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5A67B" w14:textId="188D0995" w:rsidR="001B6BFE" w:rsidRPr="00F626E4" w:rsidRDefault="001B6BFE" w:rsidP="001B6BFE">
      <w:pPr>
        <w:pStyle w:val="Title"/>
      </w:pPr>
      <w:r>
        <w:t>T</w:t>
      </w:r>
      <w:r w:rsidR="00902FD8">
        <w:t xml:space="preserve">ropical Cyclone </w:t>
      </w:r>
      <w:r w:rsidR="00F116D7">
        <w:t>Anthony</w:t>
      </w:r>
    </w:p>
    <w:p w14:paraId="56CC630F" w14:textId="1CDF008D" w:rsidR="008C5AB8" w:rsidRDefault="00F1646E" w:rsidP="008C5AB8">
      <w:pPr>
        <w:pStyle w:val="Heading2"/>
      </w:pPr>
      <w:bookmarkStart w:id="0" w:name="_Toc162361513"/>
      <w:bookmarkStart w:id="1" w:name="_Toc175080406"/>
      <w:bookmarkStart w:id="2" w:name="_Toc179189369"/>
      <w:bookmarkStart w:id="3" w:name="_Toc179189994"/>
      <w:bookmarkStart w:id="4" w:name="_Toc179385619"/>
      <w:bookmarkStart w:id="5" w:name="_Toc179385870"/>
      <w:bookmarkStart w:id="6" w:name="_Toc180078117"/>
      <w:bookmarkStart w:id="7" w:name="_Toc115789106"/>
      <w:r>
        <w:t>2</w:t>
      </w:r>
      <w:r w:rsidR="00F116D7">
        <w:t>2</w:t>
      </w:r>
      <w:r w:rsidR="00057FD9">
        <w:t xml:space="preserve"> </w:t>
      </w:r>
      <w:r w:rsidR="000605FF">
        <w:t xml:space="preserve">– 31 </w:t>
      </w:r>
      <w:r w:rsidR="00057FD9">
        <w:t>Janu</w:t>
      </w:r>
      <w:r w:rsidR="00913E8A">
        <w:t xml:space="preserve">ary </w:t>
      </w:r>
      <w:r w:rsidR="00FB5800">
        <w:t>20</w:t>
      </w:r>
      <w:r w:rsidR="000605FF">
        <w:t>1</w:t>
      </w:r>
      <w:bookmarkEnd w:id="0"/>
      <w:bookmarkEnd w:id="1"/>
      <w:bookmarkEnd w:id="2"/>
      <w:bookmarkEnd w:id="3"/>
      <w:bookmarkEnd w:id="4"/>
      <w:bookmarkEnd w:id="5"/>
      <w:r w:rsidR="00F116D7">
        <w:t>1</w:t>
      </w:r>
      <w:bookmarkEnd w:id="6"/>
    </w:p>
    <w:p w14:paraId="0B5BE72D" w14:textId="77621BEA" w:rsidR="008C5AB8" w:rsidRDefault="000605FF" w:rsidP="008C5AB8">
      <w:pPr>
        <w:pStyle w:val="Heading2"/>
      </w:pPr>
      <w:bookmarkStart w:id="8" w:name="_Toc162361514"/>
      <w:bookmarkStart w:id="9" w:name="_Toc175080407"/>
      <w:bookmarkStart w:id="10" w:name="_Toc179189370"/>
      <w:bookmarkStart w:id="11" w:name="_Toc179189995"/>
      <w:bookmarkStart w:id="12" w:name="_Toc179385620"/>
      <w:bookmarkStart w:id="13" w:name="_Toc179385871"/>
      <w:bookmarkStart w:id="14" w:name="_Toc180078118"/>
      <w:r>
        <w:t>Joe Courtney</w:t>
      </w:r>
      <w:bookmarkEnd w:id="7"/>
      <w:bookmarkEnd w:id="8"/>
      <w:bookmarkEnd w:id="9"/>
      <w:bookmarkEnd w:id="10"/>
      <w:bookmarkEnd w:id="11"/>
      <w:r w:rsidR="00F1646E">
        <w:t xml:space="preserve">, </w:t>
      </w:r>
      <w:bookmarkStart w:id="15" w:name="_Toc162361515"/>
      <w:bookmarkStart w:id="16" w:name="_Toc175080408"/>
      <w:bookmarkStart w:id="17" w:name="_Toc179189371"/>
      <w:bookmarkStart w:id="18" w:name="_Toc179189996"/>
      <w:r w:rsidR="008C5AB8">
        <w:t>Tropical Cyclone Environmental Prediction Services</w:t>
      </w:r>
      <w:bookmarkEnd w:id="12"/>
      <w:bookmarkEnd w:id="13"/>
      <w:bookmarkEnd w:id="14"/>
      <w:bookmarkEnd w:id="15"/>
      <w:bookmarkEnd w:id="16"/>
      <w:bookmarkEnd w:id="17"/>
      <w:bookmarkEnd w:id="18"/>
    </w:p>
    <w:p w14:paraId="702315BD" w14:textId="79405D6C" w:rsidR="00576DF2" w:rsidRPr="00576DF2" w:rsidRDefault="00F116D7" w:rsidP="00576DF2">
      <w:r>
        <w:rPr>
          <w:noProof/>
        </w:rPr>
        <w:drawing>
          <wp:inline distT="0" distB="0" distL="0" distR="0" wp14:anchorId="354CE7F4" wp14:editId="1E7E38A5">
            <wp:extent cx="6120130" cy="4411345"/>
            <wp:effectExtent l="0" t="0" r="0" b="8255"/>
            <wp:docPr id="740968734" name="Picture 1" descr="Track map of TC Anthony 22-31 January 2011 showing the crossing the Queensland coast near Bowen on 30 January. Times in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68734" name="Picture 1" descr="Track map of TC Anthony 22-31 January 2011 showing the crossing the Queensland coast near Bowen on 30 January. Times in UTC."/>
                    <pic:cNvPicPr/>
                  </pic:nvPicPr>
                  <pic:blipFill>
                    <a:blip r:embed="rId12">
                      <a:extLst>
                        <a:ext uri="{28A0092B-C50C-407E-A947-70E740481C1C}">
                          <a14:useLocalDpi xmlns:a14="http://schemas.microsoft.com/office/drawing/2010/main" val="0"/>
                        </a:ext>
                      </a:extLst>
                    </a:blip>
                    <a:stretch>
                      <a:fillRect/>
                    </a:stretch>
                  </pic:blipFill>
                  <pic:spPr>
                    <a:xfrm>
                      <a:off x="0" y="0"/>
                      <a:ext cx="6120130" cy="4411345"/>
                    </a:xfrm>
                    <a:prstGeom prst="rect">
                      <a:avLst/>
                    </a:prstGeom>
                  </pic:spPr>
                </pic:pic>
              </a:graphicData>
            </a:graphic>
          </wp:inline>
        </w:drawing>
      </w:r>
    </w:p>
    <w:p w14:paraId="0069E8A7" w14:textId="7EB5F3C4" w:rsidR="001B6BFE" w:rsidRPr="001F0A4E" w:rsidRDefault="003C3E89" w:rsidP="007A76BC">
      <w:r>
        <w:rPr>
          <w:noProof/>
        </w:rPr>
        <w:t xml:space="preserve"> </w:t>
      </w:r>
    </w:p>
    <w:p w14:paraId="54435140" w14:textId="77777777" w:rsidR="00BC26C8" w:rsidRDefault="00BC26C8">
      <w:pPr>
        <w:spacing w:after="0" w:line="240" w:lineRule="auto"/>
      </w:pPr>
      <w:r>
        <w:br w:type="page"/>
      </w:r>
    </w:p>
    <w:p w14:paraId="3590F984" w14:textId="77777777" w:rsidR="00BC26C8" w:rsidRPr="007A76BC" w:rsidRDefault="00BC26C8" w:rsidP="007A76BC">
      <w:pPr>
        <w:pStyle w:val="Heading3"/>
      </w:pPr>
      <w:bookmarkStart w:id="19" w:name="_Toc162361516"/>
      <w:bookmarkStart w:id="20" w:name="_Toc175080409"/>
      <w:bookmarkStart w:id="21" w:name="_Toc179189372"/>
      <w:bookmarkStart w:id="22" w:name="_Toc179189997"/>
      <w:bookmarkStart w:id="23" w:name="_Toc179385621"/>
      <w:bookmarkStart w:id="24" w:name="_Toc179385872"/>
      <w:bookmarkStart w:id="25" w:name="_Toc180078119"/>
      <w:r w:rsidRPr="007A76BC">
        <w:lastRenderedPageBreak/>
        <w:t>Revision history</w:t>
      </w:r>
      <w:bookmarkEnd w:id="19"/>
      <w:bookmarkEnd w:id="20"/>
      <w:bookmarkEnd w:id="21"/>
      <w:bookmarkEnd w:id="22"/>
      <w:bookmarkEnd w:id="23"/>
      <w:bookmarkEnd w:id="24"/>
      <w:bookmarkEnd w:id="25"/>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FB21A98" w:rsidR="007A76BC" w:rsidRDefault="007A76BC" w:rsidP="00BC26C8">
            <w:pPr>
              <w:spacing w:before="120"/>
            </w:pPr>
            <w:r>
              <w:t>Author</w:t>
            </w:r>
            <w:r w:rsidR="00FD75E8">
              <w:t>s</w:t>
            </w:r>
          </w:p>
        </w:tc>
        <w:tc>
          <w:tcPr>
            <w:tcW w:w="5097" w:type="dxa"/>
          </w:tcPr>
          <w:p w14:paraId="09CCF7C8" w14:textId="77777777" w:rsidR="007A76BC" w:rsidRDefault="007A76BC" w:rsidP="00BC26C8">
            <w:pPr>
              <w:spacing w:before="120"/>
            </w:pPr>
            <w:r>
              <w:t>Description</w:t>
            </w:r>
          </w:p>
        </w:tc>
      </w:tr>
      <w:tr w:rsidR="007A76BC" w14:paraId="3285AD78"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14C1DC1C" w:rsidR="007A76BC" w:rsidRDefault="005560C9" w:rsidP="00BC26C8">
            <w:pPr>
              <w:spacing w:before="120"/>
            </w:pPr>
            <w:r>
              <w:t>17</w:t>
            </w:r>
            <w:r w:rsidR="00476272">
              <w:t>/</w:t>
            </w:r>
            <w:r w:rsidR="000605FF">
              <w:t>1</w:t>
            </w:r>
            <w:r w:rsidR="00476272">
              <w:t>0/2024</w:t>
            </w:r>
          </w:p>
        </w:tc>
        <w:tc>
          <w:tcPr>
            <w:tcW w:w="1134" w:type="dxa"/>
          </w:tcPr>
          <w:p w14:paraId="18272792" w14:textId="4E5FDAB9" w:rsidR="007A76BC" w:rsidRDefault="00397410" w:rsidP="00BC26C8">
            <w:pPr>
              <w:spacing w:before="120"/>
            </w:pPr>
            <w:r>
              <w:t>1.0</w:t>
            </w:r>
          </w:p>
        </w:tc>
        <w:tc>
          <w:tcPr>
            <w:tcW w:w="1984" w:type="dxa"/>
          </w:tcPr>
          <w:p w14:paraId="3125C24A" w14:textId="52EF5D3A" w:rsidR="007A76BC" w:rsidRDefault="000605FF" w:rsidP="00BC26C8">
            <w:pPr>
              <w:spacing w:before="120"/>
            </w:pPr>
            <w:r>
              <w:t>Joe Courtney</w:t>
            </w:r>
          </w:p>
        </w:tc>
        <w:tc>
          <w:tcPr>
            <w:tcW w:w="5097" w:type="dxa"/>
          </w:tcPr>
          <w:p w14:paraId="109B57D8" w14:textId="57253990" w:rsidR="007A76BC" w:rsidRDefault="00FD75E8" w:rsidP="00BC26C8">
            <w:pPr>
              <w:spacing w:before="120"/>
            </w:pPr>
            <w:r>
              <w:t>Final draft ready</w:t>
            </w:r>
          </w:p>
        </w:tc>
      </w:tr>
    </w:tbl>
    <w:p w14:paraId="34F736DA" w14:textId="77777777" w:rsidR="00BC26C8" w:rsidRDefault="007A76BC" w:rsidP="007A76BC">
      <w:pPr>
        <w:pStyle w:val="Heading3"/>
      </w:pPr>
      <w:bookmarkStart w:id="26" w:name="_Toc162361517"/>
      <w:bookmarkStart w:id="27" w:name="_Toc175080410"/>
      <w:bookmarkStart w:id="28" w:name="_Toc179189373"/>
      <w:bookmarkStart w:id="29" w:name="_Toc179189998"/>
      <w:bookmarkStart w:id="30" w:name="_Toc179385622"/>
      <w:bookmarkStart w:id="31" w:name="_Toc179385873"/>
      <w:bookmarkStart w:id="32" w:name="_Toc180078120"/>
      <w:r>
        <w:t>Review status</w:t>
      </w:r>
      <w:bookmarkEnd w:id="26"/>
      <w:bookmarkEnd w:id="27"/>
      <w:bookmarkEnd w:id="28"/>
      <w:bookmarkEnd w:id="29"/>
      <w:bookmarkEnd w:id="30"/>
      <w:bookmarkEnd w:id="31"/>
      <w:bookmarkEnd w:id="32"/>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pPr>
              <w:spacing w:before="120"/>
            </w:pPr>
            <w:r>
              <w:t>Date</w:t>
            </w:r>
          </w:p>
        </w:tc>
        <w:tc>
          <w:tcPr>
            <w:tcW w:w="1134" w:type="dxa"/>
          </w:tcPr>
          <w:p w14:paraId="1D55D893" w14:textId="77777777" w:rsidR="007A76BC" w:rsidRDefault="007A76BC">
            <w:pPr>
              <w:spacing w:before="120"/>
            </w:pPr>
            <w:r>
              <w:t>Version</w:t>
            </w:r>
          </w:p>
        </w:tc>
        <w:tc>
          <w:tcPr>
            <w:tcW w:w="1984" w:type="dxa"/>
          </w:tcPr>
          <w:p w14:paraId="01625114" w14:textId="77777777" w:rsidR="007A76BC" w:rsidRDefault="007A76BC">
            <w:pPr>
              <w:spacing w:before="120"/>
            </w:pPr>
            <w:r>
              <w:t>Reviewer</w:t>
            </w:r>
          </w:p>
        </w:tc>
        <w:tc>
          <w:tcPr>
            <w:tcW w:w="5097" w:type="dxa"/>
          </w:tcPr>
          <w:p w14:paraId="33CD1F4B" w14:textId="77777777" w:rsidR="007A76BC" w:rsidRDefault="007A76BC">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03920BD7" w:rsidR="007A76BC" w:rsidRDefault="00D64AF5">
            <w:pPr>
              <w:spacing w:before="120"/>
            </w:pPr>
            <w:r>
              <w:t>1</w:t>
            </w:r>
            <w:r w:rsidR="005560C9">
              <w:t>8</w:t>
            </w:r>
            <w:r w:rsidR="00D82A85">
              <w:t>/</w:t>
            </w:r>
            <w:r w:rsidR="000605FF">
              <w:t>10</w:t>
            </w:r>
            <w:r w:rsidR="00D82A85">
              <w:t>/2024</w:t>
            </w:r>
          </w:p>
        </w:tc>
        <w:tc>
          <w:tcPr>
            <w:tcW w:w="1134" w:type="dxa"/>
          </w:tcPr>
          <w:p w14:paraId="1984A548" w14:textId="0C07F7C3" w:rsidR="007A76BC" w:rsidRDefault="00397410">
            <w:pPr>
              <w:spacing w:before="120"/>
            </w:pPr>
            <w:r>
              <w:t>1.0</w:t>
            </w:r>
          </w:p>
        </w:tc>
        <w:tc>
          <w:tcPr>
            <w:tcW w:w="1984" w:type="dxa"/>
          </w:tcPr>
          <w:p w14:paraId="10C58CC2" w14:textId="16AB9AF4" w:rsidR="007A76BC" w:rsidRDefault="00D82A85">
            <w:pPr>
              <w:spacing w:before="120"/>
            </w:pPr>
            <w:r>
              <w:t>Linda Paterson</w:t>
            </w:r>
          </w:p>
        </w:tc>
        <w:tc>
          <w:tcPr>
            <w:tcW w:w="5097" w:type="dxa"/>
          </w:tcPr>
          <w:p w14:paraId="05B59A8A" w14:textId="156231F8" w:rsidR="007A76BC" w:rsidRDefault="00415B32">
            <w:pPr>
              <w:spacing w:before="120"/>
            </w:pPr>
            <w:r>
              <w:t>Completed</w:t>
            </w:r>
          </w:p>
        </w:tc>
      </w:tr>
    </w:tbl>
    <w:p w14:paraId="65C0E308" w14:textId="77777777" w:rsidR="007A76BC" w:rsidRDefault="007A76BC" w:rsidP="007A76BC">
      <w:pPr>
        <w:pStyle w:val="Heading3"/>
      </w:pPr>
      <w:bookmarkStart w:id="33" w:name="_Toc162361518"/>
      <w:bookmarkStart w:id="34" w:name="_Toc175080411"/>
      <w:bookmarkStart w:id="35" w:name="_Toc179189374"/>
      <w:bookmarkStart w:id="36" w:name="_Toc179189999"/>
      <w:bookmarkStart w:id="37" w:name="_Toc179385623"/>
      <w:bookmarkStart w:id="38" w:name="_Toc179385874"/>
      <w:bookmarkStart w:id="39" w:name="_Toc180078121"/>
      <w:r>
        <w:t>Release history</w:t>
      </w:r>
      <w:bookmarkEnd w:id="33"/>
      <w:bookmarkEnd w:id="34"/>
      <w:bookmarkEnd w:id="35"/>
      <w:bookmarkEnd w:id="36"/>
      <w:bookmarkEnd w:id="37"/>
      <w:bookmarkEnd w:id="38"/>
      <w:bookmarkEnd w:id="39"/>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1984" w:type="dxa"/>
          </w:tcPr>
          <w:p w14:paraId="08E1E84F" w14:textId="77777777" w:rsidR="007A76BC" w:rsidRDefault="007A76BC">
            <w:pPr>
              <w:spacing w:before="120"/>
            </w:pPr>
            <w:r>
              <w:t>Status</w:t>
            </w:r>
          </w:p>
        </w:tc>
        <w:tc>
          <w:tcPr>
            <w:tcW w:w="5097" w:type="dxa"/>
          </w:tcPr>
          <w:p w14:paraId="5D99E535" w14:textId="77777777" w:rsidR="007A76BC" w:rsidRDefault="007A76BC">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48E04251" w:rsidR="007A76BC" w:rsidRDefault="005560C9">
            <w:pPr>
              <w:spacing w:before="120"/>
            </w:pPr>
            <w:r>
              <w:t>18</w:t>
            </w:r>
            <w:r w:rsidR="00457B47">
              <w:t>/</w:t>
            </w:r>
            <w:r w:rsidR="006D031A">
              <w:t>1</w:t>
            </w:r>
            <w:r w:rsidR="00457B47">
              <w:t>0/2024</w:t>
            </w:r>
          </w:p>
        </w:tc>
        <w:tc>
          <w:tcPr>
            <w:tcW w:w="1134" w:type="dxa"/>
          </w:tcPr>
          <w:p w14:paraId="7330120E" w14:textId="358D5976" w:rsidR="007A76BC" w:rsidRDefault="00397410">
            <w:pPr>
              <w:spacing w:before="120"/>
            </w:pPr>
            <w:r>
              <w:t>1.</w:t>
            </w:r>
            <w:r w:rsidR="000605FF">
              <w:t>0</w:t>
            </w:r>
          </w:p>
        </w:tc>
        <w:tc>
          <w:tcPr>
            <w:tcW w:w="1984" w:type="dxa"/>
          </w:tcPr>
          <w:p w14:paraId="1631901C" w14:textId="55252F95" w:rsidR="007A76BC" w:rsidRDefault="00397410">
            <w:pPr>
              <w:spacing w:before="120"/>
            </w:pPr>
            <w:r>
              <w:t>Approved for release</w:t>
            </w:r>
          </w:p>
        </w:tc>
        <w:tc>
          <w:tcPr>
            <w:tcW w:w="5097" w:type="dxa"/>
          </w:tcPr>
          <w:p w14:paraId="067240BE" w14:textId="19F9ED5F" w:rsidR="007A76BC" w:rsidRDefault="006D031A">
            <w:pPr>
              <w:spacing w:before="120"/>
            </w:pPr>
            <w:r>
              <w:t>Craig Earl-Spurr</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56B91899" w:rsidR="00BC26C8" w:rsidRPr="00921A63" w:rsidRDefault="00BC26C8" w:rsidP="00BC26C8">
      <w:r w:rsidRPr="00921A63">
        <w:t xml:space="preserve">© Commonwealth of </w:t>
      </w:r>
      <w:r w:rsidRPr="004D5426">
        <w:t>Australia 20</w:t>
      </w:r>
      <w:r w:rsidR="004D5426" w:rsidRPr="004D5426">
        <w:t>24</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259AE4BC" w:rsidR="00BC26C8" w:rsidRDefault="00BC26C8" w:rsidP="00BC26C8">
      <w:r w:rsidRPr="00ED7BA5">
        <w:t xml:space="preserve">Cover image: </w:t>
      </w:r>
      <w:r w:rsidR="004D5426" w:rsidRPr="00ED7BA5">
        <w:t xml:space="preserve">Track of Tropical Cyclone </w:t>
      </w:r>
      <w:r w:rsidR="005560C9">
        <w:t xml:space="preserve">Anthony </w:t>
      </w:r>
      <w:r w:rsidR="00D64AF5">
        <w:t>2</w:t>
      </w:r>
      <w:r w:rsidR="005560C9">
        <w:t>2</w:t>
      </w:r>
      <w:r w:rsidR="009B51A7" w:rsidRPr="00ED7BA5">
        <w:t xml:space="preserve"> </w:t>
      </w:r>
      <w:r w:rsidR="000605FF">
        <w:t xml:space="preserve">– 31 </w:t>
      </w:r>
      <w:r w:rsidR="009B51A7" w:rsidRPr="00ED7BA5">
        <w:t xml:space="preserve">January </w:t>
      </w:r>
      <w:r w:rsidR="00FE25E9" w:rsidRPr="00ED7BA5">
        <w:t>20</w:t>
      </w:r>
      <w:r w:rsidR="000605FF">
        <w:t>1</w:t>
      </w:r>
      <w:r w:rsidR="005560C9">
        <w:t>1</w:t>
      </w:r>
      <w:r w:rsidR="00230AEA" w:rsidRPr="00ED7BA5">
        <w:t xml:space="preserve">. Times in </w:t>
      </w:r>
      <w:r w:rsidR="00B8244E">
        <w:t>UTC (</w:t>
      </w:r>
      <w:r w:rsidR="00310E5D">
        <w:t>AEST</w:t>
      </w:r>
      <w:r w:rsidR="00B8244E">
        <w:t>-</w:t>
      </w:r>
      <w:r w:rsidR="00983145" w:rsidRPr="00ED7BA5">
        <w:t>10.0h</w:t>
      </w:r>
      <w:r w:rsidR="00B8244E">
        <w:t>)</w:t>
      </w:r>
      <w:r w:rsidR="00992BB7" w:rsidRPr="00ED7BA5">
        <w:t>.</w:t>
      </w:r>
    </w:p>
    <w:p w14:paraId="132BB33E" w14:textId="77777777" w:rsidR="00BC26C8" w:rsidRDefault="00BC26C8" w:rsidP="00BC26C8">
      <w:pPr>
        <w:spacing w:after="0" w:line="240" w:lineRule="auto"/>
      </w:pPr>
    </w:p>
    <w:p w14:paraId="0E87FE2F" w14:textId="77777777" w:rsidR="00F1364E" w:rsidRDefault="00F1364E">
      <w:pPr>
        <w:spacing w:after="0" w:line="240" w:lineRule="auto"/>
      </w:pPr>
      <w:r>
        <w:br w:type="page"/>
      </w:r>
    </w:p>
    <w:sdt>
      <w:sdtPr>
        <w:rPr>
          <w:rFonts w:ascii="Arial" w:eastAsiaTheme="minorHAnsi" w:hAnsi="Arial" w:cstheme="minorBidi"/>
          <w:b w:val="0"/>
          <w:color w:val="auto"/>
          <w:sz w:val="22"/>
          <w:szCs w:val="24"/>
        </w:rPr>
        <w:id w:val="1727254739"/>
        <w:docPartObj>
          <w:docPartGallery w:val="Table of Contents"/>
          <w:docPartUnique/>
        </w:docPartObj>
      </w:sdtPr>
      <w:sdtEndPr>
        <w:rPr>
          <w:bCs/>
          <w:noProof/>
        </w:rPr>
      </w:sdtEndPr>
      <w:sdtContent>
        <w:p w14:paraId="089492B9" w14:textId="4E5F2778" w:rsidR="00A04344" w:rsidRDefault="00A04344">
          <w:pPr>
            <w:pStyle w:val="TOCHeading"/>
          </w:pPr>
          <w:r>
            <w:t>Table of Contents</w:t>
          </w:r>
        </w:p>
        <w:p w14:paraId="04CD7EC9" w14:textId="0106C070" w:rsidR="00F03E89" w:rsidRDefault="00A0434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0078122" w:history="1">
            <w:r w:rsidR="00F03E89" w:rsidRPr="00846854">
              <w:rPr>
                <w:rStyle w:val="Hyperlink"/>
                <w:noProof/>
              </w:rPr>
              <w:t>1. Summary</w:t>
            </w:r>
            <w:r w:rsidR="00F03E89">
              <w:rPr>
                <w:noProof/>
                <w:webHidden/>
              </w:rPr>
              <w:tab/>
            </w:r>
            <w:r w:rsidR="00F03E89">
              <w:rPr>
                <w:noProof/>
                <w:webHidden/>
              </w:rPr>
              <w:fldChar w:fldCharType="begin"/>
            </w:r>
            <w:r w:rsidR="00F03E89">
              <w:rPr>
                <w:noProof/>
                <w:webHidden/>
              </w:rPr>
              <w:instrText xml:space="preserve"> PAGEREF _Toc180078122 \h </w:instrText>
            </w:r>
            <w:r w:rsidR="00F03E89">
              <w:rPr>
                <w:noProof/>
                <w:webHidden/>
              </w:rPr>
            </w:r>
            <w:r w:rsidR="00F03E89">
              <w:rPr>
                <w:noProof/>
                <w:webHidden/>
              </w:rPr>
              <w:fldChar w:fldCharType="separate"/>
            </w:r>
            <w:r w:rsidR="00F03E89">
              <w:rPr>
                <w:noProof/>
                <w:webHidden/>
              </w:rPr>
              <w:t>5</w:t>
            </w:r>
            <w:r w:rsidR="00F03E89">
              <w:rPr>
                <w:noProof/>
                <w:webHidden/>
              </w:rPr>
              <w:fldChar w:fldCharType="end"/>
            </w:r>
          </w:hyperlink>
        </w:p>
        <w:p w14:paraId="5A8599D8" w14:textId="4306A74F"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23" w:history="1">
            <w:r w:rsidR="00F03E89" w:rsidRPr="00846854">
              <w:rPr>
                <w:rStyle w:val="Hyperlink"/>
                <w:noProof/>
              </w:rPr>
              <w:t>2. Meteorological description</w:t>
            </w:r>
            <w:r w:rsidR="00F03E89">
              <w:rPr>
                <w:noProof/>
                <w:webHidden/>
              </w:rPr>
              <w:tab/>
            </w:r>
            <w:r w:rsidR="00F03E89">
              <w:rPr>
                <w:noProof/>
                <w:webHidden/>
              </w:rPr>
              <w:fldChar w:fldCharType="begin"/>
            </w:r>
            <w:r w:rsidR="00F03E89">
              <w:rPr>
                <w:noProof/>
                <w:webHidden/>
              </w:rPr>
              <w:instrText xml:space="preserve"> PAGEREF _Toc180078123 \h </w:instrText>
            </w:r>
            <w:r w:rsidR="00F03E89">
              <w:rPr>
                <w:noProof/>
                <w:webHidden/>
              </w:rPr>
            </w:r>
            <w:r w:rsidR="00F03E89">
              <w:rPr>
                <w:noProof/>
                <w:webHidden/>
              </w:rPr>
              <w:fldChar w:fldCharType="separate"/>
            </w:r>
            <w:r w:rsidR="00F03E89">
              <w:rPr>
                <w:noProof/>
                <w:webHidden/>
              </w:rPr>
              <w:t>8</w:t>
            </w:r>
            <w:r w:rsidR="00F03E89">
              <w:rPr>
                <w:noProof/>
                <w:webHidden/>
              </w:rPr>
              <w:fldChar w:fldCharType="end"/>
            </w:r>
          </w:hyperlink>
        </w:p>
        <w:p w14:paraId="526BCF7B" w14:textId="03BBB139"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24" w:history="1">
            <w:r w:rsidR="00F03E89" w:rsidRPr="00846854">
              <w:rPr>
                <w:rStyle w:val="Hyperlink"/>
                <w:noProof/>
              </w:rPr>
              <w:t>2.1. Intensity Analysis</w:t>
            </w:r>
            <w:r w:rsidR="00F03E89">
              <w:rPr>
                <w:noProof/>
                <w:webHidden/>
              </w:rPr>
              <w:tab/>
            </w:r>
            <w:r w:rsidR="00F03E89">
              <w:rPr>
                <w:noProof/>
                <w:webHidden/>
              </w:rPr>
              <w:fldChar w:fldCharType="begin"/>
            </w:r>
            <w:r w:rsidR="00F03E89">
              <w:rPr>
                <w:noProof/>
                <w:webHidden/>
              </w:rPr>
              <w:instrText xml:space="preserve"> PAGEREF _Toc180078124 \h </w:instrText>
            </w:r>
            <w:r w:rsidR="00F03E89">
              <w:rPr>
                <w:noProof/>
                <w:webHidden/>
              </w:rPr>
            </w:r>
            <w:r w:rsidR="00F03E89">
              <w:rPr>
                <w:noProof/>
                <w:webHidden/>
              </w:rPr>
              <w:fldChar w:fldCharType="separate"/>
            </w:r>
            <w:r w:rsidR="00F03E89">
              <w:rPr>
                <w:noProof/>
                <w:webHidden/>
              </w:rPr>
              <w:t>8</w:t>
            </w:r>
            <w:r w:rsidR="00F03E89">
              <w:rPr>
                <w:noProof/>
                <w:webHidden/>
              </w:rPr>
              <w:fldChar w:fldCharType="end"/>
            </w:r>
          </w:hyperlink>
        </w:p>
        <w:p w14:paraId="0D037DA0" w14:textId="1C51992E"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25" w:history="1">
            <w:r w:rsidR="00F03E89" w:rsidRPr="00846854">
              <w:rPr>
                <w:rStyle w:val="Hyperlink"/>
                <w:noProof/>
              </w:rPr>
              <w:t>2.2. Structure</w:t>
            </w:r>
            <w:r w:rsidR="00F03E89">
              <w:rPr>
                <w:noProof/>
                <w:webHidden/>
              </w:rPr>
              <w:tab/>
            </w:r>
            <w:r w:rsidR="00F03E89">
              <w:rPr>
                <w:noProof/>
                <w:webHidden/>
              </w:rPr>
              <w:fldChar w:fldCharType="begin"/>
            </w:r>
            <w:r w:rsidR="00F03E89">
              <w:rPr>
                <w:noProof/>
                <w:webHidden/>
              </w:rPr>
              <w:instrText xml:space="preserve"> PAGEREF _Toc180078125 \h </w:instrText>
            </w:r>
            <w:r w:rsidR="00F03E89">
              <w:rPr>
                <w:noProof/>
                <w:webHidden/>
              </w:rPr>
            </w:r>
            <w:r w:rsidR="00F03E89">
              <w:rPr>
                <w:noProof/>
                <w:webHidden/>
              </w:rPr>
              <w:fldChar w:fldCharType="separate"/>
            </w:r>
            <w:r w:rsidR="00F03E89">
              <w:rPr>
                <w:noProof/>
                <w:webHidden/>
              </w:rPr>
              <w:t>8</w:t>
            </w:r>
            <w:r w:rsidR="00F03E89">
              <w:rPr>
                <w:noProof/>
                <w:webHidden/>
              </w:rPr>
              <w:fldChar w:fldCharType="end"/>
            </w:r>
          </w:hyperlink>
        </w:p>
        <w:p w14:paraId="59F711BB" w14:textId="30A82178"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26" w:history="1">
            <w:r w:rsidR="00F03E89" w:rsidRPr="00846854">
              <w:rPr>
                <w:rStyle w:val="Hyperlink"/>
                <w:noProof/>
              </w:rPr>
              <w:t>2.3. Motion</w:t>
            </w:r>
            <w:r w:rsidR="00F03E89">
              <w:rPr>
                <w:noProof/>
                <w:webHidden/>
              </w:rPr>
              <w:tab/>
            </w:r>
            <w:r w:rsidR="00F03E89">
              <w:rPr>
                <w:noProof/>
                <w:webHidden/>
              </w:rPr>
              <w:fldChar w:fldCharType="begin"/>
            </w:r>
            <w:r w:rsidR="00F03E89">
              <w:rPr>
                <w:noProof/>
                <w:webHidden/>
              </w:rPr>
              <w:instrText xml:space="preserve"> PAGEREF _Toc180078126 \h </w:instrText>
            </w:r>
            <w:r w:rsidR="00F03E89">
              <w:rPr>
                <w:noProof/>
                <w:webHidden/>
              </w:rPr>
            </w:r>
            <w:r w:rsidR="00F03E89">
              <w:rPr>
                <w:noProof/>
                <w:webHidden/>
              </w:rPr>
              <w:fldChar w:fldCharType="separate"/>
            </w:r>
            <w:r w:rsidR="00F03E89">
              <w:rPr>
                <w:noProof/>
                <w:webHidden/>
              </w:rPr>
              <w:t>9</w:t>
            </w:r>
            <w:r w:rsidR="00F03E89">
              <w:rPr>
                <w:noProof/>
                <w:webHidden/>
              </w:rPr>
              <w:fldChar w:fldCharType="end"/>
            </w:r>
          </w:hyperlink>
        </w:p>
        <w:p w14:paraId="76700C05" w14:textId="7F3B0A8B"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27" w:history="1">
            <w:r w:rsidR="00F03E89" w:rsidRPr="00846854">
              <w:rPr>
                <w:rStyle w:val="Hyperlink"/>
                <w:noProof/>
              </w:rPr>
              <w:t>3. Impact</w:t>
            </w:r>
            <w:r w:rsidR="00F03E89">
              <w:rPr>
                <w:noProof/>
                <w:webHidden/>
              </w:rPr>
              <w:tab/>
            </w:r>
            <w:r w:rsidR="00F03E89">
              <w:rPr>
                <w:noProof/>
                <w:webHidden/>
              </w:rPr>
              <w:fldChar w:fldCharType="begin"/>
            </w:r>
            <w:r w:rsidR="00F03E89">
              <w:rPr>
                <w:noProof/>
                <w:webHidden/>
              </w:rPr>
              <w:instrText xml:space="preserve"> PAGEREF _Toc180078127 \h </w:instrText>
            </w:r>
            <w:r w:rsidR="00F03E89">
              <w:rPr>
                <w:noProof/>
                <w:webHidden/>
              </w:rPr>
            </w:r>
            <w:r w:rsidR="00F03E89">
              <w:rPr>
                <w:noProof/>
                <w:webHidden/>
              </w:rPr>
              <w:fldChar w:fldCharType="separate"/>
            </w:r>
            <w:r w:rsidR="00F03E89">
              <w:rPr>
                <w:noProof/>
                <w:webHidden/>
              </w:rPr>
              <w:t>12</w:t>
            </w:r>
            <w:r w:rsidR="00F03E89">
              <w:rPr>
                <w:noProof/>
                <w:webHidden/>
              </w:rPr>
              <w:fldChar w:fldCharType="end"/>
            </w:r>
          </w:hyperlink>
        </w:p>
        <w:p w14:paraId="438A1AE5" w14:textId="70C102C9"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28" w:history="1">
            <w:r w:rsidR="00F03E89" w:rsidRPr="00846854">
              <w:rPr>
                <w:rStyle w:val="Hyperlink"/>
                <w:noProof/>
              </w:rPr>
              <w:t>4. Observations</w:t>
            </w:r>
            <w:r w:rsidR="00F03E89">
              <w:rPr>
                <w:noProof/>
                <w:webHidden/>
              </w:rPr>
              <w:tab/>
            </w:r>
            <w:r w:rsidR="00F03E89">
              <w:rPr>
                <w:noProof/>
                <w:webHidden/>
              </w:rPr>
              <w:fldChar w:fldCharType="begin"/>
            </w:r>
            <w:r w:rsidR="00F03E89">
              <w:rPr>
                <w:noProof/>
                <w:webHidden/>
              </w:rPr>
              <w:instrText xml:space="preserve"> PAGEREF _Toc180078128 \h </w:instrText>
            </w:r>
            <w:r w:rsidR="00F03E89">
              <w:rPr>
                <w:noProof/>
                <w:webHidden/>
              </w:rPr>
            </w:r>
            <w:r w:rsidR="00F03E89">
              <w:rPr>
                <w:noProof/>
                <w:webHidden/>
              </w:rPr>
              <w:fldChar w:fldCharType="separate"/>
            </w:r>
            <w:r w:rsidR="00F03E89">
              <w:rPr>
                <w:noProof/>
                <w:webHidden/>
              </w:rPr>
              <w:t>12</w:t>
            </w:r>
            <w:r w:rsidR="00F03E89">
              <w:rPr>
                <w:noProof/>
                <w:webHidden/>
              </w:rPr>
              <w:fldChar w:fldCharType="end"/>
            </w:r>
          </w:hyperlink>
        </w:p>
        <w:p w14:paraId="24369F6E" w14:textId="5F6834BF"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29" w:history="1">
            <w:r w:rsidR="00F03E89" w:rsidRPr="00846854">
              <w:rPr>
                <w:rStyle w:val="Hyperlink"/>
                <w:noProof/>
              </w:rPr>
              <w:t>4.1. Wind</w:t>
            </w:r>
            <w:r w:rsidR="00F03E89">
              <w:rPr>
                <w:noProof/>
                <w:webHidden/>
              </w:rPr>
              <w:tab/>
            </w:r>
            <w:r w:rsidR="00F03E89">
              <w:rPr>
                <w:noProof/>
                <w:webHidden/>
              </w:rPr>
              <w:fldChar w:fldCharType="begin"/>
            </w:r>
            <w:r w:rsidR="00F03E89">
              <w:rPr>
                <w:noProof/>
                <w:webHidden/>
              </w:rPr>
              <w:instrText xml:space="preserve"> PAGEREF _Toc180078129 \h </w:instrText>
            </w:r>
            <w:r w:rsidR="00F03E89">
              <w:rPr>
                <w:noProof/>
                <w:webHidden/>
              </w:rPr>
            </w:r>
            <w:r w:rsidR="00F03E89">
              <w:rPr>
                <w:noProof/>
                <w:webHidden/>
              </w:rPr>
              <w:fldChar w:fldCharType="separate"/>
            </w:r>
            <w:r w:rsidR="00F03E89">
              <w:rPr>
                <w:noProof/>
                <w:webHidden/>
              </w:rPr>
              <w:t>12</w:t>
            </w:r>
            <w:r w:rsidR="00F03E89">
              <w:rPr>
                <w:noProof/>
                <w:webHidden/>
              </w:rPr>
              <w:fldChar w:fldCharType="end"/>
            </w:r>
          </w:hyperlink>
        </w:p>
        <w:p w14:paraId="5E8F0970" w14:textId="32E136A3"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30" w:history="1">
            <w:r w:rsidR="00F03E89" w:rsidRPr="00846854">
              <w:rPr>
                <w:rStyle w:val="Hyperlink"/>
                <w:noProof/>
              </w:rPr>
              <w:t>4.2. Rainfall</w:t>
            </w:r>
            <w:r w:rsidR="00F03E89">
              <w:rPr>
                <w:noProof/>
                <w:webHidden/>
              </w:rPr>
              <w:tab/>
            </w:r>
            <w:r w:rsidR="00F03E89">
              <w:rPr>
                <w:noProof/>
                <w:webHidden/>
              </w:rPr>
              <w:fldChar w:fldCharType="begin"/>
            </w:r>
            <w:r w:rsidR="00F03E89">
              <w:rPr>
                <w:noProof/>
                <w:webHidden/>
              </w:rPr>
              <w:instrText xml:space="preserve"> PAGEREF _Toc180078130 \h </w:instrText>
            </w:r>
            <w:r w:rsidR="00F03E89">
              <w:rPr>
                <w:noProof/>
                <w:webHidden/>
              </w:rPr>
            </w:r>
            <w:r w:rsidR="00F03E89">
              <w:rPr>
                <w:noProof/>
                <w:webHidden/>
              </w:rPr>
              <w:fldChar w:fldCharType="separate"/>
            </w:r>
            <w:r w:rsidR="00F03E89">
              <w:rPr>
                <w:noProof/>
                <w:webHidden/>
              </w:rPr>
              <w:t>12</w:t>
            </w:r>
            <w:r w:rsidR="00F03E89">
              <w:rPr>
                <w:noProof/>
                <w:webHidden/>
              </w:rPr>
              <w:fldChar w:fldCharType="end"/>
            </w:r>
          </w:hyperlink>
        </w:p>
        <w:p w14:paraId="3069FCA8" w14:textId="1F650FE7"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31" w:history="1">
            <w:r w:rsidR="00F03E89" w:rsidRPr="00846854">
              <w:rPr>
                <w:rStyle w:val="Hyperlink"/>
                <w:noProof/>
              </w:rPr>
              <w:t>4.3. Storm Surge</w:t>
            </w:r>
            <w:r w:rsidR="00F03E89">
              <w:rPr>
                <w:noProof/>
                <w:webHidden/>
              </w:rPr>
              <w:tab/>
            </w:r>
            <w:r w:rsidR="00F03E89">
              <w:rPr>
                <w:noProof/>
                <w:webHidden/>
              </w:rPr>
              <w:fldChar w:fldCharType="begin"/>
            </w:r>
            <w:r w:rsidR="00F03E89">
              <w:rPr>
                <w:noProof/>
                <w:webHidden/>
              </w:rPr>
              <w:instrText xml:space="preserve"> PAGEREF _Toc180078131 \h </w:instrText>
            </w:r>
            <w:r w:rsidR="00F03E89">
              <w:rPr>
                <w:noProof/>
                <w:webHidden/>
              </w:rPr>
            </w:r>
            <w:r w:rsidR="00F03E89">
              <w:rPr>
                <w:noProof/>
                <w:webHidden/>
              </w:rPr>
              <w:fldChar w:fldCharType="separate"/>
            </w:r>
            <w:r w:rsidR="00F03E89">
              <w:rPr>
                <w:noProof/>
                <w:webHidden/>
              </w:rPr>
              <w:t>12</w:t>
            </w:r>
            <w:r w:rsidR="00F03E89">
              <w:rPr>
                <w:noProof/>
                <w:webHidden/>
              </w:rPr>
              <w:fldChar w:fldCharType="end"/>
            </w:r>
          </w:hyperlink>
        </w:p>
        <w:p w14:paraId="6D0E933E" w14:textId="43D3FD5E" w:rsidR="00F03E89" w:rsidRDefault="0068612C">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078132" w:history="1">
            <w:r w:rsidR="00F03E89" w:rsidRPr="00846854">
              <w:rPr>
                <w:rStyle w:val="Hyperlink"/>
                <w:noProof/>
              </w:rPr>
              <w:t>5. Appendix: List of Abbreviations</w:t>
            </w:r>
            <w:r w:rsidR="00F03E89">
              <w:rPr>
                <w:noProof/>
                <w:webHidden/>
              </w:rPr>
              <w:tab/>
            </w:r>
            <w:r w:rsidR="00F03E89">
              <w:rPr>
                <w:noProof/>
                <w:webHidden/>
              </w:rPr>
              <w:fldChar w:fldCharType="begin"/>
            </w:r>
            <w:r w:rsidR="00F03E89">
              <w:rPr>
                <w:noProof/>
                <w:webHidden/>
              </w:rPr>
              <w:instrText xml:space="preserve"> PAGEREF _Toc180078132 \h </w:instrText>
            </w:r>
            <w:r w:rsidR="00F03E89">
              <w:rPr>
                <w:noProof/>
                <w:webHidden/>
              </w:rPr>
            </w:r>
            <w:r w:rsidR="00F03E89">
              <w:rPr>
                <w:noProof/>
                <w:webHidden/>
              </w:rPr>
              <w:fldChar w:fldCharType="separate"/>
            </w:r>
            <w:r w:rsidR="00F03E89">
              <w:rPr>
                <w:noProof/>
                <w:webHidden/>
              </w:rPr>
              <w:t>13</w:t>
            </w:r>
            <w:r w:rsidR="00F03E89">
              <w:rPr>
                <w:noProof/>
                <w:webHidden/>
              </w:rPr>
              <w:fldChar w:fldCharType="end"/>
            </w:r>
          </w:hyperlink>
        </w:p>
        <w:p w14:paraId="46CD71E3" w14:textId="6333A609" w:rsidR="00A04344" w:rsidRDefault="00A04344">
          <w:r>
            <w:rPr>
              <w:b/>
              <w:bCs/>
              <w:noProof/>
            </w:rPr>
            <w:fldChar w:fldCharType="end"/>
          </w:r>
        </w:p>
      </w:sdtContent>
    </w:sdt>
    <w:p w14:paraId="4F6B0B79" w14:textId="77777777" w:rsidR="000A74C4" w:rsidRDefault="000A74C4">
      <w:pPr>
        <w:spacing w:after="0" w:line="240" w:lineRule="auto"/>
        <w:rPr>
          <w:b/>
          <w:bCs/>
        </w:rPr>
      </w:pPr>
      <w:r>
        <w:rPr>
          <w:b/>
          <w:bCs/>
        </w:rPr>
        <w:br w:type="page"/>
      </w:r>
    </w:p>
    <w:p w14:paraId="09DCEFCE" w14:textId="4871C3A2" w:rsidR="00F159F2" w:rsidRPr="00B85476" w:rsidRDefault="00B85476">
      <w:pPr>
        <w:rPr>
          <w:b/>
          <w:bCs/>
        </w:rPr>
      </w:pPr>
      <w:r w:rsidRPr="00B85476">
        <w:rPr>
          <w:b/>
          <w:bCs/>
        </w:rPr>
        <w:lastRenderedPageBreak/>
        <w:t>List of Figures</w:t>
      </w:r>
    </w:p>
    <w:p w14:paraId="4F38743F" w14:textId="010D1707" w:rsidR="00F03E89" w:rsidRDefault="00C13308">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"Figure" </w:instrText>
      </w:r>
      <w:r>
        <w:fldChar w:fldCharType="separate"/>
      </w:r>
      <w:r w:rsidR="00F03E89">
        <w:rPr>
          <w:noProof/>
        </w:rPr>
        <w:t>Figure 1. Best track of Tropical Cyclone Anthony 22 - 31 January 2011.</w:t>
      </w:r>
      <w:r w:rsidR="00F03E89">
        <w:rPr>
          <w:noProof/>
        </w:rPr>
        <w:tab/>
      </w:r>
      <w:r w:rsidR="00F03E89">
        <w:rPr>
          <w:noProof/>
        </w:rPr>
        <w:fldChar w:fldCharType="begin"/>
      </w:r>
      <w:r w:rsidR="00F03E89">
        <w:rPr>
          <w:noProof/>
        </w:rPr>
        <w:instrText xml:space="preserve"> PAGEREF _Toc180078137 \h </w:instrText>
      </w:r>
      <w:r w:rsidR="00F03E89">
        <w:rPr>
          <w:noProof/>
        </w:rPr>
      </w:r>
      <w:r w:rsidR="00F03E89">
        <w:rPr>
          <w:noProof/>
        </w:rPr>
        <w:fldChar w:fldCharType="separate"/>
      </w:r>
      <w:r w:rsidR="00F03E89">
        <w:rPr>
          <w:noProof/>
        </w:rPr>
        <w:t>5</w:t>
      </w:r>
      <w:r w:rsidR="00F03E89">
        <w:rPr>
          <w:noProof/>
        </w:rPr>
        <w:fldChar w:fldCharType="end"/>
      </w:r>
    </w:p>
    <w:p w14:paraId="43D06E80" w14:textId="6E39219C" w:rsidR="00F03E89" w:rsidRDefault="00F03E89">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2. Detailed best track of Tropical Cyclone Anthony as it approached and crossed the Queensland coast 30-31 January 2011.</w:t>
      </w:r>
      <w:r>
        <w:rPr>
          <w:noProof/>
        </w:rPr>
        <w:tab/>
      </w:r>
      <w:r>
        <w:rPr>
          <w:noProof/>
        </w:rPr>
        <w:fldChar w:fldCharType="begin"/>
      </w:r>
      <w:r>
        <w:rPr>
          <w:noProof/>
        </w:rPr>
        <w:instrText xml:space="preserve"> PAGEREF _Toc180078138 \h </w:instrText>
      </w:r>
      <w:r>
        <w:rPr>
          <w:noProof/>
        </w:rPr>
      </w:r>
      <w:r>
        <w:rPr>
          <w:noProof/>
        </w:rPr>
        <w:fldChar w:fldCharType="separate"/>
      </w:r>
      <w:r>
        <w:rPr>
          <w:noProof/>
        </w:rPr>
        <w:t>6</w:t>
      </w:r>
      <w:r>
        <w:rPr>
          <w:noProof/>
        </w:rPr>
        <w:fldChar w:fldCharType="end"/>
      </w:r>
    </w:p>
    <w:p w14:paraId="2E2C07A2" w14:textId="338CE6B8" w:rsidR="00F03E89" w:rsidRDefault="00F03E89">
      <w:pPr>
        <w:pStyle w:val="TableofFigures"/>
        <w:tabs>
          <w:tab w:val="right" w:leader="dot" w:pos="9628"/>
        </w:tabs>
        <w:rPr>
          <w:rFonts w:asciiTheme="minorHAnsi" w:eastAsiaTheme="minorEastAsia" w:hAnsiTheme="minorHAnsi"/>
          <w:noProof/>
          <w:kern w:val="2"/>
          <w:sz w:val="24"/>
          <w:lang w:eastAsia="en-AU"/>
          <w14:ligatures w14:val="standardContextual"/>
        </w:rPr>
      </w:pPr>
      <w:r w:rsidRPr="00BD4C60">
        <w:rPr>
          <w:rFonts w:eastAsia="Cambria" w:cs="Arial"/>
          <w:noProof/>
          <w:color w:val="323232"/>
          <w:lang w:val="en-GB"/>
        </w:rPr>
        <w:t xml:space="preserve">Figure </w:t>
      </w:r>
      <w:r>
        <w:rPr>
          <w:noProof/>
        </w:rPr>
        <w:t xml:space="preserve">3. </w:t>
      </w:r>
      <w:r w:rsidRPr="00BD4C60">
        <w:rPr>
          <w:rFonts w:eastAsia="Cambria" w:cs="Arial"/>
          <w:noProof/>
          <w:color w:val="323232"/>
          <w:lang w:val="en-GB"/>
        </w:rPr>
        <w:t>Series of visible images taken at 0030 UTC from 23 to 30 January</w:t>
      </w:r>
      <w:r>
        <w:rPr>
          <w:noProof/>
        </w:rPr>
        <w:tab/>
      </w:r>
      <w:r>
        <w:rPr>
          <w:noProof/>
        </w:rPr>
        <w:fldChar w:fldCharType="begin"/>
      </w:r>
      <w:r>
        <w:rPr>
          <w:noProof/>
        </w:rPr>
        <w:instrText xml:space="preserve"> PAGEREF _Toc180078139 \h </w:instrText>
      </w:r>
      <w:r>
        <w:rPr>
          <w:noProof/>
        </w:rPr>
      </w:r>
      <w:r>
        <w:rPr>
          <w:noProof/>
        </w:rPr>
        <w:fldChar w:fldCharType="separate"/>
      </w:r>
      <w:r>
        <w:rPr>
          <w:noProof/>
        </w:rPr>
        <w:t>10</w:t>
      </w:r>
      <w:r>
        <w:rPr>
          <w:noProof/>
        </w:rPr>
        <w:fldChar w:fldCharType="end"/>
      </w:r>
    </w:p>
    <w:p w14:paraId="6A2D913D" w14:textId="185B0253" w:rsidR="00F03E89" w:rsidRDefault="00F03E89">
      <w:pPr>
        <w:pStyle w:val="TableofFigures"/>
        <w:tabs>
          <w:tab w:val="right" w:leader="dot" w:pos="9628"/>
        </w:tabs>
        <w:rPr>
          <w:rFonts w:asciiTheme="minorHAnsi" w:eastAsiaTheme="minorEastAsia" w:hAnsiTheme="minorHAnsi"/>
          <w:noProof/>
          <w:kern w:val="2"/>
          <w:sz w:val="24"/>
          <w:lang w:eastAsia="en-AU"/>
          <w14:ligatures w14:val="standardContextual"/>
        </w:rPr>
      </w:pPr>
      <w:r w:rsidRPr="00BD4C60">
        <w:rPr>
          <w:rFonts w:cs="Arial"/>
          <w:noProof/>
          <w:color w:val="000000"/>
          <w:shd w:val="clear" w:color="auto" w:fill="FFFFFF"/>
        </w:rPr>
        <w:t xml:space="preserve">Figure </w:t>
      </w:r>
      <w:r>
        <w:rPr>
          <w:noProof/>
        </w:rPr>
        <w:t>4</w:t>
      </w:r>
      <w:r w:rsidRPr="00BD4C60">
        <w:rPr>
          <w:rFonts w:cs="Arial"/>
          <w:noProof/>
          <w:color w:val="000000"/>
          <w:shd w:val="clear" w:color="auto" w:fill="FFFFFF"/>
        </w:rPr>
        <w:t>. TMI microwave composite image at 0900UTC 23 January and Willis Island radar image at 0620 UTC 23 January</w:t>
      </w:r>
      <w:r>
        <w:rPr>
          <w:noProof/>
        </w:rPr>
        <w:tab/>
      </w:r>
      <w:r>
        <w:rPr>
          <w:noProof/>
        </w:rPr>
        <w:fldChar w:fldCharType="begin"/>
      </w:r>
      <w:r>
        <w:rPr>
          <w:noProof/>
        </w:rPr>
        <w:instrText xml:space="preserve"> PAGEREF _Toc180078140 \h </w:instrText>
      </w:r>
      <w:r>
        <w:rPr>
          <w:noProof/>
        </w:rPr>
      </w:r>
      <w:r>
        <w:rPr>
          <w:noProof/>
        </w:rPr>
        <w:fldChar w:fldCharType="separate"/>
      </w:r>
      <w:r>
        <w:rPr>
          <w:noProof/>
        </w:rPr>
        <w:t>10</w:t>
      </w:r>
      <w:r>
        <w:rPr>
          <w:noProof/>
        </w:rPr>
        <w:fldChar w:fldCharType="end"/>
      </w:r>
    </w:p>
    <w:p w14:paraId="7129C49F" w14:textId="7B1AEA7B" w:rsidR="00F03E89" w:rsidRDefault="00F03E89">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5. ASCAT scatterometry at 1058 UTC 23 January and right at 1035 UTC 24 January.</w:t>
      </w:r>
      <w:r>
        <w:rPr>
          <w:noProof/>
        </w:rPr>
        <w:tab/>
      </w:r>
      <w:r>
        <w:rPr>
          <w:noProof/>
        </w:rPr>
        <w:fldChar w:fldCharType="begin"/>
      </w:r>
      <w:r>
        <w:rPr>
          <w:noProof/>
        </w:rPr>
        <w:instrText xml:space="preserve"> PAGEREF _Toc180078141 \h </w:instrText>
      </w:r>
      <w:r>
        <w:rPr>
          <w:noProof/>
        </w:rPr>
      </w:r>
      <w:r>
        <w:rPr>
          <w:noProof/>
        </w:rPr>
        <w:fldChar w:fldCharType="separate"/>
      </w:r>
      <w:r>
        <w:rPr>
          <w:noProof/>
        </w:rPr>
        <w:t>11</w:t>
      </w:r>
      <w:r>
        <w:rPr>
          <w:noProof/>
        </w:rPr>
        <w:fldChar w:fldCharType="end"/>
      </w:r>
    </w:p>
    <w:p w14:paraId="6A690471" w14:textId="108F81C4" w:rsidR="00F03E89" w:rsidRDefault="00F03E89">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6.</w:t>
      </w:r>
      <w:r w:rsidR="0068456F">
        <w:rPr>
          <w:noProof/>
        </w:rPr>
        <w:t>V</w:t>
      </w:r>
      <w:r>
        <w:rPr>
          <w:noProof/>
        </w:rPr>
        <w:t>isible image at 0730 UTC 30 January, and Bowen radar image at 0920</w:t>
      </w:r>
      <w:r w:rsidR="003C0FBD">
        <w:rPr>
          <w:noProof/>
        </w:rPr>
        <w:t xml:space="preserve"> </w:t>
      </w:r>
      <w:r>
        <w:rPr>
          <w:noProof/>
        </w:rPr>
        <w:t>UTC 30 Jan</w:t>
      </w:r>
      <w:r w:rsidR="003C0FBD">
        <w:rPr>
          <w:noProof/>
        </w:rPr>
        <w:t>.</w:t>
      </w:r>
      <w:r>
        <w:rPr>
          <w:noProof/>
        </w:rPr>
        <w:t xml:space="preserve"> </w:t>
      </w:r>
      <w:r>
        <w:rPr>
          <w:noProof/>
        </w:rPr>
        <w:tab/>
      </w:r>
      <w:r>
        <w:rPr>
          <w:noProof/>
        </w:rPr>
        <w:fldChar w:fldCharType="begin"/>
      </w:r>
      <w:r>
        <w:rPr>
          <w:noProof/>
        </w:rPr>
        <w:instrText xml:space="preserve"> PAGEREF _Toc180078142 \h </w:instrText>
      </w:r>
      <w:r>
        <w:rPr>
          <w:noProof/>
        </w:rPr>
      </w:r>
      <w:r>
        <w:rPr>
          <w:noProof/>
        </w:rPr>
        <w:fldChar w:fldCharType="separate"/>
      </w:r>
      <w:r>
        <w:rPr>
          <w:noProof/>
        </w:rPr>
        <w:t>11</w:t>
      </w:r>
      <w:r>
        <w:rPr>
          <w:noProof/>
        </w:rPr>
        <w:fldChar w:fldCharType="end"/>
      </w:r>
    </w:p>
    <w:p w14:paraId="5D3D3536" w14:textId="59DC467B" w:rsidR="001F0E53" w:rsidRDefault="00C13308">
      <w:r>
        <w:fldChar w:fldCharType="end"/>
      </w:r>
    </w:p>
    <w:p w14:paraId="7E05C04B" w14:textId="37FFA7E4" w:rsidR="001F0E53" w:rsidRPr="00AE210D" w:rsidRDefault="00AE210D">
      <w:pPr>
        <w:rPr>
          <w:b/>
          <w:bCs/>
        </w:rPr>
      </w:pPr>
      <w:r w:rsidRPr="00AE210D">
        <w:rPr>
          <w:b/>
          <w:bCs/>
        </w:rPr>
        <w:t>List of Tables</w:t>
      </w:r>
    </w:p>
    <w:p w14:paraId="1102DB2E" w14:textId="189C0C68" w:rsidR="00F03E89" w:rsidRDefault="00AE210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"Table" </w:instrText>
      </w:r>
      <w:r>
        <w:fldChar w:fldCharType="separate"/>
      </w:r>
      <w:r w:rsidR="00F03E89">
        <w:rPr>
          <w:noProof/>
        </w:rPr>
        <w:t>Table 1. Best track summary for Tropical Cyclone Anthony, 22-31 January 2011.</w:t>
      </w:r>
      <w:r w:rsidR="00F03E89">
        <w:rPr>
          <w:noProof/>
        </w:rPr>
        <w:tab/>
      </w:r>
      <w:r w:rsidR="00F03E89">
        <w:rPr>
          <w:noProof/>
        </w:rPr>
        <w:fldChar w:fldCharType="begin"/>
      </w:r>
      <w:r w:rsidR="00F03E89">
        <w:rPr>
          <w:noProof/>
        </w:rPr>
        <w:instrText xml:space="preserve"> PAGEREF _Toc180078133 \h </w:instrText>
      </w:r>
      <w:r w:rsidR="00F03E89">
        <w:rPr>
          <w:noProof/>
        </w:rPr>
      </w:r>
      <w:r w:rsidR="00F03E89">
        <w:rPr>
          <w:noProof/>
        </w:rPr>
        <w:fldChar w:fldCharType="separate"/>
      </w:r>
      <w:r w:rsidR="00F03E89">
        <w:rPr>
          <w:noProof/>
        </w:rPr>
        <w:t>7</w:t>
      </w:r>
      <w:r w:rsidR="00F03E89">
        <w:rPr>
          <w:noProof/>
        </w:rPr>
        <w:fldChar w:fldCharType="end"/>
      </w:r>
    </w:p>
    <w:p w14:paraId="41B8E8BF" w14:textId="359F2F6E" w:rsidR="00AE210D" w:rsidRDefault="00AE210D">
      <w:r>
        <w:fldChar w:fldCharType="end"/>
      </w:r>
    </w:p>
    <w:p w14:paraId="5613FE46" w14:textId="77777777" w:rsidR="00F1364E" w:rsidRDefault="00F1364E"/>
    <w:p w14:paraId="580EA3DC" w14:textId="77777777" w:rsidR="00F1364E" w:rsidRDefault="00F1364E">
      <w:pPr>
        <w:sectPr w:rsidR="00F1364E" w:rsidSect="003C2E9B">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40" w:name="_Toc162361519"/>
      <w:bookmarkStart w:id="41" w:name="_Toc180078122"/>
      <w:r>
        <w:lastRenderedPageBreak/>
        <w:t>Summary</w:t>
      </w:r>
      <w:bookmarkEnd w:id="40"/>
      <w:bookmarkEnd w:id="41"/>
    </w:p>
    <w:p w14:paraId="1801F03B" w14:textId="5B707EAB" w:rsidR="002F19EF" w:rsidRPr="002F19EF" w:rsidRDefault="002F19EF" w:rsidP="002F19EF">
      <w:pPr>
        <w:rPr>
          <w:rFonts w:eastAsiaTheme="minorEastAsia"/>
          <w:color w:val="000000" w:themeColor="text1"/>
        </w:rPr>
      </w:pPr>
      <w:bookmarkStart w:id="42" w:name="_Toc174376715"/>
      <w:r w:rsidRPr="002F19EF">
        <w:rPr>
          <w:rFonts w:eastAsiaTheme="minorEastAsia"/>
          <w:color w:val="000000" w:themeColor="text1"/>
        </w:rPr>
        <w:t xml:space="preserve">Tropical Cyclone Anthony was a Coral Sea event that crossed the Queensland coast near Bowen at category 2 intensity late on 30 January. </w:t>
      </w:r>
      <w:r>
        <w:rPr>
          <w:rFonts w:eastAsiaTheme="minorEastAsia"/>
          <w:color w:val="000000" w:themeColor="text1"/>
        </w:rPr>
        <w:t xml:space="preserve">The track is shown </w:t>
      </w:r>
      <w:r w:rsidRPr="00B55F88">
        <w:rPr>
          <w:rFonts w:eastAsiaTheme="minorEastAsia"/>
          <w:color w:val="000000" w:themeColor="text1"/>
          <w:szCs w:val="22"/>
        </w:rPr>
        <w:t xml:space="preserve">in </w:t>
      </w:r>
      <w:r w:rsidRPr="00B55F88">
        <w:rPr>
          <w:rFonts w:eastAsiaTheme="minorEastAsia"/>
          <w:iCs/>
          <w:color w:val="000000" w:themeColor="text1"/>
          <w:szCs w:val="22"/>
        </w:rPr>
        <w:fldChar w:fldCharType="begin"/>
      </w:r>
      <w:r w:rsidRPr="00B55F88">
        <w:rPr>
          <w:rFonts w:eastAsiaTheme="minorEastAsia"/>
          <w:color w:val="000000" w:themeColor="text1"/>
          <w:szCs w:val="22"/>
        </w:rPr>
        <w:instrText xml:space="preserve"> REF _Ref179385034 \h </w:instrText>
      </w:r>
      <w:r>
        <w:rPr>
          <w:rFonts w:eastAsiaTheme="minorEastAsia"/>
          <w:color w:val="000000" w:themeColor="text1"/>
          <w:szCs w:val="22"/>
        </w:rPr>
        <w:instrText xml:space="preserve"> \* MERGEFORMAT </w:instrText>
      </w:r>
      <w:r w:rsidRPr="00B55F88">
        <w:rPr>
          <w:rFonts w:eastAsiaTheme="minorEastAsia"/>
          <w:iCs/>
          <w:color w:val="000000" w:themeColor="text1"/>
          <w:szCs w:val="22"/>
        </w:rPr>
      </w:r>
      <w:r w:rsidRPr="00B55F88">
        <w:rPr>
          <w:rFonts w:eastAsiaTheme="minorEastAsia"/>
          <w:iCs/>
          <w:color w:val="000000" w:themeColor="text1"/>
          <w:szCs w:val="22"/>
        </w:rPr>
        <w:fldChar w:fldCharType="separate"/>
      </w:r>
      <w:r w:rsidRPr="00B55F88">
        <w:rPr>
          <w:szCs w:val="22"/>
        </w:rPr>
        <w:t xml:space="preserve">Figure </w:t>
      </w:r>
      <w:r w:rsidRPr="00B55F88">
        <w:rPr>
          <w:noProof/>
          <w:szCs w:val="22"/>
        </w:rPr>
        <w:t>1</w:t>
      </w:r>
      <w:r w:rsidRPr="00B55F88">
        <w:rPr>
          <w:rFonts w:eastAsiaTheme="minorEastAsia"/>
          <w:iCs/>
          <w:color w:val="000000" w:themeColor="text1"/>
          <w:szCs w:val="22"/>
        </w:rPr>
        <w:fldChar w:fldCharType="end"/>
      </w:r>
      <w:r w:rsidRPr="00B55F88">
        <w:rPr>
          <w:rFonts w:eastAsiaTheme="minorEastAsia"/>
          <w:color w:val="000000" w:themeColor="text1"/>
          <w:szCs w:val="22"/>
        </w:rPr>
        <w:t xml:space="preserve"> while </w:t>
      </w:r>
      <w:r w:rsidRPr="00B55F88">
        <w:rPr>
          <w:rFonts w:eastAsiaTheme="minorEastAsia"/>
          <w:iCs/>
          <w:color w:val="000000" w:themeColor="text1"/>
          <w:szCs w:val="22"/>
        </w:rPr>
        <w:fldChar w:fldCharType="begin"/>
      </w:r>
      <w:r w:rsidRPr="00B55F88">
        <w:rPr>
          <w:rFonts w:eastAsiaTheme="minorEastAsia"/>
          <w:color w:val="000000" w:themeColor="text1"/>
          <w:szCs w:val="22"/>
        </w:rPr>
        <w:instrText xml:space="preserve"> REF _Ref179385046 \h </w:instrText>
      </w:r>
      <w:r>
        <w:rPr>
          <w:rFonts w:eastAsiaTheme="minorEastAsia"/>
          <w:color w:val="000000" w:themeColor="text1"/>
          <w:szCs w:val="22"/>
        </w:rPr>
        <w:instrText xml:space="preserve"> \* MERGEFORMAT </w:instrText>
      </w:r>
      <w:r w:rsidRPr="00B55F88">
        <w:rPr>
          <w:rFonts w:eastAsiaTheme="minorEastAsia"/>
          <w:iCs/>
          <w:color w:val="000000" w:themeColor="text1"/>
          <w:szCs w:val="22"/>
        </w:rPr>
      </w:r>
      <w:r w:rsidRPr="00B55F88">
        <w:rPr>
          <w:rFonts w:eastAsiaTheme="minorEastAsia"/>
          <w:iCs/>
          <w:color w:val="000000" w:themeColor="text1"/>
          <w:szCs w:val="22"/>
        </w:rPr>
        <w:fldChar w:fldCharType="separate"/>
      </w:r>
      <w:r w:rsidRPr="00B55F88">
        <w:rPr>
          <w:szCs w:val="22"/>
        </w:rPr>
        <w:t xml:space="preserve">Figure </w:t>
      </w:r>
      <w:r w:rsidRPr="00B55F88">
        <w:rPr>
          <w:noProof/>
          <w:szCs w:val="22"/>
        </w:rPr>
        <w:t>2</w:t>
      </w:r>
      <w:r w:rsidRPr="00B55F88">
        <w:rPr>
          <w:rFonts w:eastAsiaTheme="minorEastAsia"/>
          <w:iCs/>
          <w:color w:val="000000" w:themeColor="text1"/>
          <w:szCs w:val="22"/>
        </w:rPr>
        <w:fldChar w:fldCharType="end"/>
      </w:r>
      <w:r>
        <w:rPr>
          <w:rFonts w:eastAsiaTheme="minorEastAsia"/>
          <w:color w:val="000000" w:themeColor="text1"/>
        </w:rPr>
        <w:t xml:space="preserve"> shows more detailed track close to landfall and data fields are shown </w:t>
      </w:r>
      <w:r w:rsidRPr="00FB7C55">
        <w:rPr>
          <w:rFonts w:eastAsiaTheme="minorEastAsia"/>
          <w:color w:val="000000" w:themeColor="text1"/>
          <w:szCs w:val="22"/>
        </w:rPr>
        <w:t xml:space="preserve">in </w:t>
      </w:r>
      <w:r w:rsidRPr="00FB7C55">
        <w:rPr>
          <w:rFonts w:eastAsiaTheme="minorEastAsia"/>
          <w:iCs/>
          <w:color w:val="000000" w:themeColor="text1"/>
          <w:szCs w:val="22"/>
        </w:rPr>
        <w:fldChar w:fldCharType="begin"/>
      </w:r>
      <w:r w:rsidRPr="00FB7C55">
        <w:rPr>
          <w:rFonts w:eastAsiaTheme="minorEastAsia"/>
          <w:color w:val="000000" w:themeColor="text1"/>
          <w:szCs w:val="22"/>
        </w:rPr>
        <w:instrText xml:space="preserve"> REF _Ref179385594 \h </w:instrText>
      </w:r>
      <w:r>
        <w:rPr>
          <w:rFonts w:eastAsiaTheme="minorEastAsia"/>
          <w:color w:val="000000" w:themeColor="text1"/>
          <w:szCs w:val="22"/>
        </w:rPr>
        <w:instrText xml:space="preserve"> \* MERGEFORMAT </w:instrText>
      </w:r>
      <w:r w:rsidRPr="00FB7C55">
        <w:rPr>
          <w:rFonts w:eastAsiaTheme="minorEastAsia"/>
          <w:iCs/>
          <w:color w:val="000000" w:themeColor="text1"/>
          <w:szCs w:val="22"/>
        </w:rPr>
      </w:r>
      <w:r w:rsidRPr="00FB7C55">
        <w:rPr>
          <w:rFonts w:eastAsiaTheme="minorEastAsia"/>
          <w:iCs/>
          <w:color w:val="000000" w:themeColor="text1"/>
          <w:szCs w:val="22"/>
        </w:rPr>
        <w:fldChar w:fldCharType="separate"/>
      </w:r>
      <w:r w:rsidRPr="00FB7C55">
        <w:rPr>
          <w:szCs w:val="22"/>
        </w:rPr>
        <w:t xml:space="preserve">Table </w:t>
      </w:r>
      <w:r w:rsidRPr="00FB7C55">
        <w:rPr>
          <w:noProof/>
          <w:szCs w:val="22"/>
        </w:rPr>
        <w:t>1</w:t>
      </w:r>
      <w:r w:rsidRPr="00FB7C55">
        <w:rPr>
          <w:rFonts w:eastAsiaTheme="minorEastAsia"/>
          <w:iCs/>
          <w:color w:val="000000" w:themeColor="text1"/>
          <w:szCs w:val="22"/>
        </w:rPr>
        <w:fldChar w:fldCharType="end"/>
      </w:r>
      <w:r>
        <w:rPr>
          <w:rFonts w:eastAsiaTheme="minorEastAsia"/>
          <w:color w:val="000000" w:themeColor="text1"/>
        </w:rPr>
        <w:t>.</w:t>
      </w:r>
    </w:p>
    <w:p w14:paraId="1D69D31D" w14:textId="255F0E33" w:rsidR="002F19EF" w:rsidRPr="002F19EF" w:rsidRDefault="002F19EF" w:rsidP="002F19EF">
      <w:pPr>
        <w:rPr>
          <w:rFonts w:eastAsiaTheme="minorEastAsia"/>
          <w:color w:val="000000" w:themeColor="text1"/>
        </w:rPr>
      </w:pPr>
      <w:r w:rsidRPr="002F19EF">
        <w:rPr>
          <w:rFonts w:eastAsiaTheme="minorEastAsia"/>
          <w:color w:val="000000" w:themeColor="text1"/>
        </w:rPr>
        <w:t xml:space="preserve">A tropical low was initially analysed in the northwest Coral Sea, northeast of Cairns on 22 January. The low quickly developed reaching tropical cyclone intensity on 23 January and then accelerated to the southeast away from the Queensland coast. Increased </w:t>
      </w:r>
      <w:r w:rsidR="008C08B7">
        <w:rPr>
          <w:rFonts w:eastAsiaTheme="minorEastAsia"/>
          <w:color w:val="000000" w:themeColor="text1"/>
        </w:rPr>
        <w:t xml:space="preserve">vertical </w:t>
      </w:r>
      <w:r w:rsidRPr="002F19EF">
        <w:rPr>
          <w:rFonts w:eastAsiaTheme="minorEastAsia"/>
          <w:color w:val="000000" w:themeColor="text1"/>
        </w:rPr>
        <w:t xml:space="preserve">wind shear weakened the system below cyclone intensity on 25 January. The low then made an abrupt turn to the northwest and re-intensified into a category 1 tropical cyclone for 12 hours on 28 January. Anthony then weakened once more and began to adopt a </w:t>
      </w:r>
      <w:proofErr w:type="spellStart"/>
      <w:r w:rsidRPr="002F19EF">
        <w:rPr>
          <w:rFonts w:eastAsiaTheme="minorEastAsia"/>
          <w:color w:val="000000" w:themeColor="text1"/>
        </w:rPr>
        <w:t>southwesterly</w:t>
      </w:r>
      <w:proofErr w:type="spellEnd"/>
      <w:r w:rsidRPr="002F19EF">
        <w:rPr>
          <w:rFonts w:eastAsiaTheme="minorEastAsia"/>
          <w:color w:val="000000" w:themeColor="text1"/>
        </w:rPr>
        <w:t xml:space="preserve"> track on 29 January towards the central Queensland coast which continued through to landfall. </w:t>
      </w:r>
    </w:p>
    <w:p w14:paraId="7FD4C48A" w14:textId="4D4BA9DA" w:rsidR="002F19EF" w:rsidRPr="002F19EF" w:rsidRDefault="002F19EF" w:rsidP="002F19EF">
      <w:pPr>
        <w:rPr>
          <w:rFonts w:eastAsiaTheme="minorEastAsia"/>
          <w:color w:val="000000" w:themeColor="text1"/>
        </w:rPr>
      </w:pPr>
      <w:r w:rsidRPr="002F19EF">
        <w:rPr>
          <w:rFonts w:eastAsiaTheme="minorEastAsia"/>
          <w:color w:val="000000" w:themeColor="text1"/>
        </w:rPr>
        <w:t xml:space="preserve">Anthony re-intensified into a category 1 cyclone on the morning of 30 January, further intensifying into a category 2 system prior to making landfall near Bowen just before </w:t>
      </w:r>
      <w:r w:rsidR="00986174">
        <w:rPr>
          <w:rFonts w:eastAsiaTheme="minorEastAsia"/>
          <w:color w:val="000000" w:themeColor="text1"/>
        </w:rPr>
        <w:t>1</w:t>
      </w:r>
      <w:r w:rsidR="00441303">
        <w:rPr>
          <w:rFonts w:eastAsiaTheme="minorEastAsia"/>
          <w:color w:val="000000" w:themeColor="text1"/>
        </w:rPr>
        <w:t>2</w:t>
      </w:r>
      <w:r w:rsidR="00986174">
        <w:rPr>
          <w:rFonts w:eastAsiaTheme="minorEastAsia"/>
          <w:color w:val="000000" w:themeColor="text1"/>
        </w:rPr>
        <w:t xml:space="preserve">00 UTC (2200 </w:t>
      </w:r>
      <w:r w:rsidRPr="002F19EF">
        <w:rPr>
          <w:rFonts w:eastAsiaTheme="minorEastAsia"/>
          <w:color w:val="000000" w:themeColor="text1"/>
        </w:rPr>
        <w:t>AEST</w:t>
      </w:r>
      <w:r w:rsidR="00986174">
        <w:rPr>
          <w:rFonts w:eastAsiaTheme="minorEastAsia"/>
          <w:color w:val="000000" w:themeColor="text1"/>
        </w:rPr>
        <w:t>)</w:t>
      </w:r>
      <w:r w:rsidRPr="002F19EF">
        <w:rPr>
          <w:rFonts w:eastAsiaTheme="minorEastAsia"/>
          <w:color w:val="000000" w:themeColor="text1"/>
        </w:rPr>
        <w:t xml:space="preserve"> on 30 January. </w:t>
      </w:r>
    </w:p>
    <w:p w14:paraId="223FE37E" w14:textId="78EC8606" w:rsidR="00EF4E70" w:rsidRPr="00EF4E70" w:rsidRDefault="002F19EF" w:rsidP="002F19EF">
      <w:r w:rsidRPr="002F19EF">
        <w:rPr>
          <w:rFonts w:eastAsiaTheme="minorEastAsia"/>
          <w:color w:val="000000" w:themeColor="text1"/>
        </w:rPr>
        <w:t xml:space="preserve">Impacts were considered relatively minor. </w:t>
      </w:r>
      <w:r w:rsidR="00832AD7">
        <w:rPr>
          <w:rFonts w:eastAsiaTheme="minorEastAsia"/>
          <w:color w:val="000000" w:themeColor="text1"/>
        </w:rPr>
        <w:t xml:space="preserve">From </w:t>
      </w:r>
      <w:r w:rsidR="00832AD7" w:rsidRPr="002F19EF">
        <w:rPr>
          <w:rFonts w:eastAsiaTheme="minorEastAsia"/>
          <w:color w:val="000000" w:themeColor="text1"/>
        </w:rPr>
        <w:t>Bowen</w:t>
      </w:r>
      <w:r w:rsidR="00832AD7">
        <w:rPr>
          <w:rFonts w:eastAsiaTheme="minorEastAsia"/>
          <w:color w:val="000000" w:themeColor="text1"/>
        </w:rPr>
        <w:t xml:space="preserve"> to Mackay p</w:t>
      </w:r>
      <w:r w:rsidR="000E00AC">
        <w:rPr>
          <w:rFonts w:eastAsiaTheme="minorEastAsia"/>
          <w:color w:val="000000" w:themeColor="text1"/>
        </w:rPr>
        <w:t xml:space="preserve">ower outages occurred </w:t>
      </w:r>
      <w:r w:rsidR="00832AD7">
        <w:rPr>
          <w:rFonts w:eastAsiaTheme="minorEastAsia"/>
          <w:color w:val="000000" w:themeColor="text1"/>
        </w:rPr>
        <w:t xml:space="preserve">and </w:t>
      </w:r>
      <w:r w:rsidRPr="002F19EF">
        <w:rPr>
          <w:rFonts w:eastAsiaTheme="minorEastAsia"/>
          <w:color w:val="000000" w:themeColor="text1"/>
        </w:rPr>
        <w:t>there were numerous reports of damage to vegetation, but only minor damage to buildings. Townsville and Mackay were pre-emptively declared disaster areas to aid recovery response and the ports at Townsville, Mackay, Hay Point and Abbott Point were closed.</w:t>
      </w:r>
    </w:p>
    <w:p w14:paraId="716C428D" w14:textId="3DDE5078" w:rsidR="00B92196" w:rsidRDefault="00B92196" w:rsidP="007C2319">
      <w:pPr>
        <w:pStyle w:val="Caption"/>
      </w:pPr>
      <w:bookmarkStart w:id="43" w:name="_Ref179385034"/>
      <w:r>
        <w:rPr>
          <w:noProof/>
        </w:rPr>
        <w:drawing>
          <wp:inline distT="0" distB="0" distL="0" distR="0" wp14:anchorId="14C1E06A" wp14:editId="6A45FCE0">
            <wp:extent cx="5969977" cy="4332848"/>
            <wp:effectExtent l="0" t="0" r="0" b="0"/>
            <wp:docPr id="269548431" name="Picture 2" descr="Best track of Tropical Cyclone Anthony 22 - 31 January 2011. The track starts in the Coral Sea on 22 January and heads to the east southeast. TC intensity is reached at different stages: 23-24, 28 and then on 30 January. Crosses coasat at category 2 late on 30 Jan then weakens ov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48431" name="Picture 2" descr="Best track of Tropical Cyclone Anthony 22 - 31 January 2011. The track starts in the Coral Sea on 22 January and heads to the east southeast. TC intensity is reached at different stages: 23-24, 28 and then on 30 January. Crosses coasat at category 2 late on 30 Jan then weakens overland. "/>
                    <pic:cNvPicPr/>
                  </pic:nvPicPr>
                  <pic:blipFill>
                    <a:blip r:embed="rId20">
                      <a:extLst>
                        <a:ext uri="{28A0092B-C50C-407E-A947-70E740481C1C}">
                          <a14:useLocalDpi xmlns:a14="http://schemas.microsoft.com/office/drawing/2010/main" val="0"/>
                        </a:ext>
                      </a:extLst>
                    </a:blip>
                    <a:stretch>
                      <a:fillRect/>
                    </a:stretch>
                  </pic:blipFill>
                  <pic:spPr>
                    <a:xfrm>
                      <a:off x="0" y="0"/>
                      <a:ext cx="5973125" cy="4335133"/>
                    </a:xfrm>
                    <a:prstGeom prst="rect">
                      <a:avLst/>
                    </a:prstGeom>
                  </pic:spPr>
                </pic:pic>
              </a:graphicData>
            </a:graphic>
          </wp:inline>
        </w:drawing>
      </w:r>
    </w:p>
    <w:p w14:paraId="71512EAA" w14:textId="65F0EC6B" w:rsidR="00EC4C5D" w:rsidRDefault="007C2319" w:rsidP="007C2319">
      <w:pPr>
        <w:pStyle w:val="Caption"/>
      </w:pPr>
      <w:bookmarkStart w:id="44" w:name="_Toc180078137"/>
      <w:r>
        <w:t xml:space="preserve">Figure </w:t>
      </w:r>
      <w:r>
        <w:fldChar w:fldCharType="begin"/>
      </w:r>
      <w:r>
        <w:instrText xml:space="preserve"> SEQ Figure \* ARABIC </w:instrText>
      </w:r>
      <w:r>
        <w:fldChar w:fldCharType="separate"/>
      </w:r>
      <w:r w:rsidR="003E0078">
        <w:rPr>
          <w:noProof/>
        </w:rPr>
        <w:t>1</w:t>
      </w:r>
      <w:r>
        <w:fldChar w:fldCharType="end"/>
      </w:r>
      <w:bookmarkEnd w:id="43"/>
      <w:r>
        <w:t xml:space="preserve">. Best track of Tropical Cyclone </w:t>
      </w:r>
      <w:r w:rsidR="0015461E">
        <w:t>Anthony</w:t>
      </w:r>
      <w:r>
        <w:t xml:space="preserve"> </w:t>
      </w:r>
      <w:r w:rsidR="00EA0FEB">
        <w:t>2</w:t>
      </w:r>
      <w:r w:rsidR="0015461E">
        <w:t>2</w:t>
      </w:r>
      <w:r w:rsidR="00EA0FEB">
        <w:t xml:space="preserve"> - 31</w:t>
      </w:r>
      <w:r>
        <w:t xml:space="preserve"> January 20</w:t>
      </w:r>
      <w:r w:rsidR="00EA0FEB">
        <w:t>1</w:t>
      </w:r>
      <w:r w:rsidR="0015461E">
        <w:t>1</w:t>
      </w:r>
      <w:r>
        <w:t xml:space="preserve"> (times in AEST, UTC +10).</w:t>
      </w:r>
      <w:bookmarkEnd w:id="42"/>
      <w:bookmarkEnd w:id="44"/>
    </w:p>
    <w:p w14:paraId="3F0808D3" w14:textId="7816CA64" w:rsidR="0015461E" w:rsidRDefault="0015461E" w:rsidP="007D6DD9">
      <w:pPr>
        <w:pStyle w:val="Caption"/>
      </w:pPr>
      <w:bookmarkStart w:id="45" w:name="_Ref179385046"/>
      <w:bookmarkStart w:id="46" w:name="_Toc174376716"/>
      <w:r>
        <w:rPr>
          <w:noProof/>
        </w:rPr>
        <w:lastRenderedPageBreak/>
        <w:drawing>
          <wp:inline distT="0" distB="0" distL="0" distR="0" wp14:anchorId="1D5F4A27" wp14:editId="724920F5">
            <wp:extent cx="6120130" cy="4424045"/>
            <wp:effectExtent l="0" t="0" r="0" b="0"/>
            <wp:docPr id="237271612" name="Picture 3" descr="Detailed view of the track of Tropical Cyclone Anthnoy 30 - 31 January 2011. The track starts moves to the southwest crossing the Queensland coast near Bowen late on 30 January at category 2 intensity. The pink areas show the extent of gales and the red area the extent of storm-forc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71612" name="Picture 3" descr="Detailed view of the track of Tropical Cyclone Anthnoy 30 - 31 January 2011. The track starts moves to the southwest crossing the Queensland coast near Bowen late on 30 January at category 2 intensity. The pink areas show the extent of gales and the red area the extent of storm-force winds."/>
                    <pic:cNvPicPr/>
                  </pic:nvPicPr>
                  <pic:blipFill>
                    <a:blip r:embed="rId21">
                      <a:extLst>
                        <a:ext uri="{28A0092B-C50C-407E-A947-70E740481C1C}">
                          <a14:useLocalDpi xmlns:a14="http://schemas.microsoft.com/office/drawing/2010/main" val="0"/>
                        </a:ext>
                      </a:extLst>
                    </a:blip>
                    <a:stretch>
                      <a:fillRect/>
                    </a:stretch>
                  </pic:blipFill>
                  <pic:spPr>
                    <a:xfrm>
                      <a:off x="0" y="0"/>
                      <a:ext cx="6120130" cy="4424045"/>
                    </a:xfrm>
                    <a:prstGeom prst="rect">
                      <a:avLst/>
                    </a:prstGeom>
                  </pic:spPr>
                </pic:pic>
              </a:graphicData>
            </a:graphic>
          </wp:inline>
        </w:drawing>
      </w:r>
    </w:p>
    <w:p w14:paraId="33239768" w14:textId="68CDDB17" w:rsidR="000067E0" w:rsidRDefault="007D6DD9" w:rsidP="007D6DD9">
      <w:pPr>
        <w:pStyle w:val="Caption"/>
      </w:pPr>
      <w:bookmarkStart w:id="47" w:name="_Toc180078138"/>
      <w:r>
        <w:t xml:space="preserve">Figure </w:t>
      </w:r>
      <w:r>
        <w:fldChar w:fldCharType="begin"/>
      </w:r>
      <w:r>
        <w:instrText xml:space="preserve"> SEQ Figure \* ARABIC </w:instrText>
      </w:r>
      <w:r>
        <w:fldChar w:fldCharType="separate"/>
      </w:r>
      <w:r w:rsidR="003E0078">
        <w:rPr>
          <w:noProof/>
        </w:rPr>
        <w:t>2</w:t>
      </w:r>
      <w:r>
        <w:fldChar w:fldCharType="end"/>
      </w:r>
      <w:bookmarkEnd w:id="45"/>
      <w:r>
        <w:t xml:space="preserve">. Detailed best track of Tropical Cyclone </w:t>
      </w:r>
      <w:r w:rsidR="0015461E">
        <w:t>Anthony</w:t>
      </w:r>
      <w:r>
        <w:t xml:space="preserve"> </w:t>
      </w:r>
      <w:r w:rsidR="004054D8">
        <w:t xml:space="preserve">as it </w:t>
      </w:r>
      <w:r>
        <w:t>approach</w:t>
      </w:r>
      <w:r w:rsidR="004A77A8">
        <w:t>ed</w:t>
      </w:r>
      <w:r>
        <w:t xml:space="preserve"> and </w:t>
      </w:r>
      <w:r w:rsidR="004A77A8">
        <w:t xml:space="preserve">crossed </w:t>
      </w:r>
      <w:r>
        <w:t xml:space="preserve">the Queensland coast </w:t>
      </w:r>
      <w:r w:rsidR="00EA0FEB">
        <w:t>30-31</w:t>
      </w:r>
      <w:r>
        <w:t xml:space="preserve"> January 20</w:t>
      </w:r>
      <w:r w:rsidR="00EA0FEB">
        <w:t>1</w:t>
      </w:r>
      <w:r w:rsidR="0015461E">
        <w:t>1</w:t>
      </w:r>
      <w:r>
        <w:t xml:space="preserve"> (times in AEST, UTC +10).</w:t>
      </w:r>
      <w:bookmarkEnd w:id="46"/>
      <w:r w:rsidR="008E3B9F">
        <w:t xml:space="preserve"> The pink areas show the extent of gales and the red area the extent of storm-force winds.</w:t>
      </w:r>
      <w:bookmarkEnd w:id="47"/>
    </w:p>
    <w:p w14:paraId="19D8E0AF" w14:textId="3EE7DED1" w:rsidR="002A7B1F" w:rsidRDefault="001D3D1C" w:rsidP="001D3D1C">
      <w:pPr>
        <w:spacing w:after="0" w:line="240" w:lineRule="auto"/>
      </w:pPr>
      <w:r>
        <w:br w:type="page"/>
      </w:r>
    </w:p>
    <w:tbl>
      <w:tblPr>
        <w:tblStyle w:val="TableGrid"/>
        <w:tblW w:w="10195" w:type="dxa"/>
        <w:tblInd w:w="-431" w:type="dxa"/>
        <w:tblLook w:val="04A0" w:firstRow="1" w:lastRow="0" w:firstColumn="1" w:lastColumn="0" w:noHBand="0" w:noVBand="1"/>
      </w:tblPr>
      <w:tblGrid>
        <w:gridCol w:w="706"/>
        <w:gridCol w:w="756"/>
        <w:gridCol w:w="547"/>
        <w:gridCol w:w="706"/>
        <w:gridCol w:w="645"/>
        <w:gridCol w:w="767"/>
        <w:gridCol w:w="597"/>
        <w:gridCol w:w="626"/>
        <w:gridCol w:w="617"/>
        <w:gridCol w:w="707"/>
        <w:gridCol w:w="1566"/>
        <w:gridCol w:w="1566"/>
        <w:gridCol w:w="666"/>
      </w:tblGrid>
      <w:tr w:rsidR="00FF7D7C" w:rsidRPr="007A76BC" w14:paraId="6289A83F" w14:textId="77777777" w:rsidTr="00D60FEB">
        <w:trPr>
          <w:cnfStyle w:val="100000000000" w:firstRow="1" w:lastRow="0" w:firstColumn="0" w:lastColumn="0" w:oddVBand="0" w:evenVBand="0" w:oddHBand="0" w:evenHBand="0" w:firstRowFirstColumn="0" w:firstRowLastColumn="0" w:lastRowFirstColumn="0" w:lastRowLastColumn="0"/>
          <w:trHeight w:val="484"/>
        </w:trPr>
        <w:tc>
          <w:tcPr>
            <w:tcW w:w="308" w:type="pct"/>
          </w:tcPr>
          <w:p w14:paraId="52BD4032" w14:textId="7D74560F" w:rsidR="00503511" w:rsidRPr="00503511" w:rsidRDefault="00503511" w:rsidP="00503511">
            <w:pPr>
              <w:pStyle w:val="Tableheadingrow"/>
              <w:jc w:val="center"/>
              <w:rPr>
                <w:sz w:val="18"/>
                <w:szCs w:val="18"/>
              </w:rPr>
            </w:pPr>
            <w:r w:rsidRPr="00503511">
              <w:rPr>
                <w:sz w:val="18"/>
                <w:szCs w:val="18"/>
              </w:rPr>
              <w:lastRenderedPageBreak/>
              <w:t>Year</w:t>
            </w:r>
          </w:p>
        </w:tc>
        <w:tc>
          <w:tcPr>
            <w:tcW w:w="368" w:type="pct"/>
          </w:tcPr>
          <w:p w14:paraId="4154AE68" w14:textId="119719C6" w:rsidR="00503511" w:rsidRPr="00503511" w:rsidRDefault="00503511" w:rsidP="00503511">
            <w:pPr>
              <w:pStyle w:val="Tableheadingrow"/>
              <w:jc w:val="center"/>
              <w:rPr>
                <w:sz w:val="18"/>
                <w:szCs w:val="18"/>
              </w:rPr>
            </w:pPr>
            <w:r w:rsidRPr="00503511">
              <w:rPr>
                <w:sz w:val="18"/>
                <w:szCs w:val="18"/>
              </w:rPr>
              <w:t>Month</w:t>
            </w:r>
          </w:p>
        </w:tc>
        <w:tc>
          <w:tcPr>
            <w:tcW w:w="277" w:type="pct"/>
          </w:tcPr>
          <w:p w14:paraId="68B3A95D" w14:textId="159595F3" w:rsidR="00503511" w:rsidRPr="00503511" w:rsidRDefault="00503511" w:rsidP="00503511">
            <w:pPr>
              <w:pStyle w:val="Tableheadingrow"/>
              <w:rPr>
                <w:sz w:val="18"/>
                <w:szCs w:val="18"/>
              </w:rPr>
            </w:pPr>
            <w:r w:rsidRPr="00503511">
              <w:rPr>
                <w:sz w:val="18"/>
                <w:szCs w:val="18"/>
              </w:rPr>
              <w:t>Day</w:t>
            </w:r>
          </w:p>
        </w:tc>
        <w:tc>
          <w:tcPr>
            <w:tcW w:w="302" w:type="pct"/>
          </w:tcPr>
          <w:p w14:paraId="72DB36A3" w14:textId="7B0FC0CC" w:rsidR="00503511" w:rsidRPr="00503511" w:rsidRDefault="00503511" w:rsidP="00503511">
            <w:pPr>
              <w:pStyle w:val="Tableheadingrow"/>
              <w:rPr>
                <w:sz w:val="18"/>
                <w:szCs w:val="18"/>
              </w:rPr>
            </w:pPr>
            <w:r w:rsidRPr="00503511">
              <w:rPr>
                <w:sz w:val="18"/>
                <w:szCs w:val="18"/>
              </w:rPr>
              <w:t>Hour UTC</w:t>
            </w:r>
          </w:p>
        </w:tc>
        <w:tc>
          <w:tcPr>
            <w:tcW w:w="272" w:type="pct"/>
          </w:tcPr>
          <w:p w14:paraId="5788DEEB" w14:textId="6AECD450" w:rsidR="00503511" w:rsidRPr="00503511" w:rsidRDefault="00503511" w:rsidP="00503511">
            <w:pPr>
              <w:pStyle w:val="Tableheadingrow"/>
              <w:rPr>
                <w:sz w:val="18"/>
                <w:szCs w:val="18"/>
              </w:rPr>
            </w:pPr>
            <w:r w:rsidRPr="00503511">
              <w:rPr>
                <w:sz w:val="18"/>
                <w:szCs w:val="18"/>
              </w:rPr>
              <w:t>Pos. Lat S</w:t>
            </w:r>
          </w:p>
        </w:tc>
        <w:tc>
          <w:tcPr>
            <w:tcW w:w="343" w:type="pct"/>
          </w:tcPr>
          <w:p w14:paraId="7F595FC5" w14:textId="38B005E9" w:rsidR="00503511" w:rsidRPr="00503511" w:rsidRDefault="00503511" w:rsidP="00503511">
            <w:pPr>
              <w:pStyle w:val="Tableheadingrow"/>
              <w:rPr>
                <w:sz w:val="18"/>
                <w:szCs w:val="18"/>
              </w:rPr>
            </w:pPr>
            <w:r w:rsidRPr="00503511">
              <w:rPr>
                <w:sz w:val="18"/>
                <w:szCs w:val="18"/>
              </w:rPr>
              <w:t>Pos. Long. E</w:t>
            </w:r>
          </w:p>
        </w:tc>
        <w:tc>
          <w:tcPr>
            <w:tcW w:w="297" w:type="pct"/>
          </w:tcPr>
          <w:p w14:paraId="7C1B948E" w14:textId="5F1D78C7" w:rsidR="00503511" w:rsidRPr="00503511" w:rsidRDefault="00503511" w:rsidP="00503511">
            <w:pPr>
              <w:pStyle w:val="Tableheadingrow"/>
              <w:rPr>
                <w:sz w:val="18"/>
                <w:szCs w:val="18"/>
              </w:rPr>
            </w:pPr>
            <w:r w:rsidRPr="00503511">
              <w:rPr>
                <w:sz w:val="18"/>
                <w:szCs w:val="18"/>
              </w:rPr>
              <w:t xml:space="preserve">Pos. Acc. </w:t>
            </w:r>
            <w:r w:rsidR="00FC3356">
              <w:rPr>
                <w:sz w:val="18"/>
                <w:szCs w:val="18"/>
              </w:rPr>
              <w:t>n</w:t>
            </w:r>
            <w:r w:rsidRPr="00503511">
              <w:rPr>
                <w:sz w:val="18"/>
                <w:szCs w:val="18"/>
              </w:rPr>
              <w:t>m</w:t>
            </w:r>
          </w:p>
        </w:tc>
        <w:tc>
          <w:tcPr>
            <w:tcW w:w="356" w:type="pct"/>
          </w:tcPr>
          <w:p w14:paraId="4EC0CE25" w14:textId="7D0DB33C" w:rsidR="00503511" w:rsidRPr="00503511" w:rsidRDefault="00503511" w:rsidP="00503511">
            <w:pPr>
              <w:pStyle w:val="Tableheadingrow"/>
              <w:rPr>
                <w:sz w:val="18"/>
                <w:szCs w:val="18"/>
              </w:rPr>
            </w:pPr>
            <w:r w:rsidRPr="00503511">
              <w:rPr>
                <w:sz w:val="18"/>
                <w:szCs w:val="18"/>
              </w:rPr>
              <w:t xml:space="preserve">Max. </w:t>
            </w:r>
            <w:r w:rsidR="00EB750F">
              <w:rPr>
                <w:sz w:val="18"/>
                <w:szCs w:val="18"/>
              </w:rPr>
              <w:t>wind</w:t>
            </w:r>
            <w:r w:rsidRPr="00503511">
              <w:rPr>
                <w:sz w:val="18"/>
                <w:szCs w:val="18"/>
              </w:rPr>
              <w:t xml:space="preserve"> kn</w:t>
            </w:r>
          </w:p>
        </w:tc>
        <w:tc>
          <w:tcPr>
            <w:tcW w:w="293" w:type="pct"/>
          </w:tcPr>
          <w:p w14:paraId="7CEDCB77" w14:textId="418075A0" w:rsidR="00503511" w:rsidRPr="00503511" w:rsidRDefault="00503511" w:rsidP="00503511">
            <w:pPr>
              <w:pStyle w:val="Tableheadingrow"/>
              <w:rPr>
                <w:sz w:val="18"/>
                <w:szCs w:val="18"/>
              </w:rPr>
            </w:pPr>
            <w:r w:rsidRPr="00503511">
              <w:rPr>
                <w:sz w:val="18"/>
                <w:szCs w:val="18"/>
              </w:rPr>
              <w:t>Max. gust kn</w:t>
            </w:r>
          </w:p>
        </w:tc>
        <w:tc>
          <w:tcPr>
            <w:tcW w:w="353" w:type="pct"/>
          </w:tcPr>
          <w:p w14:paraId="522F56D7" w14:textId="3FDF6173" w:rsidR="00503511" w:rsidRPr="00503511" w:rsidRDefault="00503511" w:rsidP="00503511">
            <w:pPr>
              <w:pStyle w:val="Tableheadingrow"/>
              <w:rPr>
                <w:sz w:val="18"/>
                <w:szCs w:val="18"/>
              </w:rPr>
            </w:pPr>
            <w:r w:rsidRPr="00503511">
              <w:rPr>
                <w:sz w:val="18"/>
                <w:szCs w:val="18"/>
              </w:rPr>
              <w:t xml:space="preserve">Cent. Press </w:t>
            </w:r>
            <w:proofErr w:type="spellStart"/>
            <w:r w:rsidRPr="00503511">
              <w:rPr>
                <w:sz w:val="18"/>
                <w:szCs w:val="18"/>
              </w:rPr>
              <w:t>hPa</w:t>
            </w:r>
            <w:proofErr w:type="spellEnd"/>
          </w:p>
        </w:tc>
        <w:tc>
          <w:tcPr>
            <w:tcW w:w="586" w:type="pct"/>
          </w:tcPr>
          <w:p w14:paraId="5F08E899" w14:textId="010BBC79" w:rsidR="00503511" w:rsidRPr="00503511" w:rsidRDefault="00503511" w:rsidP="00503511">
            <w:pPr>
              <w:pStyle w:val="Tableheadingrow"/>
              <w:rPr>
                <w:sz w:val="18"/>
                <w:szCs w:val="18"/>
              </w:rPr>
            </w:pPr>
            <w:r w:rsidRPr="00503511">
              <w:rPr>
                <w:sz w:val="18"/>
                <w:szCs w:val="18"/>
              </w:rPr>
              <w:t>Rad of gales (NE/SE/SW/NW) nm</w:t>
            </w:r>
          </w:p>
        </w:tc>
        <w:tc>
          <w:tcPr>
            <w:tcW w:w="450" w:type="pct"/>
          </w:tcPr>
          <w:p w14:paraId="148651FF" w14:textId="37D382CB" w:rsidR="00503511" w:rsidRPr="00503511" w:rsidRDefault="00503511" w:rsidP="00503511">
            <w:pPr>
              <w:pStyle w:val="Tableheadingrow"/>
              <w:rPr>
                <w:sz w:val="18"/>
                <w:szCs w:val="18"/>
              </w:rPr>
            </w:pPr>
            <w:r w:rsidRPr="00503511">
              <w:rPr>
                <w:sz w:val="18"/>
                <w:szCs w:val="18"/>
              </w:rPr>
              <w:t xml:space="preserve">Rad of </w:t>
            </w:r>
            <w:r>
              <w:rPr>
                <w:sz w:val="18"/>
                <w:szCs w:val="18"/>
              </w:rPr>
              <w:t>storm</w:t>
            </w:r>
            <w:r w:rsidRPr="00503511">
              <w:rPr>
                <w:sz w:val="18"/>
                <w:szCs w:val="18"/>
              </w:rPr>
              <w:t xml:space="preserve"> (NE/SE/SW/NW) nm</w:t>
            </w:r>
          </w:p>
        </w:tc>
        <w:tc>
          <w:tcPr>
            <w:tcW w:w="341" w:type="pct"/>
          </w:tcPr>
          <w:p w14:paraId="4F754FF7" w14:textId="484FB848" w:rsidR="00503511" w:rsidRPr="00503511" w:rsidRDefault="00503511" w:rsidP="00503511">
            <w:pPr>
              <w:pStyle w:val="Tableheadingrow"/>
              <w:rPr>
                <w:sz w:val="18"/>
                <w:szCs w:val="18"/>
              </w:rPr>
            </w:pPr>
            <w:r>
              <w:rPr>
                <w:sz w:val="18"/>
                <w:szCs w:val="18"/>
              </w:rPr>
              <w:t>RMW nm</w:t>
            </w:r>
          </w:p>
        </w:tc>
      </w:tr>
      <w:tr w:rsidR="00FF7D7C" w:rsidRPr="00D91219" w14:paraId="6758C464"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0018A0F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BE4F13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2907772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22</w:t>
            </w:r>
          </w:p>
        </w:tc>
        <w:tc>
          <w:tcPr>
            <w:tcW w:w="302" w:type="pct"/>
            <w:noWrap/>
            <w:hideMark/>
          </w:tcPr>
          <w:p w14:paraId="1E72A09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2E873B5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16.1</w:t>
            </w:r>
          </w:p>
        </w:tc>
        <w:tc>
          <w:tcPr>
            <w:tcW w:w="343" w:type="pct"/>
            <w:noWrap/>
            <w:hideMark/>
          </w:tcPr>
          <w:p w14:paraId="14FB34F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146.2</w:t>
            </w:r>
          </w:p>
        </w:tc>
        <w:tc>
          <w:tcPr>
            <w:tcW w:w="297" w:type="pct"/>
            <w:noWrap/>
            <w:hideMark/>
          </w:tcPr>
          <w:p w14:paraId="042BDDD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21E97EF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293" w:type="pct"/>
            <w:noWrap/>
            <w:hideMark/>
          </w:tcPr>
          <w:p w14:paraId="15B8434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58FA2FE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1002</w:t>
            </w:r>
          </w:p>
        </w:tc>
        <w:tc>
          <w:tcPr>
            <w:tcW w:w="586" w:type="pct"/>
            <w:noWrap/>
            <w:hideMark/>
          </w:tcPr>
          <w:p w14:paraId="110C3F0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1DD9E8E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4BC889B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4FB821F1"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53731B0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01E0A83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22A1590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22</w:t>
            </w:r>
          </w:p>
        </w:tc>
        <w:tc>
          <w:tcPr>
            <w:tcW w:w="302" w:type="pct"/>
            <w:noWrap/>
            <w:hideMark/>
          </w:tcPr>
          <w:p w14:paraId="22E1841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409449D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15.7</w:t>
            </w:r>
          </w:p>
        </w:tc>
        <w:tc>
          <w:tcPr>
            <w:tcW w:w="343" w:type="pct"/>
            <w:noWrap/>
            <w:hideMark/>
          </w:tcPr>
          <w:p w14:paraId="13E1391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146.6</w:t>
            </w:r>
          </w:p>
        </w:tc>
        <w:tc>
          <w:tcPr>
            <w:tcW w:w="297" w:type="pct"/>
            <w:noWrap/>
            <w:hideMark/>
          </w:tcPr>
          <w:p w14:paraId="4256D5A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184E71E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293" w:type="pct"/>
            <w:noWrap/>
            <w:hideMark/>
          </w:tcPr>
          <w:p w14:paraId="1473B04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353DC6E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1002</w:t>
            </w:r>
          </w:p>
        </w:tc>
        <w:tc>
          <w:tcPr>
            <w:tcW w:w="586" w:type="pct"/>
            <w:noWrap/>
            <w:hideMark/>
          </w:tcPr>
          <w:p w14:paraId="1E04F14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3EA8E45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704CDC9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67DFCC48"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65FAE94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65D5052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38330B9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22</w:t>
            </w:r>
          </w:p>
        </w:tc>
        <w:tc>
          <w:tcPr>
            <w:tcW w:w="302" w:type="pct"/>
            <w:noWrap/>
            <w:hideMark/>
          </w:tcPr>
          <w:p w14:paraId="194FC38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240D8DB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w:t>
            </w:r>
          </w:p>
        </w:tc>
        <w:tc>
          <w:tcPr>
            <w:tcW w:w="343" w:type="pct"/>
            <w:noWrap/>
            <w:hideMark/>
          </w:tcPr>
          <w:p w14:paraId="3702F76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147.1</w:t>
            </w:r>
          </w:p>
        </w:tc>
        <w:tc>
          <w:tcPr>
            <w:tcW w:w="297" w:type="pct"/>
            <w:noWrap/>
            <w:hideMark/>
          </w:tcPr>
          <w:p w14:paraId="07DB0F2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56" w:type="pct"/>
            <w:noWrap/>
            <w:hideMark/>
          </w:tcPr>
          <w:p w14:paraId="79E11CF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4C21FD3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4EFCD33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999</w:t>
            </w:r>
          </w:p>
        </w:tc>
        <w:tc>
          <w:tcPr>
            <w:tcW w:w="586" w:type="pct"/>
            <w:noWrap/>
            <w:hideMark/>
          </w:tcPr>
          <w:p w14:paraId="543FDED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3153B8B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73E3091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38A73DC7"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0FACD0C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73D24E5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614369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22</w:t>
            </w:r>
          </w:p>
        </w:tc>
        <w:tc>
          <w:tcPr>
            <w:tcW w:w="302" w:type="pct"/>
            <w:noWrap/>
            <w:hideMark/>
          </w:tcPr>
          <w:p w14:paraId="307F611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21BBF96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15.4</w:t>
            </w:r>
          </w:p>
        </w:tc>
        <w:tc>
          <w:tcPr>
            <w:tcW w:w="343" w:type="pct"/>
            <w:noWrap/>
            <w:hideMark/>
          </w:tcPr>
          <w:p w14:paraId="435BED0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148.0</w:t>
            </w:r>
          </w:p>
        </w:tc>
        <w:tc>
          <w:tcPr>
            <w:tcW w:w="297" w:type="pct"/>
            <w:noWrap/>
            <w:hideMark/>
          </w:tcPr>
          <w:p w14:paraId="38A06AF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56" w:type="pct"/>
            <w:noWrap/>
            <w:hideMark/>
          </w:tcPr>
          <w:p w14:paraId="7D33C47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4605016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491426D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999</w:t>
            </w:r>
          </w:p>
        </w:tc>
        <w:tc>
          <w:tcPr>
            <w:tcW w:w="586" w:type="pct"/>
            <w:noWrap/>
            <w:hideMark/>
          </w:tcPr>
          <w:p w14:paraId="2522A5B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3D3C9D1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5962A6D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611FE7C3"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02F9D39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535EDB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40EE4E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23</w:t>
            </w:r>
          </w:p>
        </w:tc>
        <w:tc>
          <w:tcPr>
            <w:tcW w:w="302" w:type="pct"/>
            <w:noWrap/>
            <w:hideMark/>
          </w:tcPr>
          <w:p w14:paraId="1154780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708CCB0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15.3</w:t>
            </w:r>
          </w:p>
        </w:tc>
        <w:tc>
          <w:tcPr>
            <w:tcW w:w="343" w:type="pct"/>
            <w:noWrap/>
            <w:hideMark/>
          </w:tcPr>
          <w:p w14:paraId="6454BCE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148.9</w:t>
            </w:r>
          </w:p>
        </w:tc>
        <w:tc>
          <w:tcPr>
            <w:tcW w:w="297" w:type="pct"/>
            <w:noWrap/>
            <w:hideMark/>
          </w:tcPr>
          <w:p w14:paraId="21DEE39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56" w:type="pct"/>
            <w:noWrap/>
            <w:hideMark/>
          </w:tcPr>
          <w:p w14:paraId="7ECD3E1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c>
          <w:tcPr>
            <w:tcW w:w="293" w:type="pct"/>
            <w:noWrap/>
            <w:hideMark/>
          </w:tcPr>
          <w:p w14:paraId="22D3E15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353" w:type="pct"/>
            <w:noWrap/>
            <w:hideMark/>
          </w:tcPr>
          <w:p w14:paraId="35783FC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997</w:t>
            </w:r>
          </w:p>
        </w:tc>
        <w:tc>
          <w:tcPr>
            <w:tcW w:w="586" w:type="pct"/>
            <w:noWrap/>
            <w:hideMark/>
          </w:tcPr>
          <w:p w14:paraId="6133EDE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40/60/30/50</w:t>
            </w:r>
          </w:p>
        </w:tc>
        <w:tc>
          <w:tcPr>
            <w:tcW w:w="450" w:type="pct"/>
            <w:noWrap/>
            <w:hideMark/>
          </w:tcPr>
          <w:p w14:paraId="203B196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164B484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r>
      <w:tr w:rsidR="00FF7D7C" w:rsidRPr="00D91219" w14:paraId="3D303043"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200B113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63A10C2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345B25F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23</w:t>
            </w:r>
          </w:p>
        </w:tc>
        <w:tc>
          <w:tcPr>
            <w:tcW w:w="302" w:type="pct"/>
            <w:noWrap/>
            <w:hideMark/>
          </w:tcPr>
          <w:p w14:paraId="27CBE4E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5419FF0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15.7</w:t>
            </w:r>
          </w:p>
        </w:tc>
        <w:tc>
          <w:tcPr>
            <w:tcW w:w="343" w:type="pct"/>
            <w:noWrap/>
            <w:hideMark/>
          </w:tcPr>
          <w:p w14:paraId="045ACDA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151.0</w:t>
            </w:r>
          </w:p>
        </w:tc>
        <w:tc>
          <w:tcPr>
            <w:tcW w:w="297" w:type="pct"/>
            <w:noWrap/>
            <w:hideMark/>
          </w:tcPr>
          <w:p w14:paraId="2A91168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356" w:type="pct"/>
            <w:noWrap/>
            <w:hideMark/>
          </w:tcPr>
          <w:p w14:paraId="1B1AFB9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293" w:type="pct"/>
            <w:noWrap/>
            <w:hideMark/>
          </w:tcPr>
          <w:p w14:paraId="7533681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55</w:t>
            </w:r>
          </w:p>
        </w:tc>
        <w:tc>
          <w:tcPr>
            <w:tcW w:w="353" w:type="pct"/>
            <w:noWrap/>
            <w:hideMark/>
          </w:tcPr>
          <w:p w14:paraId="502CFAB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996</w:t>
            </w:r>
          </w:p>
        </w:tc>
        <w:tc>
          <w:tcPr>
            <w:tcW w:w="586" w:type="pct"/>
            <w:noWrap/>
            <w:hideMark/>
          </w:tcPr>
          <w:p w14:paraId="689B3FE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40/60/40/60</w:t>
            </w:r>
          </w:p>
        </w:tc>
        <w:tc>
          <w:tcPr>
            <w:tcW w:w="450" w:type="pct"/>
            <w:noWrap/>
            <w:hideMark/>
          </w:tcPr>
          <w:p w14:paraId="26EE8F2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28F7958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r>
      <w:tr w:rsidR="00FF7D7C" w:rsidRPr="00D91219" w14:paraId="2921E8DF"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7CB85A7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773AF8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3C2159F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23</w:t>
            </w:r>
          </w:p>
        </w:tc>
        <w:tc>
          <w:tcPr>
            <w:tcW w:w="302" w:type="pct"/>
            <w:noWrap/>
            <w:hideMark/>
          </w:tcPr>
          <w:p w14:paraId="6684E14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12C3090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16.4</w:t>
            </w:r>
          </w:p>
        </w:tc>
        <w:tc>
          <w:tcPr>
            <w:tcW w:w="343" w:type="pct"/>
            <w:noWrap/>
            <w:hideMark/>
          </w:tcPr>
          <w:p w14:paraId="5F3E402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153.2</w:t>
            </w:r>
          </w:p>
        </w:tc>
        <w:tc>
          <w:tcPr>
            <w:tcW w:w="297" w:type="pct"/>
            <w:noWrap/>
            <w:hideMark/>
          </w:tcPr>
          <w:p w14:paraId="722F5C7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1DFA8A8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293" w:type="pct"/>
            <w:noWrap/>
            <w:hideMark/>
          </w:tcPr>
          <w:p w14:paraId="2FA16CD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65</w:t>
            </w:r>
          </w:p>
        </w:tc>
        <w:tc>
          <w:tcPr>
            <w:tcW w:w="353" w:type="pct"/>
            <w:noWrap/>
            <w:hideMark/>
          </w:tcPr>
          <w:p w14:paraId="5ED8F0A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994</w:t>
            </w:r>
          </w:p>
        </w:tc>
        <w:tc>
          <w:tcPr>
            <w:tcW w:w="586" w:type="pct"/>
            <w:noWrap/>
            <w:hideMark/>
          </w:tcPr>
          <w:p w14:paraId="43954F9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40/60/50/60</w:t>
            </w:r>
          </w:p>
        </w:tc>
        <w:tc>
          <w:tcPr>
            <w:tcW w:w="450" w:type="pct"/>
            <w:noWrap/>
            <w:hideMark/>
          </w:tcPr>
          <w:p w14:paraId="521B700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01A4C4E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r>
      <w:tr w:rsidR="00FF7D7C" w:rsidRPr="00D91219" w14:paraId="718D892C"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14EF738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12FD01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24E832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23</w:t>
            </w:r>
          </w:p>
        </w:tc>
        <w:tc>
          <w:tcPr>
            <w:tcW w:w="302" w:type="pct"/>
            <w:noWrap/>
            <w:hideMark/>
          </w:tcPr>
          <w:p w14:paraId="7909E59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0BB92F0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16.9</w:t>
            </w:r>
          </w:p>
        </w:tc>
        <w:tc>
          <w:tcPr>
            <w:tcW w:w="343" w:type="pct"/>
            <w:noWrap/>
            <w:hideMark/>
          </w:tcPr>
          <w:p w14:paraId="5A4D749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155.2</w:t>
            </w:r>
          </w:p>
        </w:tc>
        <w:tc>
          <w:tcPr>
            <w:tcW w:w="297" w:type="pct"/>
            <w:noWrap/>
            <w:hideMark/>
          </w:tcPr>
          <w:p w14:paraId="687F5B7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78E3BE9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293" w:type="pct"/>
            <w:noWrap/>
            <w:hideMark/>
          </w:tcPr>
          <w:p w14:paraId="5412833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55</w:t>
            </w:r>
          </w:p>
        </w:tc>
        <w:tc>
          <w:tcPr>
            <w:tcW w:w="353" w:type="pct"/>
            <w:noWrap/>
            <w:hideMark/>
          </w:tcPr>
          <w:p w14:paraId="654093D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996</w:t>
            </w:r>
          </w:p>
        </w:tc>
        <w:tc>
          <w:tcPr>
            <w:tcW w:w="586" w:type="pct"/>
            <w:noWrap/>
            <w:hideMark/>
          </w:tcPr>
          <w:p w14:paraId="7974AE8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40/60/60/60</w:t>
            </w:r>
          </w:p>
        </w:tc>
        <w:tc>
          <w:tcPr>
            <w:tcW w:w="450" w:type="pct"/>
            <w:noWrap/>
            <w:hideMark/>
          </w:tcPr>
          <w:p w14:paraId="0C57F11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24C9ECC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r>
      <w:tr w:rsidR="00FF7D7C" w:rsidRPr="00D91219" w14:paraId="40F392F9"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5DD458F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3666D36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21C9DD8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24</w:t>
            </w:r>
          </w:p>
        </w:tc>
        <w:tc>
          <w:tcPr>
            <w:tcW w:w="302" w:type="pct"/>
            <w:noWrap/>
            <w:hideMark/>
          </w:tcPr>
          <w:p w14:paraId="58456C1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7A4FE66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17.4</w:t>
            </w:r>
          </w:p>
        </w:tc>
        <w:tc>
          <w:tcPr>
            <w:tcW w:w="343" w:type="pct"/>
            <w:noWrap/>
            <w:hideMark/>
          </w:tcPr>
          <w:p w14:paraId="6647AF0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156.3</w:t>
            </w:r>
          </w:p>
        </w:tc>
        <w:tc>
          <w:tcPr>
            <w:tcW w:w="297" w:type="pct"/>
            <w:noWrap/>
            <w:hideMark/>
          </w:tcPr>
          <w:p w14:paraId="67135C4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6CC76EA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c>
          <w:tcPr>
            <w:tcW w:w="293" w:type="pct"/>
            <w:noWrap/>
            <w:hideMark/>
          </w:tcPr>
          <w:p w14:paraId="39EDB1B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353" w:type="pct"/>
            <w:noWrap/>
            <w:hideMark/>
          </w:tcPr>
          <w:p w14:paraId="6EC8D09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997</w:t>
            </w:r>
          </w:p>
        </w:tc>
        <w:tc>
          <w:tcPr>
            <w:tcW w:w="586" w:type="pct"/>
            <w:noWrap/>
            <w:hideMark/>
          </w:tcPr>
          <w:p w14:paraId="28F61EE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50/60/70/60</w:t>
            </w:r>
          </w:p>
        </w:tc>
        <w:tc>
          <w:tcPr>
            <w:tcW w:w="450" w:type="pct"/>
            <w:noWrap/>
            <w:hideMark/>
          </w:tcPr>
          <w:p w14:paraId="050C175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3BE7A6B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r>
      <w:tr w:rsidR="00FF7D7C" w:rsidRPr="00D91219" w14:paraId="6C6AAF4C"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5B5A21C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2BCF193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43078D8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24</w:t>
            </w:r>
          </w:p>
        </w:tc>
        <w:tc>
          <w:tcPr>
            <w:tcW w:w="302" w:type="pct"/>
            <w:noWrap/>
            <w:hideMark/>
          </w:tcPr>
          <w:p w14:paraId="13CE3F0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6A53C89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18.2</w:t>
            </w:r>
          </w:p>
        </w:tc>
        <w:tc>
          <w:tcPr>
            <w:tcW w:w="343" w:type="pct"/>
            <w:noWrap/>
            <w:hideMark/>
          </w:tcPr>
          <w:p w14:paraId="2B43A17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158.5</w:t>
            </w:r>
          </w:p>
        </w:tc>
        <w:tc>
          <w:tcPr>
            <w:tcW w:w="297" w:type="pct"/>
            <w:noWrap/>
            <w:hideMark/>
          </w:tcPr>
          <w:p w14:paraId="5C967D8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356" w:type="pct"/>
            <w:noWrap/>
            <w:hideMark/>
          </w:tcPr>
          <w:p w14:paraId="145A13A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293" w:type="pct"/>
            <w:noWrap/>
            <w:hideMark/>
          </w:tcPr>
          <w:p w14:paraId="5EB0102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55</w:t>
            </w:r>
          </w:p>
        </w:tc>
        <w:tc>
          <w:tcPr>
            <w:tcW w:w="353" w:type="pct"/>
            <w:noWrap/>
            <w:hideMark/>
          </w:tcPr>
          <w:p w14:paraId="2368B45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996</w:t>
            </w:r>
          </w:p>
        </w:tc>
        <w:tc>
          <w:tcPr>
            <w:tcW w:w="586" w:type="pct"/>
            <w:noWrap/>
            <w:hideMark/>
          </w:tcPr>
          <w:p w14:paraId="02DC017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50/70/70/60</w:t>
            </w:r>
          </w:p>
        </w:tc>
        <w:tc>
          <w:tcPr>
            <w:tcW w:w="450" w:type="pct"/>
            <w:noWrap/>
            <w:hideMark/>
          </w:tcPr>
          <w:p w14:paraId="4D3210F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14C1DDE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r>
      <w:tr w:rsidR="00FF7D7C" w:rsidRPr="00D91219" w14:paraId="462C9685"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53D3E24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029CBEC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524E700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24</w:t>
            </w:r>
          </w:p>
        </w:tc>
        <w:tc>
          <w:tcPr>
            <w:tcW w:w="302" w:type="pct"/>
            <w:noWrap/>
            <w:hideMark/>
          </w:tcPr>
          <w:p w14:paraId="262C200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05D4629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18.5</w:t>
            </w:r>
          </w:p>
        </w:tc>
        <w:tc>
          <w:tcPr>
            <w:tcW w:w="343" w:type="pct"/>
            <w:noWrap/>
            <w:hideMark/>
          </w:tcPr>
          <w:p w14:paraId="3FD7E6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159.8</w:t>
            </w:r>
          </w:p>
        </w:tc>
        <w:tc>
          <w:tcPr>
            <w:tcW w:w="297" w:type="pct"/>
            <w:noWrap/>
            <w:hideMark/>
          </w:tcPr>
          <w:p w14:paraId="58C0B79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744F75F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293" w:type="pct"/>
            <w:noWrap/>
            <w:hideMark/>
          </w:tcPr>
          <w:p w14:paraId="276C7BD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65</w:t>
            </w:r>
          </w:p>
        </w:tc>
        <w:tc>
          <w:tcPr>
            <w:tcW w:w="353" w:type="pct"/>
            <w:noWrap/>
            <w:hideMark/>
          </w:tcPr>
          <w:p w14:paraId="07D7A02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991</w:t>
            </w:r>
          </w:p>
        </w:tc>
        <w:tc>
          <w:tcPr>
            <w:tcW w:w="586" w:type="pct"/>
            <w:noWrap/>
            <w:hideMark/>
          </w:tcPr>
          <w:p w14:paraId="7626CE3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60/70/80/60</w:t>
            </w:r>
          </w:p>
        </w:tc>
        <w:tc>
          <w:tcPr>
            <w:tcW w:w="450" w:type="pct"/>
            <w:noWrap/>
            <w:hideMark/>
          </w:tcPr>
          <w:p w14:paraId="49C288C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4705D79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r>
      <w:tr w:rsidR="00FF7D7C" w:rsidRPr="00D91219" w14:paraId="15DFAF12"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37973DE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02F0C6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7FCAA4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24</w:t>
            </w:r>
          </w:p>
        </w:tc>
        <w:tc>
          <w:tcPr>
            <w:tcW w:w="302" w:type="pct"/>
            <w:noWrap/>
            <w:hideMark/>
          </w:tcPr>
          <w:p w14:paraId="631E641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1FF222C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19.2</w:t>
            </w:r>
          </w:p>
        </w:tc>
        <w:tc>
          <w:tcPr>
            <w:tcW w:w="343" w:type="pct"/>
            <w:noWrap/>
            <w:hideMark/>
          </w:tcPr>
          <w:p w14:paraId="272C885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160.6</w:t>
            </w:r>
          </w:p>
        </w:tc>
        <w:tc>
          <w:tcPr>
            <w:tcW w:w="297" w:type="pct"/>
            <w:noWrap/>
            <w:hideMark/>
          </w:tcPr>
          <w:p w14:paraId="7276D12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5342F92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c>
          <w:tcPr>
            <w:tcW w:w="293" w:type="pct"/>
            <w:noWrap/>
            <w:hideMark/>
          </w:tcPr>
          <w:p w14:paraId="4B5CE5F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353" w:type="pct"/>
            <w:noWrap/>
            <w:hideMark/>
          </w:tcPr>
          <w:p w14:paraId="45EF39A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997</w:t>
            </w:r>
          </w:p>
        </w:tc>
        <w:tc>
          <w:tcPr>
            <w:tcW w:w="586" w:type="pct"/>
            <w:noWrap/>
            <w:hideMark/>
          </w:tcPr>
          <w:p w14:paraId="05839E5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255E9EA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39F8B90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r>
      <w:tr w:rsidR="00FF7D7C" w:rsidRPr="00D91219" w14:paraId="3168B24C"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414BF15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1977AD5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1F40D42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02" w:type="pct"/>
            <w:noWrap/>
            <w:hideMark/>
          </w:tcPr>
          <w:p w14:paraId="1518440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5EF5675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19.5</w:t>
            </w:r>
          </w:p>
        </w:tc>
        <w:tc>
          <w:tcPr>
            <w:tcW w:w="343" w:type="pct"/>
            <w:noWrap/>
            <w:hideMark/>
          </w:tcPr>
          <w:p w14:paraId="0789C54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160.8</w:t>
            </w:r>
          </w:p>
        </w:tc>
        <w:tc>
          <w:tcPr>
            <w:tcW w:w="297" w:type="pct"/>
            <w:noWrap/>
            <w:hideMark/>
          </w:tcPr>
          <w:p w14:paraId="4B6109E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356" w:type="pct"/>
            <w:noWrap/>
            <w:hideMark/>
          </w:tcPr>
          <w:p w14:paraId="64C4F09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724E308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3CA9D32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998</w:t>
            </w:r>
          </w:p>
        </w:tc>
        <w:tc>
          <w:tcPr>
            <w:tcW w:w="586" w:type="pct"/>
            <w:noWrap/>
            <w:hideMark/>
          </w:tcPr>
          <w:p w14:paraId="5A15C2D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0FE0F69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445FFC8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36CE5621"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188CD7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6E42135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77ED23E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02" w:type="pct"/>
            <w:noWrap/>
            <w:hideMark/>
          </w:tcPr>
          <w:p w14:paraId="5F876EB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69B06BC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19.6</w:t>
            </w:r>
          </w:p>
        </w:tc>
        <w:tc>
          <w:tcPr>
            <w:tcW w:w="343" w:type="pct"/>
            <w:noWrap/>
            <w:hideMark/>
          </w:tcPr>
          <w:p w14:paraId="30239BB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160.6</w:t>
            </w:r>
          </w:p>
        </w:tc>
        <w:tc>
          <w:tcPr>
            <w:tcW w:w="297" w:type="pct"/>
            <w:noWrap/>
            <w:hideMark/>
          </w:tcPr>
          <w:p w14:paraId="6118AC7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356" w:type="pct"/>
            <w:noWrap/>
            <w:hideMark/>
          </w:tcPr>
          <w:p w14:paraId="0A9C4E6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2978C01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186D800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1000</w:t>
            </w:r>
          </w:p>
        </w:tc>
        <w:tc>
          <w:tcPr>
            <w:tcW w:w="586" w:type="pct"/>
            <w:noWrap/>
            <w:hideMark/>
          </w:tcPr>
          <w:p w14:paraId="3BD47DC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61EB20B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14525D3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4EAA3C39"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24CAF95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19CC782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5429C86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02" w:type="pct"/>
            <w:noWrap/>
            <w:hideMark/>
          </w:tcPr>
          <w:p w14:paraId="61F9202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2D528B9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19.5</w:t>
            </w:r>
          </w:p>
        </w:tc>
        <w:tc>
          <w:tcPr>
            <w:tcW w:w="343" w:type="pct"/>
            <w:noWrap/>
            <w:hideMark/>
          </w:tcPr>
          <w:p w14:paraId="52C23ED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159.9</w:t>
            </w:r>
          </w:p>
        </w:tc>
        <w:tc>
          <w:tcPr>
            <w:tcW w:w="297" w:type="pct"/>
            <w:noWrap/>
            <w:hideMark/>
          </w:tcPr>
          <w:p w14:paraId="00F21BF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6327CCB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293" w:type="pct"/>
            <w:noWrap/>
            <w:hideMark/>
          </w:tcPr>
          <w:p w14:paraId="08E5573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6150541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1000</w:t>
            </w:r>
          </w:p>
        </w:tc>
        <w:tc>
          <w:tcPr>
            <w:tcW w:w="586" w:type="pct"/>
            <w:noWrap/>
            <w:hideMark/>
          </w:tcPr>
          <w:p w14:paraId="61B5DDA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1905227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7507FE0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16384913"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73D5282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53724B0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2B4B33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02" w:type="pct"/>
            <w:noWrap/>
            <w:hideMark/>
          </w:tcPr>
          <w:p w14:paraId="494B375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6597DF7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19.1</w:t>
            </w:r>
          </w:p>
        </w:tc>
        <w:tc>
          <w:tcPr>
            <w:tcW w:w="343" w:type="pct"/>
            <w:noWrap/>
            <w:hideMark/>
          </w:tcPr>
          <w:p w14:paraId="0E64118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159.7</w:t>
            </w:r>
          </w:p>
        </w:tc>
        <w:tc>
          <w:tcPr>
            <w:tcW w:w="297" w:type="pct"/>
            <w:noWrap/>
            <w:hideMark/>
          </w:tcPr>
          <w:p w14:paraId="3000235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10593B5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4A45636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63040DA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997</w:t>
            </w:r>
          </w:p>
        </w:tc>
        <w:tc>
          <w:tcPr>
            <w:tcW w:w="586" w:type="pct"/>
            <w:noWrap/>
            <w:hideMark/>
          </w:tcPr>
          <w:p w14:paraId="2D8BF32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6CFC810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2DEDC8A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1C20FD48"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0858288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3917BFF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5F2B9F3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26</w:t>
            </w:r>
          </w:p>
        </w:tc>
        <w:tc>
          <w:tcPr>
            <w:tcW w:w="302" w:type="pct"/>
            <w:noWrap/>
            <w:hideMark/>
          </w:tcPr>
          <w:p w14:paraId="2789292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53FC7AE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19.1</w:t>
            </w:r>
          </w:p>
        </w:tc>
        <w:tc>
          <w:tcPr>
            <w:tcW w:w="343" w:type="pct"/>
            <w:noWrap/>
            <w:hideMark/>
          </w:tcPr>
          <w:p w14:paraId="180409E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159.5</w:t>
            </w:r>
          </w:p>
        </w:tc>
        <w:tc>
          <w:tcPr>
            <w:tcW w:w="297" w:type="pct"/>
            <w:noWrap/>
            <w:hideMark/>
          </w:tcPr>
          <w:p w14:paraId="6DFC7A7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09F2429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2DF1EA0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34AC17D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996</w:t>
            </w:r>
          </w:p>
        </w:tc>
        <w:tc>
          <w:tcPr>
            <w:tcW w:w="586" w:type="pct"/>
            <w:noWrap/>
            <w:hideMark/>
          </w:tcPr>
          <w:p w14:paraId="491A576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1298309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738DA5D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01AC7D4F"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38A17F8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26A57B9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35830FC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26</w:t>
            </w:r>
          </w:p>
        </w:tc>
        <w:tc>
          <w:tcPr>
            <w:tcW w:w="302" w:type="pct"/>
            <w:noWrap/>
            <w:hideMark/>
          </w:tcPr>
          <w:p w14:paraId="0000D01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3A3B957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18.9</w:t>
            </w:r>
          </w:p>
        </w:tc>
        <w:tc>
          <w:tcPr>
            <w:tcW w:w="343" w:type="pct"/>
            <w:noWrap/>
            <w:hideMark/>
          </w:tcPr>
          <w:p w14:paraId="1AE1B5E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158.5</w:t>
            </w:r>
          </w:p>
        </w:tc>
        <w:tc>
          <w:tcPr>
            <w:tcW w:w="297" w:type="pct"/>
            <w:noWrap/>
            <w:hideMark/>
          </w:tcPr>
          <w:p w14:paraId="600CEF2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6B3EC15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c>
          <w:tcPr>
            <w:tcW w:w="293" w:type="pct"/>
            <w:noWrap/>
            <w:hideMark/>
          </w:tcPr>
          <w:p w14:paraId="618D211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7E3A74F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1000</w:t>
            </w:r>
          </w:p>
        </w:tc>
        <w:tc>
          <w:tcPr>
            <w:tcW w:w="586" w:type="pct"/>
            <w:noWrap/>
            <w:hideMark/>
          </w:tcPr>
          <w:p w14:paraId="23A7431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0/80/80/0</w:t>
            </w:r>
          </w:p>
        </w:tc>
        <w:tc>
          <w:tcPr>
            <w:tcW w:w="450" w:type="pct"/>
            <w:noWrap/>
            <w:hideMark/>
          </w:tcPr>
          <w:p w14:paraId="62C584E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4E893B1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712A8356"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514FE9A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01C3C77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4EC7431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26</w:t>
            </w:r>
          </w:p>
        </w:tc>
        <w:tc>
          <w:tcPr>
            <w:tcW w:w="302" w:type="pct"/>
            <w:noWrap/>
            <w:hideMark/>
          </w:tcPr>
          <w:p w14:paraId="4D65D20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56372D0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18.6</w:t>
            </w:r>
          </w:p>
        </w:tc>
        <w:tc>
          <w:tcPr>
            <w:tcW w:w="343" w:type="pct"/>
            <w:noWrap/>
            <w:hideMark/>
          </w:tcPr>
          <w:p w14:paraId="1DC6971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157.7</w:t>
            </w:r>
          </w:p>
        </w:tc>
        <w:tc>
          <w:tcPr>
            <w:tcW w:w="297" w:type="pct"/>
            <w:noWrap/>
            <w:hideMark/>
          </w:tcPr>
          <w:p w14:paraId="669F46B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56" w:type="pct"/>
            <w:noWrap/>
            <w:hideMark/>
          </w:tcPr>
          <w:p w14:paraId="0769A46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293" w:type="pct"/>
            <w:noWrap/>
            <w:hideMark/>
          </w:tcPr>
          <w:p w14:paraId="7AD4611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55</w:t>
            </w:r>
          </w:p>
        </w:tc>
        <w:tc>
          <w:tcPr>
            <w:tcW w:w="353" w:type="pct"/>
            <w:noWrap/>
            <w:hideMark/>
          </w:tcPr>
          <w:p w14:paraId="409DF4F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1002</w:t>
            </w:r>
          </w:p>
        </w:tc>
        <w:tc>
          <w:tcPr>
            <w:tcW w:w="586" w:type="pct"/>
            <w:noWrap/>
            <w:hideMark/>
          </w:tcPr>
          <w:p w14:paraId="06CA9AF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0/90/90/0</w:t>
            </w:r>
          </w:p>
        </w:tc>
        <w:tc>
          <w:tcPr>
            <w:tcW w:w="450" w:type="pct"/>
            <w:noWrap/>
            <w:hideMark/>
          </w:tcPr>
          <w:p w14:paraId="25A6DDC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0D96E70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2A266FCC"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06FD5B2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09DAF3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7C57D3F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26</w:t>
            </w:r>
          </w:p>
        </w:tc>
        <w:tc>
          <w:tcPr>
            <w:tcW w:w="302" w:type="pct"/>
            <w:noWrap/>
            <w:hideMark/>
          </w:tcPr>
          <w:p w14:paraId="506B24F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3975CBC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18.4</w:t>
            </w:r>
          </w:p>
        </w:tc>
        <w:tc>
          <w:tcPr>
            <w:tcW w:w="343" w:type="pct"/>
            <w:noWrap/>
            <w:hideMark/>
          </w:tcPr>
          <w:p w14:paraId="771880E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156.6</w:t>
            </w:r>
          </w:p>
        </w:tc>
        <w:tc>
          <w:tcPr>
            <w:tcW w:w="297" w:type="pct"/>
            <w:noWrap/>
            <w:hideMark/>
          </w:tcPr>
          <w:p w14:paraId="0215899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0F4D1D5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1C6B22C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5522993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1003</w:t>
            </w:r>
          </w:p>
        </w:tc>
        <w:tc>
          <w:tcPr>
            <w:tcW w:w="586" w:type="pct"/>
            <w:noWrap/>
            <w:hideMark/>
          </w:tcPr>
          <w:p w14:paraId="2B5CBA2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1F5E6EF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04D2E84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75978EA2"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1F9BA3D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30E8B0C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9D2243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27</w:t>
            </w:r>
          </w:p>
        </w:tc>
        <w:tc>
          <w:tcPr>
            <w:tcW w:w="302" w:type="pct"/>
            <w:noWrap/>
            <w:hideMark/>
          </w:tcPr>
          <w:p w14:paraId="3DC564F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58BE6C8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17.9</w:t>
            </w:r>
          </w:p>
        </w:tc>
        <w:tc>
          <w:tcPr>
            <w:tcW w:w="343" w:type="pct"/>
            <w:noWrap/>
            <w:hideMark/>
          </w:tcPr>
          <w:p w14:paraId="1C5593D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155.6</w:t>
            </w:r>
          </w:p>
        </w:tc>
        <w:tc>
          <w:tcPr>
            <w:tcW w:w="297" w:type="pct"/>
            <w:noWrap/>
            <w:hideMark/>
          </w:tcPr>
          <w:p w14:paraId="1A15661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356" w:type="pct"/>
            <w:noWrap/>
            <w:hideMark/>
          </w:tcPr>
          <w:p w14:paraId="41F94E2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1438F07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676CB53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1000</w:t>
            </w:r>
          </w:p>
        </w:tc>
        <w:tc>
          <w:tcPr>
            <w:tcW w:w="586" w:type="pct"/>
            <w:noWrap/>
            <w:hideMark/>
          </w:tcPr>
          <w:p w14:paraId="5071694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29E0C89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2F7D50F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58F738F5"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5247CF9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27F2CB1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2866DE6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27</w:t>
            </w:r>
          </w:p>
        </w:tc>
        <w:tc>
          <w:tcPr>
            <w:tcW w:w="302" w:type="pct"/>
            <w:noWrap/>
            <w:hideMark/>
          </w:tcPr>
          <w:p w14:paraId="0D6F824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09E54AE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17.6</w:t>
            </w:r>
          </w:p>
        </w:tc>
        <w:tc>
          <w:tcPr>
            <w:tcW w:w="343" w:type="pct"/>
            <w:noWrap/>
            <w:hideMark/>
          </w:tcPr>
          <w:p w14:paraId="3C77AF2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155.1</w:t>
            </w:r>
          </w:p>
        </w:tc>
        <w:tc>
          <w:tcPr>
            <w:tcW w:w="297" w:type="pct"/>
            <w:noWrap/>
            <w:hideMark/>
          </w:tcPr>
          <w:p w14:paraId="568825B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356" w:type="pct"/>
            <w:noWrap/>
            <w:hideMark/>
          </w:tcPr>
          <w:p w14:paraId="401BCB8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293" w:type="pct"/>
            <w:noWrap/>
            <w:hideMark/>
          </w:tcPr>
          <w:p w14:paraId="055CB38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5060B4B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1002</w:t>
            </w:r>
          </w:p>
        </w:tc>
        <w:tc>
          <w:tcPr>
            <w:tcW w:w="586" w:type="pct"/>
            <w:noWrap/>
            <w:hideMark/>
          </w:tcPr>
          <w:p w14:paraId="290276F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5E9A1C4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593B74A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523AA618"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1F50E65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7DA29C6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257301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27</w:t>
            </w:r>
          </w:p>
        </w:tc>
        <w:tc>
          <w:tcPr>
            <w:tcW w:w="302" w:type="pct"/>
            <w:noWrap/>
            <w:hideMark/>
          </w:tcPr>
          <w:p w14:paraId="45DC312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2B558B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16.5</w:t>
            </w:r>
          </w:p>
        </w:tc>
        <w:tc>
          <w:tcPr>
            <w:tcW w:w="343" w:type="pct"/>
            <w:noWrap/>
            <w:hideMark/>
          </w:tcPr>
          <w:p w14:paraId="0BE3851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154.4</w:t>
            </w:r>
          </w:p>
        </w:tc>
        <w:tc>
          <w:tcPr>
            <w:tcW w:w="297" w:type="pct"/>
            <w:noWrap/>
            <w:hideMark/>
          </w:tcPr>
          <w:p w14:paraId="3274803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3A68A4A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5B81D4F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1ED2EA7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999</w:t>
            </w:r>
          </w:p>
        </w:tc>
        <w:tc>
          <w:tcPr>
            <w:tcW w:w="586" w:type="pct"/>
            <w:noWrap/>
            <w:hideMark/>
          </w:tcPr>
          <w:p w14:paraId="1C795A3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7687471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3EBF76B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162853DB"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2F02CF7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19DE05E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7594A06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27</w:t>
            </w:r>
          </w:p>
        </w:tc>
        <w:tc>
          <w:tcPr>
            <w:tcW w:w="302" w:type="pct"/>
            <w:noWrap/>
            <w:hideMark/>
          </w:tcPr>
          <w:p w14:paraId="61DA0EB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057476F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16.0</w:t>
            </w:r>
          </w:p>
        </w:tc>
        <w:tc>
          <w:tcPr>
            <w:tcW w:w="343" w:type="pct"/>
            <w:noWrap/>
            <w:hideMark/>
          </w:tcPr>
          <w:p w14:paraId="60041FA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155.9</w:t>
            </w:r>
          </w:p>
        </w:tc>
        <w:tc>
          <w:tcPr>
            <w:tcW w:w="297" w:type="pct"/>
            <w:noWrap/>
            <w:hideMark/>
          </w:tcPr>
          <w:p w14:paraId="193ECED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1991D60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c>
          <w:tcPr>
            <w:tcW w:w="293" w:type="pct"/>
            <w:noWrap/>
            <w:hideMark/>
          </w:tcPr>
          <w:p w14:paraId="0ACCFF8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353" w:type="pct"/>
            <w:noWrap/>
            <w:hideMark/>
          </w:tcPr>
          <w:p w14:paraId="7572780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992</w:t>
            </w:r>
          </w:p>
        </w:tc>
        <w:tc>
          <w:tcPr>
            <w:tcW w:w="586" w:type="pct"/>
            <w:noWrap/>
            <w:hideMark/>
          </w:tcPr>
          <w:p w14:paraId="4372F2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40/80/80/40</w:t>
            </w:r>
          </w:p>
        </w:tc>
        <w:tc>
          <w:tcPr>
            <w:tcW w:w="450" w:type="pct"/>
            <w:noWrap/>
            <w:hideMark/>
          </w:tcPr>
          <w:p w14:paraId="2BDBF82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30CBD14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r>
      <w:tr w:rsidR="00FF7D7C" w:rsidRPr="00D91219" w14:paraId="644110F5"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2425C1D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578A214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92CA31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28</w:t>
            </w:r>
          </w:p>
        </w:tc>
        <w:tc>
          <w:tcPr>
            <w:tcW w:w="302" w:type="pct"/>
            <w:noWrap/>
            <w:hideMark/>
          </w:tcPr>
          <w:p w14:paraId="707ACAC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31C2316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16.0</w:t>
            </w:r>
          </w:p>
        </w:tc>
        <w:tc>
          <w:tcPr>
            <w:tcW w:w="343" w:type="pct"/>
            <w:noWrap/>
            <w:hideMark/>
          </w:tcPr>
          <w:p w14:paraId="01EEE34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155.5</w:t>
            </w:r>
          </w:p>
        </w:tc>
        <w:tc>
          <w:tcPr>
            <w:tcW w:w="297" w:type="pct"/>
            <w:noWrap/>
            <w:hideMark/>
          </w:tcPr>
          <w:p w14:paraId="449151D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15FC758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293" w:type="pct"/>
            <w:noWrap/>
            <w:hideMark/>
          </w:tcPr>
          <w:p w14:paraId="11367CA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55</w:t>
            </w:r>
          </w:p>
        </w:tc>
        <w:tc>
          <w:tcPr>
            <w:tcW w:w="353" w:type="pct"/>
            <w:noWrap/>
            <w:hideMark/>
          </w:tcPr>
          <w:p w14:paraId="7259427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993</w:t>
            </w:r>
          </w:p>
        </w:tc>
        <w:tc>
          <w:tcPr>
            <w:tcW w:w="586" w:type="pct"/>
            <w:noWrap/>
            <w:hideMark/>
          </w:tcPr>
          <w:p w14:paraId="6557148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40/80/80/40</w:t>
            </w:r>
          </w:p>
        </w:tc>
        <w:tc>
          <w:tcPr>
            <w:tcW w:w="450" w:type="pct"/>
            <w:noWrap/>
            <w:hideMark/>
          </w:tcPr>
          <w:p w14:paraId="58BCA99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58C3A29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r>
      <w:tr w:rsidR="00FF7D7C" w:rsidRPr="00D91219" w14:paraId="52CAD82C"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2F34773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0ACF897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56D9BBC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28</w:t>
            </w:r>
          </w:p>
        </w:tc>
        <w:tc>
          <w:tcPr>
            <w:tcW w:w="302" w:type="pct"/>
            <w:noWrap/>
            <w:hideMark/>
          </w:tcPr>
          <w:p w14:paraId="7A058C7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41E9D25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16.0</w:t>
            </w:r>
          </w:p>
        </w:tc>
        <w:tc>
          <w:tcPr>
            <w:tcW w:w="343" w:type="pct"/>
            <w:noWrap/>
            <w:hideMark/>
          </w:tcPr>
          <w:p w14:paraId="4238622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155.2</w:t>
            </w:r>
          </w:p>
        </w:tc>
        <w:tc>
          <w:tcPr>
            <w:tcW w:w="297" w:type="pct"/>
            <w:noWrap/>
            <w:hideMark/>
          </w:tcPr>
          <w:p w14:paraId="081A2B4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6EFA92E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c>
          <w:tcPr>
            <w:tcW w:w="293" w:type="pct"/>
            <w:noWrap/>
            <w:hideMark/>
          </w:tcPr>
          <w:p w14:paraId="1DE2F23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353" w:type="pct"/>
            <w:noWrap/>
            <w:hideMark/>
          </w:tcPr>
          <w:p w14:paraId="26735F0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995</w:t>
            </w:r>
          </w:p>
        </w:tc>
        <w:tc>
          <w:tcPr>
            <w:tcW w:w="586" w:type="pct"/>
            <w:noWrap/>
            <w:hideMark/>
          </w:tcPr>
          <w:p w14:paraId="3311861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40/80/80/40</w:t>
            </w:r>
          </w:p>
        </w:tc>
        <w:tc>
          <w:tcPr>
            <w:tcW w:w="450" w:type="pct"/>
            <w:noWrap/>
            <w:hideMark/>
          </w:tcPr>
          <w:p w14:paraId="425194B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4EC410F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r>
      <w:tr w:rsidR="00FF7D7C" w:rsidRPr="00D91219" w14:paraId="68F30D3A"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4AD3FC0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17895E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4A1B6DF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28</w:t>
            </w:r>
          </w:p>
        </w:tc>
        <w:tc>
          <w:tcPr>
            <w:tcW w:w="302" w:type="pct"/>
            <w:noWrap/>
            <w:hideMark/>
          </w:tcPr>
          <w:p w14:paraId="1956C5F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30F687A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15.5</w:t>
            </w:r>
          </w:p>
        </w:tc>
        <w:tc>
          <w:tcPr>
            <w:tcW w:w="343" w:type="pct"/>
            <w:noWrap/>
            <w:hideMark/>
          </w:tcPr>
          <w:p w14:paraId="7CBDE39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154.9</w:t>
            </w:r>
          </w:p>
        </w:tc>
        <w:tc>
          <w:tcPr>
            <w:tcW w:w="297" w:type="pct"/>
            <w:noWrap/>
            <w:hideMark/>
          </w:tcPr>
          <w:p w14:paraId="1BD1B36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56DB9D0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4223FAF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7960E03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1001</w:t>
            </w:r>
          </w:p>
        </w:tc>
        <w:tc>
          <w:tcPr>
            <w:tcW w:w="586" w:type="pct"/>
            <w:noWrap/>
            <w:hideMark/>
          </w:tcPr>
          <w:p w14:paraId="1486F7E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18E007F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659D91E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695A45EB"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4F4F60C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333FC18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2FF023B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28</w:t>
            </w:r>
          </w:p>
        </w:tc>
        <w:tc>
          <w:tcPr>
            <w:tcW w:w="302" w:type="pct"/>
            <w:noWrap/>
            <w:hideMark/>
          </w:tcPr>
          <w:p w14:paraId="2A97353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05E163F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15.4</w:t>
            </w:r>
          </w:p>
        </w:tc>
        <w:tc>
          <w:tcPr>
            <w:tcW w:w="343" w:type="pct"/>
            <w:noWrap/>
            <w:hideMark/>
          </w:tcPr>
          <w:p w14:paraId="32C58EB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154.6</w:t>
            </w:r>
          </w:p>
        </w:tc>
        <w:tc>
          <w:tcPr>
            <w:tcW w:w="297" w:type="pct"/>
            <w:noWrap/>
            <w:hideMark/>
          </w:tcPr>
          <w:p w14:paraId="5FFFF57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356" w:type="pct"/>
            <w:noWrap/>
            <w:hideMark/>
          </w:tcPr>
          <w:p w14:paraId="7978B5E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293" w:type="pct"/>
            <w:noWrap/>
            <w:hideMark/>
          </w:tcPr>
          <w:p w14:paraId="26E7AA2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2076587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1000</w:t>
            </w:r>
          </w:p>
        </w:tc>
        <w:tc>
          <w:tcPr>
            <w:tcW w:w="586" w:type="pct"/>
            <w:noWrap/>
            <w:hideMark/>
          </w:tcPr>
          <w:p w14:paraId="772D2BC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1AF4EA2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40C8907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10A76036"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473946C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7B5D042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3A7621E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29</w:t>
            </w:r>
          </w:p>
        </w:tc>
        <w:tc>
          <w:tcPr>
            <w:tcW w:w="302" w:type="pct"/>
            <w:noWrap/>
            <w:hideMark/>
          </w:tcPr>
          <w:p w14:paraId="60FFF9A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571A62B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15.3</w:t>
            </w:r>
          </w:p>
        </w:tc>
        <w:tc>
          <w:tcPr>
            <w:tcW w:w="343" w:type="pct"/>
            <w:noWrap/>
            <w:hideMark/>
          </w:tcPr>
          <w:p w14:paraId="2A4A3D3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154.3</w:t>
            </w:r>
          </w:p>
        </w:tc>
        <w:tc>
          <w:tcPr>
            <w:tcW w:w="297" w:type="pct"/>
            <w:noWrap/>
            <w:hideMark/>
          </w:tcPr>
          <w:p w14:paraId="7D1BDB1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30B11FA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293" w:type="pct"/>
            <w:noWrap/>
            <w:hideMark/>
          </w:tcPr>
          <w:p w14:paraId="161928B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5E3B811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1000</w:t>
            </w:r>
          </w:p>
        </w:tc>
        <w:tc>
          <w:tcPr>
            <w:tcW w:w="586" w:type="pct"/>
            <w:noWrap/>
            <w:hideMark/>
          </w:tcPr>
          <w:p w14:paraId="2BD356C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65B59FF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03C7522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57C8EB8B"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0022BA6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F54EF0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0861FC6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29</w:t>
            </w:r>
          </w:p>
        </w:tc>
        <w:tc>
          <w:tcPr>
            <w:tcW w:w="302" w:type="pct"/>
            <w:noWrap/>
            <w:hideMark/>
          </w:tcPr>
          <w:p w14:paraId="321D4AD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28CC2BB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15.6</w:t>
            </w:r>
          </w:p>
        </w:tc>
        <w:tc>
          <w:tcPr>
            <w:tcW w:w="343" w:type="pct"/>
            <w:noWrap/>
            <w:hideMark/>
          </w:tcPr>
          <w:p w14:paraId="3BB6B62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153.7</w:t>
            </w:r>
          </w:p>
        </w:tc>
        <w:tc>
          <w:tcPr>
            <w:tcW w:w="297" w:type="pct"/>
            <w:noWrap/>
            <w:hideMark/>
          </w:tcPr>
          <w:p w14:paraId="6B76840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3CB3F18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5E45EB4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3B612E0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999</w:t>
            </w:r>
          </w:p>
        </w:tc>
        <w:tc>
          <w:tcPr>
            <w:tcW w:w="586" w:type="pct"/>
            <w:noWrap/>
            <w:hideMark/>
          </w:tcPr>
          <w:p w14:paraId="1A2FDE2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396AFBB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5847DBD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2C7EE299"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52010EA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0D9D2B9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19DF56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29</w:t>
            </w:r>
          </w:p>
        </w:tc>
        <w:tc>
          <w:tcPr>
            <w:tcW w:w="302" w:type="pct"/>
            <w:noWrap/>
            <w:hideMark/>
          </w:tcPr>
          <w:p w14:paraId="03DD51E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5C9CF08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16.0</w:t>
            </w:r>
          </w:p>
        </w:tc>
        <w:tc>
          <w:tcPr>
            <w:tcW w:w="343" w:type="pct"/>
            <w:noWrap/>
            <w:hideMark/>
          </w:tcPr>
          <w:p w14:paraId="0BC529F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153.3</w:t>
            </w:r>
          </w:p>
        </w:tc>
        <w:tc>
          <w:tcPr>
            <w:tcW w:w="297" w:type="pct"/>
            <w:noWrap/>
            <w:hideMark/>
          </w:tcPr>
          <w:p w14:paraId="25E6B86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1F3DF81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293" w:type="pct"/>
            <w:noWrap/>
            <w:hideMark/>
          </w:tcPr>
          <w:p w14:paraId="2762DFD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1733483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999</w:t>
            </w:r>
          </w:p>
        </w:tc>
        <w:tc>
          <w:tcPr>
            <w:tcW w:w="586" w:type="pct"/>
            <w:noWrap/>
            <w:hideMark/>
          </w:tcPr>
          <w:p w14:paraId="2566A73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6E29FA7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5B7B83D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77E8C906"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1AC7C03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7C26573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5EC091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29</w:t>
            </w:r>
          </w:p>
        </w:tc>
        <w:tc>
          <w:tcPr>
            <w:tcW w:w="302" w:type="pct"/>
            <w:noWrap/>
            <w:hideMark/>
          </w:tcPr>
          <w:p w14:paraId="2B26390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7466DB2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17.0</w:t>
            </w:r>
          </w:p>
        </w:tc>
        <w:tc>
          <w:tcPr>
            <w:tcW w:w="343" w:type="pct"/>
            <w:noWrap/>
            <w:hideMark/>
          </w:tcPr>
          <w:p w14:paraId="28F2023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152.5</w:t>
            </w:r>
          </w:p>
        </w:tc>
        <w:tc>
          <w:tcPr>
            <w:tcW w:w="297" w:type="pct"/>
            <w:noWrap/>
            <w:hideMark/>
          </w:tcPr>
          <w:p w14:paraId="674BE7D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660A50F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35*</w:t>
            </w:r>
          </w:p>
        </w:tc>
        <w:tc>
          <w:tcPr>
            <w:tcW w:w="293" w:type="pct"/>
            <w:noWrap/>
            <w:hideMark/>
          </w:tcPr>
          <w:p w14:paraId="34CFF09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353" w:type="pct"/>
            <w:noWrap/>
            <w:hideMark/>
          </w:tcPr>
          <w:p w14:paraId="284E805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998</w:t>
            </w:r>
          </w:p>
        </w:tc>
        <w:tc>
          <w:tcPr>
            <w:tcW w:w="586" w:type="pct"/>
            <w:noWrap/>
            <w:hideMark/>
          </w:tcPr>
          <w:p w14:paraId="669D6FA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0/100/60/0</w:t>
            </w:r>
          </w:p>
        </w:tc>
        <w:tc>
          <w:tcPr>
            <w:tcW w:w="450" w:type="pct"/>
            <w:noWrap/>
            <w:hideMark/>
          </w:tcPr>
          <w:p w14:paraId="40D042E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10A3D32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27767D78"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3874D20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74AB4C0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6A91C7A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02" w:type="pct"/>
            <w:noWrap/>
            <w:hideMark/>
          </w:tcPr>
          <w:p w14:paraId="75A4E9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52ACDD3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18.3</w:t>
            </w:r>
          </w:p>
        </w:tc>
        <w:tc>
          <w:tcPr>
            <w:tcW w:w="343" w:type="pct"/>
            <w:noWrap/>
            <w:hideMark/>
          </w:tcPr>
          <w:p w14:paraId="4CAE57D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151.0</w:t>
            </w:r>
          </w:p>
        </w:tc>
        <w:tc>
          <w:tcPr>
            <w:tcW w:w="297" w:type="pct"/>
            <w:noWrap/>
            <w:hideMark/>
          </w:tcPr>
          <w:p w14:paraId="576DF34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56" w:type="pct"/>
            <w:noWrap/>
            <w:hideMark/>
          </w:tcPr>
          <w:p w14:paraId="3019FE6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40</w:t>
            </w:r>
          </w:p>
        </w:tc>
        <w:tc>
          <w:tcPr>
            <w:tcW w:w="293" w:type="pct"/>
            <w:noWrap/>
            <w:hideMark/>
          </w:tcPr>
          <w:p w14:paraId="704062B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55</w:t>
            </w:r>
          </w:p>
        </w:tc>
        <w:tc>
          <w:tcPr>
            <w:tcW w:w="353" w:type="pct"/>
            <w:noWrap/>
            <w:hideMark/>
          </w:tcPr>
          <w:p w14:paraId="71180F5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996</w:t>
            </w:r>
          </w:p>
        </w:tc>
        <w:tc>
          <w:tcPr>
            <w:tcW w:w="586" w:type="pct"/>
            <w:noWrap/>
            <w:hideMark/>
          </w:tcPr>
          <w:p w14:paraId="4312AA5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50/100/60/50</w:t>
            </w:r>
          </w:p>
        </w:tc>
        <w:tc>
          <w:tcPr>
            <w:tcW w:w="450" w:type="pct"/>
            <w:noWrap/>
            <w:hideMark/>
          </w:tcPr>
          <w:p w14:paraId="3E1CDA8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73F8B64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r>
      <w:tr w:rsidR="00FF7D7C" w:rsidRPr="00D91219" w14:paraId="48D41841"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07B821D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3DF5EB6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1E5482C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02" w:type="pct"/>
            <w:noWrap/>
            <w:hideMark/>
          </w:tcPr>
          <w:p w14:paraId="2B2A7E5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0600</w:t>
            </w:r>
          </w:p>
        </w:tc>
        <w:tc>
          <w:tcPr>
            <w:tcW w:w="272" w:type="pct"/>
            <w:noWrap/>
            <w:hideMark/>
          </w:tcPr>
          <w:p w14:paraId="183C915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19.3</w:t>
            </w:r>
          </w:p>
        </w:tc>
        <w:tc>
          <w:tcPr>
            <w:tcW w:w="343" w:type="pct"/>
            <w:noWrap/>
            <w:hideMark/>
          </w:tcPr>
          <w:p w14:paraId="66A16F8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149.5</w:t>
            </w:r>
          </w:p>
        </w:tc>
        <w:tc>
          <w:tcPr>
            <w:tcW w:w="297" w:type="pct"/>
            <w:noWrap/>
            <w:hideMark/>
          </w:tcPr>
          <w:p w14:paraId="5A3F961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w:t>
            </w:r>
          </w:p>
        </w:tc>
        <w:tc>
          <w:tcPr>
            <w:tcW w:w="356" w:type="pct"/>
            <w:noWrap/>
            <w:hideMark/>
          </w:tcPr>
          <w:p w14:paraId="546D84E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293" w:type="pct"/>
            <w:noWrap/>
            <w:hideMark/>
          </w:tcPr>
          <w:p w14:paraId="088FC97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70</w:t>
            </w:r>
          </w:p>
        </w:tc>
        <w:tc>
          <w:tcPr>
            <w:tcW w:w="353" w:type="pct"/>
            <w:noWrap/>
            <w:hideMark/>
          </w:tcPr>
          <w:p w14:paraId="0F309B4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988</w:t>
            </w:r>
          </w:p>
        </w:tc>
        <w:tc>
          <w:tcPr>
            <w:tcW w:w="586" w:type="pct"/>
            <w:noWrap/>
            <w:hideMark/>
          </w:tcPr>
          <w:p w14:paraId="56C1730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50/100/60/50</w:t>
            </w:r>
          </w:p>
        </w:tc>
        <w:tc>
          <w:tcPr>
            <w:tcW w:w="450" w:type="pct"/>
            <w:noWrap/>
            <w:hideMark/>
          </w:tcPr>
          <w:p w14:paraId="56664F3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0/30/35/0</w:t>
            </w:r>
          </w:p>
        </w:tc>
        <w:tc>
          <w:tcPr>
            <w:tcW w:w="341" w:type="pct"/>
            <w:noWrap/>
            <w:hideMark/>
          </w:tcPr>
          <w:p w14:paraId="2DF91CD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r>
      <w:tr w:rsidR="00FF7D7C" w:rsidRPr="00D91219" w14:paraId="1DA4BE9C"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0BB35FA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7B68CAE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7E3BEB5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02" w:type="pct"/>
            <w:noWrap/>
            <w:hideMark/>
          </w:tcPr>
          <w:p w14:paraId="5BC014B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1200</w:t>
            </w:r>
          </w:p>
        </w:tc>
        <w:tc>
          <w:tcPr>
            <w:tcW w:w="272" w:type="pct"/>
            <w:noWrap/>
            <w:hideMark/>
          </w:tcPr>
          <w:p w14:paraId="72E8700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19.9</w:t>
            </w:r>
          </w:p>
        </w:tc>
        <w:tc>
          <w:tcPr>
            <w:tcW w:w="343" w:type="pct"/>
            <w:noWrap/>
            <w:hideMark/>
          </w:tcPr>
          <w:p w14:paraId="5A1F70F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148.2</w:t>
            </w:r>
          </w:p>
        </w:tc>
        <w:tc>
          <w:tcPr>
            <w:tcW w:w="297" w:type="pct"/>
            <w:noWrap/>
            <w:hideMark/>
          </w:tcPr>
          <w:p w14:paraId="033CE60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w:t>
            </w:r>
          </w:p>
        </w:tc>
        <w:tc>
          <w:tcPr>
            <w:tcW w:w="356" w:type="pct"/>
            <w:noWrap/>
            <w:hideMark/>
          </w:tcPr>
          <w:p w14:paraId="52518CE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293" w:type="pct"/>
            <w:noWrap/>
            <w:hideMark/>
          </w:tcPr>
          <w:p w14:paraId="1D969AF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70</w:t>
            </w:r>
          </w:p>
        </w:tc>
        <w:tc>
          <w:tcPr>
            <w:tcW w:w="353" w:type="pct"/>
            <w:noWrap/>
            <w:hideMark/>
          </w:tcPr>
          <w:p w14:paraId="35C4A11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989</w:t>
            </w:r>
          </w:p>
        </w:tc>
        <w:tc>
          <w:tcPr>
            <w:tcW w:w="586" w:type="pct"/>
            <w:noWrap/>
            <w:hideMark/>
          </w:tcPr>
          <w:p w14:paraId="5363FC1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50/80/50/30</w:t>
            </w:r>
          </w:p>
        </w:tc>
        <w:tc>
          <w:tcPr>
            <w:tcW w:w="450" w:type="pct"/>
            <w:noWrap/>
            <w:hideMark/>
          </w:tcPr>
          <w:p w14:paraId="3DCBD6C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20/30/15/15</w:t>
            </w:r>
          </w:p>
        </w:tc>
        <w:tc>
          <w:tcPr>
            <w:tcW w:w="341" w:type="pct"/>
            <w:noWrap/>
            <w:hideMark/>
          </w:tcPr>
          <w:p w14:paraId="4FFC506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w:t>
            </w:r>
          </w:p>
        </w:tc>
      </w:tr>
      <w:tr w:rsidR="00FF7D7C" w:rsidRPr="00D91219" w14:paraId="5DA90E48"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5431159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7A159D5D"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2A42E762"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02" w:type="pct"/>
            <w:noWrap/>
            <w:hideMark/>
          </w:tcPr>
          <w:p w14:paraId="63B351F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1300</w:t>
            </w:r>
          </w:p>
        </w:tc>
        <w:tc>
          <w:tcPr>
            <w:tcW w:w="272" w:type="pct"/>
            <w:noWrap/>
            <w:hideMark/>
          </w:tcPr>
          <w:p w14:paraId="715CA03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w:t>
            </w:r>
          </w:p>
        </w:tc>
        <w:tc>
          <w:tcPr>
            <w:tcW w:w="343" w:type="pct"/>
            <w:noWrap/>
            <w:hideMark/>
          </w:tcPr>
          <w:p w14:paraId="097B20E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147.9</w:t>
            </w:r>
          </w:p>
        </w:tc>
        <w:tc>
          <w:tcPr>
            <w:tcW w:w="297" w:type="pct"/>
            <w:noWrap/>
            <w:hideMark/>
          </w:tcPr>
          <w:p w14:paraId="53A9AC9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356" w:type="pct"/>
            <w:noWrap/>
            <w:hideMark/>
          </w:tcPr>
          <w:p w14:paraId="2F4FB81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w:t>
            </w:r>
          </w:p>
        </w:tc>
        <w:tc>
          <w:tcPr>
            <w:tcW w:w="293" w:type="pct"/>
            <w:noWrap/>
            <w:hideMark/>
          </w:tcPr>
          <w:p w14:paraId="2055EE8C"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70</w:t>
            </w:r>
          </w:p>
        </w:tc>
        <w:tc>
          <w:tcPr>
            <w:tcW w:w="353" w:type="pct"/>
            <w:noWrap/>
            <w:hideMark/>
          </w:tcPr>
          <w:p w14:paraId="1BAD407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991</w:t>
            </w:r>
          </w:p>
        </w:tc>
        <w:tc>
          <w:tcPr>
            <w:tcW w:w="586" w:type="pct"/>
            <w:noWrap/>
            <w:hideMark/>
          </w:tcPr>
          <w:p w14:paraId="608DB86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50/50/25/30</w:t>
            </w:r>
          </w:p>
        </w:tc>
        <w:tc>
          <w:tcPr>
            <w:tcW w:w="450" w:type="pct"/>
            <w:noWrap/>
            <w:hideMark/>
          </w:tcPr>
          <w:p w14:paraId="37E8AF6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20/0/0/0</w:t>
            </w:r>
          </w:p>
        </w:tc>
        <w:tc>
          <w:tcPr>
            <w:tcW w:w="341" w:type="pct"/>
            <w:noWrap/>
            <w:hideMark/>
          </w:tcPr>
          <w:p w14:paraId="749D9D5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15</w:t>
            </w:r>
          </w:p>
        </w:tc>
      </w:tr>
      <w:tr w:rsidR="00FF7D7C" w:rsidRPr="00D91219" w14:paraId="7DC16483" w14:textId="77777777" w:rsidTr="00D60FEB">
        <w:trPr>
          <w:cnfStyle w:val="000000100000" w:firstRow="0" w:lastRow="0" w:firstColumn="0" w:lastColumn="0" w:oddVBand="0" w:evenVBand="0" w:oddHBand="1" w:evenHBand="0" w:firstRowFirstColumn="0" w:firstRowLastColumn="0" w:lastRowFirstColumn="0" w:lastRowLastColumn="0"/>
          <w:trHeight w:val="300"/>
        </w:trPr>
        <w:tc>
          <w:tcPr>
            <w:tcW w:w="308" w:type="pct"/>
            <w:noWrap/>
            <w:hideMark/>
          </w:tcPr>
          <w:p w14:paraId="3995C2B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415AAE4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4EDDD46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02" w:type="pct"/>
            <w:noWrap/>
            <w:hideMark/>
          </w:tcPr>
          <w:p w14:paraId="2F2A6D1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1800</w:t>
            </w:r>
          </w:p>
        </w:tc>
        <w:tc>
          <w:tcPr>
            <w:tcW w:w="272" w:type="pct"/>
            <w:noWrap/>
            <w:hideMark/>
          </w:tcPr>
          <w:p w14:paraId="09A857B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21.4</w:t>
            </w:r>
          </w:p>
        </w:tc>
        <w:tc>
          <w:tcPr>
            <w:tcW w:w="343" w:type="pct"/>
            <w:noWrap/>
            <w:hideMark/>
          </w:tcPr>
          <w:p w14:paraId="1A38BB3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146.6</w:t>
            </w:r>
          </w:p>
        </w:tc>
        <w:tc>
          <w:tcPr>
            <w:tcW w:w="297" w:type="pct"/>
            <w:noWrap/>
            <w:hideMark/>
          </w:tcPr>
          <w:p w14:paraId="0D737411"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30</w:t>
            </w:r>
          </w:p>
        </w:tc>
        <w:tc>
          <w:tcPr>
            <w:tcW w:w="356" w:type="pct"/>
            <w:noWrap/>
            <w:hideMark/>
          </w:tcPr>
          <w:p w14:paraId="21387B6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293" w:type="pct"/>
            <w:noWrap/>
            <w:hideMark/>
          </w:tcPr>
          <w:p w14:paraId="0EE30659"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36773556"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998</w:t>
            </w:r>
          </w:p>
        </w:tc>
        <w:tc>
          <w:tcPr>
            <w:tcW w:w="586" w:type="pct"/>
            <w:noWrap/>
            <w:hideMark/>
          </w:tcPr>
          <w:p w14:paraId="1645F624"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15008B0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50E1B3F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r w:rsidR="00FF7D7C" w:rsidRPr="00D91219" w14:paraId="515909F4" w14:textId="77777777" w:rsidTr="00D60FEB">
        <w:trPr>
          <w:cnfStyle w:val="000000010000" w:firstRow="0" w:lastRow="0" w:firstColumn="0" w:lastColumn="0" w:oddVBand="0" w:evenVBand="0" w:oddHBand="0" w:evenHBand="1" w:firstRowFirstColumn="0" w:firstRowLastColumn="0" w:lastRowFirstColumn="0" w:lastRowLastColumn="0"/>
          <w:trHeight w:val="300"/>
        </w:trPr>
        <w:tc>
          <w:tcPr>
            <w:tcW w:w="308" w:type="pct"/>
            <w:noWrap/>
            <w:hideMark/>
          </w:tcPr>
          <w:p w14:paraId="7F3A03B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2011</w:t>
            </w:r>
          </w:p>
        </w:tc>
        <w:tc>
          <w:tcPr>
            <w:tcW w:w="368" w:type="pct"/>
            <w:noWrap/>
            <w:hideMark/>
          </w:tcPr>
          <w:p w14:paraId="6FADE670"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w:t>
            </w:r>
          </w:p>
        </w:tc>
        <w:tc>
          <w:tcPr>
            <w:tcW w:w="277" w:type="pct"/>
            <w:noWrap/>
            <w:hideMark/>
          </w:tcPr>
          <w:p w14:paraId="7D6E37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31</w:t>
            </w:r>
          </w:p>
        </w:tc>
        <w:tc>
          <w:tcPr>
            <w:tcW w:w="302" w:type="pct"/>
            <w:noWrap/>
            <w:hideMark/>
          </w:tcPr>
          <w:p w14:paraId="0862301F"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272" w:type="pct"/>
            <w:noWrap/>
            <w:hideMark/>
          </w:tcPr>
          <w:p w14:paraId="39DCBB1A"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22.5</w:t>
            </w:r>
          </w:p>
        </w:tc>
        <w:tc>
          <w:tcPr>
            <w:tcW w:w="343" w:type="pct"/>
            <w:noWrap/>
            <w:hideMark/>
          </w:tcPr>
          <w:p w14:paraId="6402A3DE"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144.9</w:t>
            </w:r>
          </w:p>
        </w:tc>
        <w:tc>
          <w:tcPr>
            <w:tcW w:w="297" w:type="pct"/>
            <w:noWrap/>
            <w:hideMark/>
          </w:tcPr>
          <w:p w14:paraId="54556A2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25</w:t>
            </w:r>
          </w:p>
        </w:tc>
        <w:tc>
          <w:tcPr>
            <w:tcW w:w="356" w:type="pct"/>
            <w:noWrap/>
            <w:hideMark/>
          </w:tcPr>
          <w:p w14:paraId="6BD6CA63"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20</w:t>
            </w:r>
          </w:p>
        </w:tc>
        <w:tc>
          <w:tcPr>
            <w:tcW w:w="293" w:type="pct"/>
            <w:noWrap/>
            <w:hideMark/>
          </w:tcPr>
          <w:p w14:paraId="2A1F1ED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45</w:t>
            </w:r>
          </w:p>
        </w:tc>
        <w:tc>
          <w:tcPr>
            <w:tcW w:w="353" w:type="pct"/>
            <w:noWrap/>
            <w:hideMark/>
          </w:tcPr>
          <w:p w14:paraId="06EF0715"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1004</w:t>
            </w:r>
          </w:p>
        </w:tc>
        <w:tc>
          <w:tcPr>
            <w:tcW w:w="586" w:type="pct"/>
            <w:noWrap/>
            <w:hideMark/>
          </w:tcPr>
          <w:p w14:paraId="1AEF7677"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450" w:type="pct"/>
            <w:noWrap/>
            <w:hideMark/>
          </w:tcPr>
          <w:p w14:paraId="6FA071CB"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0/0/0/0</w:t>
            </w:r>
          </w:p>
        </w:tc>
        <w:tc>
          <w:tcPr>
            <w:tcW w:w="341" w:type="pct"/>
            <w:noWrap/>
            <w:hideMark/>
          </w:tcPr>
          <w:p w14:paraId="793A6C48" w14:textId="77777777" w:rsidR="00D91219" w:rsidRPr="00D91219" w:rsidRDefault="00D91219" w:rsidP="00D91219">
            <w:pPr>
              <w:spacing w:after="0" w:line="240" w:lineRule="auto"/>
              <w:jc w:val="center"/>
              <w:rPr>
                <w:rFonts w:eastAsia="Times New Roman" w:cs="Arial"/>
                <w:color w:val="000000"/>
                <w:szCs w:val="22"/>
                <w:lang w:eastAsia="en-AU"/>
              </w:rPr>
            </w:pPr>
            <w:r w:rsidRPr="00D91219">
              <w:rPr>
                <w:rFonts w:eastAsia="Times New Roman" w:cs="Arial"/>
                <w:color w:val="000000"/>
                <w:szCs w:val="22"/>
                <w:lang w:eastAsia="en-AU"/>
              </w:rPr>
              <w:t>-</w:t>
            </w:r>
          </w:p>
        </w:tc>
      </w:tr>
    </w:tbl>
    <w:p w14:paraId="160180F7" w14:textId="3E03EBCD" w:rsidR="002A7B1F" w:rsidRDefault="00883E4E" w:rsidP="00883E4E">
      <w:pPr>
        <w:pStyle w:val="Caption"/>
      </w:pPr>
      <w:bookmarkStart w:id="48" w:name="_Ref179385594"/>
      <w:bookmarkStart w:id="49" w:name="_Toc180078133"/>
      <w:r>
        <w:t xml:space="preserve">Table </w:t>
      </w:r>
      <w:r w:rsidR="009A160F">
        <w:fldChar w:fldCharType="begin"/>
      </w:r>
      <w:r w:rsidR="009A160F">
        <w:instrText xml:space="preserve"> SEQ Table \* ARABIC </w:instrText>
      </w:r>
      <w:r w:rsidR="009A160F">
        <w:fldChar w:fldCharType="separate"/>
      </w:r>
      <w:r w:rsidR="009A160F">
        <w:rPr>
          <w:noProof/>
        </w:rPr>
        <w:t>1</w:t>
      </w:r>
      <w:r w:rsidR="009A160F">
        <w:fldChar w:fldCharType="end"/>
      </w:r>
      <w:bookmarkEnd w:id="48"/>
      <w:r>
        <w:t xml:space="preserve">. Best track summary for Tropical Cyclone </w:t>
      </w:r>
      <w:r w:rsidR="00FF7D7C">
        <w:t>Anthony</w:t>
      </w:r>
      <w:r>
        <w:t xml:space="preserve">, </w:t>
      </w:r>
      <w:r w:rsidR="005915AC">
        <w:t>2</w:t>
      </w:r>
      <w:r w:rsidR="00FF7D7C">
        <w:t>2</w:t>
      </w:r>
      <w:r w:rsidR="005915AC">
        <w:t xml:space="preserve">-31 </w:t>
      </w:r>
      <w:r>
        <w:t xml:space="preserve">January </w:t>
      </w:r>
      <w:r w:rsidR="005915AC">
        <w:t>2</w:t>
      </w:r>
      <w:r>
        <w:t>0</w:t>
      </w:r>
      <w:r w:rsidR="005915AC">
        <w:t>1</w:t>
      </w:r>
      <w:r w:rsidR="00FF7D7C">
        <w:t>1</w:t>
      </w:r>
      <w:r>
        <w:t>.</w:t>
      </w:r>
      <w:bookmarkEnd w:id="49"/>
    </w:p>
    <w:p w14:paraId="1DA73488" w14:textId="7562DE23" w:rsidR="00D60FEB" w:rsidRDefault="00D50CB0" w:rsidP="00D60FEB">
      <w:r w:rsidRPr="00C67BD7">
        <w:rPr>
          <w:sz w:val="18"/>
          <w:szCs w:val="18"/>
        </w:rPr>
        <w:t>UTC</w:t>
      </w:r>
      <w:r w:rsidR="00C67BD7" w:rsidRPr="00C67BD7">
        <w:rPr>
          <w:sz w:val="18"/>
          <w:szCs w:val="18"/>
        </w:rPr>
        <w:t>=AEST-10. * Not at tropical cyclone intensity as gales less than halfway around centre.</w:t>
      </w:r>
      <w:bookmarkStart w:id="50" w:name="_Toc162361520"/>
      <w:r w:rsidR="00D60FEB">
        <w:t xml:space="preserve"> </w:t>
      </w:r>
    </w:p>
    <w:p w14:paraId="260762E9" w14:textId="6A730316" w:rsidR="007820DC" w:rsidRDefault="007820DC" w:rsidP="007820DC">
      <w:pPr>
        <w:pStyle w:val="NumberedHeading1"/>
      </w:pPr>
      <w:bookmarkStart w:id="51" w:name="_Toc180078123"/>
      <w:r>
        <w:lastRenderedPageBreak/>
        <w:t>Meteorological description</w:t>
      </w:r>
      <w:bookmarkEnd w:id="50"/>
      <w:bookmarkEnd w:id="51"/>
    </w:p>
    <w:p w14:paraId="212ECF0E" w14:textId="54864AF3" w:rsidR="001C3803" w:rsidRDefault="001C3803" w:rsidP="001C3803">
      <w:pPr>
        <w:pStyle w:val="NumberedHeading2"/>
      </w:pPr>
      <w:bookmarkStart w:id="52" w:name="_Toc162361521"/>
      <w:bookmarkStart w:id="53" w:name="_Toc180078124"/>
      <w:r>
        <w:t>Intensity Analysis</w:t>
      </w:r>
      <w:bookmarkEnd w:id="52"/>
      <w:bookmarkEnd w:id="53"/>
    </w:p>
    <w:p w14:paraId="67109FD3" w14:textId="5F511F6A" w:rsidR="007A36B0" w:rsidRDefault="00F8623B" w:rsidP="00051C59">
      <w:r>
        <w:t>A low</w:t>
      </w:r>
      <w:r w:rsidR="00203086">
        <w:t>-</w:t>
      </w:r>
      <w:r>
        <w:t xml:space="preserve">level circulation formed </w:t>
      </w:r>
      <w:r w:rsidR="00814F65">
        <w:t>off the Queensland North Tropical Coast northeast of Cairns o</w:t>
      </w:r>
      <w:r w:rsidR="00051C59">
        <w:t>n 2</w:t>
      </w:r>
      <w:r w:rsidR="00814F65">
        <w:t>2</w:t>
      </w:r>
      <w:r w:rsidR="00051C59">
        <w:t xml:space="preserve"> January. </w:t>
      </w:r>
      <w:r w:rsidR="0090778A">
        <w:t>Deep c</w:t>
      </w:r>
      <w:r w:rsidR="00051C59">
        <w:t>onvection became more organised overnight in a low</w:t>
      </w:r>
      <w:r w:rsidR="00DD7765">
        <w:t xml:space="preserve"> vertical </w:t>
      </w:r>
      <w:r w:rsidR="00051C59">
        <w:t>wind shear environment and Dvorak estimates showed the system had developed into a tropical cyclone on 23 January</w:t>
      </w:r>
      <w:r w:rsidR="007F4A82">
        <w:t xml:space="preserve">. </w:t>
      </w:r>
      <w:r w:rsidR="00620D0F">
        <w:t>Supporting evidence of the intensification include</w:t>
      </w:r>
      <w:r w:rsidR="0002373F">
        <w:t xml:space="preserve">: </w:t>
      </w:r>
      <w:r w:rsidR="007F4A82">
        <w:t xml:space="preserve">the morning visible </w:t>
      </w:r>
      <w:r w:rsidR="007F4A82" w:rsidRPr="00E81DBF">
        <w:rPr>
          <w:szCs w:val="22"/>
        </w:rPr>
        <w:t>image</w:t>
      </w:r>
      <w:r w:rsidR="0002373F" w:rsidRPr="00E81DBF">
        <w:rPr>
          <w:szCs w:val="22"/>
        </w:rPr>
        <w:t xml:space="preserve"> (</w:t>
      </w:r>
      <w:r w:rsidR="00E81DBF" w:rsidRPr="00E81DBF">
        <w:rPr>
          <w:szCs w:val="22"/>
        </w:rPr>
        <w:fldChar w:fldCharType="begin"/>
      </w:r>
      <w:r w:rsidR="00E81DBF" w:rsidRPr="00E81DBF">
        <w:rPr>
          <w:szCs w:val="22"/>
        </w:rPr>
        <w:instrText xml:space="preserve"> REF _Ref180077869 \h </w:instrText>
      </w:r>
      <w:r w:rsidR="00E81DBF">
        <w:rPr>
          <w:szCs w:val="22"/>
        </w:rPr>
        <w:instrText xml:space="preserve"> \* MERGEFORMAT </w:instrText>
      </w:r>
      <w:r w:rsidR="00E81DBF" w:rsidRPr="00E81DBF">
        <w:rPr>
          <w:szCs w:val="22"/>
        </w:rPr>
      </w:r>
      <w:r w:rsidR="00E81DBF" w:rsidRPr="00E81DBF">
        <w:rPr>
          <w:szCs w:val="22"/>
        </w:rPr>
        <w:fldChar w:fldCharType="separate"/>
      </w:r>
      <w:r w:rsidR="00E81DBF" w:rsidRPr="00E81DBF">
        <w:rPr>
          <w:rStyle w:val="StyleNormalTextBoldChar"/>
          <w:b w:val="0"/>
          <w:bCs w:val="0"/>
          <w:sz w:val="22"/>
          <w:szCs w:val="22"/>
        </w:rPr>
        <w:t xml:space="preserve">Figure </w:t>
      </w:r>
      <w:r w:rsidR="00E81DBF" w:rsidRPr="00E81DBF">
        <w:rPr>
          <w:noProof/>
          <w:szCs w:val="22"/>
        </w:rPr>
        <w:t>3</w:t>
      </w:r>
      <w:r w:rsidR="00E81DBF" w:rsidRPr="00E81DBF">
        <w:rPr>
          <w:szCs w:val="22"/>
        </w:rPr>
        <w:fldChar w:fldCharType="end"/>
      </w:r>
      <w:r w:rsidR="0002373F">
        <w:t>)</w:t>
      </w:r>
      <w:r w:rsidR="00C410E4">
        <w:t>;</w:t>
      </w:r>
      <w:r w:rsidR="00066889">
        <w:t xml:space="preserve"> </w:t>
      </w:r>
      <w:r w:rsidR="0002373F">
        <w:t xml:space="preserve">microwave imagery (TRMM </w:t>
      </w:r>
      <w:r w:rsidR="002F1E58">
        <w:t xml:space="preserve">at 0900 UTC </w:t>
      </w:r>
      <w:r w:rsidR="0002373F">
        <w:t xml:space="preserve">in </w:t>
      </w:r>
      <w:r w:rsidR="00F03E89">
        <w:fldChar w:fldCharType="begin"/>
      </w:r>
      <w:r w:rsidR="00F03E89">
        <w:instrText xml:space="preserve"> REF _Ref180077889 \h </w:instrText>
      </w:r>
      <w:r w:rsidR="00F03E89">
        <w:fldChar w:fldCharType="separate"/>
      </w:r>
      <w:r w:rsidR="00F03E89">
        <w:rPr>
          <w:rStyle w:val="normaltextrun"/>
          <w:rFonts w:cs="Arial"/>
          <w:color w:val="000000"/>
          <w:shd w:val="clear" w:color="auto" w:fill="FFFFFF"/>
        </w:rPr>
        <w:t xml:space="preserve">Figure </w:t>
      </w:r>
      <w:r w:rsidR="00F03E89">
        <w:rPr>
          <w:noProof/>
        </w:rPr>
        <w:t>4</w:t>
      </w:r>
      <w:r w:rsidR="00F03E89">
        <w:fldChar w:fldCharType="end"/>
      </w:r>
      <w:r w:rsidR="002F1E58">
        <w:t xml:space="preserve">), </w:t>
      </w:r>
      <w:r w:rsidR="00620D0F">
        <w:t>Willis Is radar</w:t>
      </w:r>
      <w:r w:rsidR="002F1E58">
        <w:t xml:space="preserve"> at 0620 UTC</w:t>
      </w:r>
      <w:r w:rsidR="00924041">
        <w:t xml:space="preserve"> (</w:t>
      </w:r>
      <w:r w:rsidR="00E81DBF">
        <w:fldChar w:fldCharType="begin"/>
      </w:r>
      <w:r w:rsidR="00E81DBF">
        <w:instrText xml:space="preserve"> REF _Ref180077889 \h </w:instrText>
      </w:r>
      <w:r w:rsidR="00E81DBF">
        <w:fldChar w:fldCharType="separate"/>
      </w:r>
      <w:r w:rsidR="00E81DBF">
        <w:rPr>
          <w:rStyle w:val="normaltextrun"/>
          <w:rFonts w:cs="Arial"/>
          <w:color w:val="000000"/>
          <w:shd w:val="clear" w:color="auto" w:fill="FFFFFF"/>
        </w:rPr>
        <w:t xml:space="preserve">Figure </w:t>
      </w:r>
      <w:r w:rsidR="00E81DBF">
        <w:rPr>
          <w:noProof/>
        </w:rPr>
        <w:t>4</w:t>
      </w:r>
      <w:r w:rsidR="00E81DBF">
        <w:fldChar w:fldCharType="end"/>
      </w:r>
      <w:r w:rsidR="00924041">
        <w:t xml:space="preserve">) </w:t>
      </w:r>
      <w:r w:rsidR="000762C7">
        <w:t xml:space="preserve">showing a partial eyewall; </w:t>
      </w:r>
      <w:r w:rsidR="00924041">
        <w:t>and</w:t>
      </w:r>
      <w:r w:rsidR="007F4A82">
        <w:t xml:space="preserve"> the</w:t>
      </w:r>
      <w:r w:rsidR="000762C7">
        <w:t>n</w:t>
      </w:r>
      <w:r w:rsidR="007F4A82">
        <w:t xml:space="preserve"> </w:t>
      </w:r>
      <w:r w:rsidR="000762C7">
        <w:t xml:space="preserve">satellite winds from </w:t>
      </w:r>
      <w:r w:rsidR="007F4A82">
        <w:t>ASCAT at 1056 UTC</w:t>
      </w:r>
      <w:r w:rsidR="007A36B0">
        <w:t xml:space="preserve"> </w:t>
      </w:r>
      <w:r w:rsidR="00C410E4">
        <w:t xml:space="preserve">in </w:t>
      </w:r>
      <w:r w:rsidR="00E81DBF">
        <w:fldChar w:fldCharType="begin"/>
      </w:r>
      <w:r w:rsidR="00E81DBF">
        <w:instrText xml:space="preserve"> REF _Ref180077900 \h </w:instrText>
      </w:r>
      <w:r w:rsidR="00E81DBF">
        <w:fldChar w:fldCharType="separate"/>
      </w:r>
      <w:r w:rsidR="00E81DBF">
        <w:t xml:space="preserve">Figure </w:t>
      </w:r>
      <w:r w:rsidR="00E81DBF">
        <w:rPr>
          <w:noProof/>
        </w:rPr>
        <w:t>5</w:t>
      </w:r>
      <w:r w:rsidR="00E81DBF">
        <w:fldChar w:fldCharType="end"/>
      </w:r>
      <w:r w:rsidR="0047390C">
        <w:t>a</w:t>
      </w:r>
      <w:r w:rsidR="00E81DBF">
        <w:t xml:space="preserve"> </w:t>
      </w:r>
      <w:r w:rsidR="00230113">
        <w:t xml:space="preserve">indicating </w:t>
      </w:r>
      <w:r w:rsidR="007A36B0">
        <w:t>gales are present around the centre</w:t>
      </w:r>
      <w:r w:rsidR="00556C73">
        <w:t xml:space="preserve">. </w:t>
      </w:r>
      <w:r w:rsidR="00051C59">
        <w:t>During this period a well</w:t>
      </w:r>
      <w:r w:rsidR="00556C73">
        <w:t>-</w:t>
      </w:r>
      <w:r w:rsidR="00051C59">
        <w:t xml:space="preserve">defined circulation appeared on radar and microwave imagery. </w:t>
      </w:r>
    </w:p>
    <w:p w14:paraId="4BB604B5" w14:textId="10FC6802" w:rsidR="00051C59" w:rsidRDefault="00CB3071" w:rsidP="00051C59">
      <w:r>
        <w:t xml:space="preserve">Overnight from 23 to 24 January, increased </w:t>
      </w:r>
      <w:r w:rsidR="00CC0CA0">
        <w:t xml:space="preserve">vertical </w:t>
      </w:r>
      <w:r>
        <w:t xml:space="preserve">wind shear weakened deep convection but tropical cyclone intensity is estimated to have persisted </w:t>
      </w:r>
      <w:proofErr w:type="gramStart"/>
      <w:r>
        <w:t>on the basis of</w:t>
      </w:r>
      <w:proofErr w:type="gramEnd"/>
      <w:r>
        <w:t xml:space="preserve"> </w:t>
      </w:r>
      <w:r w:rsidR="00652528">
        <w:t xml:space="preserve">gales </w:t>
      </w:r>
      <w:r w:rsidR="00BE258A">
        <w:t xml:space="preserve">being present </w:t>
      </w:r>
      <w:r w:rsidR="00652528">
        <w:t xml:space="preserve">around the centre on </w:t>
      </w:r>
      <w:r>
        <w:t>the ASCAT-A</w:t>
      </w:r>
      <w:r w:rsidR="00652528">
        <w:t xml:space="preserve"> 1035 UTC 24 January</w:t>
      </w:r>
      <w:r w:rsidR="00300395">
        <w:t xml:space="preserve"> (</w:t>
      </w:r>
      <w:r w:rsidR="0047390C">
        <w:fldChar w:fldCharType="begin"/>
      </w:r>
      <w:r w:rsidR="0047390C">
        <w:instrText xml:space="preserve"> REF _Ref180077900 \h </w:instrText>
      </w:r>
      <w:r w:rsidR="0047390C">
        <w:fldChar w:fldCharType="separate"/>
      </w:r>
      <w:r w:rsidR="0047390C">
        <w:t xml:space="preserve">Figure </w:t>
      </w:r>
      <w:r w:rsidR="0047390C">
        <w:rPr>
          <w:noProof/>
        </w:rPr>
        <w:t>5</w:t>
      </w:r>
      <w:r w:rsidR="0047390C">
        <w:fldChar w:fldCharType="end"/>
      </w:r>
      <w:r w:rsidR="0047390C">
        <w:t>b</w:t>
      </w:r>
      <w:r w:rsidR="007F4A82">
        <w:t>)</w:t>
      </w:r>
      <w:r w:rsidR="00652528">
        <w:t>.</w:t>
      </w:r>
      <w:r w:rsidR="005A6A32">
        <w:t xml:space="preserve"> The strong monsoon inflow supported the wind</w:t>
      </w:r>
      <w:r w:rsidR="003E11A4">
        <w:t xml:space="preserve">s higher than the conventional Dvorak estimates indicated. </w:t>
      </w:r>
      <w:r w:rsidR="00181DB6">
        <w:t xml:space="preserve">However, deep convection then reduced considerably </w:t>
      </w:r>
      <w:r w:rsidR="003644A5">
        <w:t xml:space="preserve">and winds </w:t>
      </w:r>
      <w:r w:rsidR="001B5BB7">
        <w:t xml:space="preserve">are estimated to </w:t>
      </w:r>
      <w:r w:rsidR="00F13F6C">
        <w:t xml:space="preserve">have </w:t>
      </w:r>
      <w:r w:rsidR="001B5BB7">
        <w:t>weaken</w:t>
      </w:r>
      <w:r w:rsidR="00F13F6C">
        <w:t>ed</w:t>
      </w:r>
      <w:r w:rsidR="001B5BB7">
        <w:t xml:space="preserve"> below gale force on 25 January. </w:t>
      </w:r>
    </w:p>
    <w:p w14:paraId="39B80CA5" w14:textId="6D022E10" w:rsidR="00051C59" w:rsidRDefault="00051C59" w:rsidP="00051C59">
      <w:r>
        <w:t>The system remained as a tropical low for the next few days as it moved across the Coral Sea as a low</w:t>
      </w:r>
      <w:r w:rsidR="00EB43CC">
        <w:t>-</w:t>
      </w:r>
      <w:r>
        <w:t>level circulation centre with little or no associated convection.</w:t>
      </w:r>
      <w:r w:rsidR="00820EDF">
        <w:t xml:space="preserve"> </w:t>
      </w:r>
      <w:r w:rsidR="00F40B76">
        <w:t xml:space="preserve">ASCAT on </w:t>
      </w:r>
      <w:r w:rsidR="00E9266E">
        <w:t xml:space="preserve">26 January showed gales re-emerging in southern quadrants co-incident with an area of deep convection. </w:t>
      </w:r>
      <w:r w:rsidR="00820EDF">
        <w:t xml:space="preserve">Anthony </w:t>
      </w:r>
      <w:r>
        <w:t>re-intensified into a category 1 system early on 28 January</w:t>
      </w:r>
      <w:r w:rsidR="001C497A">
        <w:t xml:space="preserve"> (</w:t>
      </w:r>
      <w:r w:rsidR="008C477B" w:rsidRPr="008C477B">
        <w:rPr>
          <w:szCs w:val="22"/>
        </w:rPr>
        <w:fldChar w:fldCharType="begin"/>
      </w:r>
      <w:r w:rsidR="008C477B" w:rsidRPr="008C477B">
        <w:rPr>
          <w:szCs w:val="22"/>
        </w:rPr>
        <w:instrText xml:space="preserve"> REF _Ref180077869 \h </w:instrText>
      </w:r>
      <w:r w:rsidR="008C477B">
        <w:rPr>
          <w:szCs w:val="22"/>
        </w:rPr>
        <w:instrText xml:space="preserve"> \* MERGEFORMAT </w:instrText>
      </w:r>
      <w:r w:rsidR="008C477B" w:rsidRPr="008C477B">
        <w:rPr>
          <w:szCs w:val="22"/>
        </w:rPr>
      </w:r>
      <w:r w:rsidR="008C477B" w:rsidRPr="008C477B">
        <w:rPr>
          <w:szCs w:val="22"/>
        </w:rPr>
        <w:fldChar w:fldCharType="separate"/>
      </w:r>
      <w:r w:rsidR="008C477B" w:rsidRPr="008C477B">
        <w:rPr>
          <w:rStyle w:val="StyleNormalTextBoldChar"/>
          <w:b w:val="0"/>
          <w:bCs w:val="0"/>
          <w:sz w:val="22"/>
          <w:szCs w:val="22"/>
        </w:rPr>
        <w:t xml:space="preserve">Figure </w:t>
      </w:r>
      <w:r w:rsidR="008C477B" w:rsidRPr="008C477B">
        <w:rPr>
          <w:noProof/>
          <w:szCs w:val="22"/>
        </w:rPr>
        <w:t>3</w:t>
      </w:r>
      <w:r w:rsidR="008C477B" w:rsidRPr="008C477B">
        <w:rPr>
          <w:szCs w:val="22"/>
        </w:rPr>
        <w:fldChar w:fldCharType="end"/>
      </w:r>
      <w:r w:rsidR="001C497A">
        <w:t>d)</w:t>
      </w:r>
      <w:r>
        <w:t xml:space="preserve"> </w:t>
      </w:r>
      <w:proofErr w:type="gramStart"/>
      <w:r>
        <w:t>as a result of</w:t>
      </w:r>
      <w:proofErr w:type="gramEnd"/>
      <w:r>
        <w:t xml:space="preserve"> a brief change in movement to the east-northeast, thus reducing the effect of </w:t>
      </w:r>
      <w:proofErr w:type="spellStart"/>
      <w:r>
        <w:t>northwesterly</w:t>
      </w:r>
      <w:proofErr w:type="spellEnd"/>
      <w:r>
        <w:t xml:space="preserve"> </w:t>
      </w:r>
      <w:r w:rsidR="00200A65">
        <w:t xml:space="preserve">vertical </w:t>
      </w:r>
      <w:r>
        <w:t xml:space="preserve">wind shear located over the area. Dvorak estimates </w:t>
      </w:r>
      <w:r w:rsidR="00413059">
        <w:t>reached CI=</w:t>
      </w:r>
      <w:r>
        <w:t xml:space="preserve">3.0 </w:t>
      </w:r>
      <w:r w:rsidR="00533985">
        <w:t xml:space="preserve">based on </w:t>
      </w:r>
      <w:r>
        <w:t>DT</w:t>
      </w:r>
      <w:r w:rsidR="00533985">
        <w:t>=</w:t>
      </w:r>
      <w:r>
        <w:t>3.0. Late on 28 January, Anthony turned back to the west</w:t>
      </w:r>
      <w:r w:rsidR="00000267">
        <w:t xml:space="preserve"> </w:t>
      </w:r>
      <w:r>
        <w:t>north</w:t>
      </w:r>
      <w:r w:rsidR="00000267">
        <w:t>-</w:t>
      </w:r>
      <w:r>
        <w:t>west and became sheared, again weakening into a tropical low</w:t>
      </w:r>
      <w:r w:rsidR="00C46A4A">
        <w:t xml:space="preserve"> (</w:t>
      </w:r>
      <w:r w:rsidR="008C477B" w:rsidRPr="008C477B">
        <w:rPr>
          <w:szCs w:val="22"/>
        </w:rPr>
        <w:fldChar w:fldCharType="begin"/>
      </w:r>
      <w:r w:rsidR="008C477B" w:rsidRPr="008C477B">
        <w:rPr>
          <w:szCs w:val="22"/>
        </w:rPr>
        <w:instrText xml:space="preserve"> REF _Ref180077869 \h </w:instrText>
      </w:r>
      <w:r w:rsidR="008C477B">
        <w:rPr>
          <w:szCs w:val="22"/>
        </w:rPr>
        <w:instrText xml:space="preserve"> \* MERGEFORMAT </w:instrText>
      </w:r>
      <w:r w:rsidR="008C477B" w:rsidRPr="008C477B">
        <w:rPr>
          <w:szCs w:val="22"/>
        </w:rPr>
      </w:r>
      <w:r w:rsidR="008C477B" w:rsidRPr="008C477B">
        <w:rPr>
          <w:szCs w:val="22"/>
        </w:rPr>
        <w:fldChar w:fldCharType="separate"/>
      </w:r>
      <w:r w:rsidR="008C477B" w:rsidRPr="008C477B">
        <w:rPr>
          <w:rStyle w:val="StyleNormalTextBoldChar"/>
          <w:b w:val="0"/>
          <w:bCs w:val="0"/>
          <w:sz w:val="22"/>
          <w:szCs w:val="22"/>
        </w:rPr>
        <w:t xml:space="preserve">Figure </w:t>
      </w:r>
      <w:r w:rsidR="008C477B" w:rsidRPr="008C477B">
        <w:rPr>
          <w:noProof/>
          <w:szCs w:val="22"/>
        </w:rPr>
        <w:t>3</w:t>
      </w:r>
      <w:r w:rsidR="008C477B" w:rsidRPr="008C477B">
        <w:rPr>
          <w:szCs w:val="22"/>
        </w:rPr>
        <w:fldChar w:fldCharType="end"/>
      </w:r>
      <w:r w:rsidR="00C46A4A">
        <w:t>e)</w:t>
      </w:r>
      <w:r>
        <w:t>.</w:t>
      </w:r>
    </w:p>
    <w:p w14:paraId="7B01A67A" w14:textId="654DEE7E" w:rsidR="009C2A0F" w:rsidRDefault="00971AB0" w:rsidP="00051C59">
      <w:r>
        <w:t xml:space="preserve">The circulation then accelerated to the southwest and </w:t>
      </w:r>
      <w:r w:rsidR="00051C59">
        <w:t xml:space="preserve">again re-intensified into a category 1 system by </w:t>
      </w:r>
      <w:r w:rsidR="00F81F1A">
        <w:t>0000 UTC (</w:t>
      </w:r>
      <w:r w:rsidR="00051C59">
        <w:t>10</w:t>
      </w:r>
      <w:r w:rsidR="00F81F1A">
        <w:t>00</w:t>
      </w:r>
      <w:r w:rsidR="00051C59">
        <w:t xml:space="preserve"> </w:t>
      </w:r>
      <w:r w:rsidR="00F81F1A">
        <w:t xml:space="preserve">AEST) </w:t>
      </w:r>
      <w:r w:rsidR="00051C59">
        <w:t>30 January</w:t>
      </w:r>
      <w:r w:rsidR="00C46A4A">
        <w:t xml:space="preserve"> (Figure 3f)</w:t>
      </w:r>
      <w:r w:rsidR="00051C59">
        <w:t xml:space="preserve">. Dvorak estimates </w:t>
      </w:r>
      <w:r w:rsidR="001B19F3">
        <w:t>again reached CI=3.</w:t>
      </w:r>
      <w:proofErr w:type="gramStart"/>
      <w:r w:rsidR="001B19F3">
        <w:t xml:space="preserve">0 </w:t>
      </w:r>
      <w:r w:rsidR="00051C59">
        <w:t xml:space="preserve"> based</w:t>
      </w:r>
      <w:proofErr w:type="gramEnd"/>
      <w:r w:rsidR="00051C59">
        <w:t xml:space="preserve"> on a DT</w:t>
      </w:r>
      <w:r w:rsidR="001B19F3">
        <w:t>=</w:t>
      </w:r>
      <w:r w:rsidR="00051C59">
        <w:t xml:space="preserve">3.0 using a curved band </w:t>
      </w:r>
      <w:r w:rsidR="001B19F3">
        <w:t>pattern</w:t>
      </w:r>
      <w:r w:rsidR="00051C59">
        <w:t xml:space="preserve">. </w:t>
      </w:r>
      <w:r w:rsidR="00220ABD">
        <w:t>Gales were also observed south of the centre at Marion Reef then Creal and Hardy Reef</w:t>
      </w:r>
      <w:r w:rsidR="000E43BC">
        <w:t xml:space="preserve">. Deep convection continued over the centre </w:t>
      </w:r>
      <w:r w:rsidR="004C6E88">
        <w:t xml:space="preserve">under reduced wind shear </w:t>
      </w:r>
      <w:r w:rsidR="000E43BC">
        <w:t>as Anthony approached the coast</w:t>
      </w:r>
      <w:r w:rsidR="004C6E88">
        <w:t xml:space="preserve">. </w:t>
      </w:r>
      <w:r w:rsidR="00334B4E">
        <w:t>Category 2 intensity estimates are supported by Dvorak estimates reaching CI=3.5</w:t>
      </w:r>
      <w:r w:rsidR="008E0826">
        <w:t xml:space="preserve"> (Visible image in Figure 6</w:t>
      </w:r>
      <w:r w:rsidR="00E05FDF">
        <w:t>,</w:t>
      </w:r>
      <w:r w:rsidR="00334B4E">
        <w:t xml:space="preserve"> and observations </w:t>
      </w:r>
      <w:r w:rsidR="006D6E6F">
        <w:t xml:space="preserve">at Hardy Reef </w:t>
      </w:r>
      <w:r w:rsidR="005E169F">
        <w:t>and Hamilton Island</w:t>
      </w:r>
      <w:r w:rsidR="006D6E6F">
        <w:t xml:space="preserve">. </w:t>
      </w:r>
      <w:r w:rsidR="00E05FDF">
        <w:t>Bowen radar (</w:t>
      </w:r>
      <w:r w:rsidR="008C477B">
        <w:fldChar w:fldCharType="begin"/>
      </w:r>
      <w:r w:rsidR="008C477B">
        <w:instrText xml:space="preserve"> REF _Ref180078006 \h </w:instrText>
      </w:r>
      <w:r w:rsidR="008C477B">
        <w:fldChar w:fldCharType="separate"/>
      </w:r>
      <w:r w:rsidR="008C477B">
        <w:t xml:space="preserve">Figure </w:t>
      </w:r>
      <w:r w:rsidR="008C477B">
        <w:rPr>
          <w:noProof/>
        </w:rPr>
        <w:t>6</w:t>
      </w:r>
      <w:r w:rsidR="008C477B">
        <w:fldChar w:fldCharType="end"/>
      </w:r>
      <w:r w:rsidR="00E05FDF">
        <w:t xml:space="preserve">) also showed a tight circulation. </w:t>
      </w:r>
      <w:r w:rsidR="005E169F">
        <w:t>Following landfall</w:t>
      </w:r>
      <w:r w:rsidR="009C2A0F">
        <w:t xml:space="preserve">, </w:t>
      </w:r>
      <w:r w:rsidR="00051C59">
        <w:t xml:space="preserve">Anthony </w:t>
      </w:r>
      <w:r w:rsidR="009C2A0F">
        <w:t>rapidly weakened into a tropical low over land.</w:t>
      </w:r>
    </w:p>
    <w:p w14:paraId="2A3E30C5" w14:textId="4774FEB2" w:rsidR="00C3730E" w:rsidRDefault="00C3730E">
      <w:pPr>
        <w:spacing w:after="0" w:line="240" w:lineRule="auto"/>
      </w:pPr>
    </w:p>
    <w:p w14:paraId="7248E0BB" w14:textId="77777777" w:rsidR="00293662" w:rsidRDefault="00293662" w:rsidP="00293662">
      <w:pPr>
        <w:pStyle w:val="NumberedHeading2"/>
      </w:pPr>
      <w:bookmarkStart w:id="54" w:name="_Toc162361522"/>
      <w:bookmarkStart w:id="55" w:name="_Toc180078125"/>
      <w:r>
        <w:t>Structure</w:t>
      </w:r>
      <w:bookmarkEnd w:id="54"/>
      <w:bookmarkEnd w:id="55"/>
    </w:p>
    <w:p w14:paraId="011B184C" w14:textId="61ED696E" w:rsidR="00A857ED" w:rsidRDefault="00E0383A" w:rsidP="00491C3C">
      <w:r>
        <w:t>Devel</w:t>
      </w:r>
      <w:r w:rsidR="009B639B">
        <w:t xml:space="preserve">opment </w:t>
      </w:r>
      <w:r w:rsidR="00B12D5D">
        <w:t xml:space="preserve">on </w:t>
      </w:r>
      <w:r w:rsidR="00491C3C">
        <w:t>22</w:t>
      </w:r>
      <w:r w:rsidR="00B12D5D">
        <w:t xml:space="preserve">-23 </w:t>
      </w:r>
      <w:r w:rsidR="00491C3C">
        <w:t xml:space="preserve">January </w:t>
      </w:r>
      <w:r w:rsidR="00B12D5D">
        <w:t xml:space="preserve">was supported by strong monsoon flow as shown in </w:t>
      </w:r>
      <w:r w:rsidR="00F03E89">
        <w:fldChar w:fldCharType="begin"/>
      </w:r>
      <w:r w:rsidR="00F03E89">
        <w:instrText xml:space="preserve"> REF _Ref180077900 \h </w:instrText>
      </w:r>
      <w:r w:rsidR="00F03E89">
        <w:fldChar w:fldCharType="separate"/>
      </w:r>
      <w:r w:rsidR="00F03E89">
        <w:t xml:space="preserve">Figure </w:t>
      </w:r>
      <w:r w:rsidR="00F03E89">
        <w:rPr>
          <w:noProof/>
        </w:rPr>
        <w:t>5</w:t>
      </w:r>
      <w:r w:rsidR="00F03E89">
        <w:fldChar w:fldCharType="end"/>
      </w:r>
      <w:r w:rsidR="00596E9F">
        <w:t>a</w:t>
      </w:r>
      <w:r w:rsidR="005C26CB">
        <w:t>.</w:t>
      </w:r>
      <w:r w:rsidR="00F31CCB">
        <w:t xml:space="preserve"> Although deep convection weakened on 24 January the ASCAT in </w:t>
      </w:r>
      <w:r w:rsidR="008C477B">
        <w:fldChar w:fldCharType="begin"/>
      </w:r>
      <w:r w:rsidR="008C477B">
        <w:instrText xml:space="preserve"> REF _Ref180077900 \h </w:instrText>
      </w:r>
      <w:r w:rsidR="008C477B">
        <w:fldChar w:fldCharType="separate"/>
      </w:r>
      <w:r w:rsidR="008C477B">
        <w:t xml:space="preserve">Figure </w:t>
      </w:r>
      <w:r w:rsidR="008C477B">
        <w:rPr>
          <w:noProof/>
        </w:rPr>
        <w:t>5</w:t>
      </w:r>
      <w:r w:rsidR="008C477B">
        <w:fldChar w:fldCharType="end"/>
      </w:r>
      <w:r w:rsidR="00F31CCB">
        <w:t>b showed gales reasonably symmetric about the centre</w:t>
      </w:r>
      <w:r w:rsidR="00FF7F19">
        <w:t xml:space="preserve"> and highest on the northern side</w:t>
      </w:r>
      <w:r w:rsidR="00F459CD">
        <w:t>, likely assisted by translation speed of the system</w:t>
      </w:r>
      <w:r w:rsidR="00046A81">
        <w:t xml:space="preserve">. The strongest winds </w:t>
      </w:r>
      <w:r w:rsidR="005A498F">
        <w:t>of</w:t>
      </w:r>
      <w:r w:rsidR="00046A81">
        <w:t xml:space="preserve"> 30-35kn then shifted to the southern side</w:t>
      </w:r>
      <w:r w:rsidR="00FF7F19">
        <w:t xml:space="preserve"> over following days</w:t>
      </w:r>
      <w:r w:rsidR="00F459CD">
        <w:t>, as the system slowed then changed direction to the northwest</w:t>
      </w:r>
      <w:r w:rsidR="00FF7F19">
        <w:t xml:space="preserve">. </w:t>
      </w:r>
      <w:r w:rsidR="00A857ED">
        <w:t>For example</w:t>
      </w:r>
      <w:r w:rsidR="00DA0104">
        <w:t>,</w:t>
      </w:r>
      <w:r w:rsidR="00A857ED">
        <w:t xml:space="preserve"> ASCAT</w:t>
      </w:r>
      <w:r w:rsidR="009A0FD1">
        <w:t xml:space="preserve"> late on 26 January (not shown)</w:t>
      </w:r>
      <w:r w:rsidR="00A857ED">
        <w:t xml:space="preserve"> showed gales south of the centre. </w:t>
      </w:r>
    </w:p>
    <w:p w14:paraId="3E76C3E4" w14:textId="4429435F" w:rsidR="00DA0104" w:rsidRDefault="0069324E" w:rsidP="00491C3C">
      <w:r>
        <w:lastRenderedPageBreak/>
        <w:t xml:space="preserve">The system </w:t>
      </w:r>
      <w:r w:rsidR="00491C3C">
        <w:t xml:space="preserve">remained as a sheared tropical low until late on 29 January when convection began to increase </w:t>
      </w:r>
      <w:proofErr w:type="gramStart"/>
      <w:r w:rsidR="00491C3C">
        <w:t>as a result of</w:t>
      </w:r>
      <w:proofErr w:type="gramEnd"/>
      <w:r w:rsidR="00491C3C">
        <w:t xml:space="preserve"> weakening upper atmospheric </w:t>
      </w:r>
      <w:r w:rsidR="00FB3B2B">
        <w:t xml:space="preserve">vertical </w:t>
      </w:r>
      <w:r w:rsidR="00491C3C">
        <w:t xml:space="preserve">wind shear. As the system moved to the southwest, </w:t>
      </w:r>
      <w:r w:rsidR="00E71723">
        <w:t xml:space="preserve">gales are estimated initially on the southern side </w:t>
      </w:r>
      <w:r w:rsidR="00481F8B">
        <w:t xml:space="preserve">early on 30 January </w:t>
      </w:r>
      <w:r w:rsidR="00E71723">
        <w:t>and then extending around the centre.</w:t>
      </w:r>
      <w:r w:rsidR="00481F8B">
        <w:t xml:space="preserve"> Observed gales at Marion Reef and Creal Reef confirmed gale extent to about 90 nm (</w:t>
      </w:r>
      <w:r w:rsidR="00B7623D">
        <w:t>165</w:t>
      </w:r>
      <w:r w:rsidR="00481F8B">
        <w:t xml:space="preserve"> km) southeast of the centre</w:t>
      </w:r>
      <w:r w:rsidR="00ED567C">
        <w:t xml:space="preserve">, although by landfall, the extent of gales is estimated </w:t>
      </w:r>
      <w:r w:rsidR="00D80AA0">
        <w:t xml:space="preserve">to have contracted somewhat </w:t>
      </w:r>
      <w:r w:rsidR="00ED567C">
        <w:t>as</w:t>
      </w:r>
      <w:r w:rsidR="00D80AA0">
        <w:t xml:space="preserve"> shown in Figure 2</w:t>
      </w:r>
      <w:r w:rsidR="00481F8B">
        <w:t xml:space="preserve">. </w:t>
      </w:r>
      <w:r w:rsidR="00640B15">
        <w:t>Gales were strongly attenuated over land.</w:t>
      </w:r>
    </w:p>
    <w:p w14:paraId="72E4EFE6" w14:textId="058711F5" w:rsidR="009C0634" w:rsidRDefault="00AE0BE9" w:rsidP="00491C3C">
      <w:r>
        <w:t xml:space="preserve">The Radius of Maximum Winds (RMW) </w:t>
      </w:r>
      <w:r w:rsidR="00640B15">
        <w:t xml:space="preserve">varied throughout the </w:t>
      </w:r>
      <w:r w:rsidR="00EC4068">
        <w:t xml:space="preserve">lifetime of Anthony </w:t>
      </w:r>
      <w:r w:rsidR="007C649F">
        <w:t>and</w:t>
      </w:r>
      <w:r w:rsidR="00EC4068">
        <w:t xml:space="preserve"> </w:t>
      </w:r>
      <w:r>
        <w:t xml:space="preserve">was estimated at </w:t>
      </w:r>
      <w:r w:rsidR="00EC4068">
        <w:t>20-40 nm (</w:t>
      </w:r>
      <w:r w:rsidR="000D05C5">
        <w:t>35</w:t>
      </w:r>
      <w:r w:rsidR="00C739C0">
        <w:t>-75 km) on 23-24 January; 25-30 nm (</w:t>
      </w:r>
      <w:r w:rsidR="000D05C5">
        <w:t>45</w:t>
      </w:r>
      <w:r w:rsidR="001E1481">
        <w:t xml:space="preserve">-55 </w:t>
      </w:r>
      <w:r w:rsidR="00C739C0">
        <w:t xml:space="preserve">km) on </w:t>
      </w:r>
      <w:r w:rsidR="00617AC5">
        <w:t>27-28 January</w:t>
      </w:r>
      <w:r w:rsidR="00C739C0">
        <w:t>;</w:t>
      </w:r>
      <w:r w:rsidR="00617AC5">
        <w:t xml:space="preserve"> and then on 30 January reducing from 30 nm (</w:t>
      </w:r>
      <w:r w:rsidR="001E1481">
        <w:t xml:space="preserve">55 </w:t>
      </w:r>
      <w:r w:rsidR="00617AC5">
        <w:t xml:space="preserve">km) to 15 nm (30 km) at landfall. </w:t>
      </w:r>
    </w:p>
    <w:p w14:paraId="02AA9724" w14:textId="77777777" w:rsidR="00293662" w:rsidRDefault="00293662" w:rsidP="00293662">
      <w:pPr>
        <w:pStyle w:val="NumberedHeading2"/>
      </w:pPr>
      <w:bookmarkStart w:id="56" w:name="_Toc162361523"/>
      <w:bookmarkStart w:id="57" w:name="_Toc180078126"/>
      <w:r w:rsidRPr="00F93E7A">
        <w:t>Motion</w:t>
      </w:r>
      <w:bookmarkEnd w:id="56"/>
      <w:bookmarkEnd w:id="57"/>
    </w:p>
    <w:p w14:paraId="31C378D0" w14:textId="2C452671" w:rsidR="00A857D9" w:rsidRDefault="00192EB0" w:rsidP="00A857D9">
      <w:r>
        <w:t xml:space="preserve">The initial motion to the </w:t>
      </w:r>
      <w:r w:rsidR="00A857D9">
        <w:t xml:space="preserve">east-southeast track </w:t>
      </w:r>
      <w:r>
        <w:t xml:space="preserve">was influenced by the monsoon flow and by </w:t>
      </w:r>
      <w:r w:rsidR="00A857D9">
        <w:t>an upper trough over the northern Coral Sea</w:t>
      </w:r>
      <w:r w:rsidR="00232437">
        <w:t xml:space="preserve"> (</w:t>
      </w:r>
      <w:r w:rsidR="00232437">
        <w:fldChar w:fldCharType="begin"/>
      </w:r>
      <w:r w:rsidR="00232437">
        <w:instrText xml:space="preserve"> REF _Ref179385034 \h </w:instrText>
      </w:r>
      <w:r w:rsidR="00232437">
        <w:fldChar w:fldCharType="separate"/>
      </w:r>
      <w:r w:rsidR="00232437">
        <w:t xml:space="preserve">Figure </w:t>
      </w:r>
      <w:r w:rsidR="00232437">
        <w:rPr>
          <w:noProof/>
        </w:rPr>
        <w:t>1</w:t>
      </w:r>
      <w:r w:rsidR="00232437">
        <w:fldChar w:fldCharType="end"/>
      </w:r>
      <w:r w:rsidR="00232437">
        <w:t>).</w:t>
      </w:r>
      <w:r w:rsidR="00A857D9">
        <w:t xml:space="preserve"> This trough remained the main steering influence until 25 January, taking the system east of 160</w:t>
      </w:r>
      <w:r w:rsidR="00A63CBB">
        <w:rPr>
          <w:rFonts w:cs="Arial"/>
        </w:rPr>
        <w:t>°</w:t>
      </w:r>
      <w:r w:rsidR="00A857D9">
        <w:t>E when a new lower</w:t>
      </w:r>
      <w:r w:rsidR="00A63CBB">
        <w:t>-level</w:t>
      </w:r>
      <w:r w:rsidR="00A857D9">
        <w:t xml:space="preserve"> ridge began to build to the south of </w:t>
      </w:r>
      <w:r w:rsidR="00A63CBB">
        <w:t>the circulation</w:t>
      </w:r>
      <w:r w:rsidR="00A857D9">
        <w:t xml:space="preserve"> and move the system back to the west-northwest. </w:t>
      </w:r>
    </w:p>
    <w:p w14:paraId="32FE9AA1" w14:textId="671683C0" w:rsidR="00A857D9" w:rsidRDefault="00A63CBB" w:rsidP="00A857D9">
      <w:r>
        <w:t xml:space="preserve">The low </w:t>
      </w:r>
      <w:r w:rsidR="00A857D9">
        <w:t xml:space="preserve">adopted an east-northeasterly track late on 27 January, most likely </w:t>
      </w:r>
      <w:proofErr w:type="gramStart"/>
      <w:r w:rsidR="00A857D9">
        <w:t>as a result of</w:t>
      </w:r>
      <w:proofErr w:type="gramEnd"/>
      <w:r w:rsidR="00A857D9">
        <w:t xml:space="preserve"> the Fujiwara Effect as a secondary circulation developed on its eastern side and rotated to its south. As this secondary circulation moved to the northwest of Anthony, early on 28 January, its movement rapidly returned to the west</w:t>
      </w:r>
      <w:r w:rsidR="00A45EF8">
        <w:t xml:space="preserve"> </w:t>
      </w:r>
      <w:r w:rsidR="00A857D9">
        <w:t>north</w:t>
      </w:r>
      <w:r w:rsidR="00A45EF8">
        <w:t>-</w:t>
      </w:r>
      <w:r w:rsidR="00A857D9">
        <w:t xml:space="preserve">west. During this period Anthony may have also been influenced by the Fujiwara Effect from Severe Tropical Cyclone Wilma, located east of New Caledonia and moving south towards New Zealand. </w:t>
      </w:r>
    </w:p>
    <w:p w14:paraId="6574E0F8" w14:textId="73E08847" w:rsidR="00293662" w:rsidRDefault="00A45EF8" w:rsidP="00A857D9">
      <w:r>
        <w:t>The system</w:t>
      </w:r>
      <w:r w:rsidR="00A857D9">
        <w:t xml:space="preserve"> </w:t>
      </w:r>
      <w:r w:rsidR="0003445C">
        <w:t xml:space="preserve">then accelerated to the southwest on 29 and 30 January </w:t>
      </w:r>
      <w:r w:rsidR="00A857D9">
        <w:t>towards the central Queensland coast as an upper high strengthened over central Australia and extended a ridge into the southern Coral Sea. This movement persisted into 30 January when the system made landfall on the Queensland east coast near Bowen.</w:t>
      </w:r>
      <w:r w:rsidR="00B55F88">
        <w:t xml:space="preserve"> </w:t>
      </w:r>
    </w:p>
    <w:p w14:paraId="6D9677FF" w14:textId="0817BE54" w:rsidR="0051367E" w:rsidRDefault="007D5605" w:rsidP="004F5968">
      <w:pPr>
        <w:rPr>
          <w:rStyle w:val="StyleNormalTextBoldChar"/>
        </w:rPr>
      </w:pPr>
      <w:r>
        <w:rPr>
          <w:rFonts w:eastAsia="Cambria" w:cs="Arial"/>
          <w:b/>
          <w:bCs/>
          <w:noProof/>
          <w:color w:val="323232"/>
          <w:sz w:val="18"/>
          <w:szCs w:val="18"/>
          <w:lang w:val="en-GB"/>
        </w:rPr>
        <w:lastRenderedPageBreak/>
        <w:drawing>
          <wp:inline distT="0" distB="0" distL="0" distR="0" wp14:anchorId="11ED4F2C" wp14:editId="4DF167DC">
            <wp:extent cx="6120130" cy="3937635"/>
            <wp:effectExtent l="0" t="0" r="0" b="5715"/>
            <wp:docPr id="1264607101" name="Picture 4" descr="Series of visible images taken at 0030 UTC from 23 to 30 January: a. 23 January; b. 25 January; c. 27 January; d. 28 January, e. 29 January and f. 30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07101" name="Picture 4" descr="Series of visible images taken at 0030 UTC from 23 to 30 January: a. 23 January; b. 25 January; c. 27 January; d. 28 January, e. 29 January and f. 30 January."/>
                    <pic:cNvPicPr/>
                  </pic:nvPicPr>
                  <pic:blipFill>
                    <a:blip r:embed="rId22">
                      <a:extLst>
                        <a:ext uri="{28A0092B-C50C-407E-A947-70E740481C1C}">
                          <a14:useLocalDpi xmlns:a14="http://schemas.microsoft.com/office/drawing/2010/main" val="0"/>
                        </a:ext>
                      </a:extLst>
                    </a:blip>
                    <a:stretch>
                      <a:fillRect/>
                    </a:stretch>
                  </pic:blipFill>
                  <pic:spPr>
                    <a:xfrm>
                      <a:off x="0" y="0"/>
                      <a:ext cx="6120130" cy="3937635"/>
                    </a:xfrm>
                    <a:prstGeom prst="rect">
                      <a:avLst/>
                    </a:prstGeom>
                  </pic:spPr>
                </pic:pic>
              </a:graphicData>
            </a:graphic>
          </wp:inline>
        </w:drawing>
      </w:r>
    </w:p>
    <w:p w14:paraId="56780D24" w14:textId="72CBAA49" w:rsidR="00290EB9" w:rsidRDefault="00230113" w:rsidP="00EC34EA">
      <w:pPr>
        <w:keepNext/>
        <w:rPr>
          <w:rStyle w:val="StyleNormalTextBoldChar"/>
          <w:b w:val="0"/>
          <w:bCs w:val="0"/>
        </w:rPr>
      </w:pPr>
      <w:bookmarkStart w:id="58" w:name="_Ref180077869"/>
      <w:bookmarkStart w:id="59" w:name="_Toc180078139"/>
      <w:r w:rsidRPr="00256769">
        <w:rPr>
          <w:rStyle w:val="StyleNormalTextBoldChar"/>
          <w:b w:val="0"/>
          <w:bCs w:val="0"/>
        </w:rPr>
        <w:t xml:space="preserve">Figure </w:t>
      </w:r>
      <w:r w:rsidR="00EC34EA" w:rsidRPr="00256769">
        <w:rPr>
          <w:sz w:val="18"/>
          <w:szCs w:val="18"/>
        </w:rPr>
        <w:fldChar w:fldCharType="begin"/>
      </w:r>
      <w:r w:rsidR="00EC34EA" w:rsidRPr="00256769">
        <w:rPr>
          <w:sz w:val="18"/>
          <w:szCs w:val="18"/>
        </w:rPr>
        <w:instrText xml:space="preserve"> SEQ Figure \* ARABIC </w:instrText>
      </w:r>
      <w:r w:rsidR="00EC34EA" w:rsidRPr="00256769">
        <w:rPr>
          <w:sz w:val="18"/>
          <w:szCs w:val="18"/>
        </w:rPr>
        <w:fldChar w:fldCharType="separate"/>
      </w:r>
      <w:r w:rsidR="003E0078">
        <w:rPr>
          <w:noProof/>
          <w:sz w:val="18"/>
          <w:szCs w:val="18"/>
        </w:rPr>
        <w:t>3</w:t>
      </w:r>
      <w:r w:rsidR="00EC34EA" w:rsidRPr="00256769">
        <w:rPr>
          <w:sz w:val="18"/>
          <w:szCs w:val="18"/>
        </w:rPr>
        <w:fldChar w:fldCharType="end"/>
      </w:r>
      <w:bookmarkEnd w:id="58"/>
      <w:r w:rsidR="00EC34EA">
        <w:t xml:space="preserve">. </w:t>
      </w:r>
      <w:r w:rsidRPr="007D5605">
        <w:rPr>
          <w:rStyle w:val="StyleNormalTextBoldChar"/>
          <w:b w:val="0"/>
          <w:bCs w:val="0"/>
        </w:rPr>
        <w:t xml:space="preserve">Series of </w:t>
      </w:r>
      <w:r w:rsidR="007E5181">
        <w:rPr>
          <w:rStyle w:val="StyleNormalTextBoldChar"/>
          <w:b w:val="0"/>
          <w:bCs w:val="0"/>
        </w:rPr>
        <w:t>v</w:t>
      </w:r>
      <w:r w:rsidRPr="007D5605">
        <w:rPr>
          <w:rStyle w:val="StyleNormalTextBoldChar"/>
          <w:b w:val="0"/>
          <w:bCs w:val="0"/>
        </w:rPr>
        <w:t>isible images taken at 00</w:t>
      </w:r>
      <w:r w:rsidR="00862A6C" w:rsidRPr="007D5605">
        <w:rPr>
          <w:rStyle w:val="StyleNormalTextBoldChar"/>
          <w:b w:val="0"/>
          <w:bCs w:val="0"/>
        </w:rPr>
        <w:t>30 UTC from 23 to 30 January</w:t>
      </w:r>
      <w:r w:rsidR="00373D15">
        <w:rPr>
          <w:rStyle w:val="StyleNormalTextBoldChar"/>
          <w:b w:val="0"/>
          <w:bCs w:val="0"/>
        </w:rPr>
        <w:t>:</w:t>
      </w:r>
      <w:r w:rsidR="00862A6C" w:rsidRPr="007D5605">
        <w:rPr>
          <w:rStyle w:val="StyleNormalTextBoldChar"/>
          <w:b w:val="0"/>
          <w:bCs w:val="0"/>
        </w:rPr>
        <w:t xml:space="preserve"> </w:t>
      </w:r>
      <w:r w:rsidR="00373D15">
        <w:rPr>
          <w:rStyle w:val="StyleNormalTextBoldChar"/>
          <w:b w:val="0"/>
          <w:bCs w:val="0"/>
        </w:rPr>
        <w:t>a</w:t>
      </w:r>
      <w:r w:rsidR="007D5605" w:rsidRPr="007D5605">
        <w:rPr>
          <w:rStyle w:val="StyleNormalTextBoldChar"/>
          <w:b w:val="0"/>
          <w:bCs w:val="0"/>
        </w:rPr>
        <w:t>. 23 January; b</w:t>
      </w:r>
      <w:r w:rsidR="00373D15">
        <w:rPr>
          <w:rStyle w:val="StyleNormalTextBoldChar"/>
          <w:b w:val="0"/>
          <w:bCs w:val="0"/>
        </w:rPr>
        <w:t>.</w:t>
      </w:r>
      <w:r w:rsidR="007D5605" w:rsidRPr="007D5605">
        <w:rPr>
          <w:rStyle w:val="StyleNormalTextBoldChar"/>
          <w:b w:val="0"/>
          <w:bCs w:val="0"/>
        </w:rPr>
        <w:t xml:space="preserve"> 25 January; c. 27 January; </w:t>
      </w:r>
      <w:r w:rsidR="00373D15">
        <w:rPr>
          <w:rStyle w:val="StyleNormalTextBoldChar"/>
          <w:b w:val="0"/>
          <w:bCs w:val="0"/>
        </w:rPr>
        <w:t>d</w:t>
      </w:r>
      <w:r w:rsidR="007D5605" w:rsidRPr="007D5605">
        <w:rPr>
          <w:rStyle w:val="StyleNormalTextBoldChar"/>
          <w:b w:val="0"/>
          <w:bCs w:val="0"/>
        </w:rPr>
        <w:t>. 28 January, e. 29 January and f. 30 January.</w:t>
      </w:r>
      <w:r w:rsidR="007D5605">
        <w:rPr>
          <w:rStyle w:val="StyleNormalTextBoldChar"/>
          <w:b w:val="0"/>
          <w:bCs w:val="0"/>
        </w:rPr>
        <w:t xml:space="preserve"> Images courtesy of NRL:</w:t>
      </w:r>
      <w:r w:rsidR="00290EB9" w:rsidRPr="00290EB9">
        <w:t xml:space="preserve"> </w:t>
      </w:r>
      <w:hyperlink r:id="rId23" w:history="1">
        <w:r w:rsidR="00290EB9" w:rsidRPr="00FA718B">
          <w:rPr>
            <w:rStyle w:val="Hyperlink"/>
            <w:rFonts w:eastAsia="Cambria" w:cs="Arial"/>
            <w:sz w:val="18"/>
            <w:szCs w:val="18"/>
            <w:lang w:val="en-GB"/>
          </w:rPr>
          <w:t>https://www.nrlmry.navy.mil/TC.html</w:t>
        </w:r>
        <w:bookmarkEnd w:id="59"/>
      </w:hyperlink>
    </w:p>
    <w:p w14:paraId="736375AB" w14:textId="77777777" w:rsidR="00256769" w:rsidRDefault="00256769" w:rsidP="00EC34EA">
      <w:pPr>
        <w:keepNext/>
        <w:rPr>
          <w:rStyle w:val="StyleNormalTextBoldChar"/>
          <w:b w:val="0"/>
          <w:bCs w:val="0"/>
        </w:rPr>
      </w:pPr>
    </w:p>
    <w:tbl>
      <w:tblPr>
        <w:tblStyle w:val="TableGrid"/>
        <w:tblW w:w="0" w:type="auto"/>
        <w:tblLook w:val="04A0" w:firstRow="1" w:lastRow="0" w:firstColumn="1" w:lastColumn="0" w:noHBand="0" w:noVBand="1"/>
      </w:tblPr>
      <w:tblGrid>
        <w:gridCol w:w="4949"/>
        <w:gridCol w:w="4679"/>
      </w:tblGrid>
      <w:tr w:rsidR="00D675A1" w14:paraId="15E23600" w14:textId="77777777" w:rsidTr="00256769">
        <w:trPr>
          <w:cnfStyle w:val="100000000000" w:firstRow="1" w:lastRow="0" w:firstColumn="0" w:lastColumn="0" w:oddVBand="0" w:evenVBand="0" w:oddHBand="0" w:evenHBand="0" w:firstRowFirstColumn="0" w:firstRowLastColumn="0" w:lastRowFirstColumn="0" w:lastRowLastColumn="0"/>
          <w:trHeight w:val="4459"/>
        </w:trPr>
        <w:tc>
          <w:tcPr>
            <w:tcW w:w="4949" w:type="dxa"/>
            <w:shd w:val="clear" w:color="auto" w:fill="auto"/>
          </w:tcPr>
          <w:p w14:paraId="26D7F971" w14:textId="065A87E9" w:rsidR="00D675A1" w:rsidRDefault="009A3DAC" w:rsidP="0051367E">
            <w:pPr>
              <w:pStyle w:val="Caption"/>
              <w:rPr>
                <w:rStyle w:val="normaltextrun"/>
                <w:rFonts w:cs="Arial"/>
                <w:color w:val="000000"/>
                <w:shd w:val="clear" w:color="auto" w:fill="FFFFFF"/>
              </w:rPr>
            </w:pPr>
            <w:r w:rsidRPr="00264D45">
              <w:rPr>
                <w:noProof/>
              </w:rPr>
              <w:drawing>
                <wp:inline distT="0" distB="0" distL="0" distR="0" wp14:anchorId="42C360E8" wp14:editId="740DAB9C">
                  <wp:extent cx="2979127" cy="2724150"/>
                  <wp:effectExtent l="19050" t="19050" r="12065" b="19050"/>
                  <wp:docPr id="800228586" name="Picture 5" descr="TMI microwave composite image at 0900UTC 23 Janu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228586" name="Picture 5" descr="TMI microwave composite image at 0900UTC 23 January"/>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0334" cy="2725254"/>
                          </a:xfrm>
                          <a:prstGeom prst="rect">
                            <a:avLst/>
                          </a:prstGeom>
                          <a:noFill/>
                          <a:ln w="12700" cmpd="sng">
                            <a:solidFill>
                              <a:srgbClr val="000000"/>
                            </a:solidFill>
                            <a:miter lim="800000"/>
                            <a:headEnd/>
                            <a:tailEnd/>
                          </a:ln>
                          <a:effectLst/>
                        </pic:spPr>
                      </pic:pic>
                    </a:graphicData>
                  </a:graphic>
                </wp:inline>
              </w:drawing>
            </w:r>
          </w:p>
        </w:tc>
        <w:tc>
          <w:tcPr>
            <w:tcW w:w="4679" w:type="dxa"/>
            <w:shd w:val="clear" w:color="auto" w:fill="auto"/>
          </w:tcPr>
          <w:p w14:paraId="468921CB" w14:textId="563F903D" w:rsidR="00D675A1" w:rsidRDefault="009B4105" w:rsidP="0051367E">
            <w:pPr>
              <w:pStyle w:val="Caption"/>
              <w:rPr>
                <w:rStyle w:val="normaltextrun"/>
                <w:rFonts w:cs="Arial"/>
                <w:color w:val="000000"/>
                <w:shd w:val="clear" w:color="auto" w:fill="FFFFFF"/>
              </w:rPr>
            </w:pPr>
            <w:r w:rsidRPr="00264D45">
              <w:rPr>
                <w:noProof/>
              </w:rPr>
              <w:drawing>
                <wp:inline distT="0" distB="0" distL="0" distR="0" wp14:anchorId="3622444D" wp14:editId="31D474AE">
                  <wp:extent cx="2794489" cy="2724150"/>
                  <wp:effectExtent l="19050" t="19050" r="25400" b="19050"/>
                  <wp:docPr id="1884913332" name="Picture 6" descr="Willis Island radar image at 0620 UTC 23 January showing a partial eye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4913332" name="Picture 6" descr="Willis Island radar image at 0620 UTC 23 January showing a partial eyewall"/>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2400" cy="2741610"/>
                          </a:xfrm>
                          <a:prstGeom prst="rect">
                            <a:avLst/>
                          </a:prstGeom>
                          <a:noFill/>
                          <a:ln w="12700" cmpd="sng">
                            <a:solidFill>
                              <a:srgbClr val="000000"/>
                            </a:solidFill>
                            <a:miter lim="800000"/>
                            <a:headEnd/>
                            <a:tailEnd/>
                          </a:ln>
                          <a:effectLst/>
                        </pic:spPr>
                      </pic:pic>
                    </a:graphicData>
                  </a:graphic>
                </wp:inline>
              </w:drawing>
            </w:r>
          </w:p>
        </w:tc>
      </w:tr>
    </w:tbl>
    <w:p w14:paraId="520804E9" w14:textId="372AA7C9" w:rsidR="00047D10" w:rsidRDefault="006B1DA9" w:rsidP="00256769">
      <w:pPr>
        <w:pStyle w:val="Caption"/>
        <w:keepNext/>
        <w:rPr>
          <w:rStyle w:val="normaltextrun"/>
          <w:rFonts w:cs="Arial"/>
          <w:color w:val="000000"/>
          <w:shd w:val="clear" w:color="auto" w:fill="FFFFFF"/>
        </w:rPr>
      </w:pPr>
      <w:bookmarkStart w:id="60" w:name="_Ref180077889"/>
      <w:bookmarkStart w:id="61" w:name="_Toc180078140"/>
      <w:r>
        <w:rPr>
          <w:rStyle w:val="normaltextrun"/>
          <w:rFonts w:cs="Arial"/>
          <w:color w:val="000000"/>
          <w:shd w:val="clear" w:color="auto" w:fill="FFFFFF"/>
        </w:rPr>
        <w:t>Figure</w:t>
      </w:r>
      <w:r w:rsidR="00256769">
        <w:rPr>
          <w:rStyle w:val="normaltextrun"/>
          <w:rFonts w:cs="Arial"/>
          <w:color w:val="000000"/>
          <w:shd w:val="clear" w:color="auto" w:fill="FFFFFF"/>
        </w:rPr>
        <w:t xml:space="preserve"> </w:t>
      </w:r>
      <w:r w:rsidR="00256769">
        <w:fldChar w:fldCharType="begin"/>
      </w:r>
      <w:r w:rsidR="00256769">
        <w:instrText xml:space="preserve"> SEQ Figure \* ARABIC </w:instrText>
      </w:r>
      <w:r w:rsidR="00256769">
        <w:fldChar w:fldCharType="separate"/>
      </w:r>
      <w:r w:rsidR="003E0078">
        <w:rPr>
          <w:noProof/>
        </w:rPr>
        <w:t>4</w:t>
      </w:r>
      <w:r w:rsidR="00256769">
        <w:fldChar w:fldCharType="end"/>
      </w:r>
      <w:bookmarkEnd w:id="60"/>
      <w:r>
        <w:rPr>
          <w:rStyle w:val="normaltextrun"/>
          <w:rFonts w:cs="Arial"/>
          <w:color w:val="000000"/>
          <w:shd w:val="clear" w:color="auto" w:fill="FFFFFF"/>
        </w:rPr>
        <w:t xml:space="preserve">. </w:t>
      </w:r>
      <w:r w:rsidR="00B833F5">
        <w:rPr>
          <w:rStyle w:val="normaltextrun"/>
          <w:rFonts w:cs="Arial"/>
          <w:color w:val="000000"/>
          <w:shd w:val="clear" w:color="auto" w:fill="FFFFFF"/>
        </w:rPr>
        <w:t xml:space="preserve">Left </w:t>
      </w:r>
      <w:r w:rsidR="00691ACA">
        <w:rPr>
          <w:rStyle w:val="normaltextrun"/>
          <w:rFonts w:cs="Arial"/>
          <w:color w:val="000000"/>
          <w:shd w:val="clear" w:color="auto" w:fill="FFFFFF"/>
        </w:rPr>
        <w:t>TMI m</w:t>
      </w:r>
      <w:r w:rsidR="00B833F5">
        <w:rPr>
          <w:rStyle w:val="normaltextrun"/>
          <w:rFonts w:cs="Arial"/>
          <w:color w:val="000000"/>
          <w:shd w:val="clear" w:color="auto" w:fill="FFFFFF"/>
        </w:rPr>
        <w:t xml:space="preserve">icrowave composite </w:t>
      </w:r>
      <w:r w:rsidR="00691ACA">
        <w:rPr>
          <w:rStyle w:val="normaltextrun"/>
          <w:rFonts w:cs="Arial"/>
          <w:color w:val="000000"/>
          <w:shd w:val="clear" w:color="auto" w:fill="FFFFFF"/>
        </w:rPr>
        <w:t xml:space="preserve">image </w:t>
      </w:r>
      <w:r w:rsidR="00B833F5">
        <w:rPr>
          <w:rStyle w:val="normaltextrun"/>
          <w:rFonts w:cs="Arial"/>
          <w:color w:val="000000"/>
          <w:shd w:val="clear" w:color="auto" w:fill="FFFFFF"/>
        </w:rPr>
        <w:t xml:space="preserve">at </w:t>
      </w:r>
      <w:r w:rsidR="0051367E" w:rsidRPr="0051367E">
        <w:rPr>
          <w:rStyle w:val="normaltextrun"/>
          <w:rFonts w:cs="Arial"/>
          <w:color w:val="000000"/>
          <w:shd w:val="clear" w:color="auto" w:fill="FFFFFF"/>
        </w:rPr>
        <w:t>0900</w:t>
      </w:r>
      <w:r w:rsidR="00B833F5">
        <w:rPr>
          <w:rStyle w:val="normaltextrun"/>
          <w:rFonts w:cs="Arial"/>
          <w:color w:val="000000"/>
          <w:shd w:val="clear" w:color="auto" w:fill="FFFFFF"/>
        </w:rPr>
        <w:t>UTC 23 January</w:t>
      </w:r>
      <w:r w:rsidR="00374034">
        <w:rPr>
          <w:rStyle w:val="normaltextrun"/>
          <w:rFonts w:cs="Arial"/>
          <w:color w:val="000000"/>
          <w:shd w:val="clear" w:color="auto" w:fill="FFFFFF"/>
        </w:rPr>
        <w:t xml:space="preserve">; and right </w:t>
      </w:r>
      <w:r w:rsidR="0051367E" w:rsidRPr="0051367E">
        <w:rPr>
          <w:rStyle w:val="normaltextrun"/>
          <w:rFonts w:cs="Arial"/>
          <w:color w:val="000000"/>
          <w:shd w:val="clear" w:color="auto" w:fill="FFFFFF"/>
        </w:rPr>
        <w:t xml:space="preserve">Willis Island radar image </w:t>
      </w:r>
      <w:r w:rsidR="00374034">
        <w:rPr>
          <w:rStyle w:val="normaltextrun"/>
          <w:rFonts w:cs="Arial"/>
          <w:color w:val="000000"/>
          <w:shd w:val="clear" w:color="auto" w:fill="FFFFFF"/>
        </w:rPr>
        <w:t xml:space="preserve">at 0620 UTC </w:t>
      </w:r>
      <w:r w:rsidR="00374034" w:rsidRPr="0051367E">
        <w:rPr>
          <w:rStyle w:val="normaltextrun"/>
          <w:rFonts w:cs="Arial"/>
          <w:color w:val="000000"/>
          <w:shd w:val="clear" w:color="auto" w:fill="FFFFFF"/>
        </w:rPr>
        <w:t>23 January</w:t>
      </w:r>
      <w:r w:rsidR="00374034">
        <w:rPr>
          <w:rStyle w:val="normaltextrun"/>
          <w:rFonts w:cs="Arial"/>
          <w:color w:val="000000"/>
          <w:shd w:val="clear" w:color="auto" w:fill="FFFFFF"/>
        </w:rPr>
        <w:t xml:space="preserve"> showin</w:t>
      </w:r>
      <w:r w:rsidR="0051367E" w:rsidRPr="0051367E">
        <w:rPr>
          <w:rStyle w:val="normaltextrun"/>
          <w:rFonts w:cs="Arial"/>
          <w:color w:val="000000"/>
          <w:shd w:val="clear" w:color="auto" w:fill="FFFFFF"/>
        </w:rPr>
        <w:t xml:space="preserve">g a partial eyewall. </w:t>
      </w:r>
      <w:r w:rsidR="00374034">
        <w:rPr>
          <w:rStyle w:val="normaltextrun"/>
          <w:rFonts w:cs="Arial"/>
          <w:color w:val="000000"/>
          <w:shd w:val="clear" w:color="auto" w:fill="FFFFFF"/>
        </w:rPr>
        <w:t xml:space="preserve">Microwave </w:t>
      </w:r>
      <w:r w:rsidR="00DC60D0">
        <w:rPr>
          <w:rStyle w:val="normaltextrun"/>
          <w:rFonts w:cs="Arial"/>
          <w:color w:val="000000"/>
          <w:shd w:val="clear" w:color="auto" w:fill="FFFFFF"/>
        </w:rPr>
        <w:t>i</w:t>
      </w:r>
      <w:r w:rsidR="00DC60D0" w:rsidRPr="00DC60D0">
        <w:rPr>
          <w:rStyle w:val="normaltextrun"/>
          <w:rFonts w:cs="Arial"/>
          <w:color w:val="000000"/>
          <w:shd w:val="clear" w:color="auto" w:fill="FFFFFF"/>
        </w:rPr>
        <w:t xml:space="preserve">mage courtesy NRL </w:t>
      </w:r>
      <w:hyperlink r:id="rId26" w:history="1">
        <w:r w:rsidR="00047D10" w:rsidRPr="00FA718B">
          <w:rPr>
            <w:rStyle w:val="Hyperlink"/>
            <w:rFonts w:cs="Arial"/>
            <w:shd w:val="clear" w:color="auto" w:fill="FFFFFF"/>
          </w:rPr>
          <w:t>https://www.nrlmry.navy.mil/TC.html</w:t>
        </w:r>
        <w:bookmarkEnd w:id="61"/>
      </w:hyperlink>
    </w:p>
    <w:p w14:paraId="72606939" w14:textId="77777777" w:rsidR="00256769" w:rsidRPr="00256769" w:rsidRDefault="00256769" w:rsidP="00256769"/>
    <w:p w14:paraId="335DF2EF" w14:textId="00C2A058" w:rsidR="00294405" w:rsidRDefault="00DC7BD1" w:rsidP="004F5968">
      <w:pPr>
        <w:rPr>
          <w:rStyle w:val="normaltextrun"/>
          <w:rFonts w:cs="Arial"/>
          <w:color w:val="000000"/>
          <w:szCs w:val="22"/>
          <w:shd w:val="clear" w:color="auto" w:fill="FFFFFF"/>
        </w:rPr>
      </w:pPr>
      <w:r>
        <w:rPr>
          <w:noProof/>
        </w:rPr>
        <w:lastRenderedPageBreak/>
        <w:drawing>
          <wp:inline distT="0" distB="0" distL="0" distR="0" wp14:anchorId="458DF68F" wp14:editId="58A128C8">
            <wp:extent cx="6120130" cy="4258945"/>
            <wp:effectExtent l="0" t="0" r="0" b="8255"/>
            <wp:docPr id="1851848784" name="Picture 1" descr="ASCAT scatterometry images: left at 1058 UTC 23 January; and right at 1035 UTC 24 January. Both show gales extending around the centre indicating tropical cyclone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48784" name="Picture 1" descr="ASCAT scatterometry images: left at 1058 UTC 23 January; and right at 1035 UTC 24 January. Both show gales extending around the centre indicating tropical cyclone intensity."/>
                    <pic:cNvPicPr/>
                  </pic:nvPicPr>
                  <pic:blipFill>
                    <a:blip r:embed="rId27"/>
                    <a:stretch>
                      <a:fillRect/>
                    </a:stretch>
                  </pic:blipFill>
                  <pic:spPr>
                    <a:xfrm>
                      <a:off x="0" y="0"/>
                      <a:ext cx="6120130" cy="4258945"/>
                    </a:xfrm>
                    <a:prstGeom prst="rect">
                      <a:avLst/>
                    </a:prstGeom>
                  </pic:spPr>
                </pic:pic>
              </a:graphicData>
            </a:graphic>
          </wp:inline>
        </w:drawing>
      </w:r>
    </w:p>
    <w:p w14:paraId="7FF81AFA" w14:textId="3D42BB78" w:rsidR="002B5940" w:rsidRPr="003E0078" w:rsidRDefault="00A4470B" w:rsidP="003E0078">
      <w:pPr>
        <w:pStyle w:val="Caption"/>
        <w:keepNext/>
        <w:rPr>
          <w:rStyle w:val="eop"/>
        </w:rPr>
      </w:pPr>
      <w:bookmarkStart w:id="62" w:name="_Ref177120040"/>
      <w:bookmarkStart w:id="63" w:name="_Ref179385310"/>
      <w:bookmarkStart w:id="64" w:name="_Ref180077900"/>
      <w:bookmarkStart w:id="65" w:name="_Toc180078141"/>
      <w:r>
        <w:t>Figure</w:t>
      </w:r>
      <w:bookmarkEnd w:id="62"/>
      <w:bookmarkEnd w:id="63"/>
      <w:r w:rsidR="003E0078">
        <w:t xml:space="preserve"> </w:t>
      </w:r>
      <w:r w:rsidR="00256769">
        <w:fldChar w:fldCharType="begin"/>
      </w:r>
      <w:r w:rsidR="00256769">
        <w:instrText xml:space="preserve"> SEQ Figure \* ARABIC </w:instrText>
      </w:r>
      <w:r w:rsidR="00256769">
        <w:fldChar w:fldCharType="separate"/>
      </w:r>
      <w:r w:rsidR="003E0078">
        <w:rPr>
          <w:noProof/>
        </w:rPr>
        <w:t>5</w:t>
      </w:r>
      <w:r w:rsidR="00256769">
        <w:fldChar w:fldCharType="end"/>
      </w:r>
      <w:bookmarkEnd w:id="64"/>
      <w:r>
        <w:t xml:space="preserve">. </w:t>
      </w:r>
      <w:r w:rsidR="00374034">
        <w:t xml:space="preserve">ASCAT </w:t>
      </w:r>
      <w:proofErr w:type="gramStart"/>
      <w:r w:rsidR="00374034">
        <w:t>s</w:t>
      </w:r>
      <w:r>
        <w:t>catterometry</w:t>
      </w:r>
      <w:r w:rsidR="00527F50">
        <w:t>:</w:t>
      </w:r>
      <w:proofErr w:type="gramEnd"/>
      <w:r w:rsidR="00527F50">
        <w:t xml:space="preserve"> </w:t>
      </w:r>
      <w:r w:rsidR="000B42BB">
        <w:t xml:space="preserve">left </w:t>
      </w:r>
      <w:r w:rsidR="00CC6290">
        <w:t xml:space="preserve">at </w:t>
      </w:r>
      <w:r w:rsidR="006517F6">
        <w:t>1058</w:t>
      </w:r>
      <w:r w:rsidRPr="00A8729B">
        <w:t xml:space="preserve"> UTC 2</w:t>
      </w:r>
      <w:r w:rsidR="00DC7BD1">
        <w:t>3</w:t>
      </w:r>
      <w:r w:rsidRPr="00A8729B">
        <w:t xml:space="preserve"> January</w:t>
      </w:r>
      <w:r w:rsidR="000B42BB">
        <w:t>;</w:t>
      </w:r>
      <w:r>
        <w:t xml:space="preserve"> and </w:t>
      </w:r>
      <w:r w:rsidR="000B42BB">
        <w:t xml:space="preserve">right at </w:t>
      </w:r>
      <w:r>
        <w:t>1</w:t>
      </w:r>
      <w:r w:rsidR="006517F6">
        <w:t>035</w:t>
      </w:r>
      <w:r>
        <w:t xml:space="preserve"> UTC </w:t>
      </w:r>
      <w:r w:rsidR="006517F6">
        <w:t>24</w:t>
      </w:r>
      <w:r>
        <w:t xml:space="preserve"> January</w:t>
      </w:r>
      <w:r w:rsidR="00BF65BE">
        <w:t>. I</w:t>
      </w:r>
      <w:r w:rsidR="00BF65BE">
        <w:rPr>
          <w:rStyle w:val="normaltextrun"/>
          <w:rFonts w:cs="Arial"/>
          <w:color w:val="000000"/>
          <w:shd w:val="clear" w:color="auto" w:fill="FFFFFF"/>
        </w:rPr>
        <w:t xml:space="preserve">mages courtesy NOAA: </w:t>
      </w:r>
      <w:hyperlink r:id="rId28" w:history="1">
        <w:r w:rsidR="006517F6" w:rsidRPr="00FA718B">
          <w:rPr>
            <w:rStyle w:val="Hyperlink"/>
            <w:rFonts w:cs="Arial"/>
            <w:shd w:val="clear" w:color="auto" w:fill="FFFFFF"/>
          </w:rPr>
          <w:t>https://manati.star.nesdis.noaa.gov/datasets/ASCATData.php</w:t>
        </w:r>
        <w:bookmarkEnd w:id="65"/>
      </w:hyperlink>
    </w:p>
    <w:tbl>
      <w:tblPr>
        <w:tblStyle w:val="TableGrid"/>
        <w:tblW w:w="0" w:type="auto"/>
        <w:tblLook w:val="04A0" w:firstRow="1" w:lastRow="0" w:firstColumn="1" w:lastColumn="0" w:noHBand="0" w:noVBand="1"/>
      </w:tblPr>
      <w:tblGrid>
        <w:gridCol w:w="4531"/>
        <w:gridCol w:w="5097"/>
      </w:tblGrid>
      <w:tr w:rsidR="003C2E9B" w14:paraId="41CD524B" w14:textId="77777777" w:rsidTr="00D45719">
        <w:trPr>
          <w:cnfStyle w:val="100000000000" w:firstRow="1" w:lastRow="0" w:firstColumn="0" w:lastColumn="0" w:oddVBand="0" w:evenVBand="0" w:oddHBand="0" w:evenHBand="0" w:firstRowFirstColumn="0" w:firstRowLastColumn="0" w:lastRowFirstColumn="0" w:lastRowLastColumn="0"/>
          <w:trHeight w:val="4459"/>
        </w:trPr>
        <w:tc>
          <w:tcPr>
            <w:tcW w:w="4531" w:type="dxa"/>
            <w:shd w:val="clear" w:color="auto" w:fill="auto"/>
          </w:tcPr>
          <w:p w14:paraId="1871F393" w14:textId="10CC70EB" w:rsidR="003C2E9B" w:rsidRDefault="00D45719">
            <w:pPr>
              <w:pStyle w:val="Caption"/>
              <w:rPr>
                <w:rStyle w:val="normaltextrun"/>
                <w:rFonts w:cs="Arial"/>
                <w:color w:val="000000"/>
                <w:shd w:val="clear" w:color="auto" w:fill="FFFFFF"/>
              </w:rPr>
            </w:pPr>
            <w:r>
              <w:rPr>
                <w:noProof/>
              </w:rPr>
              <w:drawing>
                <wp:inline distT="0" distB="0" distL="0" distR="0" wp14:anchorId="0E14A80A" wp14:editId="49C5814F">
                  <wp:extent cx="2657475" cy="2714625"/>
                  <wp:effectExtent l="0" t="0" r="9525" b="9525"/>
                  <wp:docPr id="1164636065" name="Picture 1" descr="Visible image at 0730 UTC 30 January showing deep convection over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36065" name="Picture 1" descr="Visible image at 0730 UTC 30 January showing deep convection over the centre. "/>
                          <pic:cNvPicPr/>
                        </pic:nvPicPr>
                        <pic:blipFill>
                          <a:blip r:embed="rId29"/>
                          <a:stretch>
                            <a:fillRect/>
                          </a:stretch>
                        </pic:blipFill>
                        <pic:spPr>
                          <a:xfrm>
                            <a:off x="0" y="0"/>
                            <a:ext cx="2657475" cy="2714625"/>
                          </a:xfrm>
                          <a:prstGeom prst="rect">
                            <a:avLst/>
                          </a:prstGeom>
                        </pic:spPr>
                      </pic:pic>
                    </a:graphicData>
                  </a:graphic>
                </wp:inline>
              </w:drawing>
            </w:r>
          </w:p>
        </w:tc>
        <w:tc>
          <w:tcPr>
            <w:tcW w:w="5097" w:type="dxa"/>
            <w:shd w:val="clear" w:color="auto" w:fill="auto"/>
          </w:tcPr>
          <w:p w14:paraId="669A2012" w14:textId="5713DD54" w:rsidR="003C2E9B" w:rsidRDefault="00230E99">
            <w:pPr>
              <w:pStyle w:val="Caption"/>
              <w:rPr>
                <w:rStyle w:val="normaltextrun"/>
                <w:rFonts w:cs="Arial"/>
                <w:color w:val="000000"/>
                <w:shd w:val="clear" w:color="auto" w:fill="FFFFFF"/>
              </w:rPr>
            </w:pPr>
            <w:r w:rsidRPr="00264D45">
              <w:rPr>
                <w:rFonts w:cs="Arial"/>
                <w:i/>
                <w:noProof/>
              </w:rPr>
              <w:drawing>
                <wp:inline distT="0" distB="0" distL="0" distR="0" wp14:anchorId="25028751" wp14:editId="516E63CC">
                  <wp:extent cx="2839720" cy="2672715"/>
                  <wp:effectExtent l="19050" t="19050" r="17780" b="13335"/>
                  <wp:docPr id="2109707071" name="Picture 7" descr="Bowen radar reflectivity image at 0920UTC 30 January prior to landfall. This shows strong reflectivity around between the radar and the centre but  the lack of reflectivity on the eastern side is primarily due to attenuation of the radar sig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07071" name="Picture 7" descr="Bowen radar reflectivity image at 0920UTC 30 January prior to landfall. This shows strong reflectivity around between the radar and the centre but  the lack of reflectivity on the eastern side is primarily due to attenuation of the radar signal.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9720" cy="2672715"/>
                          </a:xfrm>
                          <a:prstGeom prst="rect">
                            <a:avLst/>
                          </a:prstGeom>
                          <a:noFill/>
                          <a:ln w="6350" cmpd="sng">
                            <a:solidFill>
                              <a:srgbClr val="000000"/>
                            </a:solidFill>
                            <a:miter lim="800000"/>
                            <a:headEnd/>
                            <a:tailEnd/>
                          </a:ln>
                          <a:effectLst/>
                        </pic:spPr>
                      </pic:pic>
                    </a:graphicData>
                  </a:graphic>
                </wp:inline>
              </w:drawing>
            </w:r>
          </w:p>
        </w:tc>
      </w:tr>
    </w:tbl>
    <w:p w14:paraId="60ABB53B" w14:textId="4358DF8D" w:rsidR="00397134" w:rsidRDefault="00397134" w:rsidP="003E0078">
      <w:pPr>
        <w:pStyle w:val="Caption"/>
        <w:keepNext/>
      </w:pPr>
      <w:bookmarkStart w:id="66" w:name="_Ref177131942"/>
      <w:bookmarkStart w:id="67" w:name="_Ref179385357"/>
      <w:bookmarkStart w:id="68" w:name="_Ref180078006"/>
      <w:bookmarkStart w:id="69" w:name="_Toc180078142"/>
      <w:r>
        <w:t>Figure</w:t>
      </w:r>
      <w:bookmarkEnd w:id="66"/>
      <w:bookmarkEnd w:id="67"/>
      <w:r w:rsidR="003E0078">
        <w:t xml:space="preserve"> </w:t>
      </w:r>
      <w:r w:rsidR="003E0078">
        <w:fldChar w:fldCharType="begin"/>
      </w:r>
      <w:r w:rsidR="003E0078">
        <w:instrText xml:space="preserve"> SEQ Figure \* ARABIC </w:instrText>
      </w:r>
      <w:r w:rsidR="003E0078">
        <w:fldChar w:fldCharType="separate"/>
      </w:r>
      <w:r w:rsidR="003E0078">
        <w:rPr>
          <w:noProof/>
        </w:rPr>
        <w:t>6</w:t>
      </w:r>
      <w:r w:rsidR="003E0078">
        <w:fldChar w:fldCharType="end"/>
      </w:r>
      <w:bookmarkEnd w:id="68"/>
      <w:r>
        <w:t>.</w:t>
      </w:r>
      <w:r w:rsidR="00BF65BE">
        <w:t xml:space="preserve"> </w:t>
      </w:r>
      <w:r w:rsidR="00922418">
        <w:t xml:space="preserve">Left: visible image at 0730 UTC 30 January, and right: </w:t>
      </w:r>
      <w:r w:rsidR="00BF65BE">
        <w:t>Bowen r</w:t>
      </w:r>
      <w:r>
        <w:t>adar reflectivity image</w:t>
      </w:r>
      <w:r w:rsidR="00BF65BE">
        <w:t xml:space="preserve"> at 0920</w:t>
      </w:r>
      <w:r w:rsidR="003C0FBD">
        <w:t xml:space="preserve"> </w:t>
      </w:r>
      <w:r w:rsidR="00BF65BE">
        <w:t xml:space="preserve">UTC 30 January prior to landfall. </w:t>
      </w:r>
      <w:r w:rsidR="00A5095C">
        <w:t xml:space="preserve">Note that the lack of </w:t>
      </w:r>
      <w:r w:rsidR="001C182F">
        <w:t xml:space="preserve">reflectivity on the eastern side is primarily due to attenuation of the radar signal. </w:t>
      </w:r>
      <w:r>
        <w:t xml:space="preserve"> </w:t>
      </w:r>
      <w:r w:rsidR="00DC60D0">
        <w:t>Visible i</w:t>
      </w:r>
      <w:r w:rsidR="00DC60D0" w:rsidRPr="00DC60D0">
        <w:t xml:space="preserve">mage courtesy NRL </w:t>
      </w:r>
      <w:hyperlink r:id="rId31" w:history="1">
        <w:r w:rsidR="003C0FBD" w:rsidRPr="00FA718B">
          <w:rPr>
            <w:rStyle w:val="Hyperlink"/>
          </w:rPr>
          <w:t>https://www.nrlmry.navy.mil/TC.html</w:t>
        </w:r>
      </w:hyperlink>
      <w:bookmarkEnd w:id="69"/>
    </w:p>
    <w:p w14:paraId="4299D7C4" w14:textId="77777777" w:rsidR="003C0FBD" w:rsidRPr="003C0FBD" w:rsidRDefault="003C0FBD" w:rsidP="003C0FBD"/>
    <w:p w14:paraId="65928D12" w14:textId="0FC6FB59" w:rsidR="00F93E7A" w:rsidRDefault="00B57767" w:rsidP="00B57767">
      <w:pPr>
        <w:pStyle w:val="NumberedHeading1"/>
      </w:pPr>
      <w:bookmarkStart w:id="70" w:name="_Toc162361524"/>
      <w:bookmarkStart w:id="71" w:name="_Toc180078127"/>
      <w:r>
        <w:lastRenderedPageBreak/>
        <w:t>Impact</w:t>
      </w:r>
      <w:bookmarkEnd w:id="70"/>
      <w:bookmarkEnd w:id="71"/>
    </w:p>
    <w:p w14:paraId="688C0FA1" w14:textId="1CCC96BA" w:rsidR="00B23B4E" w:rsidRPr="004C036A" w:rsidRDefault="00F03FA1" w:rsidP="004C036A">
      <w:pPr>
        <w:jc w:val="both"/>
        <w:rPr>
          <w:rStyle w:val="normaltextrun"/>
          <w:rFonts w:eastAsia="Arial" w:cs="Arial"/>
          <w:color w:val="000000" w:themeColor="text1"/>
          <w:szCs w:val="22"/>
        </w:rPr>
      </w:pPr>
      <w:r w:rsidRPr="004C036A">
        <w:rPr>
          <w:rStyle w:val="normaltextrun"/>
          <w:rFonts w:eastAsia="Arial" w:cs="Arial"/>
          <w:color w:val="000000" w:themeColor="text1"/>
          <w:szCs w:val="22"/>
        </w:rPr>
        <w:t>Impacts were considered relatively minor. A total of 11,415 homes were reported to have lost power in Bowen, Airlie Beach, Mackay</w:t>
      </w:r>
      <w:r w:rsidR="002E15DB">
        <w:rPr>
          <w:rStyle w:val="normaltextrun"/>
          <w:rFonts w:eastAsia="Arial" w:cs="Arial"/>
          <w:color w:val="000000" w:themeColor="text1"/>
          <w:szCs w:val="22"/>
        </w:rPr>
        <w:t>,</w:t>
      </w:r>
      <w:r w:rsidRPr="004C036A">
        <w:rPr>
          <w:rStyle w:val="normaltextrun"/>
          <w:rFonts w:eastAsia="Arial" w:cs="Arial"/>
          <w:color w:val="000000" w:themeColor="text1"/>
          <w:szCs w:val="22"/>
        </w:rPr>
        <w:t xml:space="preserve"> Collinsville and Sarina. Around Bowen, the Whitsundays and as far south as Mackay there were numerous reports of damage to vegetation, but only minor damage to buildings. A boat sunk outside Bowen marina and six boats broke their moorings at Airlie Beach marina. Townsville and Mackay were pre-emptively declared disaster areas to aid recovery response and the ports at Townsville, Mackay, Hay Point and Abbott Point were closed.</w:t>
      </w:r>
    </w:p>
    <w:p w14:paraId="1E8CD08E" w14:textId="3374BB1D" w:rsidR="00D5234D" w:rsidRDefault="00D5234D" w:rsidP="00D5234D">
      <w:pPr>
        <w:pStyle w:val="NumberedHeading1"/>
      </w:pPr>
      <w:bookmarkStart w:id="72" w:name="_Toc162361525"/>
      <w:bookmarkStart w:id="73" w:name="_Toc180078128"/>
      <w:r>
        <w:t>Observations</w:t>
      </w:r>
      <w:bookmarkEnd w:id="72"/>
      <w:bookmarkEnd w:id="73"/>
    </w:p>
    <w:p w14:paraId="2B08E0DC" w14:textId="4347237B" w:rsidR="00D5234D" w:rsidRDefault="00D5234D" w:rsidP="00D5234D">
      <w:pPr>
        <w:pStyle w:val="NumberedHeading2"/>
      </w:pPr>
      <w:bookmarkStart w:id="74" w:name="_Toc162361526"/>
      <w:bookmarkStart w:id="75" w:name="_Toc180078129"/>
      <w:r>
        <w:t>Wind</w:t>
      </w:r>
      <w:bookmarkEnd w:id="74"/>
      <w:bookmarkEnd w:id="75"/>
    </w:p>
    <w:p w14:paraId="6981F946" w14:textId="76B9DC57" w:rsidR="00420147" w:rsidRPr="00420147" w:rsidRDefault="00420147" w:rsidP="00420147">
      <w:pPr>
        <w:jc w:val="both"/>
        <w:rPr>
          <w:rStyle w:val="normaltextrun"/>
          <w:rFonts w:eastAsia="Arial" w:cs="Arial"/>
          <w:color w:val="000000" w:themeColor="text1"/>
          <w:szCs w:val="22"/>
        </w:rPr>
      </w:pPr>
      <w:r w:rsidRPr="00420147">
        <w:rPr>
          <w:rStyle w:val="normaltextrun"/>
          <w:szCs w:val="22"/>
        </w:rPr>
        <w:t>Hamilton Island AWS recorded a maximum 10</w:t>
      </w:r>
      <w:r w:rsidR="00152279">
        <w:rPr>
          <w:rStyle w:val="normaltextrun"/>
          <w:szCs w:val="22"/>
        </w:rPr>
        <w:t>-</w:t>
      </w:r>
      <w:r w:rsidRPr="00420147">
        <w:rPr>
          <w:rStyle w:val="normaltextrun"/>
          <w:szCs w:val="22"/>
        </w:rPr>
        <w:t xml:space="preserve">minute wind speed of 54 kn (100 km/h) at </w:t>
      </w:r>
      <w:r w:rsidR="00152279">
        <w:rPr>
          <w:rStyle w:val="normaltextrun"/>
          <w:szCs w:val="22"/>
        </w:rPr>
        <w:t>0955 UTC (</w:t>
      </w:r>
      <w:r w:rsidR="001C767B">
        <w:rPr>
          <w:rStyle w:val="normaltextrun"/>
          <w:szCs w:val="22"/>
        </w:rPr>
        <w:t>1955 AEST</w:t>
      </w:r>
      <w:r w:rsidR="00152279">
        <w:rPr>
          <w:rStyle w:val="normaltextrun"/>
          <w:szCs w:val="22"/>
        </w:rPr>
        <w:t>) 30 January</w:t>
      </w:r>
      <w:r w:rsidR="001C767B">
        <w:rPr>
          <w:rStyle w:val="normaltextrun"/>
          <w:szCs w:val="22"/>
        </w:rPr>
        <w:t xml:space="preserve"> </w:t>
      </w:r>
      <w:r w:rsidRPr="00420147">
        <w:rPr>
          <w:rStyle w:val="normaltextrun"/>
          <w:rFonts w:eastAsia="Arial" w:cs="Arial"/>
          <w:color w:val="000000" w:themeColor="text1"/>
          <w:szCs w:val="22"/>
        </w:rPr>
        <w:t>and maximum wind gust of 67 kn (124 km/h) at</w:t>
      </w:r>
      <w:r w:rsidR="001C767B">
        <w:rPr>
          <w:rStyle w:val="normaltextrun"/>
          <w:rFonts w:eastAsia="Arial" w:cs="Arial"/>
          <w:color w:val="000000" w:themeColor="text1"/>
          <w:szCs w:val="22"/>
        </w:rPr>
        <w:t xml:space="preserve"> </w:t>
      </w:r>
      <w:r w:rsidR="00152279">
        <w:rPr>
          <w:rStyle w:val="normaltextrun"/>
          <w:rFonts w:eastAsia="Arial" w:cs="Arial"/>
          <w:color w:val="000000" w:themeColor="text1"/>
          <w:szCs w:val="22"/>
        </w:rPr>
        <w:t>0801 UTC (</w:t>
      </w:r>
      <w:r w:rsidR="001C767B">
        <w:rPr>
          <w:rStyle w:val="normaltextrun"/>
          <w:rFonts w:eastAsia="Arial" w:cs="Arial"/>
          <w:color w:val="000000" w:themeColor="text1"/>
          <w:szCs w:val="22"/>
        </w:rPr>
        <w:t>1801 AEST</w:t>
      </w:r>
      <w:r w:rsidR="00152279">
        <w:rPr>
          <w:rStyle w:val="normaltextrun"/>
          <w:rFonts w:eastAsia="Arial" w:cs="Arial"/>
          <w:color w:val="000000" w:themeColor="text1"/>
          <w:szCs w:val="22"/>
        </w:rPr>
        <w:t>) 30 January</w:t>
      </w:r>
      <w:r w:rsidRPr="00420147">
        <w:rPr>
          <w:rStyle w:val="normaltextrun"/>
          <w:rFonts w:eastAsia="Arial" w:cs="Arial"/>
          <w:color w:val="000000" w:themeColor="text1"/>
          <w:szCs w:val="22"/>
        </w:rPr>
        <w:t>. Marion Reef AWS recorded a 10</w:t>
      </w:r>
      <w:r w:rsidR="002228F6">
        <w:rPr>
          <w:rStyle w:val="normaltextrun"/>
          <w:rFonts w:eastAsia="Arial" w:cs="Arial"/>
          <w:color w:val="000000" w:themeColor="text1"/>
          <w:szCs w:val="22"/>
        </w:rPr>
        <w:t>-</w:t>
      </w:r>
      <w:r w:rsidRPr="00420147">
        <w:rPr>
          <w:rStyle w:val="normaltextrun"/>
          <w:rFonts w:eastAsia="Arial" w:cs="Arial"/>
          <w:color w:val="000000" w:themeColor="text1"/>
          <w:szCs w:val="22"/>
        </w:rPr>
        <w:t xml:space="preserve">minute mean wind of 36 kn (67 km/h) at </w:t>
      </w:r>
      <w:r w:rsidR="001C767B">
        <w:rPr>
          <w:rStyle w:val="normaltextrun"/>
          <w:rFonts w:eastAsia="Arial" w:cs="Arial"/>
          <w:color w:val="000000" w:themeColor="text1"/>
          <w:szCs w:val="22"/>
        </w:rPr>
        <w:t>2200</w:t>
      </w:r>
      <w:r w:rsidR="001D6192">
        <w:rPr>
          <w:rStyle w:val="normaltextrun"/>
          <w:rFonts w:eastAsia="Arial" w:cs="Arial"/>
          <w:color w:val="000000" w:themeColor="text1"/>
          <w:szCs w:val="22"/>
        </w:rPr>
        <w:t xml:space="preserve"> 29 January (0</w:t>
      </w:r>
      <w:r w:rsidRPr="00420147">
        <w:rPr>
          <w:rStyle w:val="normaltextrun"/>
          <w:rFonts w:eastAsia="Arial" w:cs="Arial"/>
          <w:color w:val="000000" w:themeColor="text1"/>
          <w:szCs w:val="22"/>
        </w:rPr>
        <w:t>800</w:t>
      </w:r>
      <w:r w:rsidR="001D6192">
        <w:rPr>
          <w:rStyle w:val="normaltextrun"/>
          <w:rFonts w:eastAsia="Arial" w:cs="Arial"/>
          <w:color w:val="000000" w:themeColor="text1"/>
          <w:szCs w:val="22"/>
        </w:rPr>
        <w:t xml:space="preserve"> AEST 30 Jan.),</w:t>
      </w:r>
      <w:r w:rsidRPr="00420147">
        <w:rPr>
          <w:rStyle w:val="normaltextrun"/>
          <w:rFonts w:eastAsia="Arial" w:cs="Arial"/>
          <w:color w:val="000000" w:themeColor="text1"/>
          <w:szCs w:val="22"/>
        </w:rPr>
        <w:t xml:space="preserve"> while Creal Reef AWS recorded a mean wind of 43 knots (80 km/h) at </w:t>
      </w:r>
      <w:r w:rsidR="00EA2122">
        <w:rPr>
          <w:rStyle w:val="normaltextrun"/>
          <w:rFonts w:eastAsia="Arial" w:cs="Arial"/>
          <w:color w:val="000000" w:themeColor="text1"/>
          <w:szCs w:val="22"/>
        </w:rPr>
        <w:t>0720 UTC (17</w:t>
      </w:r>
      <w:r w:rsidRPr="00420147">
        <w:rPr>
          <w:rStyle w:val="normaltextrun"/>
          <w:rFonts w:eastAsia="Arial" w:cs="Arial"/>
          <w:color w:val="000000" w:themeColor="text1"/>
          <w:szCs w:val="22"/>
        </w:rPr>
        <w:t>20</w:t>
      </w:r>
      <w:r w:rsidR="00EA2122">
        <w:rPr>
          <w:rStyle w:val="normaltextrun"/>
          <w:rFonts w:eastAsia="Arial" w:cs="Arial"/>
          <w:color w:val="000000" w:themeColor="text1"/>
          <w:szCs w:val="22"/>
        </w:rPr>
        <w:t xml:space="preserve"> AEST 30 Jan)</w:t>
      </w:r>
      <w:r w:rsidRPr="00420147">
        <w:rPr>
          <w:rStyle w:val="normaltextrun"/>
          <w:rFonts w:eastAsia="Arial" w:cs="Arial"/>
          <w:color w:val="000000" w:themeColor="text1"/>
          <w:szCs w:val="22"/>
        </w:rPr>
        <w:t>.</w:t>
      </w:r>
    </w:p>
    <w:p w14:paraId="4175B797" w14:textId="497F27A7" w:rsidR="00BC485B" w:rsidRPr="00420147" w:rsidRDefault="00420147" w:rsidP="00420147">
      <w:pPr>
        <w:jc w:val="both"/>
        <w:rPr>
          <w:rStyle w:val="normaltextrun"/>
          <w:rFonts w:eastAsia="Arial" w:cs="Arial"/>
          <w:color w:val="000000" w:themeColor="text1"/>
          <w:szCs w:val="22"/>
        </w:rPr>
      </w:pPr>
      <w:r w:rsidRPr="00420147">
        <w:rPr>
          <w:rStyle w:val="normaltextrun"/>
          <w:rFonts w:eastAsia="Arial" w:cs="Arial"/>
          <w:color w:val="000000" w:themeColor="text1"/>
          <w:szCs w:val="22"/>
        </w:rPr>
        <w:t xml:space="preserve">Hardy Reef, part of the Australian Institude of Marine Science (AIMS) network recorded a wind speed of </w:t>
      </w:r>
      <w:r w:rsidR="00491FAD">
        <w:rPr>
          <w:rStyle w:val="normaltextrun"/>
          <w:rFonts w:eastAsia="Arial" w:cs="Arial"/>
          <w:color w:val="000000" w:themeColor="text1"/>
          <w:szCs w:val="22"/>
        </w:rPr>
        <w:t>71 kn (</w:t>
      </w:r>
      <w:r w:rsidRPr="00420147">
        <w:rPr>
          <w:rStyle w:val="normaltextrun"/>
          <w:rFonts w:eastAsia="Arial" w:cs="Arial"/>
          <w:color w:val="000000" w:themeColor="text1"/>
          <w:szCs w:val="22"/>
        </w:rPr>
        <w:t>13</w:t>
      </w:r>
      <w:r w:rsidR="00D20D15">
        <w:rPr>
          <w:rStyle w:val="normaltextrun"/>
          <w:rFonts w:eastAsia="Arial" w:cs="Arial"/>
          <w:color w:val="000000" w:themeColor="text1"/>
          <w:szCs w:val="22"/>
        </w:rPr>
        <w:t>1</w:t>
      </w:r>
      <w:r w:rsidR="00F159CA">
        <w:rPr>
          <w:rStyle w:val="normaltextrun"/>
          <w:rFonts w:eastAsia="Arial" w:cs="Arial"/>
          <w:color w:val="000000" w:themeColor="text1"/>
          <w:szCs w:val="22"/>
        </w:rPr>
        <w:t xml:space="preserve"> </w:t>
      </w:r>
      <w:r w:rsidRPr="00420147">
        <w:rPr>
          <w:rStyle w:val="normaltextrun"/>
          <w:rFonts w:eastAsia="Arial" w:cs="Arial"/>
          <w:color w:val="000000" w:themeColor="text1"/>
          <w:szCs w:val="22"/>
        </w:rPr>
        <w:t>km</w:t>
      </w:r>
      <w:r w:rsidR="00F159CA">
        <w:rPr>
          <w:rStyle w:val="normaltextrun"/>
          <w:rFonts w:eastAsia="Arial" w:cs="Arial"/>
          <w:color w:val="000000" w:themeColor="text1"/>
          <w:szCs w:val="22"/>
        </w:rPr>
        <w:t>/</w:t>
      </w:r>
      <w:r w:rsidRPr="00420147">
        <w:rPr>
          <w:rStyle w:val="normaltextrun"/>
          <w:rFonts w:eastAsia="Arial" w:cs="Arial"/>
          <w:color w:val="000000" w:themeColor="text1"/>
          <w:szCs w:val="22"/>
        </w:rPr>
        <w:t>h</w:t>
      </w:r>
      <w:r w:rsidR="00491FAD">
        <w:rPr>
          <w:rStyle w:val="normaltextrun"/>
          <w:rFonts w:eastAsia="Arial" w:cs="Arial"/>
          <w:color w:val="000000" w:themeColor="text1"/>
          <w:szCs w:val="22"/>
        </w:rPr>
        <w:t>)</w:t>
      </w:r>
      <w:r w:rsidRPr="00420147">
        <w:rPr>
          <w:rStyle w:val="normaltextrun"/>
          <w:rFonts w:eastAsia="Arial" w:cs="Arial"/>
          <w:color w:val="000000" w:themeColor="text1"/>
          <w:szCs w:val="22"/>
        </w:rPr>
        <w:t xml:space="preserve"> at </w:t>
      </w:r>
      <w:r w:rsidR="00491FAD">
        <w:rPr>
          <w:rStyle w:val="normaltextrun"/>
          <w:rFonts w:eastAsia="Arial" w:cs="Arial"/>
          <w:color w:val="000000" w:themeColor="text1"/>
          <w:szCs w:val="22"/>
        </w:rPr>
        <w:t>0930 UTC (</w:t>
      </w:r>
      <w:r w:rsidR="00F159CA">
        <w:rPr>
          <w:rStyle w:val="normaltextrun"/>
          <w:rFonts w:eastAsia="Arial" w:cs="Arial"/>
          <w:color w:val="000000" w:themeColor="text1"/>
          <w:szCs w:val="22"/>
        </w:rPr>
        <w:t>19</w:t>
      </w:r>
      <w:r w:rsidRPr="00420147">
        <w:rPr>
          <w:rStyle w:val="normaltextrun"/>
          <w:rFonts w:eastAsia="Arial" w:cs="Arial"/>
          <w:color w:val="000000" w:themeColor="text1"/>
          <w:szCs w:val="22"/>
        </w:rPr>
        <w:t>30</w:t>
      </w:r>
      <w:r w:rsidR="00F159CA">
        <w:rPr>
          <w:rStyle w:val="normaltextrun"/>
          <w:rFonts w:eastAsia="Arial" w:cs="Arial"/>
          <w:color w:val="000000" w:themeColor="text1"/>
          <w:szCs w:val="22"/>
        </w:rPr>
        <w:t xml:space="preserve"> AEST) 30 January</w:t>
      </w:r>
      <w:r w:rsidRPr="00420147">
        <w:rPr>
          <w:rStyle w:val="normaltextrun"/>
          <w:rFonts w:eastAsia="Arial" w:cs="Arial"/>
          <w:color w:val="000000" w:themeColor="text1"/>
          <w:szCs w:val="22"/>
        </w:rPr>
        <w:t xml:space="preserve"> and a minimum pressure of 993.9</w:t>
      </w:r>
      <w:r w:rsidR="00F159CA">
        <w:rPr>
          <w:rStyle w:val="normaltextrun"/>
          <w:rFonts w:eastAsia="Arial" w:cs="Arial"/>
          <w:color w:val="000000" w:themeColor="text1"/>
          <w:szCs w:val="22"/>
        </w:rPr>
        <w:t xml:space="preserve"> </w:t>
      </w:r>
      <w:proofErr w:type="spellStart"/>
      <w:r w:rsidRPr="00420147">
        <w:rPr>
          <w:rStyle w:val="normaltextrun"/>
          <w:rFonts w:eastAsia="Arial" w:cs="Arial"/>
          <w:color w:val="000000" w:themeColor="text1"/>
          <w:szCs w:val="22"/>
        </w:rPr>
        <w:t>hPa</w:t>
      </w:r>
      <w:proofErr w:type="spellEnd"/>
      <w:r w:rsidRPr="00420147">
        <w:rPr>
          <w:rStyle w:val="normaltextrun"/>
          <w:rFonts w:eastAsia="Arial" w:cs="Arial"/>
          <w:color w:val="000000" w:themeColor="text1"/>
          <w:szCs w:val="22"/>
        </w:rPr>
        <w:t xml:space="preserve"> at </w:t>
      </w:r>
      <w:r w:rsidR="00F159CA">
        <w:rPr>
          <w:rStyle w:val="normaltextrun"/>
          <w:rFonts w:eastAsia="Arial" w:cs="Arial"/>
          <w:color w:val="000000" w:themeColor="text1"/>
          <w:szCs w:val="22"/>
        </w:rPr>
        <w:t>0910UTC (19</w:t>
      </w:r>
      <w:r w:rsidRPr="00420147">
        <w:rPr>
          <w:rStyle w:val="normaltextrun"/>
          <w:rFonts w:eastAsia="Arial" w:cs="Arial"/>
          <w:color w:val="000000" w:themeColor="text1"/>
          <w:szCs w:val="22"/>
        </w:rPr>
        <w:t>10</w:t>
      </w:r>
      <w:r w:rsidR="00F159CA">
        <w:rPr>
          <w:rStyle w:val="normaltextrun"/>
          <w:rFonts w:eastAsia="Arial" w:cs="Arial"/>
          <w:color w:val="000000" w:themeColor="text1"/>
          <w:szCs w:val="22"/>
        </w:rPr>
        <w:t xml:space="preserve"> AEST)</w:t>
      </w:r>
      <w:r w:rsidRPr="00420147">
        <w:rPr>
          <w:rStyle w:val="normaltextrun"/>
          <w:rFonts w:eastAsia="Arial" w:cs="Arial"/>
          <w:color w:val="000000" w:themeColor="text1"/>
          <w:szCs w:val="22"/>
        </w:rPr>
        <w:t xml:space="preserve"> 30 January. The Bureau of Meteorology cannot guarantee the quality of this data</w:t>
      </w:r>
      <w:r w:rsidR="00C81205">
        <w:rPr>
          <w:rStyle w:val="normaltextrun"/>
          <w:rFonts w:eastAsia="Arial" w:cs="Arial"/>
          <w:color w:val="000000" w:themeColor="text1"/>
          <w:szCs w:val="22"/>
        </w:rPr>
        <w:t xml:space="preserve"> which was a factor in not increasing the intensity </w:t>
      </w:r>
      <w:r w:rsidR="007F626B">
        <w:rPr>
          <w:rStyle w:val="normaltextrun"/>
          <w:rFonts w:eastAsia="Arial" w:cs="Arial"/>
          <w:color w:val="000000" w:themeColor="text1"/>
          <w:szCs w:val="22"/>
        </w:rPr>
        <w:t>of the system around this time</w:t>
      </w:r>
      <w:r w:rsidRPr="00420147">
        <w:rPr>
          <w:rStyle w:val="normaltextrun"/>
          <w:rFonts w:eastAsia="Arial" w:cs="Arial"/>
          <w:color w:val="000000" w:themeColor="text1"/>
          <w:szCs w:val="22"/>
        </w:rPr>
        <w:t>.</w:t>
      </w:r>
    </w:p>
    <w:p w14:paraId="0E4CEFF3" w14:textId="3C427580" w:rsidR="00D5234D" w:rsidRDefault="6F2EF4EC" w:rsidP="00D5234D">
      <w:pPr>
        <w:pStyle w:val="NumberedHeading2"/>
      </w:pPr>
      <w:bookmarkStart w:id="76" w:name="_Toc162361527"/>
      <w:bookmarkStart w:id="77" w:name="_Toc180078130"/>
      <w:r>
        <w:t>Rainfall</w:t>
      </w:r>
      <w:bookmarkEnd w:id="76"/>
      <w:bookmarkEnd w:id="77"/>
    </w:p>
    <w:p w14:paraId="7F32586F" w14:textId="5B0BE3E0" w:rsidR="00970401" w:rsidRDefault="00043859" w:rsidP="279596CF">
      <w:pPr>
        <w:shd w:val="clear" w:color="auto" w:fill="FFFFFF" w:themeFill="background1"/>
        <w:spacing w:after="109"/>
        <w:jc w:val="both"/>
        <w:rPr>
          <w:rFonts w:eastAsia="Arial" w:cs="Arial"/>
          <w:color w:val="000000" w:themeColor="text1"/>
        </w:rPr>
      </w:pPr>
      <w:r w:rsidRPr="00043859">
        <w:rPr>
          <w:rFonts w:eastAsia="Arial" w:cs="Arial"/>
          <w:color w:val="000000" w:themeColor="text1"/>
        </w:rPr>
        <w:t>Rainfall totals of up to 200mm were recorded on 31 January in the area between Bowen and Mackay. There were no reports of serious flash flooding in the region and only isolated major flooding was observed in the upper reaches of the Pioneer River and in Denison Creek in the Fitzroy River Basin.</w:t>
      </w:r>
    </w:p>
    <w:p w14:paraId="72504F2E" w14:textId="07B16814" w:rsidR="00B23B4E" w:rsidRPr="00F93E7A" w:rsidRDefault="00B23B4E" w:rsidP="00B23B4E">
      <w:pPr>
        <w:pStyle w:val="NumberedHeading2"/>
      </w:pPr>
      <w:bookmarkStart w:id="78" w:name="_Toc162361529"/>
      <w:bookmarkStart w:id="79" w:name="_Toc180078131"/>
      <w:r>
        <w:t>Storm Surge</w:t>
      </w:r>
      <w:bookmarkEnd w:id="78"/>
      <w:bookmarkEnd w:id="79"/>
    </w:p>
    <w:p w14:paraId="78F893CD" w14:textId="0FA03A76" w:rsidR="00B23B4E" w:rsidRDefault="00FE4738" w:rsidP="00FE4738">
      <w:pPr>
        <w:rPr>
          <w:rFonts w:eastAsia="Arial" w:cs="Arial"/>
          <w:color w:val="000000" w:themeColor="text1"/>
          <w:szCs w:val="22"/>
        </w:rPr>
      </w:pPr>
      <w:r w:rsidRPr="00FE4738">
        <w:rPr>
          <w:rFonts w:eastAsia="Arial" w:cs="Arial"/>
          <w:color w:val="000000" w:themeColor="text1"/>
          <w:szCs w:val="22"/>
        </w:rPr>
        <w:t xml:space="preserve">No significant storm surge anomalies were recorded for tropical cyclone Anthony, and no tide heights exceeded Highest Astronomical Tide (HAT). </w:t>
      </w:r>
    </w:p>
    <w:p w14:paraId="419E55D9" w14:textId="77777777" w:rsidR="00B23B4E" w:rsidRDefault="00B23B4E" w:rsidP="279596CF">
      <w:pPr>
        <w:shd w:val="clear" w:color="auto" w:fill="FFFFFF" w:themeFill="background1"/>
        <w:spacing w:after="109"/>
        <w:jc w:val="both"/>
        <w:rPr>
          <w:rFonts w:eastAsia="Arial" w:cs="Arial"/>
          <w:color w:val="000000" w:themeColor="text1"/>
        </w:rPr>
      </w:pPr>
    </w:p>
    <w:p w14:paraId="18C96236" w14:textId="77777777" w:rsidR="002D3BDF" w:rsidRDefault="002D3BDF" w:rsidP="009E7BE0">
      <w:pPr>
        <w:rPr>
          <w:rFonts w:eastAsia="Arial" w:cs="Arial"/>
          <w:color w:val="000000" w:themeColor="text1"/>
          <w:szCs w:val="22"/>
        </w:rPr>
      </w:pPr>
    </w:p>
    <w:p w14:paraId="7E23F817" w14:textId="1D08EAB5" w:rsidR="00FA7F41" w:rsidRDefault="00FA7F41">
      <w:pPr>
        <w:spacing w:after="0" w:line="240" w:lineRule="auto"/>
        <w:rPr>
          <w:rStyle w:val="Hyperlink"/>
        </w:rPr>
      </w:pPr>
      <w:r>
        <w:rPr>
          <w:rStyle w:val="Hyperlink"/>
        </w:rPr>
        <w:br w:type="page"/>
      </w:r>
    </w:p>
    <w:p w14:paraId="2CA7DFDE" w14:textId="2D25BB43" w:rsidR="00FA7F41" w:rsidRDefault="009E4CB8" w:rsidP="009E4CB8">
      <w:pPr>
        <w:pStyle w:val="NumberedHeading1"/>
      </w:pPr>
      <w:bookmarkStart w:id="80" w:name="_Toc162361531"/>
      <w:bookmarkStart w:id="81" w:name="_Toc180078132"/>
      <w:r>
        <w:lastRenderedPageBreak/>
        <w:t>Appendix: List of Abbreviations</w:t>
      </w:r>
      <w:bookmarkEnd w:id="80"/>
      <w:bookmarkEnd w:id="81"/>
    </w:p>
    <w:tbl>
      <w:tblPr>
        <w:tblStyle w:val="TableGrid"/>
        <w:tblW w:w="5000" w:type="pct"/>
        <w:tblLook w:val="04A0" w:firstRow="1" w:lastRow="0" w:firstColumn="1" w:lastColumn="0" w:noHBand="0" w:noVBand="1"/>
      </w:tblPr>
      <w:tblGrid>
        <w:gridCol w:w="2336"/>
        <w:gridCol w:w="7292"/>
      </w:tblGrid>
      <w:tr w:rsidR="009E4CB8" w:rsidRPr="007A76BC"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3627FB0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 w:rsidRPr="00FE102B">
              <w:rPr>
                <w:rFonts w:eastAsia="Times New Roman"/>
                <w:sz w:val="20"/>
                <w:szCs w:val="20"/>
                <w:lang w:eastAsia="en-AU"/>
              </w:rPr>
              <w:t xml:space="preserve">ACST             </w:t>
            </w:r>
          </w:p>
        </w:tc>
        <w:tc>
          <w:tcPr>
            <w:tcW w:w="3787" w:type="pct"/>
          </w:tcPr>
          <w:p w14:paraId="10A5728B" w14:textId="77777777" w:rsidR="009E4CB8" w:rsidRPr="003F525F" w:rsidRDefault="009E4CB8">
            <w:r w:rsidRPr="004F0EDF">
              <w:rPr>
                <w:rFonts w:eastAsia="Times New Roman"/>
                <w:sz w:val="20"/>
                <w:szCs w:val="20"/>
                <w:lang w:eastAsia="en-AU"/>
              </w:rPr>
              <w:t>Australian Central Standard Time</w:t>
            </w:r>
          </w:p>
        </w:tc>
      </w:tr>
      <w:tr w:rsidR="009E4CB8" w:rsidRPr="003F525F" w14:paraId="454C660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 w:rsidRPr="00FE102B">
              <w:rPr>
                <w:rFonts w:eastAsia="Times New Roman"/>
                <w:sz w:val="20"/>
                <w:szCs w:val="20"/>
                <w:lang w:eastAsia="en-AU"/>
              </w:rPr>
              <w:t xml:space="preserve">AEST             </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397FC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 w:rsidRPr="00FE102B">
              <w:rPr>
                <w:rFonts w:eastAsia="Times New Roman"/>
                <w:sz w:val="20"/>
                <w:szCs w:val="20"/>
                <w:lang w:eastAsia="en-AU"/>
              </w:rPr>
              <w:t>AMSR2</w:t>
            </w:r>
          </w:p>
        </w:tc>
        <w:tc>
          <w:tcPr>
            <w:tcW w:w="3787" w:type="pct"/>
          </w:tcPr>
          <w:p w14:paraId="7BCDA78E" w14:textId="77777777" w:rsidR="009E4CB8" w:rsidRPr="003F525F" w:rsidRDefault="009E4CB8">
            <w:r w:rsidRPr="004F0EDF">
              <w:rPr>
                <w:rFonts w:eastAsia="Times New Roman"/>
                <w:sz w:val="20"/>
                <w:szCs w:val="20"/>
                <w:lang w:eastAsia="en-AU"/>
              </w:rPr>
              <w:t>Advanced Microwave Scanning Radiometer</w:t>
            </w:r>
          </w:p>
        </w:tc>
      </w:tr>
      <w:tr w:rsidR="009E4CB8" w:rsidRPr="003F525F" w14:paraId="70A243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 w:rsidRPr="00FE102B">
              <w:rPr>
                <w:rFonts w:eastAsia="Times New Roman"/>
                <w:sz w:val="20"/>
                <w:szCs w:val="20"/>
                <w:lang w:eastAsia="en-AU"/>
              </w:rPr>
              <w:t>ASCAT</w:t>
            </w:r>
          </w:p>
        </w:tc>
        <w:tc>
          <w:tcPr>
            <w:tcW w:w="3787" w:type="pct"/>
          </w:tcPr>
          <w:p w14:paraId="5677D1E5" w14:textId="77777777" w:rsidR="009E4CB8" w:rsidRPr="003F525F" w:rsidRDefault="009E4CB8">
            <w:r w:rsidRPr="004F0EDF">
              <w:rPr>
                <w:rFonts w:eastAsia="Times New Roman"/>
                <w:sz w:val="20"/>
                <w:szCs w:val="20"/>
                <w:lang w:eastAsia="en-AU"/>
              </w:rPr>
              <w:t>Advanced Scatterometer</w:t>
            </w:r>
          </w:p>
        </w:tc>
      </w:tr>
      <w:tr w:rsidR="009E4CB8" w:rsidRPr="003F525F" w14:paraId="21949D2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 w:rsidRPr="00FE102B">
              <w:rPr>
                <w:rFonts w:eastAsia="Times New Roman"/>
                <w:sz w:val="20"/>
                <w:szCs w:val="20"/>
                <w:lang w:eastAsia="en-AU"/>
              </w:rPr>
              <w:t>ATMS</w:t>
            </w:r>
          </w:p>
        </w:tc>
        <w:tc>
          <w:tcPr>
            <w:tcW w:w="3787" w:type="pct"/>
          </w:tcPr>
          <w:p w14:paraId="3A106237" w14:textId="77777777" w:rsidR="009E4CB8" w:rsidRPr="003F525F" w:rsidRDefault="009E4CB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 w:rsidRPr="00FE102B">
              <w:rPr>
                <w:rFonts w:eastAsia="Times New Roman"/>
                <w:sz w:val="20"/>
                <w:szCs w:val="20"/>
                <w:lang w:eastAsia="en-AU"/>
              </w:rPr>
              <w:t>AWST</w:t>
            </w:r>
          </w:p>
        </w:tc>
        <w:tc>
          <w:tcPr>
            <w:tcW w:w="3787" w:type="pct"/>
          </w:tcPr>
          <w:p w14:paraId="4716AA3E" w14:textId="77777777" w:rsidR="009E4CB8" w:rsidRPr="003F525F" w:rsidRDefault="009E4CB8">
            <w:r w:rsidRPr="00447DF8">
              <w:rPr>
                <w:rFonts w:eastAsia="Times New Roman"/>
                <w:bCs/>
                <w:sz w:val="20"/>
                <w:szCs w:val="20"/>
                <w:lang w:eastAsia="en-AU"/>
              </w:rPr>
              <w:t>Australian Western Standard Time</w:t>
            </w:r>
          </w:p>
        </w:tc>
      </w:tr>
      <w:tr w:rsidR="009E4CB8" w:rsidRPr="003F525F" w14:paraId="729BA1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9E4CB8" w:rsidRPr="003F525F" w14:paraId="535BFE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 w:rsidRPr="00447DF8">
              <w:rPr>
                <w:rFonts w:eastAsia="Times New Roman"/>
                <w:bCs/>
                <w:sz w:val="20"/>
                <w:szCs w:val="20"/>
              </w:rPr>
              <w:t>Cooperative Institute for Research in the Atmosphere (USA)</w:t>
            </w:r>
          </w:p>
        </w:tc>
      </w:tr>
      <w:tr w:rsidR="009E4CB8" w:rsidRPr="003F525F" w14:paraId="14151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 w:rsidRPr="00447DF8">
              <w:rPr>
                <w:rFonts w:eastAsia="Times New Roman"/>
                <w:bCs/>
                <w:sz w:val="20"/>
                <w:szCs w:val="20"/>
              </w:rPr>
              <w:t>eyewall replacement cycle</w:t>
            </w:r>
          </w:p>
        </w:tc>
      </w:tr>
      <w:tr w:rsidR="009E4CB8" w:rsidRPr="003F525F" w14:paraId="65677ED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 w:rsidRPr="00447DF8">
              <w:rPr>
                <w:rFonts w:eastAsia="Times New Roman"/>
                <w:bCs/>
                <w:sz w:val="20"/>
                <w:szCs w:val="20"/>
              </w:rPr>
              <w:t>Fleet Numerical Meteorology and Oceanography Centre (USA)</w:t>
            </w:r>
          </w:p>
        </w:tc>
      </w:tr>
      <w:tr w:rsidR="009E4CB8" w:rsidRPr="003F525F" w14:paraId="2428DE2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335C3E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 w:rsidRPr="00447DF8">
              <w:rPr>
                <w:rFonts w:eastAsia="Times New Roman"/>
                <w:bCs/>
                <w:sz w:val="20"/>
                <w:szCs w:val="20"/>
              </w:rPr>
              <w:t>Global Change Observation Mission</w:t>
            </w:r>
          </w:p>
        </w:tc>
      </w:tr>
      <w:tr w:rsidR="009E4CB8" w:rsidRPr="003F525F" w14:paraId="2A3F3CC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5D82B99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 w:rsidRPr="00447DF8">
              <w:rPr>
                <w:rFonts w:eastAsia="Times New Roman"/>
                <w:bCs/>
                <w:sz w:val="20"/>
                <w:szCs w:val="20"/>
                <w:lang w:eastAsia="en-AU"/>
              </w:rPr>
              <w:t>Global Precipitation Measurement Microwave Imager</w:t>
            </w:r>
          </w:p>
        </w:tc>
      </w:tr>
      <w:tr w:rsidR="009E4CB8" w:rsidRPr="003F525F" w14:paraId="7E66051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72CC1BF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 w:rsidRPr="00447DF8">
              <w:rPr>
                <w:rFonts w:eastAsia="Times New Roman"/>
                <w:bCs/>
                <w:sz w:val="20"/>
                <w:szCs w:val="20"/>
                <w:lang w:eastAsia="en-AU"/>
              </w:rPr>
              <w:t>Hai Yang 2 Scatterometer (HY-2B, HY-2C)</w:t>
            </w:r>
          </w:p>
        </w:tc>
      </w:tr>
      <w:tr w:rsidR="009E4CB8" w:rsidRPr="003F525F" w14:paraId="1F3426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 w:rsidRPr="00447DF8">
              <w:rPr>
                <w:rFonts w:eastAsia="Times New Roman"/>
                <w:bCs/>
                <w:sz w:val="20"/>
                <w:szCs w:val="20"/>
                <w:lang w:eastAsia="en-AU"/>
              </w:rPr>
              <w:t>kilometres</w:t>
            </w:r>
          </w:p>
        </w:tc>
      </w:tr>
      <w:tr w:rsidR="009E4CB8" w:rsidRPr="003F525F" w14:paraId="0AC6AE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0EE3BAF9" w14:textId="77777777" w:rsidR="009E4CB8" w:rsidRPr="003F525F" w:rsidRDefault="009E4CB8">
            <w:r w:rsidRPr="004F0EDF">
              <w:rPr>
                <w:rFonts w:eastAsia="Times New Roman"/>
                <w:sz w:val="20"/>
                <w:szCs w:val="20"/>
                <w:lang w:eastAsia="en-AU"/>
              </w:rPr>
              <w:t>LLCC</w:t>
            </w:r>
          </w:p>
        </w:tc>
      </w:tr>
      <w:tr w:rsidR="009E4CB8" w:rsidRPr="003F525F" w14:paraId="58E36F1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8DFCBB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 w:rsidRPr="004F0EDF">
              <w:rPr>
                <w:rFonts w:eastAsia="Times New Roman"/>
                <w:sz w:val="20"/>
                <w:szCs w:val="20"/>
                <w:lang w:eastAsia="en-AU"/>
              </w:rPr>
              <w:t>Meteorological Operational Satellite</w:t>
            </w:r>
          </w:p>
        </w:tc>
      </w:tr>
      <w:tr w:rsidR="009E4CB8" w:rsidRPr="003F525F" w14:paraId="6D603E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 w:rsidRPr="004F0EDF">
              <w:rPr>
                <w:rFonts w:eastAsia="Times New Roman"/>
                <w:sz w:val="20"/>
                <w:szCs w:val="20"/>
                <w:lang w:eastAsia="en-AU"/>
              </w:rPr>
              <w:t>Madden-Julian Oscillation</w:t>
            </w:r>
          </w:p>
        </w:tc>
      </w:tr>
      <w:tr w:rsidR="009E4CB8" w:rsidRPr="003F525F" w14:paraId="1BA50E8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4E1EFBE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 w:rsidRPr="00447DF8">
              <w:rPr>
                <w:rFonts w:eastAsia="Times New Roman"/>
                <w:bCs/>
                <w:sz w:val="20"/>
                <w:szCs w:val="20"/>
                <w:lang w:eastAsia="en-AU"/>
              </w:rPr>
              <w:t>Navy Research Lab (USA)</w:t>
            </w:r>
          </w:p>
        </w:tc>
      </w:tr>
      <w:tr w:rsidR="009E4CB8" w:rsidRPr="003F525F" w14:paraId="6077B1D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470FE9AE" w:rsidR="009E4CB8" w:rsidRPr="00447DF8" w:rsidRDefault="009E4CB8">
            <w:pPr>
              <w:rPr>
                <w:rFonts w:eastAsia="Times New Roman"/>
                <w:bCs/>
                <w:sz w:val="20"/>
                <w:szCs w:val="20"/>
                <w:lang w:eastAsia="en-AU"/>
              </w:rPr>
            </w:pPr>
            <w:r>
              <w:rPr>
                <w:rFonts w:eastAsia="Times New Roman"/>
                <w:bCs/>
                <w:sz w:val="20"/>
                <w:szCs w:val="20"/>
                <w:lang w:eastAsia="en-AU"/>
              </w:rPr>
              <w:t>O</w:t>
            </w:r>
            <w:r w:rsidR="00A45ED5">
              <w:rPr>
                <w:rFonts w:eastAsia="Times New Roman"/>
                <w:bCs/>
                <w:sz w:val="20"/>
                <w:szCs w:val="20"/>
                <w:lang w:eastAsia="en-AU"/>
              </w:rPr>
              <w:t>S</w:t>
            </w:r>
            <w:r w:rsidR="001165A4">
              <w:rPr>
                <w:rFonts w:eastAsia="Times New Roman"/>
                <w:bCs/>
                <w:sz w:val="20"/>
                <w:szCs w:val="20"/>
                <w:lang w:eastAsia="en-AU"/>
              </w:rPr>
              <w:t>CAT</w:t>
            </w:r>
          </w:p>
        </w:tc>
        <w:tc>
          <w:tcPr>
            <w:tcW w:w="3787" w:type="pct"/>
          </w:tcPr>
          <w:p w14:paraId="13633868" w14:textId="1FDFF304" w:rsidR="009E4CB8" w:rsidRPr="00447DF8" w:rsidRDefault="001165A4">
            <w:pPr>
              <w:rPr>
                <w:rFonts w:eastAsia="Times New Roman"/>
                <w:bCs/>
                <w:sz w:val="20"/>
                <w:szCs w:val="20"/>
                <w:lang w:eastAsia="en-AU"/>
              </w:rPr>
            </w:pPr>
            <w:r>
              <w:rPr>
                <w:rFonts w:eastAsia="Times New Roman"/>
                <w:bCs/>
                <w:sz w:val="20"/>
                <w:szCs w:val="20"/>
                <w:lang w:eastAsia="en-AU"/>
              </w:rPr>
              <w:t>S</w:t>
            </w:r>
            <w:r w:rsidR="00F122FA">
              <w:rPr>
                <w:rFonts w:eastAsia="Times New Roman"/>
                <w:bCs/>
                <w:sz w:val="20"/>
                <w:szCs w:val="20"/>
                <w:lang w:eastAsia="en-AU"/>
              </w:rPr>
              <w:t xml:space="preserve">catterometer </w:t>
            </w:r>
            <w:r>
              <w:rPr>
                <w:rFonts w:eastAsia="Times New Roman"/>
                <w:bCs/>
                <w:sz w:val="20"/>
                <w:szCs w:val="20"/>
                <w:lang w:eastAsia="en-AU"/>
              </w:rPr>
              <w:t xml:space="preserve">aboard the </w:t>
            </w:r>
            <w:proofErr w:type="spellStart"/>
            <w:r>
              <w:rPr>
                <w:rFonts w:eastAsia="Times New Roman"/>
                <w:bCs/>
                <w:sz w:val="20"/>
                <w:szCs w:val="20"/>
                <w:lang w:eastAsia="en-AU"/>
              </w:rPr>
              <w:t>OceanSat</w:t>
            </w:r>
            <w:proofErr w:type="spellEnd"/>
            <w:r>
              <w:rPr>
                <w:rFonts w:eastAsia="Times New Roman"/>
                <w:bCs/>
                <w:sz w:val="20"/>
                <w:szCs w:val="20"/>
                <w:lang w:eastAsia="en-AU"/>
              </w:rPr>
              <w:t xml:space="preserve"> satellite</w:t>
            </w:r>
          </w:p>
        </w:tc>
      </w:tr>
      <w:tr w:rsidR="009E4CB8" w:rsidRPr="003F525F" w14:paraId="08C62ED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 – Synthetic Aperture Radar</w:t>
            </w:r>
          </w:p>
        </w:tc>
      </w:tr>
      <w:tr w:rsidR="009E4CB8" w:rsidRPr="003F525F" w14:paraId="4C89272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 w:rsidRPr="00447DF8">
              <w:rPr>
                <w:rFonts w:eastAsia="Times New Roman"/>
                <w:bCs/>
                <w:sz w:val="20"/>
                <w:szCs w:val="20"/>
                <w:lang w:eastAsia="en-AU"/>
              </w:rPr>
              <w:t>relative humidity</w:t>
            </w:r>
          </w:p>
        </w:tc>
      </w:tr>
      <w:tr w:rsidR="009E4CB8" w:rsidRPr="003F525F" w14:paraId="0BAF949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 w:rsidRPr="00447DF8">
              <w:rPr>
                <w:rFonts w:eastAsia="Times New Roman"/>
                <w:bCs/>
                <w:sz w:val="20"/>
                <w:szCs w:val="20"/>
                <w:lang w:eastAsia="en-AU"/>
              </w:rPr>
              <w:t>radius of maximum winds</w:t>
            </w:r>
          </w:p>
        </w:tc>
      </w:tr>
      <w:tr w:rsidR="009E4CB8" w:rsidRPr="003F525F" w14:paraId="2E908F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 w:rsidRPr="00447DF8">
              <w:rPr>
                <w:rFonts w:eastAsia="Times New Roman"/>
                <w:bCs/>
                <w:sz w:val="20"/>
                <w:szCs w:val="20"/>
                <w:lang w:eastAsia="en-AU"/>
              </w:rPr>
              <w:t>Regional Specialised Meteorological Centre</w:t>
            </w:r>
          </w:p>
        </w:tc>
      </w:tr>
      <w:tr w:rsidR="009E4CB8" w:rsidRPr="003F525F" w14:paraId="28014AF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 w:rsidRPr="00447DF8">
              <w:rPr>
                <w:rFonts w:eastAsia="Times New Roman"/>
                <w:bCs/>
                <w:sz w:val="20"/>
                <w:szCs w:val="20"/>
                <w:lang w:eastAsia="en-AU"/>
              </w:rPr>
              <w:t>Synthetic Aperture Radar</w:t>
            </w:r>
          </w:p>
        </w:tc>
      </w:tr>
      <w:tr w:rsidR="009E4CB8" w:rsidRPr="003F525F" w14:paraId="3F0EE23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 w:rsidRPr="00447DF8">
              <w:rPr>
                <w:rFonts w:eastAsia="Times New Roman"/>
                <w:bCs/>
                <w:sz w:val="20"/>
                <w:szCs w:val="20"/>
                <w:lang w:eastAsia="en-AU"/>
              </w:rPr>
              <w:t>Soil Moisture Active Passive</w:t>
            </w:r>
          </w:p>
        </w:tc>
      </w:tr>
      <w:tr w:rsidR="009E4CB8" w:rsidRPr="003F525F" w14:paraId="1B0AA4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 w:rsidRPr="00447DF8">
              <w:rPr>
                <w:rFonts w:eastAsia="Times New Roman"/>
                <w:bCs/>
                <w:sz w:val="20"/>
                <w:szCs w:val="20"/>
                <w:lang w:eastAsia="en-AU"/>
              </w:rPr>
              <w:t>Soil Moisture and Ocean Salinity</w:t>
            </w:r>
          </w:p>
        </w:tc>
      </w:tr>
      <w:tr w:rsidR="009E4CB8" w:rsidRPr="003F525F" w14:paraId="49BFF1A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B42512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 w:rsidRPr="00447DF8">
              <w:rPr>
                <w:rFonts w:eastAsia="Times New Roman"/>
                <w:bCs/>
                <w:sz w:val="20"/>
                <w:szCs w:val="20"/>
                <w:lang w:eastAsia="en-AU"/>
              </w:rPr>
              <w:t>Tropical Cyclone Warning Centre</w:t>
            </w:r>
          </w:p>
        </w:tc>
      </w:tr>
      <w:tr w:rsidR="009E4CB8" w:rsidRPr="003F525F" w14:paraId="4D862A6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E6743C6" w14:textId="4B17C4A3" w:rsidR="009E4CB8" w:rsidRDefault="009E4CB8" w:rsidP="006641E3"/>
    <w:sectPr w:rsidR="009E4CB8" w:rsidSect="003C2E9B">
      <w:headerReference w:type="even" r:id="rId32"/>
      <w:headerReference w:type="default" r:id="rId33"/>
      <w:footerReference w:type="even" r:id="rId34"/>
      <w:footerReference w:type="default" r:id="rId35"/>
      <w:headerReference w:type="first" r:id="rId36"/>
      <w:footerReference w:type="first" r:id="rId37"/>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68791" w14:textId="77777777" w:rsidR="00332AA6" w:rsidRDefault="00332AA6" w:rsidP="001B6BFE">
      <w:pPr>
        <w:spacing w:after="0" w:line="240" w:lineRule="auto"/>
      </w:pPr>
      <w:r>
        <w:separator/>
      </w:r>
    </w:p>
    <w:p w14:paraId="4BFBAEE0" w14:textId="77777777" w:rsidR="00332AA6" w:rsidRDefault="00332AA6"/>
  </w:endnote>
  <w:endnote w:type="continuationSeparator" w:id="0">
    <w:p w14:paraId="29080B1A" w14:textId="77777777" w:rsidR="00332AA6" w:rsidRDefault="00332AA6" w:rsidP="001B6BFE">
      <w:pPr>
        <w:spacing w:after="0" w:line="240" w:lineRule="auto"/>
      </w:pPr>
      <w:r>
        <w:continuationSeparator/>
      </w:r>
    </w:p>
    <w:p w14:paraId="349EB2BF" w14:textId="77777777" w:rsidR="00332AA6" w:rsidRDefault="00332AA6"/>
  </w:endnote>
  <w:endnote w:type="continuationNotice" w:id="1">
    <w:p w14:paraId="680F2607" w14:textId="77777777" w:rsidR="00332AA6" w:rsidRDefault="00332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ORK SANS MEDIUM ROMAN">
    <w:altName w:val="Calibri"/>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4AD9B" w14:textId="195FCA49"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0AE01A87" wp14:editId="0E0013C3">
              <wp:simplePos x="635" y="635"/>
              <wp:positionH relativeFrom="page">
                <wp:align>center</wp:align>
              </wp:positionH>
              <wp:positionV relativeFrom="page">
                <wp:align>bottom</wp:align>
              </wp:positionV>
              <wp:extent cx="459740" cy="368935"/>
              <wp:effectExtent l="0" t="0" r="16510" b="0"/>
              <wp:wrapNone/>
              <wp:docPr id="20018806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01A87" id="_x0000_t202" coordsize="21600,21600" o:spt="202" path="m,l,21600r21600,l21600,xe">
              <v:stroke joinstyle="miter"/>
              <v:path gradientshapeok="t" o:connecttype="rect"/>
            </v:shapetype>
            <v:shape id="Text Box 8" o:spid="_x0000_s1028" type="#_x0000_t202" alt="OFFICIAL" style="position:absolute;margin-left:0;margin-top:0;width:36.2pt;height:29.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EndPr>
      <w:rPr>
        <w:rStyle w:val="PageNumber"/>
      </w:rPr>
    </w:sdtEndPr>
    <w:sdtContent>
      <w:p w14:paraId="30453FE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F91A" w14:textId="6A3B2A10" w:rsidR="00A31E21" w:rsidRDefault="00A31E21">
    <w:pPr>
      <w:pStyle w:val="Footer"/>
    </w:pPr>
    <w:r>
      <w:rPr>
        <w:noProof/>
      </w:rPr>
      <mc:AlternateContent>
        <mc:Choice Requires="wps">
          <w:drawing>
            <wp:anchor distT="0" distB="0" distL="0" distR="0" simplePos="0" relativeHeight="251658248" behindDoc="0" locked="0" layoutInCell="1" allowOverlap="1" wp14:anchorId="7AC99847" wp14:editId="1D624D65">
              <wp:simplePos x="635" y="635"/>
              <wp:positionH relativeFrom="page">
                <wp:align>center</wp:align>
              </wp:positionH>
              <wp:positionV relativeFrom="page">
                <wp:align>bottom</wp:align>
              </wp:positionV>
              <wp:extent cx="459740" cy="368935"/>
              <wp:effectExtent l="0" t="0" r="16510" b="0"/>
              <wp:wrapNone/>
              <wp:docPr id="12435110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99847" id="_x0000_t202" coordsize="21600,21600" o:spt="202" path="m,l,21600r21600,l21600,xe">
              <v:stroke joinstyle="miter"/>
              <v:path gradientshapeok="t" o:connecttype="rect"/>
            </v:shapetype>
            <v:shape id="Text Box 9" o:spid="_x0000_s1029" type="#_x0000_t202" alt="OFFICIAL" style="position:absolute;margin-left:0;margin-top:0;width:36.2pt;height:29.0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6AEA" w14:textId="5F66E97F" w:rsidR="00A31E21" w:rsidRDefault="00A31E21">
    <w:pPr>
      <w:pStyle w:val="Footer"/>
    </w:pPr>
    <w:r>
      <w:rPr>
        <w:noProof/>
      </w:rPr>
      <mc:AlternateContent>
        <mc:Choice Requires="wps">
          <w:drawing>
            <wp:anchor distT="0" distB="0" distL="0" distR="0" simplePos="0" relativeHeight="251658246" behindDoc="0" locked="0" layoutInCell="1" allowOverlap="1" wp14:anchorId="0A18931E" wp14:editId="3CCFF54B">
              <wp:simplePos x="635" y="635"/>
              <wp:positionH relativeFrom="page">
                <wp:align>center</wp:align>
              </wp:positionH>
              <wp:positionV relativeFrom="page">
                <wp:align>bottom</wp:align>
              </wp:positionV>
              <wp:extent cx="459740" cy="368935"/>
              <wp:effectExtent l="0" t="0" r="16510" b="0"/>
              <wp:wrapNone/>
              <wp:docPr id="62512548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8931E" id="_x0000_t202" coordsize="21600,21600" o:spt="202" path="m,l,21600r21600,l21600,xe">
              <v:stroke joinstyle="miter"/>
              <v:path gradientshapeok="t" o:connecttype="rect"/>
            </v:shapetype>
            <v:shape id="Text Box 7" o:spid="_x0000_s1031" type="#_x0000_t202" alt="OFFICIAL" style="position:absolute;margin-left:0;margin-top:0;width:36.2pt;height:29.0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A826" w14:textId="5F573D68" w:rsidR="00A31E21" w:rsidRDefault="00A31E21">
    <w:pPr>
      <w:pStyle w:val="Footer"/>
    </w:pPr>
    <w:r>
      <w:rPr>
        <w:noProof/>
      </w:rPr>
      <mc:AlternateContent>
        <mc:Choice Requires="wps">
          <w:drawing>
            <wp:anchor distT="0" distB="0" distL="0" distR="0" simplePos="0" relativeHeight="251658250" behindDoc="0" locked="0" layoutInCell="1" allowOverlap="1" wp14:anchorId="30DB9540" wp14:editId="42960325">
              <wp:simplePos x="635" y="635"/>
              <wp:positionH relativeFrom="page">
                <wp:align>center</wp:align>
              </wp:positionH>
              <wp:positionV relativeFrom="page">
                <wp:align>bottom</wp:align>
              </wp:positionV>
              <wp:extent cx="459740" cy="368935"/>
              <wp:effectExtent l="0" t="0" r="16510" b="0"/>
              <wp:wrapNone/>
              <wp:docPr id="6228791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B9540" id="_x0000_t202" coordsize="21600,21600" o:spt="202" path="m,l,21600r21600,l21600,xe">
              <v:stroke joinstyle="miter"/>
              <v:path gradientshapeok="t" o:connecttype="rect"/>
            </v:shapetype>
            <v:shape id="Text Box 11" o:spid="_x0000_s1034" type="#_x0000_t202" alt="OFFICIAL" style="position:absolute;margin-left:0;margin-top:0;width:36.2pt;height:29.0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IOkk8A8CAAAc&#10;BAAADgAAAAAAAAAAAAAAAAAuAgAAZHJzL2Uyb0RvYy54bWxQSwECLQAUAAYACAAAACEActkwTtoA&#10;AAADAQAADwAAAAAAAAAAAAAAAABpBAAAZHJzL2Rvd25yZXYueG1sUEsFBgAAAAAEAAQA8wAAAHAF&#10;AAAAAA==&#10;" filled="f" stroked="f">
              <v:textbox style="mso-fit-shape-to-text:t" inset="0,0,0,15pt">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0B55F" w14:textId="6FF79102"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0782EB2C" wp14:editId="691CD231">
              <wp:simplePos x="635" y="635"/>
              <wp:positionH relativeFrom="page">
                <wp:align>center</wp:align>
              </wp:positionH>
              <wp:positionV relativeFrom="page">
                <wp:align>bottom</wp:align>
              </wp:positionV>
              <wp:extent cx="459740" cy="368935"/>
              <wp:effectExtent l="0" t="0" r="16510" b="0"/>
              <wp:wrapNone/>
              <wp:docPr id="1900849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2EB2C" id="_x0000_t202" coordsize="21600,21600" o:spt="202" path="m,l,21600r21600,l21600,xe">
              <v:stroke joinstyle="miter"/>
              <v:path gradientshapeok="t" o:connecttype="rect"/>
            </v:shapetype>
            <v:shape id="Text Box 12" o:spid="_x0000_s1035" type="#_x0000_t202" alt="OFFICIAL" style="position:absolute;margin-left:0;margin-top:0;width:36.2pt;height:29.0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bNDw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R1Sedj9xXURxzKwbBvb/m6xdIb5sMLc7hg7BZF&#10;G57xkAq6ksLJoqQB9+Nv/piPvGOUkg4FU1KDiqZEfTO4j6it0XCjUSVjOs9nOcbNXj8AynCKL8Ly&#10;ZKLXBTWa0oF+QzmvYiEMMcOxXEmr0XwIg3LxOXCxWqUklJFlYWO2lkfoSFfk8rV/Y86eCA+4qScY&#10;1cSKd7wPufGmt6t9QPbTUiK1A5EnxlGCaa2n5xI1/ut/yro86uVP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TVaWzQ8CAAAc&#10;BAAADgAAAAAAAAAAAAAAAAAuAgAAZHJzL2Uyb0RvYy54bWxQSwECLQAUAAYACAAAACEActkwTtoA&#10;AAADAQAADwAAAAAAAAAAAAAAAABpBAAAZHJzL2Rvd25yZXYueG1sUEsFBgAAAAAEAAQA8wAAAHAF&#10;AAAAAA==&#10;" filled="f" stroked="f">
              <v:textbox style="mso-fit-shape-to-text:t" inset="0,0,0,15pt">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14:paraId="6F6B1BD0"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4EFED" w14:textId="2D4F098E"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4C2E5F4E" wp14:editId="568EBCF6">
              <wp:simplePos x="635" y="635"/>
              <wp:positionH relativeFrom="page">
                <wp:align>center</wp:align>
              </wp:positionH>
              <wp:positionV relativeFrom="page">
                <wp:align>bottom</wp:align>
              </wp:positionV>
              <wp:extent cx="459740" cy="368935"/>
              <wp:effectExtent l="0" t="0" r="16510" b="0"/>
              <wp:wrapNone/>
              <wp:docPr id="19263750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E5F4E" id="_x0000_t202" coordsize="21600,21600" o:spt="202" path="m,l,21600r21600,l21600,xe">
              <v:stroke joinstyle="miter"/>
              <v:path gradientshapeok="t" o:connecttype="rect"/>
            </v:shapetype>
            <v:shape id="Text Box 10" o:spid="_x0000_s1037" type="#_x0000_t202" alt="OFFICIAL" style="position:absolute;margin-left:0;margin-top:0;width:36.2pt;height:29.0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boDgIAAB0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dn9uv4L6iFM5GBbuLV+3WHvDfHhhDjeM7aJq&#10;wzMeUkFXUjhZlDTgfvzNH/OReIxS0qFiSmpQ0pSobwYXEsU1Gm40qmRM5/ksx7jZ6wdAHU7xSVie&#10;TPS6oEZTOtBvqOdVLIQhZjiWK2k1mg9hkC6+By5Wq5SEOrIsbMzW8ggd+YpkvvZvzNkT4wFX9QSj&#10;nFjxjvghN970drUPSH/aSuR2IPJEOWow7fX0XqLIf/1PWZdXvfwJ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0DAboDgIAAB0E&#10;AAAOAAAAAAAAAAAAAAAAAC4CAABkcnMvZTJvRG9jLnhtbFBLAQItABQABgAIAAAAIQBy2TBO2gAA&#10;AAMBAAAPAAAAAAAAAAAAAAAAAGgEAABkcnMvZG93bnJldi54bWxQSwUGAAAAAAQABADzAAAAbwUA&#10;AAAA&#10;" filled="f" stroked="f">
              <v:textbox style="mso-fit-shape-to-text:t" inset="0,0,0,15pt">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EndPr>
      <w:rPr>
        <w:rStyle w:val="PageNumber"/>
      </w:rPr>
    </w:sdtEndPr>
    <w:sdtContent>
      <w:p w14:paraId="408A46A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61B93" w14:textId="77777777" w:rsidR="00332AA6" w:rsidRDefault="00332AA6" w:rsidP="001B6BFE">
      <w:pPr>
        <w:spacing w:after="0" w:line="240" w:lineRule="auto"/>
      </w:pPr>
      <w:r>
        <w:separator/>
      </w:r>
    </w:p>
    <w:p w14:paraId="3B8CAE38" w14:textId="77777777" w:rsidR="00332AA6" w:rsidRDefault="00332AA6"/>
  </w:footnote>
  <w:footnote w:type="continuationSeparator" w:id="0">
    <w:p w14:paraId="083D8882" w14:textId="77777777" w:rsidR="00332AA6" w:rsidRDefault="00332AA6" w:rsidP="001B6BFE">
      <w:pPr>
        <w:spacing w:after="0" w:line="240" w:lineRule="auto"/>
      </w:pPr>
      <w:r>
        <w:continuationSeparator/>
      </w:r>
    </w:p>
    <w:p w14:paraId="3BAAA756" w14:textId="77777777" w:rsidR="00332AA6" w:rsidRDefault="00332AA6"/>
  </w:footnote>
  <w:footnote w:type="continuationNotice" w:id="1">
    <w:p w14:paraId="356397EE" w14:textId="77777777" w:rsidR="00332AA6" w:rsidRDefault="00332A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8EF4" w14:textId="211DCB4B" w:rsidR="00A31E21" w:rsidRDefault="00A31E21">
    <w:pPr>
      <w:pStyle w:val="Header"/>
    </w:pPr>
    <w:r>
      <w:rPr>
        <w:noProof/>
      </w:rPr>
      <mc:AlternateContent>
        <mc:Choice Requires="wps">
          <w:drawing>
            <wp:anchor distT="0" distB="0" distL="0" distR="0" simplePos="0" relativeHeight="251658241" behindDoc="0" locked="0" layoutInCell="1" allowOverlap="1" wp14:anchorId="0F0CAFF3" wp14:editId="1E1603BC">
              <wp:simplePos x="635" y="635"/>
              <wp:positionH relativeFrom="page">
                <wp:align>center</wp:align>
              </wp:positionH>
              <wp:positionV relativeFrom="page">
                <wp:align>top</wp:align>
              </wp:positionV>
              <wp:extent cx="459740" cy="368935"/>
              <wp:effectExtent l="0" t="0" r="16510" b="12065"/>
              <wp:wrapNone/>
              <wp:docPr id="11553968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CAFF3"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82D15" w14:textId="2B99222F" w:rsidR="00D7613D" w:rsidRDefault="00A31E21" w:rsidP="00A61D9E">
    <w:pPr>
      <w:jc w:val="right"/>
    </w:pPr>
    <w:r>
      <w:rPr>
        <w:noProof/>
      </w:rPr>
      <mc:AlternateContent>
        <mc:Choice Requires="wps">
          <w:drawing>
            <wp:anchor distT="0" distB="0" distL="0" distR="0" simplePos="0" relativeHeight="251658242" behindDoc="0" locked="0" layoutInCell="1" allowOverlap="1" wp14:anchorId="2CC123CA" wp14:editId="17635707">
              <wp:simplePos x="635" y="635"/>
              <wp:positionH relativeFrom="page">
                <wp:align>center</wp:align>
              </wp:positionH>
              <wp:positionV relativeFrom="page">
                <wp:align>top</wp:align>
              </wp:positionV>
              <wp:extent cx="459740" cy="368935"/>
              <wp:effectExtent l="0" t="0" r="16510" b="12065"/>
              <wp:wrapNone/>
              <wp:docPr id="12017793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C123CA"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textbox style="mso-fit-shape-to-text:t" inset="0,15pt,0,0">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543689290" name="Picture 154368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13CA" w14:textId="3C05A789" w:rsidR="001B6BFE" w:rsidRDefault="00A31E21"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3FF91A05" wp14:editId="655D8713">
              <wp:simplePos x="635" y="635"/>
              <wp:positionH relativeFrom="page">
                <wp:align>center</wp:align>
              </wp:positionH>
              <wp:positionV relativeFrom="page">
                <wp:align>top</wp:align>
              </wp:positionV>
              <wp:extent cx="459740" cy="368935"/>
              <wp:effectExtent l="0" t="0" r="16510" b="12065"/>
              <wp:wrapNone/>
              <wp:docPr id="2636047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91A05" id="_x0000_t202" coordsize="21600,21600" o:spt="202" path="m,l,21600r21600,l21600,xe">
              <v:stroke joinstyle="miter"/>
              <v:path gradientshapeok="t" o:connecttype="rect"/>
            </v:shapetype>
            <v:shape id="Text Box 1" o:spid="_x0000_s1030"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filled="f" stroked="f">
              <v:textbox style="mso-fit-shape-to-text:t" inset="0,15pt,0,0">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749865062" name="Picture 1749865062"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4C401" w14:textId="16565405" w:rsidR="00A31E21" w:rsidRDefault="00A31E21">
    <w:pPr>
      <w:pStyle w:val="Header"/>
    </w:pPr>
    <w:r>
      <w:rPr>
        <w:noProof/>
      </w:rPr>
      <mc:AlternateContent>
        <mc:Choice Requires="wps">
          <w:drawing>
            <wp:anchor distT="0" distB="0" distL="0" distR="0" simplePos="0" relativeHeight="251658244" behindDoc="0" locked="0" layoutInCell="1" allowOverlap="1" wp14:anchorId="08E20D1A" wp14:editId="0B96D57C">
              <wp:simplePos x="635" y="635"/>
              <wp:positionH relativeFrom="page">
                <wp:align>center</wp:align>
              </wp:positionH>
              <wp:positionV relativeFrom="page">
                <wp:align>top</wp:align>
              </wp:positionV>
              <wp:extent cx="459740" cy="368935"/>
              <wp:effectExtent l="0" t="0" r="16510" b="12065"/>
              <wp:wrapNone/>
              <wp:docPr id="14566545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20D1A" id="_x0000_t202" coordsize="21600,21600" o:spt="202" path="m,l,21600r21600,l21600,xe">
              <v:stroke joinstyle="miter"/>
              <v:path gradientshapeok="t" o:connecttype="rect"/>
            </v:shapetype>
            <v:shape id="Text Box 5" o:spid="_x0000_s1032"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7/Dg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vJnMvt5ghGPoeno7u55ElOzys3U+fBegSTRK6nAriSx2&#10;WPvQpw4psZaBVaNU2owyfzkQM3qyS4fRCt22I01V0unQ/RaqIw7loN+3t3zVYOk18+GZOVwwdoui&#10;DU94SAVtSeFkUVKD+/U/f8xH3jFKSYuCKalBRVOifhjcR9RWMsazfJL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D5UD7/DgIAABwE&#10;AAAOAAAAAAAAAAAAAAAAAC4CAABkcnMvZTJvRG9jLnhtbFBLAQItABQABgAIAAAAIQCRKuzx2gAA&#10;AAMBAAAPAAAAAAAAAAAAAAAAAGgEAABkcnMvZG93bnJldi54bWxQSwUGAAAAAAQABADzAAAAbwUA&#10;AAAA&#10;" filled="f" stroked="f">
              <v:textbox style="mso-fit-shape-to-text:t" inset="0,15pt,0,0">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CC7BA" w14:textId="7F1400F7" w:rsidR="00A31E21" w:rsidRDefault="00A31E21">
    <w:pPr>
      <w:pStyle w:val="Header"/>
    </w:pPr>
    <w:r>
      <w:rPr>
        <w:noProof/>
      </w:rPr>
      <mc:AlternateContent>
        <mc:Choice Requires="wps">
          <w:drawing>
            <wp:anchor distT="0" distB="0" distL="0" distR="0" simplePos="0" relativeHeight="251658245" behindDoc="0" locked="0" layoutInCell="1" allowOverlap="1" wp14:anchorId="3D760D4D" wp14:editId="2017A2C3">
              <wp:simplePos x="635" y="635"/>
              <wp:positionH relativeFrom="page">
                <wp:align>center</wp:align>
              </wp:positionH>
              <wp:positionV relativeFrom="page">
                <wp:align>top</wp:align>
              </wp:positionV>
              <wp:extent cx="459740" cy="368935"/>
              <wp:effectExtent l="0" t="0" r="16510" b="12065"/>
              <wp:wrapNone/>
              <wp:docPr id="69873761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60D4D" id="_x0000_t202" coordsize="21600,21600" o:spt="202" path="m,l,21600r21600,l21600,xe">
              <v:stroke joinstyle="miter"/>
              <v:path gradientshapeok="t" o:connecttype="rect"/>
            </v:shapetype>
            <v:shape id="Text Box 6" o:spid="_x0000_s1033" type="#_x0000_t202" alt="OFFICIAL" style="position:absolute;margin-left:0;margin-top:0;width:36.2pt;height:29.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CU74zCDgIAABwE&#10;AAAOAAAAAAAAAAAAAAAAAC4CAABkcnMvZTJvRG9jLnhtbFBLAQItABQABgAIAAAAIQCRKuzx2gAA&#10;AAMBAAAPAAAAAAAAAAAAAAAAAGgEAABkcnMvZG93bnJldi54bWxQSwUGAAAAAAQABADzAAAAbwUA&#10;AAAA&#10;" filled="f" stroked="f">
              <v:textbox style="mso-fit-shape-to-text:t" inset="0,15pt,0,0">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6C03" w14:textId="16B56144" w:rsidR="00F80A1B" w:rsidRDefault="00A31E21" w:rsidP="00F80A1B">
    <w:pPr>
      <w:jc w:val="right"/>
    </w:pPr>
    <w:r>
      <w:rPr>
        <w:noProof/>
      </w:rPr>
      <mc:AlternateContent>
        <mc:Choice Requires="wps">
          <w:drawing>
            <wp:anchor distT="0" distB="0" distL="0" distR="0" simplePos="0" relativeHeight="251658243" behindDoc="0" locked="0" layoutInCell="1" allowOverlap="1" wp14:anchorId="47613975" wp14:editId="59F5BAFC">
              <wp:simplePos x="635" y="635"/>
              <wp:positionH relativeFrom="page">
                <wp:align>center</wp:align>
              </wp:positionH>
              <wp:positionV relativeFrom="page">
                <wp:align>top</wp:align>
              </wp:positionV>
              <wp:extent cx="459740" cy="368935"/>
              <wp:effectExtent l="0" t="0" r="16510" b="12065"/>
              <wp:wrapNone/>
              <wp:docPr id="8721336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13975" id="_x0000_t202" coordsize="21600,21600" o:spt="202" path="m,l,21600r21600,l21600,xe">
              <v:stroke joinstyle="miter"/>
              <v:path gradientshapeok="t" o:connecttype="rect"/>
            </v:shapetype>
            <v:shape id="Text Box 4" o:spid="_x0000_s1036" type="#_x0000_t202" alt="OFFICIAL" style="position:absolute;left:0;text-align:left;margin-left:0;margin-top:0;width:36.2pt;height:29.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" filled="f" stroked="f">
              <v:textbox style="mso-fit-shape-to-text:t" inset="0,15pt,0,0">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1109652350" name="Picture 1109652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826B1"/>
    <w:multiLevelType w:val="hybridMultilevel"/>
    <w:tmpl w:val="2B2CB8B4"/>
    <w:lvl w:ilvl="0" w:tplc="80C6A34E">
      <w:start w:val="1"/>
      <w:numFmt w:val="bullet"/>
      <w:lvlText w:val=""/>
      <w:lvlJc w:val="left"/>
      <w:pPr>
        <w:ind w:left="720" w:hanging="360"/>
      </w:pPr>
      <w:rPr>
        <w:rFonts w:ascii="Symbol" w:hAnsi="Symbol" w:hint="default"/>
      </w:rPr>
    </w:lvl>
    <w:lvl w:ilvl="1" w:tplc="5A480CA6">
      <w:start w:val="1"/>
      <w:numFmt w:val="bullet"/>
      <w:lvlText w:val="o"/>
      <w:lvlJc w:val="left"/>
      <w:pPr>
        <w:ind w:left="1440" w:hanging="360"/>
      </w:pPr>
      <w:rPr>
        <w:rFonts w:ascii="Courier New" w:hAnsi="Courier New" w:hint="default"/>
      </w:rPr>
    </w:lvl>
    <w:lvl w:ilvl="2" w:tplc="87BA59A0">
      <w:start w:val="1"/>
      <w:numFmt w:val="bullet"/>
      <w:lvlText w:val=""/>
      <w:lvlJc w:val="left"/>
      <w:pPr>
        <w:ind w:left="2160" w:hanging="360"/>
      </w:pPr>
      <w:rPr>
        <w:rFonts w:ascii="Wingdings" w:hAnsi="Wingdings" w:hint="default"/>
      </w:rPr>
    </w:lvl>
    <w:lvl w:ilvl="3" w:tplc="B2840520">
      <w:start w:val="1"/>
      <w:numFmt w:val="bullet"/>
      <w:lvlText w:val=""/>
      <w:lvlJc w:val="left"/>
      <w:pPr>
        <w:ind w:left="2880" w:hanging="360"/>
      </w:pPr>
      <w:rPr>
        <w:rFonts w:ascii="Symbol" w:hAnsi="Symbol" w:hint="default"/>
      </w:rPr>
    </w:lvl>
    <w:lvl w:ilvl="4" w:tplc="E0189A98">
      <w:start w:val="1"/>
      <w:numFmt w:val="bullet"/>
      <w:lvlText w:val="o"/>
      <w:lvlJc w:val="left"/>
      <w:pPr>
        <w:ind w:left="3600" w:hanging="360"/>
      </w:pPr>
      <w:rPr>
        <w:rFonts w:ascii="Courier New" w:hAnsi="Courier New" w:hint="default"/>
      </w:rPr>
    </w:lvl>
    <w:lvl w:ilvl="5" w:tplc="3CD63894">
      <w:start w:val="1"/>
      <w:numFmt w:val="bullet"/>
      <w:lvlText w:val=""/>
      <w:lvlJc w:val="left"/>
      <w:pPr>
        <w:ind w:left="4320" w:hanging="360"/>
      </w:pPr>
      <w:rPr>
        <w:rFonts w:ascii="Wingdings" w:hAnsi="Wingdings" w:hint="default"/>
      </w:rPr>
    </w:lvl>
    <w:lvl w:ilvl="6" w:tplc="F266E648">
      <w:start w:val="1"/>
      <w:numFmt w:val="bullet"/>
      <w:lvlText w:val=""/>
      <w:lvlJc w:val="left"/>
      <w:pPr>
        <w:ind w:left="5040" w:hanging="360"/>
      </w:pPr>
      <w:rPr>
        <w:rFonts w:ascii="Symbol" w:hAnsi="Symbol" w:hint="default"/>
      </w:rPr>
    </w:lvl>
    <w:lvl w:ilvl="7" w:tplc="F5E0314E">
      <w:start w:val="1"/>
      <w:numFmt w:val="bullet"/>
      <w:lvlText w:val="o"/>
      <w:lvlJc w:val="left"/>
      <w:pPr>
        <w:ind w:left="5760" w:hanging="360"/>
      </w:pPr>
      <w:rPr>
        <w:rFonts w:ascii="Courier New" w:hAnsi="Courier New" w:hint="default"/>
      </w:rPr>
    </w:lvl>
    <w:lvl w:ilvl="8" w:tplc="F6DE5A7A">
      <w:start w:val="1"/>
      <w:numFmt w:val="bullet"/>
      <w:lvlText w:val=""/>
      <w:lvlJc w:val="left"/>
      <w:pPr>
        <w:ind w:left="6480" w:hanging="360"/>
      </w:pPr>
      <w:rPr>
        <w:rFonts w:ascii="Wingdings" w:hAnsi="Wingdings" w:hint="default"/>
      </w:rPr>
    </w:lvl>
  </w:abstractNum>
  <w:abstractNum w:abstractNumId="11"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C6967A"/>
    <w:multiLevelType w:val="hybridMultilevel"/>
    <w:tmpl w:val="7BA03A54"/>
    <w:lvl w:ilvl="0" w:tplc="2BA492C6">
      <w:start w:val="1"/>
      <w:numFmt w:val="bullet"/>
      <w:lvlText w:val=""/>
      <w:lvlJc w:val="left"/>
      <w:pPr>
        <w:ind w:left="720" w:hanging="360"/>
      </w:pPr>
      <w:rPr>
        <w:rFonts w:ascii="Symbol" w:hAnsi="Symbol" w:hint="default"/>
      </w:rPr>
    </w:lvl>
    <w:lvl w:ilvl="1" w:tplc="4852FE1C">
      <w:start w:val="1"/>
      <w:numFmt w:val="bullet"/>
      <w:lvlText w:val="o"/>
      <w:lvlJc w:val="left"/>
      <w:pPr>
        <w:ind w:left="1440" w:hanging="360"/>
      </w:pPr>
      <w:rPr>
        <w:rFonts w:ascii="Courier New" w:hAnsi="Courier New" w:hint="default"/>
      </w:rPr>
    </w:lvl>
    <w:lvl w:ilvl="2" w:tplc="170A1DEA">
      <w:start w:val="1"/>
      <w:numFmt w:val="bullet"/>
      <w:lvlText w:val=""/>
      <w:lvlJc w:val="left"/>
      <w:pPr>
        <w:ind w:left="2160" w:hanging="360"/>
      </w:pPr>
      <w:rPr>
        <w:rFonts w:ascii="Wingdings" w:hAnsi="Wingdings" w:hint="default"/>
      </w:rPr>
    </w:lvl>
    <w:lvl w:ilvl="3" w:tplc="EA8CBA48">
      <w:start w:val="1"/>
      <w:numFmt w:val="bullet"/>
      <w:lvlText w:val=""/>
      <w:lvlJc w:val="left"/>
      <w:pPr>
        <w:ind w:left="2880" w:hanging="360"/>
      </w:pPr>
      <w:rPr>
        <w:rFonts w:ascii="Symbol" w:hAnsi="Symbol" w:hint="default"/>
      </w:rPr>
    </w:lvl>
    <w:lvl w:ilvl="4" w:tplc="D94252E2">
      <w:start w:val="1"/>
      <w:numFmt w:val="bullet"/>
      <w:lvlText w:val="o"/>
      <w:lvlJc w:val="left"/>
      <w:pPr>
        <w:ind w:left="3600" w:hanging="360"/>
      </w:pPr>
      <w:rPr>
        <w:rFonts w:ascii="Courier New" w:hAnsi="Courier New" w:hint="default"/>
      </w:rPr>
    </w:lvl>
    <w:lvl w:ilvl="5" w:tplc="3FCC0770">
      <w:start w:val="1"/>
      <w:numFmt w:val="bullet"/>
      <w:lvlText w:val=""/>
      <w:lvlJc w:val="left"/>
      <w:pPr>
        <w:ind w:left="4320" w:hanging="360"/>
      </w:pPr>
      <w:rPr>
        <w:rFonts w:ascii="Wingdings" w:hAnsi="Wingdings" w:hint="default"/>
      </w:rPr>
    </w:lvl>
    <w:lvl w:ilvl="6" w:tplc="CF2ED80E">
      <w:start w:val="1"/>
      <w:numFmt w:val="bullet"/>
      <w:lvlText w:val=""/>
      <w:lvlJc w:val="left"/>
      <w:pPr>
        <w:ind w:left="5040" w:hanging="360"/>
      </w:pPr>
      <w:rPr>
        <w:rFonts w:ascii="Symbol" w:hAnsi="Symbol" w:hint="default"/>
      </w:rPr>
    </w:lvl>
    <w:lvl w:ilvl="7" w:tplc="376451FE">
      <w:start w:val="1"/>
      <w:numFmt w:val="bullet"/>
      <w:lvlText w:val="o"/>
      <w:lvlJc w:val="left"/>
      <w:pPr>
        <w:ind w:left="5760" w:hanging="360"/>
      </w:pPr>
      <w:rPr>
        <w:rFonts w:ascii="Courier New" w:hAnsi="Courier New" w:hint="default"/>
      </w:rPr>
    </w:lvl>
    <w:lvl w:ilvl="8" w:tplc="039CDF9E">
      <w:start w:val="1"/>
      <w:numFmt w:val="bullet"/>
      <w:lvlText w:val=""/>
      <w:lvlJc w:val="left"/>
      <w:pPr>
        <w:ind w:left="6480" w:hanging="360"/>
      </w:pPr>
      <w:rPr>
        <w:rFonts w:ascii="Wingdings" w:hAnsi="Wingdings" w:hint="default"/>
      </w:rPr>
    </w:lvl>
  </w:abstractNum>
  <w:abstractNum w:abstractNumId="1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A70A9D"/>
    <w:multiLevelType w:val="hybridMultilevel"/>
    <w:tmpl w:val="17D47374"/>
    <w:lvl w:ilvl="0" w:tplc="A0A8EED2">
      <w:start w:val="1"/>
      <w:numFmt w:val="bullet"/>
      <w:lvlText w:val="-"/>
      <w:lvlJc w:val="left"/>
      <w:pPr>
        <w:ind w:left="720" w:hanging="360"/>
      </w:pPr>
      <w:rPr>
        <w:rFonts w:ascii="Aptos" w:hAnsi="Aptos" w:hint="default"/>
      </w:rPr>
    </w:lvl>
    <w:lvl w:ilvl="1" w:tplc="B8900502">
      <w:start w:val="1"/>
      <w:numFmt w:val="bullet"/>
      <w:lvlText w:val="o"/>
      <w:lvlJc w:val="left"/>
      <w:pPr>
        <w:ind w:left="1440" w:hanging="360"/>
      </w:pPr>
      <w:rPr>
        <w:rFonts w:ascii="Courier New" w:hAnsi="Courier New" w:hint="default"/>
      </w:rPr>
    </w:lvl>
    <w:lvl w:ilvl="2" w:tplc="73E6A130">
      <w:start w:val="1"/>
      <w:numFmt w:val="bullet"/>
      <w:lvlText w:val=""/>
      <w:lvlJc w:val="left"/>
      <w:pPr>
        <w:ind w:left="2160" w:hanging="360"/>
      </w:pPr>
      <w:rPr>
        <w:rFonts w:ascii="Wingdings" w:hAnsi="Wingdings" w:hint="default"/>
      </w:rPr>
    </w:lvl>
    <w:lvl w:ilvl="3" w:tplc="2004A498">
      <w:start w:val="1"/>
      <w:numFmt w:val="bullet"/>
      <w:lvlText w:val=""/>
      <w:lvlJc w:val="left"/>
      <w:pPr>
        <w:ind w:left="2880" w:hanging="360"/>
      </w:pPr>
      <w:rPr>
        <w:rFonts w:ascii="Symbol" w:hAnsi="Symbol" w:hint="default"/>
      </w:rPr>
    </w:lvl>
    <w:lvl w:ilvl="4" w:tplc="EADED820">
      <w:start w:val="1"/>
      <w:numFmt w:val="bullet"/>
      <w:lvlText w:val="o"/>
      <w:lvlJc w:val="left"/>
      <w:pPr>
        <w:ind w:left="3600" w:hanging="360"/>
      </w:pPr>
      <w:rPr>
        <w:rFonts w:ascii="Courier New" w:hAnsi="Courier New" w:hint="default"/>
      </w:rPr>
    </w:lvl>
    <w:lvl w:ilvl="5" w:tplc="FC0E5346">
      <w:start w:val="1"/>
      <w:numFmt w:val="bullet"/>
      <w:lvlText w:val=""/>
      <w:lvlJc w:val="left"/>
      <w:pPr>
        <w:ind w:left="4320" w:hanging="360"/>
      </w:pPr>
      <w:rPr>
        <w:rFonts w:ascii="Wingdings" w:hAnsi="Wingdings" w:hint="default"/>
      </w:rPr>
    </w:lvl>
    <w:lvl w:ilvl="6" w:tplc="1C58AD94">
      <w:start w:val="1"/>
      <w:numFmt w:val="bullet"/>
      <w:lvlText w:val=""/>
      <w:lvlJc w:val="left"/>
      <w:pPr>
        <w:ind w:left="5040" w:hanging="360"/>
      </w:pPr>
      <w:rPr>
        <w:rFonts w:ascii="Symbol" w:hAnsi="Symbol" w:hint="default"/>
      </w:rPr>
    </w:lvl>
    <w:lvl w:ilvl="7" w:tplc="99A6F210">
      <w:start w:val="1"/>
      <w:numFmt w:val="bullet"/>
      <w:lvlText w:val="o"/>
      <w:lvlJc w:val="left"/>
      <w:pPr>
        <w:ind w:left="5760" w:hanging="360"/>
      </w:pPr>
      <w:rPr>
        <w:rFonts w:ascii="Courier New" w:hAnsi="Courier New" w:hint="default"/>
      </w:rPr>
    </w:lvl>
    <w:lvl w:ilvl="8" w:tplc="14102412">
      <w:start w:val="1"/>
      <w:numFmt w:val="bullet"/>
      <w:lvlText w:val=""/>
      <w:lvlJc w:val="left"/>
      <w:pPr>
        <w:ind w:left="6480" w:hanging="360"/>
      </w:pPr>
      <w:rPr>
        <w:rFonts w:ascii="Wingdings" w:hAnsi="Wingdings" w:hint="default"/>
      </w:rPr>
    </w:lvl>
  </w:abstractNum>
  <w:abstractNum w:abstractNumId="21"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7"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9616553">
    <w:abstractNumId w:val="10"/>
  </w:num>
  <w:num w:numId="2" w16cid:durableId="1153062893">
    <w:abstractNumId w:val="20"/>
  </w:num>
  <w:num w:numId="3" w16cid:durableId="1124619738">
    <w:abstractNumId w:val="16"/>
  </w:num>
  <w:num w:numId="4" w16cid:durableId="1033917149">
    <w:abstractNumId w:val="7"/>
  </w:num>
  <w:num w:numId="5" w16cid:durableId="1107697297">
    <w:abstractNumId w:val="9"/>
  </w:num>
  <w:num w:numId="6" w16cid:durableId="1565219531">
    <w:abstractNumId w:val="19"/>
  </w:num>
  <w:num w:numId="7" w16cid:durableId="1546990968">
    <w:abstractNumId w:val="24"/>
  </w:num>
  <w:num w:numId="8" w16cid:durableId="1157914446">
    <w:abstractNumId w:val="37"/>
  </w:num>
  <w:num w:numId="9" w16cid:durableId="389422738">
    <w:abstractNumId w:val="17"/>
  </w:num>
  <w:num w:numId="10" w16cid:durableId="1330408031">
    <w:abstractNumId w:val="13"/>
  </w:num>
  <w:num w:numId="11" w16cid:durableId="568882300">
    <w:abstractNumId w:val="38"/>
  </w:num>
  <w:num w:numId="12" w16cid:durableId="765155713">
    <w:abstractNumId w:val="30"/>
  </w:num>
  <w:num w:numId="13" w16cid:durableId="88040525">
    <w:abstractNumId w:val="34"/>
  </w:num>
  <w:num w:numId="14" w16cid:durableId="201594287">
    <w:abstractNumId w:val="12"/>
  </w:num>
  <w:num w:numId="15" w16cid:durableId="536284660">
    <w:abstractNumId w:val="26"/>
  </w:num>
  <w:num w:numId="16" w16cid:durableId="994604226">
    <w:abstractNumId w:val="29"/>
  </w:num>
  <w:num w:numId="17" w16cid:durableId="1497114421">
    <w:abstractNumId w:val="27"/>
  </w:num>
  <w:num w:numId="18" w16cid:durableId="164517643">
    <w:abstractNumId w:val="11"/>
  </w:num>
  <w:num w:numId="19" w16cid:durableId="572088808">
    <w:abstractNumId w:val="31"/>
  </w:num>
  <w:num w:numId="20" w16cid:durableId="370690582">
    <w:abstractNumId w:val="15"/>
  </w:num>
  <w:num w:numId="21" w16cid:durableId="750200896">
    <w:abstractNumId w:val="21"/>
  </w:num>
  <w:num w:numId="22" w16cid:durableId="431826878">
    <w:abstractNumId w:val="33"/>
  </w:num>
  <w:num w:numId="23" w16cid:durableId="564992491">
    <w:abstractNumId w:val="14"/>
  </w:num>
  <w:num w:numId="24" w16cid:durableId="2131124249">
    <w:abstractNumId w:val="32"/>
  </w:num>
  <w:num w:numId="25" w16cid:durableId="534079393">
    <w:abstractNumId w:val="18"/>
  </w:num>
  <w:num w:numId="26" w16cid:durableId="902528530">
    <w:abstractNumId w:val="25"/>
  </w:num>
  <w:num w:numId="27" w16cid:durableId="638924401">
    <w:abstractNumId w:val="22"/>
  </w:num>
  <w:num w:numId="28" w16cid:durableId="1936203236">
    <w:abstractNumId w:val="36"/>
  </w:num>
  <w:num w:numId="29" w16cid:durableId="612328318">
    <w:abstractNumId w:val="4"/>
  </w:num>
  <w:num w:numId="30" w16cid:durableId="159321058">
    <w:abstractNumId w:val="28"/>
  </w:num>
  <w:num w:numId="31" w16cid:durableId="1706131316">
    <w:abstractNumId w:val="35"/>
  </w:num>
  <w:num w:numId="32" w16cid:durableId="885993449">
    <w:abstractNumId w:val="23"/>
  </w:num>
  <w:num w:numId="33" w16cid:durableId="1742828304">
    <w:abstractNumId w:val="0"/>
  </w:num>
  <w:num w:numId="34" w16cid:durableId="537739370">
    <w:abstractNumId w:val="1"/>
  </w:num>
  <w:num w:numId="35" w16cid:durableId="1723864625">
    <w:abstractNumId w:val="2"/>
  </w:num>
  <w:num w:numId="36" w16cid:durableId="1902522171">
    <w:abstractNumId w:val="3"/>
  </w:num>
  <w:num w:numId="37" w16cid:durableId="579366518">
    <w:abstractNumId w:val="8"/>
  </w:num>
  <w:num w:numId="38" w16cid:durableId="2041320233">
    <w:abstractNumId w:val="5"/>
  </w:num>
  <w:num w:numId="39"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1C0"/>
    <w:rsid w:val="00000267"/>
    <w:rsid w:val="000004DE"/>
    <w:rsid w:val="00002191"/>
    <w:rsid w:val="00002A1F"/>
    <w:rsid w:val="00003E19"/>
    <w:rsid w:val="000067E0"/>
    <w:rsid w:val="000076B0"/>
    <w:rsid w:val="000078CE"/>
    <w:rsid w:val="00007FB2"/>
    <w:rsid w:val="000100F8"/>
    <w:rsid w:val="000137FB"/>
    <w:rsid w:val="00013FCE"/>
    <w:rsid w:val="00014E0A"/>
    <w:rsid w:val="0001569D"/>
    <w:rsid w:val="00016636"/>
    <w:rsid w:val="0001671B"/>
    <w:rsid w:val="0001711A"/>
    <w:rsid w:val="00021749"/>
    <w:rsid w:val="00022612"/>
    <w:rsid w:val="0002373F"/>
    <w:rsid w:val="000256F8"/>
    <w:rsid w:val="00025DCF"/>
    <w:rsid w:val="000279E9"/>
    <w:rsid w:val="000300EB"/>
    <w:rsid w:val="00030B8A"/>
    <w:rsid w:val="000318EA"/>
    <w:rsid w:val="0003445C"/>
    <w:rsid w:val="00034930"/>
    <w:rsid w:val="00035588"/>
    <w:rsid w:val="00036A59"/>
    <w:rsid w:val="00037A4A"/>
    <w:rsid w:val="00041581"/>
    <w:rsid w:val="00041BD0"/>
    <w:rsid w:val="0004296C"/>
    <w:rsid w:val="00043859"/>
    <w:rsid w:val="00044BF1"/>
    <w:rsid w:val="00046A81"/>
    <w:rsid w:val="000472A3"/>
    <w:rsid w:val="00047D10"/>
    <w:rsid w:val="00047F19"/>
    <w:rsid w:val="00050029"/>
    <w:rsid w:val="00050754"/>
    <w:rsid w:val="0005107B"/>
    <w:rsid w:val="00051C59"/>
    <w:rsid w:val="00053CB2"/>
    <w:rsid w:val="00054404"/>
    <w:rsid w:val="00057FD9"/>
    <w:rsid w:val="0006010D"/>
    <w:rsid w:val="00060135"/>
    <w:rsid w:val="000605FF"/>
    <w:rsid w:val="00060997"/>
    <w:rsid w:val="00063B30"/>
    <w:rsid w:val="00064531"/>
    <w:rsid w:val="00066889"/>
    <w:rsid w:val="00066CC2"/>
    <w:rsid w:val="00067294"/>
    <w:rsid w:val="0007296A"/>
    <w:rsid w:val="000733CF"/>
    <w:rsid w:val="000737F5"/>
    <w:rsid w:val="000747F5"/>
    <w:rsid w:val="00075BDC"/>
    <w:rsid w:val="000762C7"/>
    <w:rsid w:val="000806AD"/>
    <w:rsid w:val="000816D2"/>
    <w:rsid w:val="00086400"/>
    <w:rsid w:val="00087623"/>
    <w:rsid w:val="00093851"/>
    <w:rsid w:val="00094065"/>
    <w:rsid w:val="00096F3C"/>
    <w:rsid w:val="0009748E"/>
    <w:rsid w:val="000A0D50"/>
    <w:rsid w:val="000A207B"/>
    <w:rsid w:val="000A2945"/>
    <w:rsid w:val="000A436D"/>
    <w:rsid w:val="000A548E"/>
    <w:rsid w:val="000A57AB"/>
    <w:rsid w:val="000A588F"/>
    <w:rsid w:val="000A74C4"/>
    <w:rsid w:val="000A7B08"/>
    <w:rsid w:val="000A7E3A"/>
    <w:rsid w:val="000B1C2A"/>
    <w:rsid w:val="000B362E"/>
    <w:rsid w:val="000B42BB"/>
    <w:rsid w:val="000B48C8"/>
    <w:rsid w:val="000B4A83"/>
    <w:rsid w:val="000B5162"/>
    <w:rsid w:val="000B53CB"/>
    <w:rsid w:val="000B7978"/>
    <w:rsid w:val="000B7BE6"/>
    <w:rsid w:val="000C184B"/>
    <w:rsid w:val="000C2387"/>
    <w:rsid w:val="000C25C6"/>
    <w:rsid w:val="000C32F6"/>
    <w:rsid w:val="000C3DD0"/>
    <w:rsid w:val="000C4C5F"/>
    <w:rsid w:val="000C5F22"/>
    <w:rsid w:val="000C61AC"/>
    <w:rsid w:val="000C71E1"/>
    <w:rsid w:val="000D0125"/>
    <w:rsid w:val="000D05C5"/>
    <w:rsid w:val="000D09F2"/>
    <w:rsid w:val="000D123C"/>
    <w:rsid w:val="000D3077"/>
    <w:rsid w:val="000D32B4"/>
    <w:rsid w:val="000D4698"/>
    <w:rsid w:val="000D46B8"/>
    <w:rsid w:val="000E00AC"/>
    <w:rsid w:val="000E392B"/>
    <w:rsid w:val="000E3C99"/>
    <w:rsid w:val="000E43BC"/>
    <w:rsid w:val="000E4E67"/>
    <w:rsid w:val="000E556B"/>
    <w:rsid w:val="000E55CA"/>
    <w:rsid w:val="000E752B"/>
    <w:rsid w:val="000E753B"/>
    <w:rsid w:val="000F007F"/>
    <w:rsid w:val="000F0C82"/>
    <w:rsid w:val="000F1889"/>
    <w:rsid w:val="000F5653"/>
    <w:rsid w:val="000F5998"/>
    <w:rsid w:val="000F68F4"/>
    <w:rsid w:val="000F72A8"/>
    <w:rsid w:val="000F7780"/>
    <w:rsid w:val="000F7F85"/>
    <w:rsid w:val="00100D86"/>
    <w:rsid w:val="001025FB"/>
    <w:rsid w:val="001056A7"/>
    <w:rsid w:val="001072DA"/>
    <w:rsid w:val="00110998"/>
    <w:rsid w:val="001116E5"/>
    <w:rsid w:val="00112AB8"/>
    <w:rsid w:val="001150D2"/>
    <w:rsid w:val="00116494"/>
    <w:rsid w:val="001165A4"/>
    <w:rsid w:val="0012033C"/>
    <w:rsid w:val="00120BF9"/>
    <w:rsid w:val="00122342"/>
    <w:rsid w:val="00122D04"/>
    <w:rsid w:val="00124C69"/>
    <w:rsid w:val="00125D50"/>
    <w:rsid w:val="001271D4"/>
    <w:rsid w:val="00127EB4"/>
    <w:rsid w:val="00132597"/>
    <w:rsid w:val="00133BC0"/>
    <w:rsid w:val="0013426A"/>
    <w:rsid w:val="00136305"/>
    <w:rsid w:val="00137F45"/>
    <w:rsid w:val="001423C7"/>
    <w:rsid w:val="00143D55"/>
    <w:rsid w:val="00143D95"/>
    <w:rsid w:val="00143F92"/>
    <w:rsid w:val="00144AA5"/>
    <w:rsid w:val="00144AD2"/>
    <w:rsid w:val="001458A0"/>
    <w:rsid w:val="00146D1D"/>
    <w:rsid w:val="00147A0C"/>
    <w:rsid w:val="00152217"/>
    <w:rsid w:val="00152279"/>
    <w:rsid w:val="001537D9"/>
    <w:rsid w:val="001540FD"/>
    <w:rsid w:val="0015461E"/>
    <w:rsid w:val="0015540F"/>
    <w:rsid w:val="00155916"/>
    <w:rsid w:val="001574CB"/>
    <w:rsid w:val="001628CC"/>
    <w:rsid w:val="00164EB3"/>
    <w:rsid w:val="0016568B"/>
    <w:rsid w:val="0016679E"/>
    <w:rsid w:val="00166A2D"/>
    <w:rsid w:val="00166A59"/>
    <w:rsid w:val="001708A7"/>
    <w:rsid w:val="00172D09"/>
    <w:rsid w:val="0017564B"/>
    <w:rsid w:val="0017738E"/>
    <w:rsid w:val="00180476"/>
    <w:rsid w:val="0018057D"/>
    <w:rsid w:val="00181DB6"/>
    <w:rsid w:val="00181E62"/>
    <w:rsid w:val="00184808"/>
    <w:rsid w:val="00184F75"/>
    <w:rsid w:val="001861D9"/>
    <w:rsid w:val="00186DE2"/>
    <w:rsid w:val="00190A29"/>
    <w:rsid w:val="00192EB0"/>
    <w:rsid w:val="00196410"/>
    <w:rsid w:val="001965CF"/>
    <w:rsid w:val="00196EA8"/>
    <w:rsid w:val="001A0067"/>
    <w:rsid w:val="001A0D2D"/>
    <w:rsid w:val="001A1E85"/>
    <w:rsid w:val="001A20E4"/>
    <w:rsid w:val="001A269F"/>
    <w:rsid w:val="001A3A39"/>
    <w:rsid w:val="001A3EB8"/>
    <w:rsid w:val="001A53A2"/>
    <w:rsid w:val="001A5B74"/>
    <w:rsid w:val="001A6472"/>
    <w:rsid w:val="001A6685"/>
    <w:rsid w:val="001A7E4A"/>
    <w:rsid w:val="001B19F3"/>
    <w:rsid w:val="001B21B6"/>
    <w:rsid w:val="001B4667"/>
    <w:rsid w:val="001B4BC3"/>
    <w:rsid w:val="001B4E30"/>
    <w:rsid w:val="001B5BB7"/>
    <w:rsid w:val="001B61AD"/>
    <w:rsid w:val="001B64EA"/>
    <w:rsid w:val="001B6AE0"/>
    <w:rsid w:val="001B6BFE"/>
    <w:rsid w:val="001B6E89"/>
    <w:rsid w:val="001B6E92"/>
    <w:rsid w:val="001C182F"/>
    <w:rsid w:val="001C224F"/>
    <w:rsid w:val="001C3803"/>
    <w:rsid w:val="001C404B"/>
    <w:rsid w:val="001C484F"/>
    <w:rsid w:val="001C497A"/>
    <w:rsid w:val="001C5194"/>
    <w:rsid w:val="001C53A0"/>
    <w:rsid w:val="001C5AF4"/>
    <w:rsid w:val="001C767B"/>
    <w:rsid w:val="001D0CDA"/>
    <w:rsid w:val="001D2203"/>
    <w:rsid w:val="001D2AF1"/>
    <w:rsid w:val="001D2F97"/>
    <w:rsid w:val="001D3C69"/>
    <w:rsid w:val="001D3D1C"/>
    <w:rsid w:val="001D452B"/>
    <w:rsid w:val="001D4610"/>
    <w:rsid w:val="001D4F5A"/>
    <w:rsid w:val="001D60FF"/>
    <w:rsid w:val="001D6192"/>
    <w:rsid w:val="001D62BB"/>
    <w:rsid w:val="001D62D6"/>
    <w:rsid w:val="001D66CE"/>
    <w:rsid w:val="001D6F8E"/>
    <w:rsid w:val="001E018D"/>
    <w:rsid w:val="001E01AC"/>
    <w:rsid w:val="001E028C"/>
    <w:rsid w:val="001E0EDE"/>
    <w:rsid w:val="001E1481"/>
    <w:rsid w:val="001E2624"/>
    <w:rsid w:val="001E369E"/>
    <w:rsid w:val="001E3A92"/>
    <w:rsid w:val="001E3FE4"/>
    <w:rsid w:val="001E5237"/>
    <w:rsid w:val="001E55F7"/>
    <w:rsid w:val="001E60B7"/>
    <w:rsid w:val="001F0466"/>
    <w:rsid w:val="001F0E53"/>
    <w:rsid w:val="001F0EC3"/>
    <w:rsid w:val="001F228C"/>
    <w:rsid w:val="001F50BD"/>
    <w:rsid w:val="001F5400"/>
    <w:rsid w:val="001F7747"/>
    <w:rsid w:val="00200464"/>
    <w:rsid w:val="00200A65"/>
    <w:rsid w:val="00201152"/>
    <w:rsid w:val="00202230"/>
    <w:rsid w:val="00203086"/>
    <w:rsid w:val="00203326"/>
    <w:rsid w:val="00206922"/>
    <w:rsid w:val="00207315"/>
    <w:rsid w:val="0020796A"/>
    <w:rsid w:val="00210B19"/>
    <w:rsid w:val="00212089"/>
    <w:rsid w:val="00214981"/>
    <w:rsid w:val="00214A8C"/>
    <w:rsid w:val="00214A91"/>
    <w:rsid w:val="002164E0"/>
    <w:rsid w:val="0021697A"/>
    <w:rsid w:val="0022063A"/>
    <w:rsid w:val="00220ABD"/>
    <w:rsid w:val="002211D4"/>
    <w:rsid w:val="00221AD4"/>
    <w:rsid w:val="002228F6"/>
    <w:rsid w:val="0022369C"/>
    <w:rsid w:val="00224D83"/>
    <w:rsid w:val="00225360"/>
    <w:rsid w:val="00226632"/>
    <w:rsid w:val="00226CA6"/>
    <w:rsid w:val="00230113"/>
    <w:rsid w:val="002309E3"/>
    <w:rsid w:val="00230AEA"/>
    <w:rsid w:val="00230E99"/>
    <w:rsid w:val="00231D2D"/>
    <w:rsid w:val="00232437"/>
    <w:rsid w:val="00235B35"/>
    <w:rsid w:val="00241F03"/>
    <w:rsid w:val="002426AE"/>
    <w:rsid w:val="0024273C"/>
    <w:rsid w:val="002442EB"/>
    <w:rsid w:val="00244B12"/>
    <w:rsid w:val="00244C8F"/>
    <w:rsid w:val="00246392"/>
    <w:rsid w:val="0024766B"/>
    <w:rsid w:val="0025066D"/>
    <w:rsid w:val="0025237A"/>
    <w:rsid w:val="002529F6"/>
    <w:rsid w:val="00253210"/>
    <w:rsid w:val="00253F21"/>
    <w:rsid w:val="00254267"/>
    <w:rsid w:val="0025658C"/>
    <w:rsid w:val="00256769"/>
    <w:rsid w:val="00256D50"/>
    <w:rsid w:val="002574E5"/>
    <w:rsid w:val="00260B60"/>
    <w:rsid w:val="002620CE"/>
    <w:rsid w:val="00262A76"/>
    <w:rsid w:val="00262DDE"/>
    <w:rsid w:val="002632F1"/>
    <w:rsid w:val="002658D5"/>
    <w:rsid w:val="00265F33"/>
    <w:rsid w:val="002673AD"/>
    <w:rsid w:val="00270807"/>
    <w:rsid w:val="00271730"/>
    <w:rsid w:val="0027285D"/>
    <w:rsid w:val="00272D71"/>
    <w:rsid w:val="00274CF5"/>
    <w:rsid w:val="002762DE"/>
    <w:rsid w:val="00276927"/>
    <w:rsid w:val="00281368"/>
    <w:rsid w:val="00282C25"/>
    <w:rsid w:val="00284DE3"/>
    <w:rsid w:val="002859C9"/>
    <w:rsid w:val="00287666"/>
    <w:rsid w:val="002876AB"/>
    <w:rsid w:val="002878E4"/>
    <w:rsid w:val="00290547"/>
    <w:rsid w:val="00290EB9"/>
    <w:rsid w:val="00291179"/>
    <w:rsid w:val="00293662"/>
    <w:rsid w:val="00294405"/>
    <w:rsid w:val="00294D1C"/>
    <w:rsid w:val="00295947"/>
    <w:rsid w:val="002A27F6"/>
    <w:rsid w:val="002A5577"/>
    <w:rsid w:val="002A6ADD"/>
    <w:rsid w:val="002A6F32"/>
    <w:rsid w:val="002A7B1F"/>
    <w:rsid w:val="002B02BF"/>
    <w:rsid w:val="002B364E"/>
    <w:rsid w:val="002B3F1E"/>
    <w:rsid w:val="002B5567"/>
    <w:rsid w:val="002B5940"/>
    <w:rsid w:val="002B6344"/>
    <w:rsid w:val="002B741B"/>
    <w:rsid w:val="002B7DB1"/>
    <w:rsid w:val="002C1257"/>
    <w:rsid w:val="002C13E1"/>
    <w:rsid w:val="002C20F0"/>
    <w:rsid w:val="002C25FA"/>
    <w:rsid w:val="002C31B5"/>
    <w:rsid w:val="002C33A2"/>
    <w:rsid w:val="002C37BA"/>
    <w:rsid w:val="002C39AE"/>
    <w:rsid w:val="002C471C"/>
    <w:rsid w:val="002C4D93"/>
    <w:rsid w:val="002C5238"/>
    <w:rsid w:val="002C68CC"/>
    <w:rsid w:val="002C69BE"/>
    <w:rsid w:val="002C7B8F"/>
    <w:rsid w:val="002D048E"/>
    <w:rsid w:val="002D13F1"/>
    <w:rsid w:val="002D3415"/>
    <w:rsid w:val="002D3BDF"/>
    <w:rsid w:val="002D4A9D"/>
    <w:rsid w:val="002D4EBD"/>
    <w:rsid w:val="002D5031"/>
    <w:rsid w:val="002D5A2F"/>
    <w:rsid w:val="002D7CEC"/>
    <w:rsid w:val="002E00E9"/>
    <w:rsid w:val="002E15DB"/>
    <w:rsid w:val="002E3AF0"/>
    <w:rsid w:val="002E3E10"/>
    <w:rsid w:val="002E4CF4"/>
    <w:rsid w:val="002E5E5F"/>
    <w:rsid w:val="002E6143"/>
    <w:rsid w:val="002F19EF"/>
    <w:rsid w:val="002F1E58"/>
    <w:rsid w:val="002F3050"/>
    <w:rsid w:val="0030003F"/>
    <w:rsid w:val="003000AF"/>
    <w:rsid w:val="003002EE"/>
    <w:rsid w:val="00300395"/>
    <w:rsid w:val="00300A5E"/>
    <w:rsid w:val="003018C4"/>
    <w:rsid w:val="00302236"/>
    <w:rsid w:val="003048A0"/>
    <w:rsid w:val="00305EB0"/>
    <w:rsid w:val="00306D76"/>
    <w:rsid w:val="0031056B"/>
    <w:rsid w:val="00310E5D"/>
    <w:rsid w:val="00312D43"/>
    <w:rsid w:val="003143E5"/>
    <w:rsid w:val="00314605"/>
    <w:rsid w:val="00314848"/>
    <w:rsid w:val="00314D18"/>
    <w:rsid w:val="00316753"/>
    <w:rsid w:val="00316C2D"/>
    <w:rsid w:val="003205E1"/>
    <w:rsid w:val="0032418D"/>
    <w:rsid w:val="00324A2B"/>
    <w:rsid w:val="00325A0D"/>
    <w:rsid w:val="003305E8"/>
    <w:rsid w:val="0033086F"/>
    <w:rsid w:val="003323C8"/>
    <w:rsid w:val="00332AA6"/>
    <w:rsid w:val="003343A9"/>
    <w:rsid w:val="00334AF0"/>
    <w:rsid w:val="00334B4E"/>
    <w:rsid w:val="00340633"/>
    <w:rsid w:val="00341D8A"/>
    <w:rsid w:val="00341FF6"/>
    <w:rsid w:val="00344DDF"/>
    <w:rsid w:val="003455BF"/>
    <w:rsid w:val="0034615E"/>
    <w:rsid w:val="00346909"/>
    <w:rsid w:val="003476C9"/>
    <w:rsid w:val="00347732"/>
    <w:rsid w:val="00347AC8"/>
    <w:rsid w:val="00347D47"/>
    <w:rsid w:val="00350016"/>
    <w:rsid w:val="0035267A"/>
    <w:rsid w:val="003533A0"/>
    <w:rsid w:val="0035506C"/>
    <w:rsid w:val="003561FA"/>
    <w:rsid w:val="00356D65"/>
    <w:rsid w:val="00356D73"/>
    <w:rsid w:val="0035751D"/>
    <w:rsid w:val="003578B0"/>
    <w:rsid w:val="0036249A"/>
    <w:rsid w:val="00362544"/>
    <w:rsid w:val="00362E25"/>
    <w:rsid w:val="00364308"/>
    <w:rsid w:val="00364369"/>
    <w:rsid w:val="003644A5"/>
    <w:rsid w:val="003671F2"/>
    <w:rsid w:val="0037122F"/>
    <w:rsid w:val="003729ED"/>
    <w:rsid w:val="00373675"/>
    <w:rsid w:val="00373D15"/>
    <w:rsid w:val="00374034"/>
    <w:rsid w:val="003748F4"/>
    <w:rsid w:val="00375666"/>
    <w:rsid w:val="00376910"/>
    <w:rsid w:val="0037776B"/>
    <w:rsid w:val="00377E97"/>
    <w:rsid w:val="003800D0"/>
    <w:rsid w:val="0038095E"/>
    <w:rsid w:val="00382512"/>
    <w:rsid w:val="0038357E"/>
    <w:rsid w:val="003841EA"/>
    <w:rsid w:val="00384989"/>
    <w:rsid w:val="00385910"/>
    <w:rsid w:val="00385E06"/>
    <w:rsid w:val="00386018"/>
    <w:rsid w:val="00387A89"/>
    <w:rsid w:val="0039095E"/>
    <w:rsid w:val="0039154E"/>
    <w:rsid w:val="00391682"/>
    <w:rsid w:val="00391809"/>
    <w:rsid w:val="00391B04"/>
    <w:rsid w:val="00391F55"/>
    <w:rsid w:val="0039355C"/>
    <w:rsid w:val="0039408E"/>
    <w:rsid w:val="00396736"/>
    <w:rsid w:val="00397134"/>
    <w:rsid w:val="00397410"/>
    <w:rsid w:val="003978C1"/>
    <w:rsid w:val="003979AA"/>
    <w:rsid w:val="003A0348"/>
    <w:rsid w:val="003A1484"/>
    <w:rsid w:val="003A1DF1"/>
    <w:rsid w:val="003A1F0C"/>
    <w:rsid w:val="003A3128"/>
    <w:rsid w:val="003A3C8A"/>
    <w:rsid w:val="003A4D7A"/>
    <w:rsid w:val="003A51AD"/>
    <w:rsid w:val="003A5B21"/>
    <w:rsid w:val="003A60AA"/>
    <w:rsid w:val="003A6CF6"/>
    <w:rsid w:val="003B0F32"/>
    <w:rsid w:val="003B1858"/>
    <w:rsid w:val="003B18E2"/>
    <w:rsid w:val="003B1B46"/>
    <w:rsid w:val="003B1BA5"/>
    <w:rsid w:val="003B261B"/>
    <w:rsid w:val="003B3DEE"/>
    <w:rsid w:val="003B4E24"/>
    <w:rsid w:val="003B5B84"/>
    <w:rsid w:val="003B73C9"/>
    <w:rsid w:val="003B7BF6"/>
    <w:rsid w:val="003C0EA9"/>
    <w:rsid w:val="003C0FBD"/>
    <w:rsid w:val="003C228E"/>
    <w:rsid w:val="003C232C"/>
    <w:rsid w:val="003C2AE8"/>
    <w:rsid w:val="003C2E27"/>
    <w:rsid w:val="003C2E9B"/>
    <w:rsid w:val="003C3E89"/>
    <w:rsid w:val="003C6890"/>
    <w:rsid w:val="003C7617"/>
    <w:rsid w:val="003D09AE"/>
    <w:rsid w:val="003D35F7"/>
    <w:rsid w:val="003D411D"/>
    <w:rsid w:val="003D5370"/>
    <w:rsid w:val="003E0078"/>
    <w:rsid w:val="003E033C"/>
    <w:rsid w:val="003E041A"/>
    <w:rsid w:val="003E0C6E"/>
    <w:rsid w:val="003E11A4"/>
    <w:rsid w:val="003E2F17"/>
    <w:rsid w:val="003E3533"/>
    <w:rsid w:val="003E57C2"/>
    <w:rsid w:val="003E57F3"/>
    <w:rsid w:val="003F02D6"/>
    <w:rsid w:val="003F0455"/>
    <w:rsid w:val="003F1C17"/>
    <w:rsid w:val="003F1C5E"/>
    <w:rsid w:val="003F3077"/>
    <w:rsid w:val="003F5AD6"/>
    <w:rsid w:val="003F6148"/>
    <w:rsid w:val="003F685B"/>
    <w:rsid w:val="003F770F"/>
    <w:rsid w:val="003F7764"/>
    <w:rsid w:val="004003FB"/>
    <w:rsid w:val="00404919"/>
    <w:rsid w:val="004054D8"/>
    <w:rsid w:val="0040623B"/>
    <w:rsid w:val="004078FB"/>
    <w:rsid w:val="00410488"/>
    <w:rsid w:val="00413059"/>
    <w:rsid w:val="00413EB4"/>
    <w:rsid w:val="00414D1A"/>
    <w:rsid w:val="00414E28"/>
    <w:rsid w:val="00415B32"/>
    <w:rsid w:val="00416273"/>
    <w:rsid w:val="00420147"/>
    <w:rsid w:val="00420B9D"/>
    <w:rsid w:val="00422D97"/>
    <w:rsid w:val="00424D45"/>
    <w:rsid w:val="00425452"/>
    <w:rsid w:val="00426607"/>
    <w:rsid w:val="0042742E"/>
    <w:rsid w:val="004308B8"/>
    <w:rsid w:val="004310A1"/>
    <w:rsid w:val="00431679"/>
    <w:rsid w:val="00431E92"/>
    <w:rsid w:val="004346AB"/>
    <w:rsid w:val="00436083"/>
    <w:rsid w:val="00436D8D"/>
    <w:rsid w:val="00441303"/>
    <w:rsid w:val="00442870"/>
    <w:rsid w:val="00444500"/>
    <w:rsid w:val="00447242"/>
    <w:rsid w:val="0045126C"/>
    <w:rsid w:val="004519FE"/>
    <w:rsid w:val="004538AF"/>
    <w:rsid w:val="004540BF"/>
    <w:rsid w:val="00457B47"/>
    <w:rsid w:val="0046216F"/>
    <w:rsid w:val="00465164"/>
    <w:rsid w:val="00465628"/>
    <w:rsid w:val="00465FCE"/>
    <w:rsid w:val="00466D3A"/>
    <w:rsid w:val="00471A34"/>
    <w:rsid w:val="00472C2A"/>
    <w:rsid w:val="00473354"/>
    <w:rsid w:val="004734D4"/>
    <w:rsid w:val="00473866"/>
    <w:rsid w:val="0047390C"/>
    <w:rsid w:val="00473BF5"/>
    <w:rsid w:val="00474976"/>
    <w:rsid w:val="00474D0C"/>
    <w:rsid w:val="004756D0"/>
    <w:rsid w:val="004756FA"/>
    <w:rsid w:val="00476272"/>
    <w:rsid w:val="00481F8B"/>
    <w:rsid w:val="004821E7"/>
    <w:rsid w:val="0048237B"/>
    <w:rsid w:val="0048279F"/>
    <w:rsid w:val="00490934"/>
    <w:rsid w:val="0049174B"/>
    <w:rsid w:val="00491C3C"/>
    <w:rsid w:val="00491FAD"/>
    <w:rsid w:val="00492514"/>
    <w:rsid w:val="004928CC"/>
    <w:rsid w:val="004944B6"/>
    <w:rsid w:val="004A112E"/>
    <w:rsid w:val="004A19E6"/>
    <w:rsid w:val="004A77A8"/>
    <w:rsid w:val="004B1184"/>
    <w:rsid w:val="004B1ACA"/>
    <w:rsid w:val="004B2ACA"/>
    <w:rsid w:val="004B4DFC"/>
    <w:rsid w:val="004B5FAC"/>
    <w:rsid w:val="004B70CC"/>
    <w:rsid w:val="004C036A"/>
    <w:rsid w:val="004C0541"/>
    <w:rsid w:val="004C057D"/>
    <w:rsid w:val="004C05C8"/>
    <w:rsid w:val="004C0D8C"/>
    <w:rsid w:val="004C15FF"/>
    <w:rsid w:val="004C162A"/>
    <w:rsid w:val="004C29A4"/>
    <w:rsid w:val="004C3C1D"/>
    <w:rsid w:val="004C5607"/>
    <w:rsid w:val="004C5B95"/>
    <w:rsid w:val="004C6C88"/>
    <w:rsid w:val="004C6E88"/>
    <w:rsid w:val="004C7187"/>
    <w:rsid w:val="004C756F"/>
    <w:rsid w:val="004C77A4"/>
    <w:rsid w:val="004D2420"/>
    <w:rsid w:val="004D3116"/>
    <w:rsid w:val="004D40E9"/>
    <w:rsid w:val="004D5426"/>
    <w:rsid w:val="004D5CA0"/>
    <w:rsid w:val="004D608A"/>
    <w:rsid w:val="004E0BF7"/>
    <w:rsid w:val="004E4729"/>
    <w:rsid w:val="004E5535"/>
    <w:rsid w:val="004E5729"/>
    <w:rsid w:val="004E642C"/>
    <w:rsid w:val="004F2E3A"/>
    <w:rsid w:val="004F3F0A"/>
    <w:rsid w:val="004F52BA"/>
    <w:rsid w:val="004F5968"/>
    <w:rsid w:val="004F5BAB"/>
    <w:rsid w:val="00503511"/>
    <w:rsid w:val="005038C0"/>
    <w:rsid w:val="005063C6"/>
    <w:rsid w:val="005067FD"/>
    <w:rsid w:val="005074B4"/>
    <w:rsid w:val="0050761E"/>
    <w:rsid w:val="00507CFC"/>
    <w:rsid w:val="00511D7D"/>
    <w:rsid w:val="0051367E"/>
    <w:rsid w:val="0051484C"/>
    <w:rsid w:val="00517CBD"/>
    <w:rsid w:val="00522147"/>
    <w:rsid w:val="00523E87"/>
    <w:rsid w:val="0052741B"/>
    <w:rsid w:val="005279CA"/>
    <w:rsid w:val="00527F50"/>
    <w:rsid w:val="005325D0"/>
    <w:rsid w:val="00532889"/>
    <w:rsid w:val="005329DA"/>
    <w:rsid w:val="005337AC"/>
    <w:rsid w:val="00533985"/>
    <w:rsid w:val="00535CF4"/>
    <w:rsid w:val="00535EE8"/>
    <w:rsid w:val="00536225"/>
    <w:rsid w:val="00536DED"/>
    <w:rsid w:val="00536EF2"/>
    <w:rsid w:val="0054058D"/>
    <w:rsid w:val="00544590"/>
    <w:rsid w:val="00544706"/>
    <w:rsid w:val="00545D37"/>
    <w:rsid w:val="00546EFB"/>
    <w:rsid w:val="00550180"/>
    <w:rsid w:val="005517A3"/>
    <w:rsid w:val="005530A5"/>
    <w:rsid w:val="005544F8"/>
    <w:rsid w:val="005556F9"/>
    <w:rsid w:val="00555F72"/>
    <w:rsid w:val="005560C9"/>
    <w:rsid w:val="0055686F"/>
    <w:rsid w:val="00556BBD"/>
    <w:rsid w:val="00556C73"/>
    <w:rsid w:val="00560D09"/>
    <w:rsid w:val="0056145B"/>
    <w:rsid w:val="00562369"/>
    <w:rsid w:val="005626E7"/>
    <w:rsid w:val="00563A73"/>
    <w:rsid w:val="0057111A"/>
    <w:rsid w:val="0057135E"/>
    <w:rsid w:val="00571542"/>
    <w:rsid w:val="00575758"/>
    <w:rsid w:val="00576A06"/>
    <w:rsid w:val="00576DF2"/>
    <w:rsid w:val="005837E5"/>
    <w:rsid w:val="00584165"/>
    <w:rsid w:val="005852DF"/>
    <w:rsid w:val="005861C7"/>
    <w:rsid w:val="00586212"/>
    <w:rsid w:val="00587205"/>
    <w:rsid w:val="0058736D"/>
    <w:rsid w:val="005910D7"/>
    <w:rsid w:val="005911E1"/>
    <w:rsid w:val="005915AC"/>
    <w:rsid w:val="00591B03"/>
    <w:rsid w:val="00595893"/>
    <w:rsid w:val="00596154"/>
    <w:rsid w:val="00596B96"/>
    <w:rsid w:val="00596E9F"/>
    <w:rsid w:val="00597D26"/>
    <w:rsid w:val="005A11AD"/>
    <w:rsid w:val="005A24A6"/>
    <w:rsid w:val="005A498F"/>
    <w:rsid w:val="005A60E7"/>
    <w:rsid w:val="005A68AE"/>
    <w:rsid w:val="005A69E1"/>
    <w:rsid w:val="005A6A32"/>
    <w:rsid w:val="005A6CD3"/>
    <w:rsid w:val="005A7201"/>
    <w:rsid w:val="005A74EB"/>
    <w:rsid w:val="005B0D02"/>
    <w:rsid w:val="005B0EF5"/>
    <w:rsid w:val="005B18E9"/>
    <w:rsid w:val="005B2A0A"/>
    <w:rsid w:val="005B2D4B"/>
    <w:rsid w:val="005B4BD6"/>
    <w:rsid w:val="005B4DE2"/>
    <w:rsid w:val="005BDA03"/>
    <w:rsid w:val="005C26CB"/>
    <w:rsid w:val="005C2DDC"/>
    <w:rsid w:val="005C3385"/>
    <w:rsid w:val="005C55A7"/>
    <w:rsid w:val="005C5BFB"/>
    <w:rsid w:val="005C653F"/>
    <w:rsid w:val="005C71AF"/>
    <w:rsid w:val="005D14A7"/>
    <w:rsid w:val="005D1963"/>
    <w:rsid w:val="005D1A23"/>
    <w:rsid w:val="005D20C2"/>
    <w:rsid w:val="005D3C8C"/>
    <w:rsid w:val="005D3F0C"/>
    <w:rsid w:val="005D5F50"/>
    <w:rsid w:val="005D7C0D"/>
    <w:rsid w:val="005E169F"/>
    <w:rsid w:val="005E245A"/>
    <w:rsid w:val="005E44FF"/>
    <w:rsid w:val="005E5D09"/>
    <w:rsid w:val="005E70C6"/>
    <w:rsid w:val="005F0423"/>
    <w:rsid w:val="005F44DB"/>
    <w:rsid w:val="005F4C27"/>
    <w:rsid w:val="005F75D1"/>
    <w:rsid w:val="006012A4"/>
    <w:rsid w:val="00603117"/>
    <w:rsid w:val="00604452"/>
    <w:rsid w:val="0060532B"/>
    <w:rsid w:val="00605443"/>
    <w:rsid w:val="00606A1F"/>
    <w:rsid w:val="00607D99"/>
    <w:rsid w:val="00607F69"/>
    <w:rsid w:val="0061123D"/>
    <w:rsid w:val="00612607"/>
    <w:rsid w:val="00613864"/>
    <w:rsid w:val="006151D1"/>
    <w:rsid w:val="00615CC4"/>
    <w:rsid w:val="00617AC5"/>
    <w:rsid w:val="00620D0F"/>
    <w:rsid w:val="0062128A"/>
    <w:rsid w:val="006220D7"/>
    <w:rsid w:val="00622D2C"/>
    <w:rsid w:val="006261C9"/>
    <w:rsid w:val="006265E4"/>
    <w:rsid w:val="00630037"/>
    <w:rsid w:val="00631DC1"/>
    <w:rsid w:val="00631E93"/>
    <w:rsid w:val="00633F4D"/>
    <w:rsid w:val="00634104"/>
    <w:rsid w:val="00635921"/>
    <w:rsid w:val="00635A39"/>
    <w:rsid w:val="00640B15"/>
    <w:rsid w:val="00641230"/>
    <w:rsid w:val="0064192D"/>
    <w:rsid w:val="006433BB"/>
    <w:rsid w:val="00643C8A"/>
    <w:rsid w:val="0064403F"/>
    <w:rsid w:val="00644C85"/>
    <w:rsid w:val="00645177"/>
    <w:rsid w:val="00646ECA"/>
    <w:rsid w:val="00650738"/>
    <w:rsid w:val="00650864"/>
    <w:rsid w:val="006513A3"/>
    <w:rsid w:val="006517F6"/>
    <w:rsid w:val="00652482"/>
    <w:rsid w:val="00652528"/>
    <w:rsid w:val="00652921"/>
    <w:rsid w:val="00654139"/>
    <w:rsid w:val="0065682D"/>
    <w:rsid w:val="00656ABF"/>
    <w:rsid w:val="00657DB5"/>
    <w:rsid w:val="00660F31"/>
    <w:rsid w:val="0066121D"/>
    <w:rsid w:val="00661E8A"/>
    <w:rsid w:val="00662283"/>
    <w:rsid w:val="006635C8"/>
    <w:rsid w:val="00663800"/>
    <w:rsid w:val="00663CE2"/>
    <w:rsid w:val="00664168"/>
    <w:rsid w:val="006641E3"/>
    <w:rsid w:val="0066440A"/>
    <w:rsid w:val="006666B4"/>
    <w:rsid w:val="00670026"/>
    <w:rsid w:val="00670DCB"/>
    <w:rsid w:val="0067102B"/>
    <w:rsid w:val="006717AA"/>
    <w:rsid w:val="00672CB2"/>
    <w:rsid w:val="00673E04"/>
    <w:rsid w:val="006746F4"/>
    <w:rsid w:val="00676A92"/>
    <w:rsid w:val="0068078B"/>
    <w:rsid w:val="00680A7F"/>
    <w:rsid w:val="0068456F"/>
    <w:rsid w:val="006845C9"/>
    <w:rsid w:val="00684DD1"/>
    <w:rsid w:val="00685491"/>
    <w:rsid w:val="0068575C"/>
    <w:rsid w:val="00686037"/>
    <w:rsid w:val="0068612C"/>
    <w:rsid w:val="00686496"/>
    <w:rsid w:val="00690AFC"/>
    <w:rsid w:val="00691ACA"/>
    <w:rsid w:val="006922B3"/>
    <w:rsid w:val="006923E8"/>
    <w:rsid w:val="0069324E"/>
    <w:rsid w:val="00693583"/>
    <w:rsid w:val="006941F5"/>
    <w:rsid w:val="006A1845"/>
    <w:rsid w:val="006A28B3"/>
    <w:rsid w:val="006A2F82"/>
    <w:rsid w:val="006A37F0"/>
    <w:rsid w:val="006A551B"/>
    <w:rsid w:val="006A714A"/>
    <w:rsid w:val="006A77DF"/>
    <w:rsid w:val="006B1DA9"/>
    <w:rsid w:val="006B3C61"/>
    <w:rsid w:val="006B4C05"/>
    <w:rsid w:val="006B5473"/>
    <w:rsid w:val="006B623D"/>
    <w:rsid w:val="006B62B9"/>
    <w:rsid w:val="006C01ED"/>
    <w:rsid w:val="006C37FD"/>
    <w:rsid w:val="006C655E"/>
    <w:rsid w:val="006C7CE6"/>
    <w:rsid w:val="006D031A"/>
    <w:rsid w:val="006D36B5"/>
    <w:rsid w:val="006D3A25"/>
    <w:rsid w:val="006D50BA"/>
    <w:rsid w:val="006D5EC5"/>
    <w:rsid w:val="006D66CF"/>
    <w:rsid w:val="006D6892"/>
    <w:rsid w:val="006D69E7"/>
    <w:rsid w:val="006D6E6F"/>
    <w:rsid w:val="006E00D0"/>
    <w:rsid w:val="006E057A"/>
    <w:rsid w:val="006E057C"/>
    <w:rsid w:val="006E0643"/>
    <w:rsid w:val="006E2B12"/>
    <w:rsid w:val="006E3BBF"/>
    <w:rsid w:val="006E4302"/>
    <w:rsid w:val="006E43DA"/>
    <w:rsid w:val="006E4D34"/>
    <w:rsid w:val="006E5648"/>
    <w:rsid w:val="006E7720"/>
    <w:rsid w:val="006F0099"/>
    <w:rsid w:val="006F009D"/>
    <w:rsid w:val="006F2BEC"/>
    <w:rsid w:val="006F3AE6"/>
    <w:rsid w:val="006F46E2"/>
    <w:rsid w:val="006F4A6D"/>
    <w:rsid w:val="006F7163"/>
    <w:rsid w:val="006F799D"/>
    <w:rsid w:val="00700554"/>
    <w:rsid w:val="007007A9"/>
    <w:rsid w:val="00701156"/>
    <w:rsid w:val="007013A5"/>
    <w:rsid w:val="007032A6"/>
    <w:rsid w:val="00704DAD"/>
    <w:rsid w:val="0070759D"/>
    <w:rsid w:val="00707DB5"/>
    <w:rsid w:val="00710623"/>
    <w:rsid w:val="007123FF"/>
    <w:rsid w:val="0071287D"/>
    <w:rsid w:val="00714FFB"/>
    <w:rsid w:val="00715640"/>
    <w:rsid w:val="007174B3"/>
    <w:rsid w:val="0072100A"/>
    <w:rsid w:val="00722C62"/>
    <w:rsid w:val="00726183"/>
    <w:rsid w:val="0072673E"/>
    <w:rsid w:val="00732C07"/>
    <w:rsid w:val="00735390"/>
    <w:rsid w:val="00736E58"/>
    <w:rsid w:val="00737780"/>
    <w:rsid w:val="00741BD7"/>
    <w:rsid w:val="00743545"/>
    <w:rsid w:val="00744D29"/>
    <w:rsid w:val="007455FA"/>
    <w:rsid w:val="00745B2F"/>
    <w:rsid w:val="00747EFA"/>
    <w:rsid w:val="00747FC8"/>
    <w:rsid w:val="00750F06"/>
    <w:rsid w:val="007526E1"/>
    <w:rsid w:val="0075309E"/>
    <w:rsid w:val="00753220"/>
    <w:rsid w:val="00753FFC"/>
    <w:rsid w:val="007551BB"/>
    <w:rsid w:val="0075563F"/>
    <w:rsid w:val="007574F2"/>
    <w:rsid w:val="0076139B"/>
    <w:rsid w:val="0076151C"/>
    <w:rsid w:val="00761A07"/>
    <w:rsid w:val="00761A8E"/>
    <w:rsid w:val="0076505A"/>
    <w:rsid w:val="007655F7"/>
    <w:rsid w:val="00767E9B"/>
    <w:rsid w:val="007748A5"/>
    <w:rsid w:val="007750FD"/>
    <w:rsid w:val="00776318"/>
    <w:rsid w:val="0077676A"/>
    <w:rsid w:val="007820DC"/>
    <w:rsid w:val="00782AC9"/>
    <w:rsid w:val="00786C98"/>
    <w:rsid w:val="007907F9"/>
    <w:rsid w:val="00791275"/>
    <w:rsid w:val="007930CC"/>
    <w:rsid w:val="007931FB"/>
    <w:rsid w:val="00793320"/>
    <w:rsid w:val="00793D97"/>
    <w:rsid w:val="00795360"/>
    <w:rsid w:val="007959CC"/>
    <w:rsid w:val="007A198A"/>
    <w:rsid w:val="007A1D94"/>
    <w:rsid w:val="007A1F5F"/>
    <w:rsid w:val="007A36B0"/>
    <w:rsid w:val="007A3A8D"/>
    <w:rsid w:val="007A3C6B"/>
    <w:rsid w:val="007A48E2"/>
    <w:rsid w:val="007A4EBF"/>
    <w:rsid w:val="007A65DE"/>
    <w:rsid w:val="007A6A72"/>
    <w:rsid w:val="007A709B"/>
    <w:rsid w:val="007A76BC"/>
    <w:rsid w:val="007A7DD4"/>
    <w:rsid w:val="007B12B6"/>
    <w:rsid w:val="007B43D9"/>
    <w:rsid w:val="007B5525"/>
    <w:rsid w:val="007B59FB"/>
    <w:rsid w:val="007C19FD"/>
    <w:rsid w:val="007C2319"/>
    <w:rsid w:val="007C27A7"/>
    <w:rsid w:val="007C30D5"/>
    <w:rsid w:val="007C4D72"/>
    <w:rsid w:val="007C576C"/>
    <w:rsid w:val="007C649F"/>
    <w:rsid w:val="007D05BA"/>
    <w:rsid w:val="007D3018"/>
    <w:rsid w:val="007D5605"/>
    <w:rsid w:val="007D6DD9"/>
    <w:rsid w:val="007E0CF4"/>
    <w:rsid w:val="007E16BF"/>
    <w:rsid w:val="007E2AEA"/>
    <w:rsid w:val="007E2FA6"/>
    <w:rsid w:val="007E37BA"/>
    <w:rsid w:val="007E39CC"/>
    <w:rsid w:val="007E43E9"/>
    <w:rsid w:val="007E5181"/>
    <w:rsid w:val="007E5AA2"/>
    <w:rsid w:val="007F20DB"/>
    <w:rsid w:val="007F4A82"/>
    <w:rsid w:val="007F4D8D"/>
    <w:rsid w:val="007F5072"/>
    <w:rsid w:val="007F5EFF"/>
    <w:rsid w:val="007F626B"/>
    <w:rsid w:val="007F6820"/>
    <w:rsid w:val="007F7791"/>
    <w:rsid w:val="0080058B"/>
    <w:rsid w:val="00800738"/>
    <w:rsid w:val="0080154E"/>
    <w:rsid w:val="00801ADA"/>
    <w:rsid w:val="00804392"/>
    <w:rsid w:val="008047BB"/>
    <w:rsid w:val="00805842"/>
    <w:rsid w:val="008075FB"/>
    <w:rsid w:val="008121AE"/>
    <w:rsid w:val="00812ECD"/>
    <w:rsid w:val="008134C3"/>
    <w:rsid w:val="00814F65"/>
    <w:rsid w:val="00817486"/>
    <w:rsid w:val="00820EDF"/>
    <w:rsid w:val="00822770"/>
    <w:rsid w:val="00824DD5"/>
    <w:rsid w:val="00825587"/>
    <w:rsid w:val="00826EA9"/>
    <w:rsid w:val="00827879"/>
    <w:rsid w:val="00830630"/>
    <w:rsid w:val="00830BF8"/>
    <w:rsid w:val="00830FDD"/>
    <w:rsid w:val="00832AD7"/>
    <w:rsid w:val="008330AC"/>
    <w:rsid w:val="00836D92"/>
    <w:rsid w:val="008370C3"/>
    <w:rsid w:val="008372DF"/>
    <w:rsid w:val="008424A7"/>
    <w:rsid w:val="00843254"/>
    <w:rsid w:val="008442D9"/>
    <w:rsid w:val="00847A38"/>
    <w:rsid w:val="00850E2F"/>
    <w:rsid w:val="0085224C"/>
    <w:rsid w:val="00857389"/>
    <w:rsid w:val="00861351"/>
    <w:rsid w:val="0086288E"/>
    <w:rsid w:val="008629FA"/>
    <w:rsid w:val="00862A6C"/>
    <w:rsid w:val="0086384B"/>
    <w:rsid w:val="00863B43"/>
    <w:rsid w:val="008649F9"/>
    <w:rsid w:val="00866C0F"/>
    <w:rsid w:val="00873CDE"/>
    <w:rsid w:val="00873EC0"/>
    <w:rsid w:val="00875286"/>
    <w:rsid w:val="008758E9"/>
    <w:rsid w:val="00875E93"/>
    <w:rsid w:val="00875F4B"/>
    <w:rsid w:val="00882045"/>
    <w:rsid w:val="008826C8"/>
    <w:rsid w:val="008834B6"/>
    <w:rsid w:val="00883E4E"/>
    <w:rsid w:val="00884467"/>
    <w:rsid w:val="0089089E"/>
    <w:rsid w:val="00890E0E"/>
    <w:rsid w:val="008929AD"/>
    <w:rsid w:val="00894E16"/>
    <w:rsid w:val="00896F7B"/>
    <w:rsid w:val="00897210"/>
    <w:rsid w:val="00897F34"/>
    <w:rsid w:val="008A1415"/>
    <w:rsid w:val="008A2E4B"/>
    <w:rsid w:val="008A325B"/>
    <w:rsid w:val="008A5CAE"/>
    <w:rsid w:val="008A63FE"/>
    <w:rsid w:val="008A7541"/>
    <w:rsid w:val="008B12FD"/>
    <w:rsid w:val="008B161A"/>
    <w:rsid w:val="008B1A6F"/>
    <w:rsid w:val="008B511B"/>
    <w:rsid w:val="008B5626"/>
    <w:rsid w:val="008B62C2"/>
    <w:rsid w:val="008B6C4A"/>
    <w:rsid w:val="008B6EA7"/>
    <w:rsid w:val="008C0476"/>
    <w:rsid w:val="008C08B7"/>
    <w:rsid w:val="008C1470"/>
    <w:rsid w:val="008C239F"/>
    <w:rsid w:val="008C39C2"/>
    <w:rsid w:val="008C40CA"/>
    <w:rsid w:val="008C477B"/>
    <w:rsid w:val="008C5AB8"/>
    <w:rsid w:val="008C7557"/>
    <w:rsid w:val="008D22DA"/>
    <w:rsid w:val="008D23E7"/>
    <w:rsid w:val="008D2C7F"/>
    <w:rsid w:val="008D52F6"/>
    <w:rsid w:val="008D5C9E"/>
    <w:rsid w:val="008D6B70"/>
    <w:rsid w:val="008D6C12"/>
    <w:rsid w:val="008E0826"/>
    <w:rsid w:val="008E135E"/>
    <w:rsid w:val="008E3A33"/>
    <w:rsid w:val="008E3B9F"/>
    <w:rsid w:val="008E4087"/>
    <w:rsid w:val="008E4838"/>
    <w:rsid w:val="008E494B"/>
    <w:rsid w:val="008E4B98"/>
    <w:rsid w:val="008E4CEB"/>
    <w:rsid w:val="008E66ED"/>
    <w:rsid w:val="008F1D06"/>
    <w:rsid w:val="008F25B5"/>
    <w:rsid w:val="008F5075"/>
    <w:rsid w:val="008F6B10"/>
    <w:rsid w:val="00900050"/>
    <w:rsid w:val="009007F5"/>
    <w:rsid w:val="009015BE"/>
    <w:rsid w:val="00902FD8"/>
    <w:rsid w:val="009039F0"/>
    <w:rsid w:val="00905215"/>
    <w:rsid w:val="0090778A"/>
    <w:rsid w:val="00907EF7"/>
    <w:rsid w:val="0091339C"/>
    <w:rsid w:val="00913CC1"/>
    <w:rsid w:val="00913E8A"/>
    <w:rsid w:val="0091470E"/>
    <w:rsid w:val="009151D6"/>
    <w:rsid w:val="009156DA"/>
    <w:rsid w:val="00920315"/>
    <w:rsid w:val="00922418"/>
    <w:rsid w:val="00922C29"/>
    <w:rsid w:val="00924041"/>
    <w:rsid w:val="00924F59"/>
    <w:rsid w:val="00925360"/>
    <w:rsid w:val="009305B3"/>
    <w:rsid w:val="00930EFE"/>
    <w:rsid w:val="009314EC"/>
    <w:rsid w:val="00932387"/>
    <w:rsid w:val="00934608"/>
    <w:rsid w:val="009359D5"/>
    <w:rsid w:val="00935C97"/>
    <w:rsid w:val="00940C48"/>
    <w:rsid w:val="00943932"/>
    <w:rsid w:val="0094495C"/>
    <w:rsid w:val="0094727C"/>
    <w:rsid w:val="00952ED3"/>
    <w:rsid w:val="00953B85"/>
    <w:rsid w:val="00953F89"/>
    <w:rsid w:val="009542C0"/>
    <w:rsid w:val="009550B5"/>
    <w:rsid w:val="00955401"/>
    <w:rsid w:val="00955749"/>
    <w:rsid w:val="00956635"/>
    <w:rsid w:val="00956D9B"/>
    <w:rsid w:val="00956F82"/>
    <w:rsid w:val="00961486"/>
    <w:rsid w:val="00964199"/>
    <w:rsid w:val="00966523"/>
    <w:rsid w:val="009667BD"/>
    <w:rsid w:val="00967A15"/>
    <w:rsid w:val="009703DC"/>
    <w:rsid w:val="00970401"/>
    <w:rsid w:val="009719D6"/>
    <w:rsid w:val="00971A88"/>
    <w:rsid w:val="00971AB0"/>
    <w:rsid w:val="00971ADA"/>
    <w:rsid w:val="00976E97"/>
    <w:rsid w:val="0098091D"/>
    <w:rsid w:val="00980954"/>
    <w:rsid w:val="00980A2B"/>
    <w:rsid w:val="00982D29"/>
    <w:rsid w:val="00983145"/>
    <w:rsid w:val="009834E8"/>
    <w:rsid w:val="00986174"/>
    <w:rsid w:val="00986B5C"/>
    <w:rsid w:val="00987D15"/>
    <w:rsid w:val="00990847"/>
    <w:rsid w:val="009926BD"/>
    <w:rsid w:val="00992BB7"/>
    <w:rsid w:val="009935BD"/>
    <w:rsid w:val="009A0FD1"/>
    <w:rsid w:val="009A1149"/>
    <w:rsid w:val="009A160F"/>
    <w:rsid w:val="009A3DAC"/>
    <w:rsid w:val="009A4696"/>
    <w:rsid w:val="009A5DC5"/>
    <w:rsid w:val="009A7A43"/>
    <w:rsid w:val="009B0543"/>
    <w:rsid w:val="009B0710"/>
    <w:rsid w:val="009B10F9"/>
    <w:rsid w:val="009B2203"/>
    <w:rsid w:val="009B4105"/>
    <w:rsid w:val="009B45AF"/>
    <w:rsid w:val="009B50FF"/>
    <w:rsid w:val="009B51A7"/>
    <w:rsid w:val="009B639B"/>
    <w:rsid w:val="009C0634"/>
    <w:rsid w:val="009C0973"/>
    <w:rsid w:val="009C1811"/>
    <w:rsid w:val="009C1B5C"/>
    <w:rsid w:val="009C2A0F"/>
    <w:rsid w:val="009C5F40"/>
    <w:rsid w:val="009C766D"/>
    <w:rsid w:val="009D054E"/>
    <w:rsid w:val="009D175D"/>
    <w:rsid w:val="009D2F0C"/>
    <w:rsid w:val="009D3EBF"/>
    <w:rsid w:val="009D52B6"/>
    <w:rsid w:val="009D5F6B"/>
    <w:rsid w:val="009D6923"/>
    <w:rsid w:val="009D6E54"/>
    <w:rsid w:val="009E07B9"/>
    <w:rsid w:val="009E1242"/>
    <w:rsid w:val="009E2086"/>
    <w:rsid w:val="009E3DF7"/>
    <w:rsid w:val="009E434F"/>
    <w:rsid w:val="009E4CB8"/>
    <w:rsid w:val="009E54DD"/>
    <w:rsid w:val="009E55B8"/>
    <w:rsid w:val="009E5A9A"/>
    <w:rsid w:val="009E62C6"/>
    <w:rsid w:val="009E684A"/>
    <w:rsid w:val="009E758B"/>
    <w:rsid w:val="009E7BE0"/>
    <w:rsid w:val="009F173A"/>
    <w:rsid w:val="009F1E0E"/>
    <w:rsid w:val="009F2065"/>
    <w:rsid w:val="009F2B09"/>
    <w:rsid w:val="009F31AC"/>
    <w:rsid w:val="009F3C1F"/>
    <w:rsid w:val="009F4342"/>
    <w:rsid w:val="009F441D"/>
    <w:rsid w:val="009F46A4"/>
    <w:rsid w:val="009F6266"/>
    <w:rsid w:val="009F65B2"/>
    <w:rsid w:val="00A01721"/>
    <w:rsid w:val="00A02490"/>
    <w:rsid w:val="00A03118"/>
    <w:rsid w:val="00A03E41"/>
    <w:rsid w:val="00A03FD2"/>
    <w:rsid w:val="00A04344"/>
    <w:rsid w:val="00A057E1"/>
    <w:rsid w:val="00A05DA3"/>
    <w:rsid w:val="00A05E2E"/>
    <w:rsid w:val="00A06475"/>
    <w:rsid w:val="00A067E9"/>
    <w:rsid w:val="00A10E35"/>
    <w:rsid w:val="00A11A8C"/>
    <w:rsid w:val="00A12691"/>
    <w:rsid w:val="00A13FE3"/>
    <w:rsid w:val="00A145D0"/>
    <w:rsid w:val="00A14664"/>
    <w:rsid w:val="00A14E4C"/>
    <w:rsid w:val="00A1601E"/>
    <w:rsid w:val="00A164B1"/>
    <w:rsid w:val="00A17BFF"/>
    <w:rsid w:val="00A17CBE"/>
    <w:rsid w:val="00A201CF"/>
    <w:rsid w:val="00A230D8"/>
    <w:rsid w:val="00A23624"/>
    <w:rsid w:val="00A251ED"/>
    <w:rsid w:val="00A25916"/>
    <w:rsid w:val="00A25A55"/>
    <w:rsid w:val="00A27EDE"/>
    <w:rsid w:val="00A31449"/>
    <w:rsid w:val="00A3147D"/>
    <w:rsid w:val="00A31E21"/>
    <w:rsid w:val="00A32720"/>
    <w:rsid w:val="00A367AC"/>
    <w:rsid w:val="00A36AF3"/>
    <w:rsid w:val="00A37AE9"/>
    <w:rsid w:val="00A41BD0"/>
    <w:rsid w:val="00A423E4"/>
    <w:rsid w:val="00A43876"/>
    <w:rsid w:val="00A441F9"/>
    <w:rsid w:val="00A4470B"/>
    <w:rsid w:val="00A4479A"/>
    <w:rsid w:val="00A45661"/>
    <w:rsid w:val="00A45ED5"/>
    <w:rsid w:val="00A45EF8"/>
    <w:rsid w:val="00A4729E"/>
    <w:rsid w:val="00A5095C"/>
    <w:rsid w:val="00A51A87"/>
    <w:rsid w:val="00A5226E"/>
    <w:rsid w:val="00A5309E"/>
    <w:rsid w:val="00A541AF"/>
    <w:rsid w:val="00A5555C"/>
    <w:rsid w:val="00A556E1"/>
    <w:rsid w:val="00A56717"/>
    <w:rsid w:val="00A5683C"/>
    <w:rsid w:val="00A61D9E"/>
    <w:rsid w:val="00A61F94"/>
    <w:rsid w:val="00A6352A"/>
    <w:rsid w:val="00A63CBB"/>
    <w:rsid w:val="00A6438D"/>
    <w:rsid w:val="00A64AA5"/>
    <w:rsid w:val="00A650B9"/>
    <w:rsid w:val="00A66D02"/>
    <w:rsid w:val="00A67B1B"/>
    <w:rsid w:val="00A70CFE"/>
    <w:rsid w:val="00A72378"/>
    <w:rsid w:val="00A73E27"/>
    <w:rsid w:val="00A74530"/>
    <w:rsid w:val="00A81203"/>
    <w:rsid w:val="00A813BF"/>
    <w:rsid w:val="00A83F6A"/>
    <w:rsid w:val="00A83FD8"/>
    <w:rsid w:val="00A857D9"/>
    <w:rsid w:val="00A857ED"/>
    <w:rsid w:val="00A8663A"/>
    <w:rsid w:val="00A86A9E"/>
    <w:rsid w:val="00A87B66"/>
    <w:rsid w:val="00A9001C"/>
    <w:rsid w:val="00A90D0D"/>
    <w:rsid w:val="00A92016"/>
    <w:rsid w:val="00A92FA8"/>
    <w:rsid w:val="00A93DCA"/>
    <w:rsid w:val="00A941E3"/>
    <w:rsid w:val="00A97D49"/>
    <w:rsid w:val="00AA0274"/>
    <w:rsid w:val="00AA06DB"/>
    <w:rsid w:val="00AA23DC"/>
    <w:rsid w:val="00AA2B51"/>
    <w:rsid w:val="00AA3149"/>
    <w:rsid w:val="00AA4845"/>
    <w:rsid w:val="00AA6335"/>
    <w:rsid w:val="00AA6AA8"/>
    <w:rsid w:val="00AA6C7B"/>
    <w:rsid w:val="00AA7DA6"/>
    <w:rsid w:val="00AB06C5"/>
    <w:rsid w:val="00AB0D92"/>
    <w:rsid w:val="00AB1726"/>
    <w:rsid w:val="00AB29B9"/>
    <w:rsid w:val="00AB3DF7"/>
    <w:rsid w:val="00AB4A4A"/>
    <w:rsid w:val="00AB59D0"/>
    <w:rsid w:val="00AB61CD"/>
    <w:rsid w:val="00AB7B73"/>
    <w:rsid w:val="00AC0728"/>
    <w:rsid w:val="00AC0F7A"/>
    <w:rsid w:val="00AC1BDC"/>
    <w:rsid w:val="00AC3B53"/>
    <w:rsid w:val="00AC46A0"/>
    <w:rsid w:val="00AC501D"/>
    <w:rsid w:val="00AC5822"/>
    <w:rsid w:val="00AC76B9"/>
    <w:rsid w:val="00AC779F"/>
    <w:rsid w:val="00AC7BF1"/>
    <w:rsid w:val="00AD1A14"/>
    <w:rsid w:val="00AD2B1E"/>
    <w:rsid w:val="00AD2B80"/>
    <w:rsid w:val="00AD45F2"/>
    <w:rsid w:val="00AD5328"/>
    <w:rsid w:val="00AD5775"/>
    <w:rsid w:val="00AD59A8"/>
    <w:rsid w:val="00AD6F72"/>
    <w:rsid w:val="00AE0A0A"/>
    <w:rsid w:val="00AE0BE9"/>
    <w:rsid w:val="00AE1E0A"/>
    <w:rsid w:val="00AE210D"/>
    <w:rsid w:val="00AE2294"/>
    <w:rsid w:val="00AE3372"/>
    <w:rsid w:val="00AE3DA0"/>
    <w:rsid w:val="00AE3F35"/>
    <w:rsid w:val="00AE4059"/>
    <w:rsid w:val="00AE45AF"/>
    <w:rsid w:val="00AE6C6A"/>
    <w:rsid w:val="00AF09A1"/>
    <w:rsid w:val="00AF0FA9"/>
    <w:rsid w:val="00AF1743"/>
    <w:rsid w:val="00AF47B4"/>
    <w:rsid w:val="00AF4D11"/>
    <w:rsid w:val="00B002A7"/>
    <w:rsid w:val="00B0565E"/>
    <w:rsid w:val="00B0570B"/>
    <w:rsid w:val="00B06BBE"/>
    <w:rsid w:val="00B0748B"/>
    <w:rsid w:val="00B10C92"/>
    <w:rsid w:val="00B10F02"/>
    <w:rsid w:val="00B11CB1"/>
    <w:rsid w:val="00B12726"/>
    <w:rsid w:val="00B12D5D"/>
    <w:rsid w:val="00B13468"/>
    <w:rsid w:val="00B16B38"/>
    <w:rsid w:val="00B17431"/>
    <w:rsid w:val="00B20572"/>
    <w:rsid w:val="00B20CB3"/>
    <w:rsid w:val="00B23B4E"/>
    <w:rsid w:val="00B257E3"/>
    <w:rsid w:val="00B311FD"/>
    <w:rsid w:val="00B31967"/>
    <w:rsid w:val="00B31A84"/>
    <w:rsid w:val="00B3229E"/>
    <w:rsid w:val="00B328E9"/>
    <w:rsid w:val="00B32FFA"/>
    <w:rsid w:val="00B3354B"/>
    <w:rsid w:val="00B34B3F"/>
    <w:rsid w:val="00B34B71"/>
    <w:rsid w:val="00B34D43"/>
    <w:rsid w:val="00B34E37"/>
    <w:rsid w:val="00B3592F"/>
    <w:rsid w:val="00B35AA3"/>
    <w:rsid w:val="00B40388"/>
    <w:rsid w:val="00B407E2"/>
    <w:rsid w:val="00B41306"/>
    <w:rsid w:val="00B41E8A"/>
    <w:rsid w:val="00B423A0"/>
    <w:rsid w:val="00B42898"/>
    <w:rsid w:val="00B43915"/>
    <w:rsid w:val="00B43A32"/>
    <w:rsid w:val="00B44979"/>
    <w:rsid w:val="00B44A89"/>
    <w:rsid w:val="00B45370"/>
    <w:rsid w:val="00B5007E"/>
    <w:rsid w:val="00B503FF"/>
    <w:rsid w:val="00B540BD"/>
    <w:rsid w:val="00B54F7E"/>
    <w:rsid w:val="00B54FAC"/>
    <w:rsid w:val="00B55F88"/>
    <w:rsid w:val="00B57767"/>
    <w:rsid w:val="00B57B18"/>
    <w:rsid w:val="00B601C4"/>
    <w:rsid w:val="00B6205B"/>
    <w:rsid w:val="00B6539D"/>
    <w:rsid w:val="00B70750"/>
    <w:rsid w:val="00B70891"/>
    <w:rsid w:val="00B71F48"/>
    <w:rsid w:val="00B7352B"/>
    <w:rsid w:val="00B73F03"/>
    <w:rsid w:val="00B740A8"/>
    <w:rsid w:val="00B7523D"/>
    <w:rsid w:val="00B757CC"/>
    <w:rsid w:val="00B75D81"/>
    <w:rsid w:val="00B7623D"/>
    <w:rsid w:val="00B8049E"/>
    <w:rsid w:val="00B806EE"/>
    <w:rsid w:val="00B8244E"/>
    <w:rsid w:val="00B825AB"/>
    <w:rsid w:val="00B82C00"/>
    <w:rsid w:val="00B833F5"/>
    <w:rsid w:val="00B85476"/>
    <w:rsid w:val="00B861C7"/>
    <w:rsid w:val="00B905E8"/>
    <w:rsid w:val="00B91045"/>
    <w:rsid w:val="00B92196"/>
    <w:rsid w:val="00B92C4A"/>
    <w:rsid w:val="00B93921"/>
    <w:rsid w:val="00B93AE4"/>
    <w:rsid w:val="00B93F8C"/>
    <w:rsid w:val="00B957EF"/>
    <w:rsid w:val="00BA0770"/>
    <w:rsid w:val="00BA1036"/>
    <w:rsid w:val="00BA16CC"/>
    <w:rsid w:val="00BA1841"/>
    <w:rsid w:val="00BA2284"/>
    <w:rsid w:val="00BA3BD2"/>
    <w:rsid w:val="00BA49DE"/>
    <w:rsid w:val="00BA4D69"/>
    <w:rsid w:val="00BA5BAE"/>
    <w:rsid w:val="00BA7D49"/>
    <w:rsid w:val="00BB0492"/>
    <w:rsid w:val="00BB09F7"/>
    <w:rsid w:val="00BB0BC3"/>
    <w:rsid w:val="00BB105C"/>
    <w:rsid w:val="00BB12E2"/>
    <w:rsid w:val="00BB3E2D"/>
    <w:rsid w:val="00BB619B"/>
    <w:rsid w:val="00BB67FF"/>
    <w:rsid w:val="00BC0602"/>
    <w:rsid w:val="00BC1D7C"/>
    <w:rsid w:val="00BC223E"/>
    <w:rsid w:val="00BC23FB"/>
    <w:rsid w:val="00BC26C8"/>
    <w:rsid w:val="00BC485B"/>
    <w:rsid w:val="00BD1964"/>
    <w:rsid w:val="00BD2B37"/>
    <w:rsid w:val="00BD37B1"/>
    <w:rsid w:val="00BD5C76"/>
    <w:rsid w:val="00BD69A8"/>
    <w:rsid w:val="00BD6E19"/>
    <w:rsid w:val="00BD6F35"/>
    <w:rsid w:val="00BD6FD7"/>
    <w:rsid w:val="00BD7346"/>
    <w:rsid w:val="00BD7F81"/>
    <w:rsid w:val="00BE0CBF"/>
    <w:rsid w:val="00BE116B"/>
    <w:rsid w:val="00BE1E40"/>
    <w:rsid w:val="00BE258A"/>
    <w:rsid w:val="00BE3166"/>
    <w:rsid w:val="00BE35B6"/>
    <w:rsid w:val="00BE428D"/>
    <w:rsid w:val="00BE5F22"/>
    <w:rsid w:val="00BE5FC6"/>
    <w:rsid w:val="00BE67A0"/>
    <w:rsid w:val="00BF07CD"/>
    <w:rsid w:val="00BF0899"/>
    <w:rsid w:val="00BF0DEA"/>
    <w:rsid w:val="00BF2E34"/>
    <w:rsid w:val="00BF5798"/>
    <w:rsid w:val="00BF65BE"/>
    <w:rsid w:val="00BF6706"/>
    <w:rsid w:val="00BF68BE"/>
    <w:rsid w:val="00BF69BB"/>
    <w:rsid w:val="00BF7FB1"/>
    <w:rsid w:val="00C001B7"/>
    <w:rsid w:val="00C01D27"/>
    <w:rsid w:val="00C029F2"/>
    <w:rsid w:val="00C03FCA"/>
    <w:rsid w:val="00C04303"/>
    <w:rsid w:val="00C06750"/>
    <w:rsid w:val="00C06797"/>
    <w:rsid w:val="00C07AD5"/>
    <w:rsid w:val="00C101DE"/>
    <w:rsid w:val="00C114DA"/>
    <w:rsid w:val="00C13308"/>
    <w:rsid w:val="00C13FD4"/>
    <w:rsid w:val="00C14171"/>
    <w:rsid w:val="00C14352"/>
    <w:rsid w:val="00C14A20"/>
    <w:rsid w:val="00C14E10"/>
    <w:rsid w:val="00C1750D"/>
    <w:rsid w:val="00C179C8"/>
    <w:rsid w:val="00C17A42"/>
    <w:rsid w:val="00C17CF1"/>
    <w:rsid w:val="00C20ABB"/>
    <w:rsid w:val="00C21195"/>
    <w:rsid w:val="00C218CC"/>
    <w:rsid w:val="00C22453"/>
    <w:rsid w:val="00C2292E"/>
    <w:rsid w:val="00C22FDA"/>
    <w:rsid w:val="00C2464B"/>
    <w:rsid w:val="00C250AC"/>
    <w:rsid w:val="00C255BC"/>
    <w:rsid w:val="00C27E99"/>
    <w:rsid w:val="00C30EB5"/>
    <w:rsid w:val="00C32C00"/>
    <w:rsid w:val="00C334FB"/>
    <w:rsid w:val="00C34026"/>
    <w:rsid w:val="00C351E2"/>
    <w:rsid w:val="00C359CF"/>
    <w:rsid w:val="00C3730E"/>
    <w:rsid w:val="00C410E4"/>
    <w:rsid w:val="00C41717"/>
    <w:rsid w:val="00C417CD"/>
    <w:rsid w:val="00C41FB3"/>
    <w:rsid w:val="00C42A8E"/>
    <w:rsid w:val="00C44A29"/>
    <w:rsid w:val="00C452F2"/>
    <w:rsid w:val="00C46A4A"/>
    <w:rsid w:val="00C5091F"/>
    <w:rsid w:val="00C50FD5"/>
    <w:rsid w:val="00C51472"/>
    <w:rsid w:val="00C52D40"/>
    <w:rsid w:val="00C543ED"/>
    <w:rsid w:val="00C5568E"/>
    <w:rsid w:val="00C55755"/>
    <w:rsid w:val="00C5655B"/>
    <w:rsid w:val="00C57342"/>
    <w:rsid w:val="00C603D6"/>
    <w:rsid w:val="00C6442A"/>
    <w:rsid w:val="00C6541B"/>
    <w:rsid w:val="00C66D64"/>
    <w:rsid w:val="00C67BD7"/>
    <w:rsid w:val="00C708DF"/>
    <w:rsid w:val="00C72CB2"/>
    <w:rsid w:val="00C72EDA"/>
    <w:rsid w:val="00C739C0"/>
    <w:rsid w:val="00C73C92"/>
    <w:rsid w:val="00C75DF4"/>
    <w:rsid w:val="00C7628B"/>
    <w:rsid w:val="00C768CE"/>
    <w:rsid w:val="00C76CE6"/>
    <w:rsid w:val="00C81205"/>
    <w:rsid w:val="00C81F92"/>
    <w:rsid w:val="00C82658"/>
    <w:rsid w:val="00C82B7D"/>
    <w:rsid w:val="00C82F0F"/>
    <w:rsid w:val="00C8336A"/>
    <w:rsid w:val="00C84723"/>
    <w:rsid w:val="00C9195D"/>
    <w:rsid w:val="00C92165"/>
    <w:rsid w:val="00C93D71"/>
    <w:rsid w:val="00C9779B"/>
    <w:rsid w:val="00CA06BF"/>
    <w:rsid w:val="00CA06E3"/>
    <w:rsid w:val="00CA1007"/>
    <w:rsid w:val="00CA12C6"/>
    <w:rsid w:val="00CA4BFA"/>
    <w:rsid w:val="00CA5D64"/>
    <w:rsid w:val="00CB067C"/>
    <w:rsid w:val="00CB0AB8"/>
    <w:rsid w:val="00CB23B3"/>
    <w:rsid w:val="00CB286B"/>
    <w:rsid w:val="00CB298C"/>
    <w:rsid w:val="00CB3071"/>
    <w:rsid w:val="00CB589A"/>
    <w:rsid w:val="00CB6D11"/>
    <w:rsid w:val="00CB7DA5"/>
    <w:rsid w:val="00CC0A49"/>
    <w:rsid w:val="00CC0CA0"/>
    <w:rsid w:val="00CC0E77"/>
    <w:rsid w:val="00CC179E"/>
    <w:rsid w:val="00CC2582"/>
    <w:rsid w:val="00CC396D"/>
    <w:rsid w:val="00CC39C7"/>
    <w:rsid w:val="00CC3BC4"/>
    <w:rsid w:val="00CC5FD3"/>
    <w:rsid w:val="00CC6290"/>
    <w:rsid w:val="00CD05D1"/>
    <w:rsid w:val="00CD062B"/>
    <w:rsid w:val="00CD22DA"/>
    <w:rsid w:val="00CD2730"/>
    <w:rsid w:val="00CD2F35"/>
    <w:rsid w:val="00CD454D"/>
    <w:rsid w:val="00CD4B2C"/>
    <w:rsid w:val="00CD7AB1"/>
    <w:rsid w:val="00CE0DAC"/>
    <w:rsid w:val="00CE5AE9"/>
    <w:rsid w:val="00CE5E6A"/>
    <w:rsid w:val="00CE7CBF"/>
    <w:rsid w:val="00CF2454"/>
    <w:rsid w:val="00CF2EF7"/>
    <w:rsid w:val="00CF3828"/>
    <w:rsid w:val="00CF3C2E"/>
    <w:rsid w:val="00CF72D4"/>
    <w:rsid w:val="00D0031A"/>
    <w:rsid w:val="00D01545"/>
    <w:rsid w:val="00D05E73"/>
    <w:rsid w:val="00D06566"/>
    <w:rsid w:val="00D070B7"/>
    <w:rsid w:val="00D0716F"/>
    <w:rsid w:val="00D072E8"/>
    <w:rsid w:val="00D113AF"/>
    <w:rsid w:val="00D113CB"/>
    <w:rsid w:val="00D122C7"/>
    <w:rsid w:val="00D12701"/>
    <w:rsid w:val="00D131C4"/>
    <w:rsid w:val="00D132C6"/>
    <w:rsid w:val="00D16045"/>
    <w:rsid w:val="00D203BF"/>
    <w:rsid w:val="00D20D15"/>
    <w:rsid w:val="00D24AFC"/>
    <w:rsid w:val="00D2645A"/>
    <w:rsid w:val="00D26E14"/>
    <w:rsid w:val="00D273CE"/>
    <w:rsid w:val="00D31A82"/>
    <w:rsid w:val="00D31FD5"/>
    <w:rsid w:val="00D32DCA"/>
    <w:rsid w:val="00D3340C"/>
    <w:rsid w:val="00D33B55"/>
    <w:rsid w:val="00D345D1"/>
    <w:rsid w:val="00D34CC2"/>
    <w:rsid w:val="00D370E8"/>
    <w:rsid w:val="00D421CE"/>
    <w:rsid w:val="00D456B8"/>
    <w:rsid w:val="00D45719"/>
    <w:rsid w:val="00D45F6A"/>
    <w:rsid w:val="00D46013"/>
    <w:rsid w:val="00D47190"/>
    <w:rsid w:val="00D50CAD"/>
    <w:rsid w:val="00D50CB0"/>
    <w:rsid w:val="00D50EB1"/>
    <w:rsid w:val="00D50F7E"/>
    <w:rsid w:val="00D5234D"/>
    <w:rsid w:val="00D5277D"/>
    <w:rsid w:val="00D5580A"/>
    <w:rsid w:val="00D564D1"/>
    <w:rsid w:val="00D56C3F"/>
    <w:rsid w:val="00D60FEB"/>
    <w:rsid w:val="00D61AE4"/>
    <w:rsid w:val="00D6254F"/>
    <w:rsid w:val="00D628DE"/>
    <w:rsid w:val="00D644D3"/>
    <w:rsid w:val="00D648F3"/>
    <w:rsid w:val="00D64AF5"/>
    <w:rsid w:val="00D65167"/>
    <w:rsid w:val="00D65EFA"/>
    <w:rsid w:val="00D66B42"/>
    <w:rsid w:val="00D675A1"/>
    <w:rsid w:val="00D7403F"/>
    <w:rsid w:val="00D76079"/>
    <w:rsid w:val="00D7613D"/>
    <w:rsid w:val="00D76F44"/>
    <w:rsid w:val="00D80246"/>
    <w:rsid w:val="00D8078E"/>
    <w:rsid w:val="00D80AA0"/>
    <w:rsid w:val="00D812AC"/>
    <w:rsid w:val="00D81C9F"/>
    <w:rsid w:val="00D823FF"/>
    <w:rsid w:val="00D82A85"/>
    <w:rsid w:val="00D8467B"/>
    <w:rsid w:val="00D90103"/>
    <w:rsid w:val="00D91219"/>
    <w:rsid w:val="00D93158"/>
    <w:rsid w:val="00D933D0"/>
    <w:rsid w:val="00D95E9D"/>
    <w:rsid w:val="00D97F01"/>
    <w:rsid w:val="00DA0104"/>
    <w:rsid w:val="00DA0EB5"/>
    <w:rsid w:val="00DA3020"/>
    <w:rsid w:val="00DA42BB"/>
    <w:rsid w:val="00DA52D1"/>
    <w:rsid w:val="00DB0316"/>
    <w:rsid w:val="00DB20AD"/>
    <w:rsid w:val="00DC0607"/>
    <w:rsid w:val="00DC0CD0"/>
    <w:rsid w:val="00DC0E62"/>
    <w:rsid w:val="00DC2267"/>
    <w:rsid w:val="00DC227C"/>
    <w:rsid w:val="00DC2467"/>
    <w:rsid w:val="00DC25CC"/>
    <w:rsid w:val="00DC3856"/>
    <w:rsid w:val="00DC6022"/>
    <w:rsid w:val="00DC60D0"/>
    <w:rsid w:val="00DC7BD1"/>
    <w:rsid w:val="00DD12FE"/>
    <w:rsid w:val="00DD171F"/>
    <w:rsid w:val="00DD3153"/>
    <w:rsid w:val="00DD4208"/>
    <w:rsid w:val="00DD59E0"/>
    <w:rsid w:val="00DD73D7"/>
    <w:rsid w:val="00DD7765"/>
    <w:rsid w:val="00DD781E"/>
    <w:rsid w:val="00DD799A"/>
    <w:rsid w:val="00DE05EE"/>
    <w:rsid w:val="00DE1C6F"/>
    <w:rsid w:val="00DE34B3"/>
    <w:rsid w:val="00DE3BAA"/>
    <w:rsid w:val="00DE63FA"/>
    <w:rsid w:val="00DF00AD"/>
    <w:rsid w:val="00DF02C7"/>
    <w:rsid w:val="00DF201E"/>
    <w:rsid w:val="00DF3739"/>
    <w:rsid w:val="00DF575E"/>
    <w:rsid w:val="00DF587E"/>
    <w:rsid w:val="00DF65CF"/>
    <w:rsid w:val="00DF79F8"/>
    <w:rsid w:val="00E01D2D"/>
    <w:rsid w:val="00E01FB0"/>
    <w:rsid w:val="00E02E53"/>
    <w:rsid w:val="00E0383A"/>
    <w:rsid w:val="00E03E54"/>
    <w:rsid w:val="00E05FDF"/>
    <w:rsid w:val="00E0652A"/>
    <w:rsid w:val="00E06A54"/>
    <w:rsid w:val="00E0784A"/>
    <w:rsid w:val="00E1070C"/>
    <w:rsid w:val="00E11E73"/>
    <w:rsid w:val="00E123E5"/>
    <w:rsid w:val="00E13275"/>
    <w:rsid w:val="00E13345"/>
    <w:rsid w:val="00E13BCF"/>
    <w:rsid w:val="00E164D0"/>
    <w:rsid w:val="00E17AD4"/>
    <w:rsid w:val="00E20748"/>
    <w:rsid w:val="00E2203C"/>
    <w:rsid w:val="00E23B7C"/>
    <w:rsid w:val="00E26E97"/>
    <w:rsid w:val="00E27383"/>
    <w:rsid w:val="00E27BD8"/>
    <w:rsid w:val="00E27CA4"/>
    <w:rsid w:val="00E32F4D"/>
    <w:rsid w:val="00E35513"/>
    <w:rsid w:val="00E36A66"/>
    <w:rsid w:val="00E37402"/>
    <w:rsid w:val="00E42516"/>
    <w:rsid w:val="00E43F44"/>
    <w:rsid w:val="00E45F8F"/>
    <w:rsid w:val="00E46D68"/>
    <w:rsid w:val="00E46F27"/>
    <w:rsid w:val="00E505AF"/>
    <w:rsid w:val="00E5062C"/>
    <w:rsid w:val="00E5176A"/>
    <w:rsid w:val="00E51BD7"/>
    <w:rsid w:val="00E51D18"/>
    <w:rsid w:val="00E55E99"/>
    <w:rsid w:val="00E56DD6"/>
    <w:rsid w:val="00E575DB"/>
    <w:rsid w:val="00E60436"/>
    <w:rsid w:val="00E6391B"/>
    <w:rsid w:val="00E64CC0"/>
    <w:rsid w:val="00E655BB"/>
    <w:rsid w:val="00E663EE"/>
    <w:rsid w:val="00E67650"/>
    <w:rsid w:val="00E70CCF"/>
    <w:rsid w:val="00E71723"/>
    <w:rsid w:val="00E71F8B"/>
    <w:rsid w:val="00E7335C"/>
    <w:rsid w:val="00E73C43"/>
    <w:rsid w:val="00E7451D"/>
    <w:rsid w:val="00E74AAA"/>
    <w:rsid w:val="00E74E4E"/>
    <w:rsid w:val="00E77710"/>
    <w:rsid w:val="00E81DBF"/>
    <w:rsid w:val="00E8495F"/>
    <w:rsid w:val="00E85E74"/>
    <w:rsid w:val="00E8671F"/>
    <w:rsid w:val="00E86A0A"/>
    <w:rsid w:val="00E8756D"/>
    <w:rsid w:val="00E9256B"/>
    <w:rsid w:val="00E9266E"/>
    <w:rsid w:val="00E92B87"/>
    <w:rsid w:val="00E95E5D"/>
    <w:rsid w:val="00E9602E"/>
    <w:rsid w:val="00E96585"/>
    <w:rsid w:val="00E96C12"/>
    <w:rsid w:val="00E97890"/>
    <w:rsid w:val="00EA0FEB"/>
    <w:rsid w:val="00EA2122"/>
    <w:rsid w:val="00EA4AA7"/>
    <w:rsid w:val="00EA5693"/>
    <w:rsid w:val="00EA61D6"/>
    <w:rsid w:val="00EA6275"/>
    <w:rsid w:val="00EB06D2"/>
    <w:rsid w:val="00EB0D2F"/>
    <w:rsid w:val="00EB21B5"/>
    <w:rsid w:val="00EB2B06"/>
    <w:rsid w:val="00EB2C8A"/>
    <w:rsid w:val="00EB427A"/>
    <w:rsid w:val="00EB43CC"/>
    <w:rsid w:val="00EB465A"/>
    <w:rsid w:val="00EB49AD"/>
    <w:rsid w:val="00EB501D"/>
    <w:rsid w:val="00EB54D9"/>
    <w:rsid w:val="00EB58C0"/>
    <w:rsid w:val="00EB5900"/>
    <w:rsid w:val="00EB668E"/>
    <w:rsid w:val="00EB6E84"/>
    <w:rsid w:val="00EB750F"/>
    <w:rsid w:val="00EC34EA"/>
    <w:rsid w:val="00EC3871"/>
    <w:rsid w:val="00EC4068"/>
    <w:rsid w:val="00EC4A09"/>
    <w:rsid w:val="00EC4C5D"/>
    <w:rsid w:val="00EC66C4"/>
    <w:rsid w:val="00EC6A10"/>
    <w:rsid w:val="00ED0E18"/>
    <w:rsid w:val="00ED14EC"/>
    <w:rsid w:val="00ED19BA"/>
    <w:rsid w:val="00ED2A2B"/>
    <w:rsid w:val="00ED4385"/>
    <w:rsid w:val="00ED49E5"/>
    <w:rsid w:val="00ED4A6F"/>
    <w:rsid w:val="00ED567C"/>
    <w:rsid w:val="00ED5C80"/>
    <w:rsid w:val="00ED5FB3"/>
    <w:rsid w:val="00ED6D8D"/>
    <w:rsid w:val="00ED7657"/>
    <w:rsid w:val="00ED7BA5"/>
    <w:rsid w:val="00ED7E98"/>
    <w:rsid w:val="00EE07C5"/>
    <w:rsid w:val="00EE1108"/>
    <w:rsid w:val="00EE14B2"/>
    <w:rsid w:val="00EE24B7"/>
    <w:rsid w:val="00EE2790"/>
    <w:rsid w:val="00EE3052"/>
    <w:rsid w:val="00EE388F"/>
    <w:rsid w:val="00EE3A12"/>
    <w:rsid w:val="00EE3C4D"/>
    <w:rsid w:val="00EE532A"/>
    <w:rsid w:val="00EE5A84"/>
    <w:rsid w:val="00EE6A22"/>
    <w:rsid w:val="00EF0051"/>
    <w:rsid w:val="00EF236F"/>
    <w:rsid w:val="00EF2EB2"/>
    <w:rsid w:val="00EF3FCA"/>
    <w:rsid w:val="00EF4B3E"/>
    <w:rsid w:val="00EF4E70"/>
    <w:rsid w:val="00EF62C2"/>
    <w:rsid w:val="00F00EE0"/>
    <w:rsid w:val="00F01055"/>
    <w:rsid w:val="00F0142A"/>
    <w:rsid w:val="00F01CA9"/>
    <w:rsid w:val="00F03E89"/>
    <w:rsid w:val="00F03FA1"/>
    <w:rsid w:val="00F04CB4"/>
    <w:rsid w:val="00F0688A"/>
    <w:rsid w:val="00F06E9D"/>
    <w:rsid w:val="00F070C2"/>
    <w:rsid w:val="00F072ED"/>
    <w:rsid w:val="00F10F99"/>
    <w:rsid w:val="00F1134D"/>
    <w:rsid w:val="00F116D7"/>
    <w:rsid w:val="00F12245"/>
    <w:rsid w:val="00F122FA"/>
    <w:rsid w:val="00F12C36"/>
    <w:rsid w:val="00F1364E"/>
    <w:rsid w:val="00F13F6C"/>
    <w:rsid w:val="00F159CA"/>
    <w:rsid w:val="00F159F2"/>
    <w:rsid w:val="00F15CEE"/>
    <w:rsid w:val="00F15FC8"/>
    <w:rsid w:val="00F1646E"/>
    <w:rsid w:val="00F16AC7"/>
    <w:rsid w:val="00F179CA"/>
    <w:rsid w:val="00F17B1F"/>
    <w:rsid w:val="00F22033"/>
    <w:rsid w:val="00F226DD"/>
    <w:rsid w:val="00F22D2F"/>
    <w:rsid w:val="00F245C4"/>
    <w:rsid w:val="00F25A04"/>
    <w:rsid w:val="00F2696F"/>
    <w:rsid w:val="00F27E57"/>
    <w:rsid w:val="00F31CCB"/>
    <w:rsid w:val="00F33ECA"/>
    <w:rsid w:val="00F346A8"/>
    <w:rsid w:val="00F36FB6"/>
    <w:rsid w:val="00F40B76"/>
    <w:rsid w:val="00F42622"/>
    <w:rsid w:val="00F43F11"/>
    <w:rsid w:val="00F44B66"/>
    <w:rsid w:val="00F459CD"/>
    <w:rsid w:val="00F471C2"/>
    <w:rsid w:val="00F51696"/>
    <w:rsid w:val="00F51E0C"/>
    <w:rsid w:val="00F5352D"/>
    <w:rsid w:val="00F54B51"/>
    <w:rsid w:val="00F55780"/>
    <w:rsid w:val="00F60829"/>
    <w:rsid w:val="00F620CE"/>
    <w:rsid w:val="00F6220D"/>
    <w:rsid w:val="00F62981"/>
    <w:rsid w:val="00F62F16"/>
    <w:rsid w:val="00F636DA"/>
    <w:rsid w:val="00F64597"/>
    <w:rsid w:val="00F646C3"/>
    <w:rsid w:val="00F64C88"/>
    <w:rsid w:val="00F65F9B"/>
    <w:rsid w:val="00F6753B"/>
    <w:rsid w:val="00F67D72"/>
    <w:rsid w:val="00F7389C"/>
    <w:rsid w:val="00F80A1B"/>
    <w:rsid w:val="00F80AB3"/>
    <w:rsid w:val="00F814D0"/>
    <w:rsid w:val="00F81858"/>
    <w:rsid w:val="00F81A9C"/>
    <w:rsid w:val="00F81F1A"/>
    <w:rsid w:val="00F82E96"/>
    <w:rsid w:val="00F8623B"/>
    <w:rsid w:val="00F86FA3"/>
    <w:rsid w:val="00F874E6"/>
    <w:rsid w:val="00F878DA"/>
    <w:rsid w:val="00F92B01"/>
    <w:rsid w:val="00F92E2A"/>
    <w:rsid w:val="00F93B01"/>
    <w:rsid w:val="00F93E7A"/>
    <w:rsid w:val="00F96E3C"/>
    <w:rsid w:val="00F97242"/>
    <w:rsid w:val="00FA04E0"/>
    <w:rsid w:val="00FA20DB"/>
    <w:rsid w:val="00FA222A"/>
    <w:rsid w:val="00FA2F37"/>
    <w:rsid w:val="00FA4F2F"/>
    <w:rsid w:val="00FA505B"/>
    <w:rsid w:val="00FA51AE"/>
    <w:rsid w:val="00FA5472"/>
    <w:rsid w:val="00FA7F41"/>
    <w:rsid w:val="00FB06A2"/>
    <w:rsid w:val="00FB08CA"/>
    <w:rsid w:val="00FB1D8F"/>
    <w:rsid w:val="00FB3091"/>
    <w:rsid w:val="00FB328C"/>
    <w:rsid w:val="00FB3B2B"/>
    <w:rsid w:val="00FB487C"/>
    <w:rsid w:val="00FB5800"/>
    <w:rsid w:val="00FB62D0"/>
    <w:rsid w:val="00FB7C55"/>
    <w:rsid w:val="00FB7D2C"/>
    <w:rsid w:val="00FC0569"/>
    <w:rsid w:val="00FC1F1E"/>
    <w:rsid w:val="00FC1FCF"/>
    <w:rsid w:val="00FC2218"/>
    <w:rsid w:val="00FC2964"/>
    <w:rsid w:val="00FC2AA3"/>
    <w:rsid w:val="00FC31A7"/>
    <w:rsid w:val="00FC31D7"/>
    <w:rsid w:val="00FC3356"/>
    <w:rsid w:val="00FC3E9B"/>
    <w:rsid w:val="00FC74F4"/>
    <w:rsid w:val="00FC7710"/>
    <w:rsid w:val="00FD43E2"/>
    <w:rsid w:val="00FD488F"/>
    <w:rsid w:val="00FD75E8"/>
    <w:rsid w:val="00FD7E74"/>
    <w:rsid w:val="00FE1371"/>
    <w:rsid w:val="00FE1FE1"/>
    <w:rsid w:val="00FE2525"/>
    <w:rsid w:val="00FE25E9"/>
    <w:rsid w:val="00FE32EC"/>
    <w:rsid w:val="00FE3CE3"/>
    <w:rsid w:val="00FE3FBF"/>
    <w:rsid w:val="00FE4738"/>
    <w:rsid w:val="00FE56CC"/>
    <w:rsid w:val="00FE597D"/>
    <w:rsid w:val="00FE67A6"/>
    <w:rsid w:val="00FE7F61"/>
    <w:rsid w:val="00FF1AB2"/>
    <w:rsid w:val="00FF3553"/>
    <w:rsid w:val="00FF3DE9"/>
    <w:rsid w:val="00FF78D3"/>
    <w:rsid w:val="00FF7D7C"/>
    <w:rsid w:val="00FF7F19"/>
    <w:rsid w:val="013FDA81"/>
    <w:rsid w:val="01450885"/>
    <w:rsid w:val="01D79986"/>
    <w:rsid w:val="02A17C2B"/>
    <w:rsid w:val="0367029D"/>
    <w:rsid w:val="03FA4F8A"/>
    <w:rsid w:val="04369340"/>
    <w:rsid w:val="04A9B5AF"/>
    <w:rsid w:val="05F9D2C6"/>
    <w:rsid w:val="062E4C0D"/>
    <w:rsid w:val="06530F8D"/>
    <w:rsid w:val="06D7B65C"/>
    <w:rsid w:val="06F089BD"/>
    <w:rsid w:val="074CF886"/>
    <w:rsid w:val="077ED914"/>
    <w:rsid w:val="078F7AEB"/>
    <w:rsid w:val="0790A347"/>
    <w:rsid w:val="07E9318D"/>
    <w:rsid w:val="082F5EAB"/>
    <w:rsid w:val="090B1502"/>
    <w:rsid w:val="09BC6369"/>
    <w:rsid w:val="09DF1DBD"/>
    <w:rsid w:val="0A41BE9F"/>
    <w:rsid w:val="0A95DB9F"/>
    <w:rsid w:val="0ABA2D56"/>
    <w:rsid w:val="0BAAC014"/>
    <w:rsid w:val="0C1BE336"/>
    <w:rsid w:val="0C6BE425"/>
    <w:rsid w:val="0D491CE3"/>
    <w:rsid w:val="0D98703C"/>
    <w:rsid w:val="0DDAA08A"/>
    <w:rsid w:val="0E37635C"/>
    <w:rsid w:val="0E3DD01A"/>
    <w:rsid w:val="0F287579"/>
    <w:rsid w:val="0F7C6D33"/>
    <w:rsid w:val="0F7F6D39"/>
    <w:rsid w:val="1014D55E"/>
    <w:rsid w:val="1034C284"/>
    <w:rsid w:val="109510F4"/>
    <w:rsid w:val="112F16B2"/>
    <w:rsid w:val="11C1E6BB"/>
    <w:rsid w:val="11D08D32"/>
    <w:rsid w:val="12BDD96A"/>
    <w:rsid w:val="1375799C"/>
    <w:rsid w:val="15168D0B"/>
    <w:rsid w:val="1532DD02"/>
    <w:rsid w:val="15700145"/>
    <w:rsid w:val="1613B952"/>
    <w:rsid w:val="16A188D3"/>
    <w:rsid w:val="170D5736"/>
    <w:rsid w:val="1782A65B"/>
    <w:rsid w:val="18293ACB"/>
    <w:rsid w:val="1913429A"/>
    <w:rsid w:val="19319CC7"/>
    <w:rsid w:val="198A743A"/>
    <w:rsid w:val="1A243377"/>
    <w:rsid w:val="1BB0BB02"/>
    <w:rsid w:val="1C11433D"/>
    <w:rsid w:val="1C63502C"/>
    <w:rsid w:val="1CCEBC76"/>
    <w:rsid w:val="1D0C74F6"/>
    <w:rsid w:val="1D22828C"/>
    <w:rsid w:val="1DB9D000"/>
    <w:rsid w:val="1DC2B06F"/>
    <w:rsid w:val="1E549754"/>
    <w:rsid w:val="1E730186"/>
    <w:rsid w:val="1EF53D44"/>
    <w:rsid w:val="1F24B42E"/>
    <w:rsid w:val="1F3A86CC"/>
    <w:rsid w:val="1FE27F27"/>
    <w:rsid w:val="2010433D"/>
    <w:rsid w:val="2064E094"/>
    <w:rsid w:val="20716E2A"/>
    <w:rsid w:val="2110453E"/>
    <w:rsid w:val="212E1710"/>
    <w:rsid w:val="21FE6A8D"/>
    <w:rsid w:val="22E17A9E"/>
    <w:rsid w:val="22FB32BE"/>
    <w:rsid w:val="23A17FEC"/>
    <w:rsid w:val="23EC3F84"/>
    <w:rsid w:val="2437CAAF"/>
    <w:rsid w:val="24B223B6"/>
    <w:rsid w:val="24EE5C5E"/>
    <w:rsid w:val="251EBC2B"/>
    <w:rsid w:val="2537DEBD"/>
    <w:rsid w:val="256F9669"/>
    <w:rsid w:val="25CF40E1"/>
    <w:rsid w:val="264DF2EC"/>
    <w:rsid w:val="26FA70A5"/>
    <w:rsid w:val="279596CF"/>
    <w:rsid w:val="2820864F"/>
    <w:rsid w:val="284FFF8C"/>
    <w:rsid w:val="286619CE"/>
    <w:rsid w:val="2898C7E6"/>
    <w:rsid w:val="295613B3"/>
    <w:rsid w:val="29966932"/>
    <w:rsid w:val="2A418A4A"/>
    <w:rsid w:val="2A41A1EA"/>
    <w:rsid w:val="2B9FE5D9"/>
    <w:rsid w:val="2C266AAF"/>
    <w:rsid w:val="2CA04270"/>
    <w:rsid w:val="2CFF1406"/>
    <w:rsid w:val="2E7A2187"/>
    <w:rsid w:val="2EB24BEA"/>
    <w:rsid w:val="2F032AEC"/>
    <w:rsid w:val="300F22C8"/>
    <w:rsid w:val="3029D3AD"/>
    <w:rsid w:val="30632FD8"/>
    <w:rsid w:val="3199DB5D"/>
    <w:rsid w:val="3296AD35"/>
    <w:rsid w:val="32A2DFD3"/>
    <w:rsid w:val="3356190E"/>
    <w:rsid w:val="33F6A1CB"/>
    <w:rsid w:val="33FD79E3"/>
    <w:rsid w:val="344CB715"/>
    <w:rsid w:val="34BCAE52"/>
    <w:rsid w:val="351E3853"/>
    <w:rsid w:val="36127466"/>
    <w:rsid w:val="364325D8"/>
    <w:rsid w:val="37262B3B"/>
    <w:rsid w:val="377930E5"/>
    <w:rsid w:val="37E8FFE4"/>
    <w:rsid w:val="381D2CF2"/>
    <w:rsid w:val="383652EA"/>
    <w:rsid w:val="398C9FD2"/>
    <w:rsid w:val="39C00C8A"/>
    <w:rsid w:val="3A3DBEED"/>
    <w:rsid w:val="3A4C6485"/>
    <w:rsid w:val="3A4EB052"/>
    <w:rsid w:val="3A6146A3"/>
    <w:rsid w:val="3B2EEB39"/>
    <w:rsid w:val="3B610FF3"/>
    <w:rsid w:val="3B70BEBF"/>
    <w:rsid w:val="3CDAE653"/>
    <w:rsid w:val="3D2AF417"/>
    <w:rsid w:val="3D41F433"/>
    <w:rsid w:val="3D712F4C"/>
    <w:rsid w:val="3D7A378A"/>
    <w:rsid w:val="3D9CF2C7"/>
    <w:rsid w:val="3DB101EC"/>
    <w:rsid w:val="3E417C02"/>
    <w:rsid w:val="3E81C75E"/>
    <w:rsid w:val="3EF73EC6"/>
    <w:rsid w:val="40578860"/>
    <w:rsid w:val="409F5867"/>
    <w:rsid w:val="410FD45B"/>
    <w:rsid w:val="41CA41CC"/>
    <w:rsid w:val="41FB04C8"/>
    <w:rsid w:val="4396D529"/>
    <w:rsid w:val="43F270EC"/>
    <w:rsid w:val="45B0EEF7"/>
    <w:rsid w:val="462B3835"/>
    <w:rsid w:val="4707931D"/>
    <w:rsid w:val="47122571"/>
    <w:rsid w:val="47E382F8"/>
    <w:rsid w:val="482B618C"/>
    <w:rsid w:val="48F7716E"/>
    <w:rsid w:val="49108179"/>
    <w:rsid w:val="49296F28"/>
    <w:rsid w:val="492C4DDB"/>
    <w:rsid w:val="4989A360"/>
    <w:rsid w:val="49987B1C"/>
    <w:rsid w:val="49D3E83A"/>
    <w:rsid w:val="4A75AFEF"/>
    <w:rsid w:val="4B12CFD3"/>
    <w:rsid w:val="4B4D1F5A"/>
    <w:rsid w:val="4C2C42BA"/>
    <w:rsid w:val="4CE0A2C0"/>
    <w:rsid w:val="4CE2B64C"/>
    <w:rsid w:val="4DAC5540"/>
    <w:rsid w:val="4DD1D11C"/>
    <w:rsid w:val="4DF20E3B"/>
    <w:rsid w:val="4E63CB73"/>
    <w:rsid w:val="4EA8AC0D"/>
    <w:rsid w:val="4EA8E077"/>
    <w:rsid w:val="4EC0B119"/>
    <w:rsid w:val="4F5A9829"/>
    <w:rsid w:val="4F7CB4AA"/>
    <w:rsid w:val="4F9CE927"/>
    <w:rsid w:val="4FCB0094"/>
    <w:rsid w:val="5105361B"/>
    <w:rsid w:val="51BCE490"/>
    <w:rsid w:val="534F2AF1"/>
    <w:rsid w:val="53863870"/>
    <w:rsid w:val="540D0E85"/>
    <w:rsid w:val="5411A1E9"/>
    <w:rsid w:val="54D93920"/>
    <w:rsid w:val="54E7856C"/>
    <w:rsid w:val="5570FCFE"/>
    <w:rsid w:val="55CBF775"/>
    <w:rsid w:val="56C2603A"/>
    <w:rsid w:val="571C07A8"/>
    <w:rsid w:val="579C6EBD"/>
    <w:rsid w:val="583E6163"/>
    <w:rsid w:val="584E2FC1"/>
    <w:rsid w:val="59C246A9"/>
    <w:rsid w:val="5A258FBE"/>
    <w:rsid w:val="5A2BC630"/>
    <w:rsid w:val="5A2F11F4"/>
    <w:rsid w:val="5A3A2D39"/>
    <w:rsid w:val="5A3DCB24"/>
    <w:rsid w:val="5AF0506F"/>
    <w:rsid w:val="5B2AA0E8"/>
    <w:rsid w:val="5BD91694"/>
    <w:rsid w:val="5BED1103"/>
    <w:rsid w:val="5C08A83C"/>
    <w:rsid w:val="5CEA48D3"/>
    <w:rsid w:val="5CEE6284"/>
    <w:rsid w:val="5DDA353E"/>
    <w:rsid w:val="5DE83665"/>
    <w:rsid w:val="5E328A13"/>
    <w:rsid w:val="5FB8D388"/>
    <w:rsid w:val="5FBBB46C"/>
    <w:rsid w:val="5FD655F1"/>
    <w:rsid w:val="5FDF7FC1"/>
    <w:rsid w:val="6296EA3D"/>
    <w:rsid w:val="62B5E926"/>
    <w:rsid w:val="63185C3C"/>
    <w:rsid w:val="635B3CDA"/>
    <w:rsid w:val="63C26B35"/>
    <w:rsid w:val="65FA6270"/>
    <w:rsid w:val="66DF7074"/>
    <w:rsid w:val="671F7F27"/>
    <w:rsid w:val="67D9E8B6"/>
    <w:rsid w:val="6813DE0D"/>
    <w:rsid w:val="683DDD0A"/>
    <w:rsid w:val="688ACAD9"/>
    <w:rsid w:val="68910D60"/>
    <w:rsid w:val="691D063B"/>
    <w:rsid w:val="69DB024E"/>
    <w:rsid w:val="6A2F7A9D"/>
    <w:rsid w:val="6AAC35DF"/>
    <w:rsid w:val="6B384D4D"/>
    <w:rsid w:val="6BA2AD90"/>
    <w:rsid w:val="6C023970"/>
    <w:rsid w:val="6C2EE919"/>
    <w:rsid w:val="6C704634"/>
    <w:rsid w:val="6D04FFE7"/>
    <w:rsid w:val="6D616328"/>
    <w:rsid w:val="6E477483"/>
    <w:rsid w:val="6E6EEA23"/>
    <w:rsid w:val="6EE44E5E"/>
    <w:rsid w:val="6F2237F8"/>
    <w:rsid w:val="6F2EF4EC"/>
    <w:rsid w:val="6F81E29C"/>
    <w:rsid w:val="7039AFA8"/>
    <w:rsid w:val="706100C9"/>
    <w:rsid w:val="70C6AA45"/>
    <w:rsid w:val="71ECE194"/>
    <w:rsid w:val="72EC6841"/>
    <w:rsid w:val="730A2557"/>
    <w:rsid w:val="7317D6DC"/>
    <w:rsid w:val="73F33CE3"/>
    <w:rsid w:val="741439B1"/>
    <w:rsid w:val="758595A3"/>
    <w:rsid w:val="7699F6BA"/>
    <w:rsid w:val="76A82ECD"/>
    <w:rsid w:val="7806B575"/>
    <w:rsid w:val="78134D7A"/>
    <w:rsid w:val="789F9D95"/>
    <w:rsid w:val="79FC7C55"/>
    <w:rsid w:val="79FE8DA6"/>
    <w:rsid w:val="7B14696E"/>
    <w:rsid w:val="7BDEEFC2"/>
    <w:rsid w:val="7BE675BE"/>
    <w:rsid w:val="7C2471D9"/>
    <w:rsid w:val="7C6F8007"/>
    <w:rsid w:val="7D0BC0CE"/>
    <w:rsid w:val="7DBCFACA"/>
    <w:rsid w:val="7DD9ECB1"/>
    <w:rsid w:val="7DF5132F"/>
    <w:rsid w:val="7E49828C"/>
    <w:rsid w:val="7F60888F"/>
    <w:rsid w:val="7F993B22"/>
    <w:rsid w:val="7FC6D790"/>
    <w:rsid w:val="7FC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DBFE0876-B68F-4ED2-9314-4A67CAF44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9"/>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0"/>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5"/>
      </w:numPr>
    </w:pPr>
  </w:style>
  <w:style w:type="numbering" w:customStyle="1" w:styleId="CurrentList14">
    <w:name w:val="Current List14"/>
    <w:uiPriority w:val="99"/>
    <w:rsid w:val="00FA505B"/>
    <w:pPr>
      <w:numPr>
        <w:numId w:val="26"/>
      </w:numPr>
    </w:pPr>
  </w:style>
  <w:style w:type="numbering" w:customStyle="1" w:styleId="CurrentList15">
    <w:name w:val="Current List15"/>
    <w:uiPriority w:val="99"/>
    <w:rsid w:val="00FA505B"/>
    <w:pPr>
      <w:numPr>
        <w:numId w:val="28"/>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1"/>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2"/>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customStyle="1" w:styleId="normaltextrun">
    <w:name w:val="normaltextrun"/>
    <w:basedOn w:val="DefaultParagraphFont"/>
    <w:rsid w:val="009C766D"/>
  </w:style>
  <w:style w:type="character" w:customStyle="1" w:styleId="eop">
    <w:name w:val="eop"/>
    <w:basedOn w:val="DefaultParagraphFont"/>
    <w:rsid w:val="009C766D"/>
  </w:style>
  <w:style w:type="paragraph" w:styleId="Revision">
    <w:name w:val="Revision"/>
    <w:hidden/>
    <w:uiPriority w:val="99"/>
    <w:semiHidden/>
    <w:rsid w:val="0039154E"/>
    <w:rPr>
      <w:rFonts w:ascii="Arial" w:hAnsi="Arial"/>
      <w:sz w:val="22"/>
    </w:rPr>
  </w:style>
  <w:style w:type="paragraph" w:customStyle="1" w:styleId="StyleNormalTextBold">
    <w:name w:val="Style Normal Text + Bold"/>
    <w:basedOn w:val="Normal"/>
    <w:link w:val="StyleNormalTextBoldChar"/>
    <w:rsid w:val="0051367E"/>
    <w:pPr>
      <w:widowControl w:val="0"/>
      <w:tabs>
        <w:tab w:val="left" w:pos="283"/>
      </w:tabs>
      <w:suppressAutoHyphens/>
      <w:autoSpaceDE w:val="0"/>
      <w:autoSpaceDN w:val="0"/>
      <w:adjustRightInd w:val="0"/>
      <w:spacing w:after="113" w:line="80" w:lineRule="atLeast"/>
      <w:jc w:val="both"/>
      <w:textAlignment w:val="center"/>
    </w:pPr>
    <w:rPr>
      <w:rFonts w:eastAsia="Cambria" w:cs="Arial"/>
      <w:b/>
      <w:bCs/>
      <w:color w:val="323232"/>
      <w:sz w:val="18"/>
      <w:szCs w:val="18"/>
      <w:lang w:val="en-GB"/>
    </w:rPr>
  </w:style>
  <w:style w:type="character" w:customStyle="1" w:styleId="StyleNormalTextBoldChar">
    <w:name w:val="Style Normal Text + Bold Char"/>
    <w:basedOn w:val="DefaultParagraphFont"/>
    <w:link w:val="StyleNormalTextBold"/>
    <w:rsid w:val="0051367E"/>
    <w:rPr>
      <w:rFonts w:ascii="Arial" w:eastAsia="Cambria" w:hAnsi="Arial" w:cs="Arial"/>
      <w:b/>
      <w:bCs/>
      <w:color w:val="32323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326492">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1542326791">
      <w:bodyDiv w:val="1"/>
      <w:marLeft w:val="0"/>
      <w:marRight w:val="0"/>
      <w:marTop w:val="0"/>
      <w:marBottom w:val="0"/>
      <w:divBdr>
        <w:top w:val="none" w:sz="0" w:space="0" w:color="auto"/>
        <w:left w:val="none" w:sz="0" w:space="0" w:color="auto"/>
        <w:bottom w:val="none" w:sz="0" w:space="0" w:color="auto"/>
        <w:right w:val="none" w:sz="0" w:space="0" w:color="auto"/>
      </w:divBdr>
    </w:div>
    <w:div w:id="187958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s://www.nrlmry.navy.mil/TC.htm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rlmry.navy.mil/TC.html" TargetMode="External"/><Relationship Id="rId28" Type="http://schemas.openxmlformats.org/officeDocument/2006/relationships/hyperlink" Target="https://manati.star.nesdis.noaa.gov/datasets/ASCATData.php" TargetMode="Externa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nrlmry.navy.mil/TC.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Operational</Value>
    </FileCategory>
    <lcf76f155ced4ddcb4097134ff3c332f xmlns="033baca5-4e20-4515-816c-6a87a8375b1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837270-1CF5-40D1-99D7-BD8FBB7A8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7C404B5A-4592-4DEF-BB12-4852E84439BD}">
  <ds:schemaRefs>
    <ds:schemaRef ds:uri="9001eb1a-bf51-4187-96a6-0857fe21f5ac"/>
    <ds:schemaRef ds:uri="http://purl.org/dc/elements/1.1/"/>
    <ds:schemaRef ds:uri="http://schemas.microsoft.com/office/2006/metadata/properties"/>
    <ds:schemaRef ds:uri="http://purl.org/dc/terms/"/>
    <ds:schemaRef ds:uri="http://schemas.openxmlformats.org/package/2006/metadata/core-properties"/>
    <ds:schemaRef ds:uri="033baca5-4e20-4515-816c-6a87a8375b13"/>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2755</Words>
  <Characters>15710</Characters>
  <Application>Microsoft Office Word</Application>
  <DocSecurity>0</DocSecurity>
  <Lines>130</Lines>
  <Paragraphs>36</Paragraphs>
  <ScaleCrop>false</ScaleCrop>
  <Company/>
  <LinksUpToDate>false</LinksUpToDate>
  <CharactersWithSpaces>18429</CharactersWithSpaces>
  <SharedDoc>false</SharedDoc>
  <HLinks>
    <vt:vector size="90" baseType="variant">
      <vt:variant>
        <vt:i4>3670057</vt:i4>
      </vt:variant>
      <vt:variant>
        <vt:i4>168</vt:i4>
      </vt:variant>
      <vt:variant>
        <vt:i4>0</vt:i4>
      </vt:variant>
      <vt:variant>
        <vt:i4>5</vt:i4>
      </vt:variant>
      <vt:variant>
        <vt:lpwstr>https://www.nrlmry.navy.mil/TC.html</vt:lpwstr>
      </vt:variant>
      <vt:variant>
        <vt:lpwstr/>
      </vt:variant>
      <vt:variant>
        <vt:i4>3604518</vt:i4>
      </vt:variant>
      <vt:variant>
        <vt:i4>162</vt:i4>
      </vt:variant>
      <vt:variant>
        <vt:i4>0</vt:i4>
      </vt:variant>
      <vt:variant>
        <vt:i4>5</vt:i4>
      </vt:variant>
      <vt:variant>
        <vt:lpwstr>https://manati.star.nesdis.noaa.gov/datasets/ASCATData.php</vt:lpwstr>
      </vt:variant>
      <vt:variant>
        <vt:lpwstr/>
      </vt:variant>
      <vt:variant>
        <vt:i4>3670057</vt:i4>
      </vt:variant>
      <vt:variant>
        <vt:i4>156</vt:i4>
      </vt:variant>
      <vt:variant>
        <vt:i4>0</vt:i4>
      </vt:variant>
      <vt:variant>
        <vt:i4>5</vt:i4>
      </vt:variant>
      <vt:variant>
        <vt:lpwstr>https://www.nrlmry.navy.mil/TC.html</vt:lpwstr>
      </vt:variant>
      <vt:variant>
        <vt:lpwstr/>
      </vt:variant>
      <vt:variant>
        <vt:i4>3670057</vt:i4>
      </vt:variant>
      <vt:variant>
        <vt:i4>150</vt:i4>
      </vt:variant>
      <vt:variant>
        <vt:i4>0</vt:i4>
      </vt:variant>
      <vt:variant>
        <vt:i4>5</vt:i4>
      </vt:variant>
      <vt:variant>
        <vt:lpwstr>https://www.nrlmry.navy.mil/TC.html</vt:lpwstr>
      </vt:variant>
      <vt:variant>
        <vt:lpwstr/>
      </vt:variant>
      <vt:variant>
        <vt:i4>1310775</vt:i4>
      </vt:variant>
      <vt:variant>
        <vt:i4>62</vt:i4>
      </vt:variant>
      <vt:variant>
        <vt:i4>0</vt:i4>
      </vt:variant>
      <vt:variant>
        <vt:i4>5</vt:i4>
      </vt:variant>
      <vt:variant>
        <vt:lpwstr/>
      </vt:variant>
      <vt:variant>
        <vt:lpwstr>_Toc180078132</vt:lpwstr>
      </vt:variant>
      <vt:variant>
        <vt:i4>1310775</vt:i4>
      </vt:variant>
      <vt:variant>
        <vt:i4>56</vt:i4>
      </vt:variant>
      <vt:variant>
        <vt:i4>0</vt:i4>
      </vt:variant>
      <vt:variant>
        <vt:i4>5</vt:i4>
      </vt:variant>
      <vt:variant>
        <vt:lpwstr/>
      </vt:variant>
      <vt:variant>
        <vt:lpwstr>_Toc180078131</vt:lpwstr>
      </vt:variant>
      <vt:variant>
        <vt:i4>1310775</vt:i4>
      </vt:variant>
      <vt:variant>
        <vt:i4>50</vt:i4>
      </vt:variant>
      <vt:variant>
        <vt:i4>0</vt:i4>
      </vt:variant>
      <vt:variant>
        <vt:i4>5</vt:i4>
      </vt:variant>
      <vt:variant>
        <vt:lpwstr/>
      </vt:variant>
      <vt:variant>
        <vt:lpwstr>_Toc180078130</vt:lpwstr>
      </vt:variant>
      <vt:variant>
        <vt:i4>1376311</vt:i4>
      </vt:variant>
      <vt:variant>
        <vt:i4>44</vt:i4>
      </vt:variant>
      <vt:variant>
        <vt:i4>0</vt:i4>
      </vt:variant>
      <vt:variant>
        <vt:i4>5</vt:i4>
      </vt:variant>
      <vt:variant>
        <vt:lpwstr/>
      </vt:variant>
      <vt:variant>
        <vt:lpwstr>_Toc180078129</vt:lpwstr>
      </vt:variant>
      <vt:variant>
        <vt:i4>1376311</vt:i4>
      </vt:variant>
      <vt:variant>
        <vt:i4>38</vt:i4>
      </vt:variant>
      <vt:variant>
        <vt:i4>0</vt:i4>
      </vt:variant>
      <vt:variant>
        <vt:i4>5</vt:i4>
      </vt:variant>
      <vt:variant>
        <vt:lpwstr/>
      </vt:variant>
      <vt:variant>
        <vt:lpwstr>_Toc180078128</vt:lpwstr>
      </vt:variant>
      <vt:variant>
        <vt:i4>1376311</vt:i4>
      </vt:variant>
      <vt:variant>
        <vt:i4>32</vt:i4>
      </vt:variant>
      <vt:variant>
        <vt:i4>0</vt:i4>
      </vt:variant>
      <vt:variant>
        <vt:i4>5</vt:i4>
      </vt:variant>
      <vt:variant>
        <vt:lpwstr/>
      </vt:variant>
      <vt:variant>
        <vt:lpwstr>_Toc180078127</vt:lpwstr>
      </vt:variant>
      <vt:variant>
        <vt:i4>1376311</vt:i4>
      </vt:variant>
      <vt:variant>
        <vt:i4>26</vt:i4>
      </vt:variant>
      <vt:variant>
        <vt:i4>0</vt:i4>
      </vt:variant>
      <vt:variant>
        <vt:i4>5</vt:i4>
      </vt:variant>
      <vt:variant>
        <vt:lpwstr/>
      </vt:variant>
      <vt:variant>
        <vt:lpwstr>_Toc180078126</vt:lpwstr>
      </vt:variant>
      <vt:variant>
        <vt:i4>1376311</vt:i4>
      </vt:variant>
      <vt:variant>
        <vt:i4>20</vt:i4>
      </vt:variant>
      <vt:variant>
        <vt:i4>0</vt:i4>
      </vt:variant>
      <vt:variant>
        <vt:i4>5</vt:i4>
      </vt:variant>
      <vt:variant>
        <vt:lpwstr/>
      </vt:variant>
      <vt:variant>
        <vt:lpwstr>_Toc180078125</vt:lpwstr>
      </vt:variant>
      <vt:variant>
        <vt:i4>1376311</vt:i4>
      </vt:variant>
      <vt:variant>
        <vt:i4>14</vt:i4>
      </vt:variant>
      <vt:variant>
        <vt:i4>0</vt:i4>
      </vt:variant>
      <vt:variant>
        <vt:i4>5</vt:i4>
      </vt:variant>
      <vt:variant>
        <vt:lpwstr/>
      </vt:variant>
      <vt:variant>
        <vt:lpwstr>_Toc180078124</vt:lpwstr>
      </vt:variant>
      <vt:variant>
        <vt:i4>1376311</vt:i4>
      </vt:variant>
      <vt:variant>
        <vt:i4>8</vt:i4>
      </vt:variant>
      <vt:variant>
        <vt:i4>0</vt:i4>
      </vt:variant>
      <vt:variant>
        <vt:i4>5</vt:i4>
      </vt:variant>
      <vt:variant>
        <vt:lpwstr/>
      </vt:variant>
      <vt:variant>
        <vt:lpwstr>_Toc180078123</vt:lpwstr>
      </vt:variant>
      <vt:variant>
        <vt:i4>1376311</vt:i4>
      </vt:variant>
      <vt:variant>
        <vt:i4>2</vt:i4>
      </vt:variant>
      <vt:variant>
        <vt:i4>0</vt:i4>
      </vt:variant>
      <vt:variant>
        <vt:i4>5</vt:i4>
      </vt:variant>
      <vt:variant>
        <vt:lpwstr/>
      </vt:variant>
      <vt:variant>
        <vt:lpwstr>_Toc180078122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Linda Paterson</dc:creator>
  <cp:keywords/>
  <dc:description/>
  <cp:lastModifiedBy>Joe Courtney</cp:lastModifiedBy>
  <cp:revision>171</cp:revision>
  <dcterms:created xsi:type="dcterms:W3CDTF">2024-10-17T21:51:00Z</dcterms:created>
  <dcterms:modified xsi:type="dcterms:W3CDTF">2024-10-23T09:13:00Z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fb64a09,44ddf4c0,47a1b266,33fbb40b,56d2c8f3,29a5e3d0</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2542a871,77524634,4a1e78fd,72d2269f,252061a6,b54772b</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2024-07-22T00:37:54Z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d1e0e815-c12e-4ff7-81c3-957d72ba4ab8</vt:lpwstr>
  </property>
  <property fmtid="{D5CDD505-2E9C-101B-9397-08002B2CF9AE}" pid="17" name="MSIP_Label_55edad5e-85c4-4d99-839f-4db88ccef5c5_ContentBits">
    <vt:lpwstr>3</vt:lpwstr>
  </property>
</Properties>
</file>