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A5D6" w14:textId="7D668362" w:rsidR="001B6BFE" w:rsidRPr="00F626E4" w:rsidRDefault="00827860" w:rsidP="001B6BFE">
      <w:pPr>
        <w:pStyle w:val="Title"/>
      </w:pPr>
      <w:r>
        <w:t xml:space="preserve">Tropical </w:t>
      </w:r>
      <w:r w:rsidR="00DB7489">
        <w:t xml:space="preserve">Cyclone </w:t>
      </w:r>
      <w:r w:rsidR="0075219A">
        <w:t>Iris</w:t>
      </w:r>
      <w:r w:rsidR="00AC7350">
        <w:t xml:space="preserve"> </w:t>
      </w:r>
    </w:p>
    <w:p w14:paraId="6DF1B6AA" w14:textId="77039303" w:rsidR="001B6BFE" w:rsidRPr="00E72ACE" w:rsidRDefault="0075219A" w:rsidP="00E72ACE">
      <w:pPr>
        <w:rPr>
          <w:b/>
          <w:bCs/>
          <w:sz w:val="28"/>
          <w:szCs w:val="32"/>
        </w:rPr>
      </w:pPr>
      <w:bookmarkStart w:id="0" w:name="_Toc115789106"/>
      <w:bookmarkStart w:id="1" w:name="_Toc127371942"/>
      <w:bookmarkStart w:id="2" w:name="_Toc154156731"/>
      <w:r>
        <w:rPr>
          <w:b/>
          <w:bCs/>
          <w:sz w:val="28"/>
          <w:szCs w:val="32"/>
        </w:rPr>
        <w:t xml:space="preserve">23 March – 9 April </w:t>
      </w:r>
      <w:r w:rsidR="00446EFE" w:rsidRPr="00E72ACE">
        <w:rPr>
          <w:b/>
          <w:bCs/>
          <w:sz w:val="28"/>
          <w:szCs w:val="32"/>
        </w:rPr>
        <w:t>201</w:t>
      </w:r>
      <w:r w:rsidR="00D64C72" w:rsidRPr="00E72ACE">
        <w:rPr>
          <w:b/>
          <w:bCs/>
          <w:sz w:val="28"/>
          <w:szCs w:val="32"/>
        </w:rPr>
        <w:t>8</w:t>
      </w:r>
      <w:bookmarkEnd w:id="0"/>
      <w:bookmarkEnd w:id="1"/>
      <w:bookmarkEnd w:id="2"/>
    </w:p>
    <w:p w14:paraId="19519B58" w14:textId="3FCFFC62" w:rsidR="00C4681D" w:rsidRDefault="00EF7064" w:rsidP="00BB3509">
      <w:r>
        <w:t>Joe Courtney, Tropical Cyclone</w:t>
      </w:r>
      <w:r w:rsidR="00BB3509">
        <w:t xml:space="preserve"> </w:t>
      </w:r>
      <w:r>
        <w:t>Environmental Prediction Services</w:t>
      </w:r>
      <w:r w:rsidR="00CE36BC">
        <w:t xml:space="preserve">, </w:t>
      </w:r>
    </w:p>
    <w:p w14:paraId="643DBE1D" w14:textId="55728476" w:rsidR="00251DD9" w:rsidRDefault="0085249D" w:rsidP="00BB3509">
      <w:r>
        <w:t xml:space="preserve">12 </w:t>
      </w:r>
      <w:r w:rsidR="00DD12AB">
        <w:t>March</w:t>
      </w:r>
      <w:r w:rsidR="00CE36BC">
        <w:t xml:space="preserve"> 202</w:t>
      </w:r>
      <w:r w:rsidR="0075219A">
        <w:t>4</w:t>
      </w:r>
    </w:p>
    <w:p w14:paraId="6D40E238" w14:textId="77777777" w:rsidR="005F2967" w:rsidRPr="00251DD9" w:rsidRDefault="005F2967" w:rsidP="00BB3509"/>
    <w:p w14:paraId="6F1FAD39" w14:textId="7C749456" w:rsidR="005F2967" w:rsidRDefault="00C73AC7">
      <w:pPr>
        <w:spacing w:after="0" w:line="240" w:lineRule="auto"/>
      </w:pPr>
      <w:r>
        <w:rPr>
          <w:noProof/>
        </w:rPr>
        <w:drawing>
          <wp:inline distT="0" distB="0" distL="0" distR="0" wp14:anchorId="1F6BA80C" wp14:editId="52052A12">
            <wp:extent cx="6120130" cy="3482975"/>
            <wp:effectExtent l="0" t="0" r="0" b="3175"/>
            <wp:docPr id="625777650" name="Picture 1" descr="Track of Tropical Cyclone Iris showing an erratic track in the Coral Sea from 23 March to 9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77650" name="Picture 1" descr="Track of Tropical Cyclone Iris showing an erratic track in the Coral Sea from 23 March to 9 April. "/>
                    <pic:cNvPicPr/>
                  </pic:nvPicPr>
                  <pic:blipFill>
                    <a:blip r:embed="rId12"/>
                    <a:stretch>
                      <a:fillRect/>
                    </a:stretch>
                  </pic:blipFill>
                  <pic:spPr>
                    <a:xfrm>
                      <a:off x="0" y="0"/>
                      <a:ext cx="6120130" cy="3482975"/>
                    </a:xfrm>
                    <a:prstGeom prst="rect">
                      <a:avLst/>
                    </a:prstGeom>
                  </pic:spPr>
                </pic:pic>
              </a:graphicData>
            </a:graphic>
          </wp:inline>
        </w:drawing>
      </w:r>
    </w:p>
    <w:p w14:paraId="63718048" w14:textId="77777777" w:rsidR="005F2967" w:rsidRDefault="005F2967">
      <w:pPr>
        <w:spacing w:after="0" w:line="240" w:lineRule="auto"/>
      </w:pPr>
      <w:r>
        <w:br w:type="page"/>
      </w:r>
    </w:p>
    <w:p w14:paraId="0A12F980" w14:textId="77777777" w:rsidR="00BC26C8" w:rsidRDefault="00BC26C8">
      <w:pPr>
        <w:spacing w:after="0" w:line="240" w:lineRule="auto"/>
      </w:pPr>
    </w:p>
    <w:p w14:paraId="2D45693B" w14:textId="77777777" w:rsidR="00BC26C8" w:rsidRPr="00A7548F" w:rsidRDefault="00BC26C8" w:rsidP="0001610F">
      <w:pPr>
        <w:rPr>
          <w:b/>
          <w:bCs/>
          <w:sz w:val="24"/>
          <w:szCs w:val="28"/>
        </w:rPr>
      </w:pPr>
      <w:bookmarkStart w:id="3" w:name="_Toc127371944"/>
      <w:bookmarkStart w:id="4" w:name="_Toc154156732"/>
      <w:r w:rsidRPr="00A7548F">
        <w:rPr>
          <w:b/>
          <w:bCs/>
          <w:sz w:val="24"/>
          <w:szCs w:val="28"/>
        </w:rPr>
        <w:t>Revision history</w:t>
      </w:r>
      <w:bookmarkEnd w:id="3"/>
      <w:bookmarkEnd w:id="4"/>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2BEC483" w:rsidR="007A76BC" w:rsidRDefault="007A76BC" w:rsidP="00BC26C8">
            <w:pPr>
              <w:spacing w:before="120"/>
            </w:pPr>
            <w:r>
              <w:t>Author</w:t>
            </w:r>
            <w:r w:rsidR="00B90A01">
              <w:t>s</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7B5A559C" w:rsidR="007A76BC" w:rsidRDefault="00CD7BD9" w:rsidP="00BC26C8">
            <w:pPr>
              <w:spacing w:before="120"/>
            </w:pPr>
            <w:r>
              <w:t>1</w:t>
            </w:r>
            <w:r w:rsidR="00D01FA0">
              <w:t>2</w:t>
            </w:r>
            <w:r w:rsidR="00307F47">
              <w:t>/</w:t>
            </w:r>
            <w:r>
              <w:t>0</w:t>
            </w:r>
            <w:r w:rsidR="00D41E7E">
              <w:t>3</w:t>
            </w:r>
            <w:r w:rsidR="00307F47">
              <w:t>/202</w:t>
            </w:r>
            <w:r>
              <w:t>4</w:t>
            </w:r>
          </w:p>
        </w:tc>
        <w:tc>
          <w:tcPr>
            <w:tcW w:w="1134" w:type="dxa"/>
          </w:tcPr>
          <w:p w14:paraId="0778BC86" w14:textId="5443104A" w:rsidR="007A76BC" w:rsidRDefault="00494ED5" w:rsidP="00BC26C8">
            <w:pPr>
              <w:spacing w:before="120"/>
            </w:pPr>
            <w:r>
              <w:t>1.0</w:t>
            </w:r>
          </w:p>
        </w:tc>
        <w:tc>
          <w:tcPr>
            <w:tcW w:w="1984" w:type="dxa"/>
          </w:tcPr>
          <w:p w14:paraId="3DE50731" w14:textId="4BEEA565" w:rsidR="007A76BC" w:rsidRDefault="00307F47" w:rsidP="00BC26C8">
            <w:pPr>
              <w:spacing w:before="120"/>
            </w:pPr>
            <w:r>
              <w:t>Joe Courtney</w:t>
            </w:r>
            <w:r w:rsidR="00B90A01">
              <w:t xml:space="preserve"> </w:t>
            </w:r>
          </w:p>
        </w:tc>
        <w:tc>
          <w:tcPr>
            <w:tcW w:w="5097" w:type="dxa"/>
          </w:tcPr>
          <w:p w14:paraId="1651CA94" w14:textId="2999DD55" w:rsidR="007A76BC" w:rsidRDefault="005C0059" w:rsidP="00BC26C8">
            <w:pPr>
              <w:spacing w:before="120"/>
            </w:pPr>
            <w:r>
              <w:t>Final draft</w:t>
            </w:r>
          </w:p>
        </w:tc>
      </w:tr>
    </w:tbl>
    <w:p w14:paraId="7502CE87" w14:textId="77777777" w:rsidR="00A7548F" w:rsidRDefault="00A7548F" w:rsidP="00A7548F">
      <w:pPr>
        <w:rPr>
          <w:b/>
          <w:bCs/>
          <w:sz w:val="24"/>
          <w:szCs w:val="28"/>
        </w:rPr>
      </w:pPr>
      <w:bookmarkStart w:id="5" w:name="_Toc127371945"/>
      <w:bookmarkStart w:id="6" w:name="_Toc154156733"/>
    </w:p>
    <w:p w14:paraId="073EE690" w14:textId="1D342882" w:rsidR="00BC26C8" w:rsidRPr="00A7548F" w:rsidRDefault="007A76BC" w:rsidP="00A7548F">
      <w:pPr>
        <w:rPr>
          <w:b/>
          <w:bCs/>
          <w:sz w:val="24"/>
          <w:szCs w:val="28"/>
        </w:rPr>
      </w:pPr>
      <w:r w:rsidRPr="00A7548F">
        <w:rPr>
          <w:b/>
          <w:bCs/>
          <w:sz w:val="24"/>
          <w:szCs w:val="28"/>
        </w:rPr>
        <w:t>Review status</w:t>
      </w:r>
      <w:bookmarkEnd w:id="5"/>
      <w:bookmarkEnd w:id="6"/>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56CE7A4A" w:rsidR="007A76BC" w:rsidRDefault="00CD7BD9" w:rsidP="00140267">
            <w:pPr>
              <w:spacing w:before="120"/>
            </w:pPr>
            <w:r>
              <w:t>1</w:t>
            </w:r>
            <w:r w:rsidR="00765016">
              <w:t>3</w:t>
            </w:r>
            <w:r w:rsidR="0016631A">
              <w:t>/</w:t>
            </w:r>
            <w:r w:rsidR="00A522DB">
              <w:t>0</w:t>
            </w:r>
            <w:r w:rsidR="00D41E7E">
              <w:t>3</w:t>
            </w:r>
            <w:r w:rsidR="0016631A">
              <w:t>/202</w:t>
            </w:r>
            <w:r w:rsidR="00A522DB">
              <w:t>4</w:t>
            </w:r>
          </w:p>
        </w:tc>
        <w:tc>
          <w:tcPr>
            <w:tcW w:w="1134" w:type="dxa"/>
          </w:tcPr>
          <w:p w14:paraId="27B0C746" w14:textId="649B86EC" w:rsidR="007A76BC" w:rsidRDefault="00494ED5" w:rsidP="00140267">
            <w:pPr>
              <w:spacing w:before="120"/>
            </w:pPr>
            <w:r>
              <w:t>1.0</w:t>
            </w:r>
          </w:p>
        </w:tc>
        <w:tc>
          <w:tcPr>
            <w:tcW w:w="1984" w:type="dxa"/>
          </w:tcPr>
          <w:p w14:paraId="43D99EF9" w14:textId="3EA29D87" w:rsidR="007A76BC" w:rsidRDefault="00CD7BD9"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059C6D70" w14:textId="77777777" w:rsidR="00A7548F" w:rsidRDefault="00A7548F" w:rsidP="00A7548F">
      <w:pPr>
        <w:rPr>
          <w:b/>
          <w:bCs/>
          <w:sz w:val="24"/>
          <w:szCs w:val="28"/>
        </w:rPr>
      </w:pPr>
      <w:bookmarkStart w:id="7" w:name="_Toc127371946"/>
      <w:bookmarkStart w:id="8" w:name="_Toc154156734"/>
    </w:p>
    <w:p w14:paraId="4FD98AB7" w14:textId="07B9FFF1" w:rsidR="007A76BC" w:rsidRPr="00A7548F" w:rsidRDefault="007A76BC" w:rsidP="00A7548F">
      <w:pPr>
        <w:rPr>
          <w:b/>
          <w:bCs/>
          <w:sz w:val="24"/>
          <w:szCs w:val="28"/>
        </w:rPr>
      </w:pPr>
      <w:r w:rsidRPr="00A7548F">
        <w:rPr>
          <w:b/>
          <w:bCs/>
          <w:sz w:val="24"/>
          <w:szCs w:val="28"/>
        </w:rPr>
        <w:t>Release history</w:t>
      </w:r>
      <w:bookmarkEnd w:id="7"/>
      <w:bookmarkEnd w:id="8"/>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0D450A89" w:rsidR="007A76BC" w:rsidRDefault="001E32C3" w:rsidP="00140267">
            <w:pPr>
              <w:spacing w:before="120"/>
            </w:pPr>
            <w:r>
              <w:t>2</w:t>
            </w:r>
            <w:r w:rsidR="009C5766">
              <w:t>6</w:t>
            </w:r>
            <w:r w:rsidR="005C0059">
              <w:t>/</w:t>
            </w:r>
            <w:r w:rsidR="00086E46">
              <w:t>0</w:t>
            </w:r>
            <w:r w:rsidR="00D41E7E">
              <w:t>3</w:t>
            </w:r>
            <w:r w:rsidR="005C0059">
              <w:t>/202</w:t>
            </w:r>
            <w:r w:rsidR="00086E46">
              <w:t>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5CEDB412" w:rsidR="000003D1" w:rsidRDefault="0075219A" w:rsidP="000003D1">
      <w:pPr>
        <w:spacing w:before="120"/>
      </w:pPr>
      <w:r>
        <w:t xml:space="preserve"> </w:t>
      </w:r>
      <w:r w:rsidR="000003D1">
        <w:t xml:space="preserv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7777777" w:rsidR="000003D1" w:rsidRDefault="000003D1" w:rsidP="000003D1">
      <w:pPr>
        <w:spacing w:before="120"/>
      </w:pPr>
      <w:r>
        <w:t>Email: tcwc@bom.gov.au</w:t>
      </w:r>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5B548912" w:rsidR="00BC26C8" w:rsidRPr="00921A63" w:rsidRDefault="00BC26C8" w:rsidP="00BC26C8">
      <w:r w:rsidRPr="00921A63">
        <w:t xml:space="preserve">© Commonwealth of Australia </w:t>
      </w:r>
      <w:r w:rsidRPr="005C0D6F">
        <w:t>20</w:t>
      </w:r>
      <w:r w:rsidR="000003D1" w:rsidRPr="005C0D6F">
        <w:t>2</w:t>
      </w:r>
      <w:r w:rsidR="00A522DB">
        <w:t>4</w:t>
      </w:r>
    </w:p>
    <w:p w14:paraId="678711A9" w14:textId="790DB271" w:rsidR="00BC26C8" w:rsidRPr="00921A63" w:rsidRDefault="00BC26C8" w:rsidP="00BC26C8">
      <w:r w:rsidRPr="00921A63">
        <w:t>Published by the Bureau of Meteorology</w:t>
      </w:r>
    </w:p>
    <w:p w14:paraId="14F364CD" w14:textId="6C9042A2" w:rsidR="00BC26C8" w:rsidRDefault="00BC26C8" w:rsidP="000003D1">
      <w:r w:rsidRPr="005C0D6F">
        <w:t xml:space="preserve">Cover image: </w:t>
      </w:r>
      <w:r w:rsidR="005C0D6F" w:rsidRPr="005C0D6F">
        <w:t xml:space="preserve">Track of Tropical Cyclone </w:t>
      </w:r>
      <w:r w:rsidR="0031627D">
        <w:t>Iris</w:t>
      </w:r>
      <w:r w:rsidR="00D96194">
        <w:t xml:space="preserve"> (times in UTC, AEST-10h).</w:t>
      </w:r>
    </w:p>
    <w:p w14:paraId="47F9EE59" w14:textId="77777777" w:rsidR="00DF525E" w:rsidRDefault="00F1364E" w:rsidP="00FD6803">
      <w:pPr>
        <w:pStyle w:val="TOCHeading"/>
      </w:pPr>
      <w:r>
        <w:br w:type="page"/>
      </w:r>
    </w:p>
    <w:p w14:paraId="3139E458" w14:textId="424B80A7" w:rsidR="00DF525E" w:rsidRPr="00B1152E" w:rsidRDefault="00DF525E" w:rsidP="00DF525E">
      <w:pPr>
        <w:pStyle w:val="TOCHeading"/>
      </w:pPr>
      <w:r w:rsidRPr="00B1152E">
        <w:lastRenderedPageBreak/>
        <w:t xml:space="preserve">Table of </w:t>
      </w:r>
      <w:r>
        <w:t>c</w:t>
      </w:r>
      <w:r w:rsidRPr="00B1152E">
        <w:t>ontents</w:t>
      </w:r>
    </w:p>
    <w:p w14:paraId="07F72EC3" w14:textId="0AD8BA74" w:rsidR="00DC7337" w:rsidRDefault="00DF525E">
      <w:pPr>
        <w:pStyle w:val="TOC1"/>
        <w:rPr>
          <w:rFonts w:asciiTheme="minorHAnsi" w:eastAsiaTheme="minorEastAsia" w:hAnsiTheme="minorHAnsi" w:cstheme="minorBidi"/>
          <w:b w:val="0"/>
          <w:noProof/>
          <w:color w:val="auto"/>
          <w:kern w:val="2"/>
          <w:sz w:val="22"/>
          <w:szCs w:val="22"/>
          <w:lang w:eastAsia="en-AU"/>
          <w14:ligatures w14:val="standardContextual"/>
        </w:rPr>
      </w:pPr>
      <w:r>
        <w:rPr>
          <w:sz w:val="30"/>
          <w:szCs w:val="26"/>
        </w:rPr>
        <w:fldChar w:fldCharType="begin"/>
      </w:r>
      <w:r>
        <w:instrText xml:space="preserve"> TOC \h \z \t "Heading 1,1,Heading 2,2,Heading 3,3,Heading - in TOC,1,AppendixHeading - in TOC w page break,1" </w:instrText>
      </w:r>
      <w:r>
        <w:rPr>
          <w:sz w:val="30"/>
          <w:szCs w:val="26"/>
        </w:rPr>
        <w:fldChar w:fldCharType="separate"/>
      </w:r>
      <w:hyperlink w:anchor="_Toc162270213" w:history="1">
        <w:r w:rsidR="00DC7337" w:rsidRPr="00162CAC">
          <w:rPr>
            <w:rStyle w:val="Hyperlink"/>
            <w:noProof/>
          </w:rPr>
          <w:t>1.</w:t>
        </w:r>
        <w:r w:rsidR="00DC7337">
          <w:rPr>
            <w:rFonts w:asciiTheme="minorHAnsi" w:eastAsiaTheme="minorEastAsia" w:hAnsiTheme="minorHAnsi" w:cstheme="minorBidi"/>
            <w:b w:val="0"/>
            <w:noProof/>
            <w:color w:val="auto"/>
            <w:kern w:val="2"/>
            <w:sz w:val="22"/>
            <w:szCs w:val="22"/>
            <w:lang w:eastAsia="en-AU"/>
            <w14:ligatures w14:val="standardContextual"/>
          </w:rPr>
          <w:tab/>
        </w:r>
        <w:r w:rsidR="00DC7337" w:rsidRPr="00162CAC">
          <w:rPr>
            <w:rStyle w:val="Hyperlink"/>
            <w:noProof/>
          </w:rPr>
          <w:t>Summary</w:t>
        </w:r>
        <w:r w:rsidR="00DC7337">
          <w:rPr>
            <w:noProof/>
            <w:webHidden/>
          </w:rPr>
          <w:tab/>
        </w:r>
        <w:r w:rsidR="00DC7337">
          <w:rPr>
            <w:noProof/>
            <w:webHidden/>
          </w:rPr>
          <w:fldChar w:fldCharType="begin"/>
        </w:r>
        <w:r w:rsidR="00DC7337">
          <w:rPr>
            <w:noProof/>
            <w:webHidden/>
          </w:rPr>
          <w:instrText xml:space="preserve"> PAGEREF _Toc162270213 \h </w:instrText>
        </w:r>
        <w:r w:rsidR="00DC7337">
          <w:rPr>
            <w:noProof/>
            <w:webHidden/>
          </w:rPr>
        </w:r>
        <w:r w:rsidR="00DC7337">
          <w:rPr>
            <w:noProof/>
            <w:webHidden/>
          </w:rPr>
          <w:fldChar w:fldCharType="separate"/>
        </w:r>
        <w:r w:rsidR="00DC7337">
          <w:rPr>
            <w:noProof/>
            <w:webHidden/>
          </w:rPr>
          <w:t>5</w:t>
        </w:r>
        <w:r w:rsidR="00DC7337">
          <w:rPr>
            <w:noProof/>
            <w:webHidden/>
          </w:rPr>
          <w:fldChar w:fldCharType="end"/>
        </w:r>
      </w:hyperlink>
    </w:p>
    <w:p w14:paraId="30C99F3F" w14:textId="7E12D85B" w:rsidR="00DC7337" w:rsidRDefault="00000000">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270214" w:history="1">
        <w:r w:rsidR="00DC7337" w:rsidRPr="00162CAC">
          <w:rPr>
            <w:rStyle w:val="Hyperlink"/>
            <w:noProof/>
          </w:rPr>
          <w:t>2.</w:t>
        </w:r>
        <w:r w:rsidR="00DC7337">
          <w:rPr>
            <w:rFonts w:asciiTheme="minorHAnsi" w:eastAsiaTheme="minorEastAsia" w:hAnsiTheme="minorHAnsi" w:cstheme="minorBidi"/>
            <w:b w:val="0"/>
            <w:noProof/>
            <w:color w:val="auto"/>
            <w:kern w:val="2"/>
            <w:sz w:val="22"/>
            <w:szCs w:val="22"/>
            <w:lang w:eastAsia="en-AU"/>
            <w14:ligatures w14:val="standardContextual"/>
          </w:rPr>
          <w:tab/>
        </w:r>
        <w:r w:rsidR="00DC7337" w:rsidRPr="00162CAC">
          <w:rPr>
            <w:rStyle w:val="Hyperlink"/>
            <w:noProof/>
          </w:rPr>
          <w:t>Meteorological description</w:t>
        </w:r>
        <w:r w:rsidR="00DC7337">
          <w:rPr>
            <w:noProof/>
            <w:webHidden/>
          </w:rPr>
          <w:tab/>
        </w:r>
        <w:r w:rsidR="00DC7337">
          <w:rPr>
            <w:noProof/>
            <w:webHidden/>
          </w:rPr>
          <w:fldChar w:fldCharType="begin"/>
        </w:r>
        <w:r w:rsidR="00DC7337">
          <w:rPr>
            <w:noProof/>
            <w:webHidden/>
          </w:rPr>
          <w:instrText xml:space="preserve"> PAGEREF _Toc162270214 \h </w:instrText>
        </w:r>
        <w:r w:rsidR="00DC7337">
          <w:rPr>
            <w:noProof/>
            <w:webHidden/>
          </w:rPr>
        </w:r>
        <w:r w:rsidR="00DC7337">
          <w:rPr>
            <w:noProof/>
            <w:webHidden/>
          </w:rPr>
          <w:fldChar w:fldCharType="separate"/>
        </w:r>
        <w:r w:rsidR="00DC7337">
          <w:rPr>
            <w:noProof/>
            <w:webHidden/>
          </w:rPr>
          <w:t>9</w:t>
        </w:r>
        <w:r w:rsidR="00DC7337">
          <w:rPr>
            <w:noProof/>
            <w:webHidden/>
          </w:rPr>
          <w:fldChar w:fldCharType="end"/>
        </w:r>
      </w:hyperlink>
    </w:p>
    <w:p w14:paraId="41EEF466" w14:textId="4747D267" w:rsidR="00DC7337" w:rsidRDefault="00000000">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270215" w:history="1">
        <w:r w:rsidR="00DC7337" w:rsidRPr="00162CAC">
          <w:rPr>
            <w:rStyle w:val="Hyperlink"/>
            <w:noProof/>
          </w:rPr>
          <w:t>2.1 Intensity analysis</w:t>
        </w:r>
        <w:r w:rsidR="00DC7337">
          <w:rPr>
            <w:noProof/>
            <w:webHidden/>
          </w:rPr>
          <w:tab/>
        </w:r>
        <w:r w:rsidR="00DC7337">
          <w:rPr>
            <w:noProof/>
            <w:webHidden/>
          </w:rPr>
          <w:fldChar w:fldCharType="begin"/>
        </w:r>
        <w:r w:rsidR="00DC7337">
          <w:rPr>
            <w:noProof/>
            <w:webHidden/>
          </w:rPr>
          <w:instrText xml:space="preserve"> PAGEREF _Toc162270215 \h </w:instrText>
        </w:r>
        <w:r w:rsidR="00DC7337">
          <w:rPr>
            <w:noProof/>
            <w:webHidden/>
          </w:rPr>
        </w:r>
        <w:r w:rsidR="00DC7337">
          <w:rPr>
            <w:noProof/>
            <w:webHidden/>
          </w:rPr>
          <w:fldChar w:fldCharType="separate"/>
        </w:r>
        <w:r w:rsidR="00DC7337">
          <w:rPr>
            <w:noProof/>
            <w:webHidden/>
          </w:rPr>
          <w:t>9</w:t>
        </w:r>
        <w:r w:rsidR="00DC7337">
          <w:rPr>
            <w:noProof/>
            <w:webHidden/>
          </w:rPr>
          <w:fldChar w:fldCharType="end"/>
        </w:r>
      </w:hyperlink>
    </w:p>
    <w:p w14:paraId="0722D5F5" w14:textId="6886D7C0" w:rsidR="00DC7337" w:rsidRDefault="00000000">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270216" w:history="1">
        <w:r w:rsidR="00DC7337" w:rsidRPr="00162CAC">
          <w:rPr>
            <w:rStyle w:val="Hyperlink"/>
            <w:noProof/>
          </w:rPr>
          <w:t>2.2 Structure</w:t>
        </w:r>
        <w:r w:rsidR="00DC7337">
          <w:rPr>
            <w:noProof/>
            <w:webHidden/>
          </w:rPr>
          <w:tab/>
        </w:r>
        <w:r w:rsidR="00DC7337">
          <w:rPr>
            <w:noProof/>
            <w:webHidden/>
          </w:rPr>
          <w:fldChar w:fldCharType="begin"/>
        </w:r>
        <w:r w:rsidR="00DC7337">
          <w:rPr>
            <w:noProof/>
            <w:webHidden/>
          </w:rPr>
          <w:instrText xml:space="preserve"> PAGEREF _Toc162270216 \h </w:instrText>
        </w:r>
        <w:r w:rsidR="00DC7337">
          <w:rPr>
            <w:noProof/>
            <w:webHidden/>
          </w:rPr>
        </w:r>
        <w:r w:rsidR="00DC7337">
          <w:rPr>
            <w:noProof/>
            <w:webHidden/>
          </w:rPr>
          <w:fldChar w:fldCharType="separate"/>
        </w:r>
        <w:r w:rsidR="00DC7337">
          <w:rPr>
            <w:noProof/>
            <w:webHidden/>
          </w:rPr>
          <w:t>10</w:t>
        </w:r>
        <w:r w:rsidR="00DC7337">
          <w:rPr>
            <w:noProof/>
            <w:webHidden/>
          </w:rPr>
          <w:fldChar w:fldCharType="end"/>
        </w:r>
      </w:hyperlink>
    </w:p>
    <w:p w14:paraId="5E76D6DE" w14:textId="2F17B5B7" w:rsidR="00DC7337" w:rsidRDefault="00000000">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270217" w:history="1">
        <w:r w:rsidR="00DC7337" w:rsidRPr="00162CAC">
          <w:rPr>
            <w:rStyle w:val="Hyperlink"/>
            <w:noProof/>
          </w:rPr>
          <w:t>2.3 Motion</w:t>
        </w:r>
        <w:r w:rsidR="00DC7337">
          <w:rPr>
            <w:noProof/>
            <w:webHidden/>
          </w:rPr>
          <w:tab/>
        </w:r>
        <w:r w:rsidR="00DC7337">
          <w:rPr>
            <w:noProof/>
            <w:webHidden/>
          </w:rPr>
          <w:fldChar w:fldCharType="begin"/>
        </w:r>
        <w:r w:rsidR="00DC7337">
          <w:rPr>
            <w:noProof/>
            <w:webHidden/>
          </w:rPr>
          <w:instrText xml:space="preserve"> PAGEREF _Toc162270217 \h </w:instrText>
        </w:r>
        <w:r w:rsidR="00DC7337">
          <w:rPr>
            <w:noProof/>
            <w:webHidden/>
          </w:rPr>
        </w:r>
        <w:r w:rsidR="00DC7337">
          <w:rPr>
            <w:noProof/>
            <w:webHidden/>
          </w:rPr>
          <w:fldChar w:fldCharType="separate"/>
        </w:r>
        <w:r w:rsidR="00DC7337">
          <w:rPr>
            <w:noProof/>
            <w:webHidden/>
          </w:rPr>
          <w:t>10</w:t>
        </w:r>
        <w:r w:rsidR="00DC7337">
          <w:rPr>
            <w:noProof/>
            <w:webHidden/>
          </w:rPr>
          <w:fldChar w:fldCharType="end"/>
        </w:r>
      </w:hyperlink>
    </w:p>
    <w:p w14:paraId="101DEBB3" w14:textId="05F57B89" w:rsidR="00DC7337" w:rsidRDefault="00000000">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270218" w:history="1">
        <w:r w:rsidR="00DC7337" w:rsidRPr="00162CAC">
          <w:rPr>
            <w:rStyle w:val="Hyperlink"/>
            <w:noProof/>
          </w:rPr>
          <w:t>3.</w:t>
        </w:r>
        <w:r w:rsidR="00DC7337">
          <w:rPr>
            <w:rFonts w:asciiTheme="minorHAnsi" w:eastAsiaTheme="minorEastAsia" w:hAnsiTheme="minorHAnsi" w:cstheme="minorBidi"/>
            <w:b w:val="0"/>
            <w:noProof/>
            <w:color w:val="auto"/>
            <w:kern w:val="2"/>
            <w:sz w:val="22"/>
            <w:szCs w:val="22"/>
            <w:lang w:eastAsia="en-AU"/>
            <w14:ligatures w14:val="standardContextual"/>
          </w:rPr>
          <w:tab/>
        </w:r>
        <w:r w:rsidR="00DC7337" w:rsidRPr="00162CAC">
          <w:rPr>
            <w:rStyle w:val="Hyperlink"/>
            <w:noProof/>
          </w:rPr>
          <w:t>Impact</w:t>
        </w:r>
        <w:r w:rsidR="00DC7337">
          <w:rPr>
            <w:noProof/>
            <w:webHidden/>
          </w:rPr>
          <w:tab/>
        </w:r>
        <w:r w:rsidR="00DC7337">
          <w:rPr>
            <w:noProof/>
            <w:webHidden/>
          </w:rPr>
          <w:fldChar w:fldCharType="begin"/>
        </w:r>
        <w:r w:rsidR="00DC7337">
          <w:rPr>
            <w:noProof/>
            <w:webHidden/>
          </w:rPr>
          <w:instrText xml:space="preserve"> PAGEREF _Toc162270218 \h </w:instrText>
        </w:r>
        <w:r w:rsidR="00DC7337">
          <w:rPr>
            <w:noProof/>
            <w:webHidden/>
          </w:rPr>
        </w:r>
        <w:r w:rsidR="00DC7337">
          <w:rPr>
            <w:noProof/>
            <w:webHidden/>
          </w:rPr>
          <w:fldChar w:fldCharType="separate"/>
        </w:r>
        <w:r w:rsidR="00DC7337">
          <w:rPr>
            <w:noProof/>
            <w:webHidden/>
          </w:rPr>
          <w:t>16</w:t>
        </w:r>
        <w:r w:rsidR="00DC7337">
          <w:rPr>
            <w:noProof/>
            <w:webHidden/>
          </w:rPr>
          <w:fldChar w:fldCharType="end"/>
        </w:r>
      </w:hyperlink>
    </w:p>
    <w:p w14:paraId="66E7FED4" w14:textId="578F1297" w:rsidR="00DC7337" w:rsidRDefault="00000000">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270219" w:history="1">
        <w:r w:rsidR="00DC7337" w:rsidRPr="00162CAC">
          <w:rPr>
            <w:rStyle w:val="Hyperlink"/>
            <w:noProof/>
          </w:rPr>
          <w:t>4.</w:t>
        </w:r>
        <w:r w:rsidR="00DC7337">
          <w:rPr>
            <w:rFonts w:asciiTheme="minorHAnsi" w:eastAsiaTheme="minorEastAsia" w:hAnsiTheme="minorHAnsi" w:cstheme="minorBidi"/>
            <w:b w:val="0"/>
            <w:noProof/>
            <w:color w:val="auto"/>
            <w:kern w:val="2"/>
            <w:sz w:val="22"/>
            <w:szCs w:val="22"/>
            <w:lang w:eastAsia="en-AU"/>
            <w14:ligatures w14:val="standardContextual"/>
          </w:rPr>
          <w:tab/>
        </w:r>
        <w:r w:rsidR="00DC7337" w:rsidRPr="00162CAC">
          <w:rPr>
            <w:rStyle w:val="Hyperlink"/>
            <w:noProof/>
          </w:rPr>
          <w:t>Observations</w:t>
        </w:r>
        <w:r w:rsidR="00DC7337">
          <w:rPr>
            <w:noProof/>
            <w:webHidden/>
          </w:rPr>
          <w:tab/>
        </w:r>
        <w:r w:rsidR="00DC7337">
          <w:rPr>
            <w:noProof/>
            <w:webHidden/>
          </w:rPr>
          <w:fldChar w:fldCharType="begin"/>
        </w:r>
        <w:r w:rsidR="00DC7337">
          <w:rPr>
            <w:noProof/>
            <w:webHidden/>
          </w:rPr>
          <w:instrText xml:space="preserve"> PAGEREF _Toc162270219 \h </w:instrText>
        </w:r>
        <w:r w:rsidR="00DC7337">
          <w:rPr>
            <w:noProof/>
            <w:webHidden/>
          </w:rPr>
        </w:r>
        <w:r w:rsidR="00DC7337">
          <w:rPr>
            <w:noProof/>
            <w:webHidden/>
          </w:rPr>
          <w:fldChar w:fldCharType="separate"/>
        </w:r>
        <w:r w:rsidR="00DC7337">
          <w:rPr>
            <w:noProof/>
            <w:webHidden/>
          </w:rPr>
          <w:t>17</w:t>
        </w:r>
        <w:r w:rsidR="00DC7337">
          <w:rPr>
            <w:noProof/>
            <w:webHidden/>
          </w:rPr>
          <w:fldChar w:fldCharType="end"/>
        </w:r>
      </w:hyperlink>
    </w:p>
    <w:p w14:paraId="6D27EBD2" w14:textId="3651FDD8" w:rsidR="00DC7337" w:rsidRDefault="00000000">
      <w:pPr>
        <w:pStyle w:val="TOC2"/>
        <w:tabs>
          <w:tab w:val="right" w:leader="dot" w:pos="9628"/>
        </w:tabs>
        <w:rPr>
          <w:rFonts w:asciiTheme="minorHAnsi" w:eastAsiaTheme="minorEastAsia" w:hAnsiTheme="minorHAnsi" w:cstheme="minorBidi"/>
          <w:b w:val="0"/>
          <w:noProof/>
          <w:color w:val="auto"/>
          <w:kern w:val="2"/>
          <w:sz w:val="22"/>
          <w:szCs w:val="22"/>
          <w:lang w:eastAsia="en-AU"/>
          <w14:ligatures w14:val="standardContextual"/>
        </w:rPr>
      </w:pPr>
      <w:hyperlink w:anchor="_Toc162270220" w:history="1">
        <w:r w:rsidR="00DC7337" w:rsidRPr="00162CAC">
          <w:rPr>
            <w:rStyle w:val="Hyperlink"/>
            <w:noProof/>
          </w:rPr>
          <w:t>4.1 Winds</w:t>
        </w:r>
        <w:r w:rsidR="00DC7337">
          <w:rPr>
            <w:noProof/>
            <w:webHidden/>
          </w:rPr>
          <w:tab/>
        </w:r>
        <w:r w:rsidR="00DC7337">
          <w:rPr>
            <w:noProof/>
            <w:webHidden/>
          </w:rPr>
          <w:fldChar w:fldCharType="begin"/>
        </w:r>
        <w:r w:rsidR="00DC7337">
          <w:rPr>
            <w:noProof/>
            <w:webHidden/>
          </w:rPr>
          <w:instrText xml:space="preserve"> PAGEREF _Toc162270220 \h </w:instrText>
        </w:r>
        <w:r w:rsidR="00DC7337">
          <w:rPr>
            <w:noProof/>
            <w:webHidden/>
          </w:rPr>
        </w:r>
        <w:r w:rsidR="00DC7337">
          <w:rPr>
            <w:noProof/>
            <w:webHidden/>
          </w:rPr>
          <w:fldChar w:fldCharType="separate"/>
        </w:r>
        <w:r w:rsidR="00DC7337">
          <w:rPr>
            <w:noProof/>
            <w:webHidden/>
          </w:rPr>
          <w:t>17</w:t>
        </w:r>
        <w:r w:rsidR="00DC7337">
          <w:rPr>
            <w:noProof/>
            <w:webHidden/>
          </w:rPr>
          <w:fldChar w:fldCharType="end"/>
        </w:r>
      </w:hyperlink>
    </w:p>
    <w:p w14:paraId="2F8ECB34" w14:textId="11C20DE1" w:rsidR="00DC7337" w:rsidRDefault="00000000">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270221" w:history="1">
        <w:r w:rsidR="00DC7337" w:rsidRPr="00162CAC">
          <w:rPr>
            <w:rStyle w:val="Hyperlink"/>
            <w:noProof/>
          </w:rPr>
          <w:t>5.</w:t>
        </w:r>
        <w:r w:rsidR="00DC7337">
          <w:rPr>
            <w:rFonts w:asciiTheme="minorHAnsi" w:eastAsiaTheme="minorEastAsia" w:hAnsiTheme="minorHAnsi" w:cstheme="minorBidi"/>
            <w:b w:val="0"/>
            <w:noProof/>
            <w:color w:val="auto"/>
            <w:kern w:val="2"/>
            <w:sz w:val="22"/>
            <w:szCs w:val="22"/>
            <w:lang w:eastAsia="en-AU"/>
            <w14:ligatures w14:val="standardContextual"/>
          </w:rPr>
          <w:tab/>
        </w:r>
        <w:r w:rsidR="00DC7337" w:rsidRPr="00162CAC">
          <w:rPr>
            <w:rStyle w:val="Hyperlink"/>
            <w:noProof/>
          </w:rPr>
          <w:t>Forecast performance</w:t>
        </w:r>
        <w:r w:rsidR="00DC7337">
          <w:rPr>
            <w:noProof/>
            <w:webHidden/>
          </w:rPr>
          <w:tab/>
        </w:r>
        <w:r w:rsidR="00DC7337">
          <w:rPr>
            <w:noProof/>
            <w:webHidden/>
          </w:rPr>
          <w:fldChar w:fldCharType="begin"/>
        </w:r>
        <w:r w:rsidR="00DC7337">
          <w:rPr>
            <w:noProof/>
            <w:webHidden/>
          </w:rPr>
          <w:instrText xml:space="preserve"> PAGEREF _Toc162270221 \h </w:instrText>
        </w:r>
        <w:r w:rsidR="00DC7337">
          <w:rPr>
            <w:noProof/>
            <w:webHidden/>
          </w:rPr>
        </w:r>
        <w:r w:rsidR="00DC7337">
          <w:rPr>
            <w:noProof/>
            <w:webHidden/>
          </w:rPr>
          <w:fldChar w:fldCharType="separate"/>
        </w:r>
        <w:r w:rsidR="00DC7337">
          <w:rPr>
            <w:noProof/>
            <w:webHidden/>
          </w:rPr>
          <w:t>18</w:t>
        </w:r>
        <w:r w:rsidR="00DC7337">
          <w:rPr>
            <w:noProof/>
            <w:webHidden/>
          </w:rPr>
          <w:fldChar w:fldCharType="end"/>
        </w:r>
      </w:hyperlink>
    </w:p>
    <w:p w14:paraId="141663BC" w14:textId="2DA7D146" w:rsidR="00DC7337" w:rsidRDefault="00000000">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2270222" w:history="1">
        <w:r w:rsidR="00DC7337" w:rsidRPr="00162CAC">
          <w:rPr>
            <w:rStyle w:val="Hyperlink"/>
            <w:noProof/>
          </w:rPr>
          <w:t>6.</w:t>
        </w:r>
        <w:r w:rsidR="00DC7337">
          <w:rPr>
            <w:rFonts w:asciiTheme="minorHAnsi" w:eastAsiaTheme="minorEastAsia" w:hAnsiTheme="minorHAnsi" w:cstheme="minorBidi"/>
            <w:b w:val="0"/>
            <w:noProof/>
            <w:color w:val="auto"/>
            <w:kern w:val="2"/>
            <w:sz w:val="22"/>
            <w:szCs w:val="22"/>
            <w:lang w:eastAsia="en-AU"/>
            <w14:ligatures w14:val="standardContextual"/>
          </w:rPr>
          <w:tab/>
        </w:r>
        <w:r w:rsidR="00DC7337" w:rsidRPr="00162CAC">
          <w:rPr>
            <w:rStyle w:val="Hyperlink"/>
            <w:noProof/>
          </w:rPr>
          <w:t>Appendix: List of abbreviations</w:t>
        </w:r>
        <w:r w:rsidR="00DC7337">
          <w:rPr>
            <w:noProof/>
            <w:webHidden/>
          </w:rPr>
          <w:tab/>
        </w:r>
        <w:r w:rsidR="00DC7337">
          <w:rPr>
            <w:noProof/>
            <w:webHidden/>
          </w:rPr>
          <w:fldChar w:fldCharType="begin"/>
        </w:r>
        <w:r w:rsidR="00DC7337">
          <w:rPr>
            <w:noProof/>
            <w:webHidden/>
          </w:rPr>
          <w:instrText xml:space="preserve"> PAGEREF _Toc162270222 \h </w:instrText>
        </w:r>
        <w:r w:rsidR="00DC7337">
          <w:rPr>
            <w:noProof/>
            <w:webHidden/>
          </w:rPr>
        </w:r>
        <w:r w:rsidR="00DC7337">
          <w:rPr>
            <w:noProof/>
            <w:webHidden/>
          </w:rPr>
          <w:fldChar w:fldCharType="separate"/>
        </w:r>
        <w:r w:rsidR="00DC7337">
          <w:rPr>
            <w:noProof/>
            <w:webHidden/>
          </w:rPr>
          <w:t>21</w:t>
        </w:r>
        <w:r w:rsidR="00DC7337">
          <w:rPr>
            <w:noProof/>
            <w:webHidden/>
          </w:rPr>
          <w:fldChar w:fldCharType="end"/>
        </w:r>
      </w:hyperlink>
    </w:p>
    <w:p w14:paraId="00EDD5F3" w14:textId="24F5A7DA" w:rsidR="00DC7337" w:rsidRDefault="00DF525E" w:rsidP="001856D6">
      <w:pPr>
        <w:pStyle w:val="TOCHeading"/>
      </w:pPr>
      <w:r>
        <w:rPr>
          <w:rFonts w:cs="Tahoma"/>
          <w:noProof/>
          <w:color w:val="000000"/>
          <w:szCs w:val="22"/>
        </w:rPr>
        <w:fldChar w:fldCharType="end"/>
      </w:r>
      <w:r w:rsidR="00DC7337">
        <w:br w:type="page"/>
      </w:r>
    </w:p>
    <w:p w14:paraId="076533A1" w14:textId="3CF793CC" w:rsidR="00DC7337" w:rsidRPr="00DC7337" w:rsidRDefault="00DC7337">
      <w:pPr>
        <w:spacing w:after="0" w:line="240" w:lineRule="auto"/>
        <w:rPr>
          <w:b/>
          <w:bCs/>
        </w:rPr>
      </w:pPr>
      <w:r w:rsidRPr="00DC7337">
        <w:rPr>
          <w:b/>
          <w:bCs/>
        </w:rPr>
        <w:lastRenderedPageBreak/>
        <w:t>List of Figures</w:t>
      </w:r>
    </w:p>
    <w:p w14:paraId="475ED72B" w14:textId="5A57FCFD" w:rsidR="00DC7337" w:rsidRDefault="00DC7337">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"Figure" </w:instrText>
      </w:r>
      <w:r>
        <w:fldChar w:fldCharType="separate"/>
      </w:r>
      <w:hyperlink w:anchor="_Toc162270168" w:history="1">
        <w:r w:rsidRPr="00147E4F">
          <w:rPr>
            <w:rStyle w:val="Hyperlink"/>
            <w:noProof/>
          </w:rPr>
          <w:t>Figure 1. Best Track of Tropical Cyclone Iris, 24 March to 10 April 2018</w:t>
        </w:r>
        <w:r w:rsidR="001856D6">
          <w:rPr>
            <w:rStyle w:val="Hyperlink"/>
            <w:noProof/>
          </w:rPr>
          <w:t>.</w:t>
        </w:r>
        <w:r w:rsidRPr="00147E4F">
          <w:rPr>
            <w:rStyle w:val="Hyperlink"/>
            <w:noProof/>
          </w:rPr>
          <w:t>.</w:t>
        </w:r>
        <w:r>
          <w:rPr>
            <w:noProof/>
            <w:webHidden/>
          </w:rPr>
          <w:tab/>
        </w:r>
        <w:r>
          <w:rPr>
            <w:noProof/>
            <w:webHidden/>
          </w:rPr>
          <w:fldChar w:fldCharType="begin"/>
        </w:r>
        <w:r>
          <w:rPr>
            <w:noProof/>
            <w:webHidden/>
          </w:rPr>
          <w:instrText xml:space="preserve"> PAGEREF _Toc162270168 \h </w:instrText>
        </w:r>
        <w:r>
          <w:rPr>
            <w:noProof/>
            <w:webHidden/>
          </w:rPr>
        </w:r>
        <w:r>
          <w:rPr>
            <w:noProof/>
            <w:webHidden/>
          </w:rPr>
          <w:fldChar w:fldCharType="separate"/>
        </w:r>
        <w:r>
          <w:rPr>
            <w:noProof/>
            <w:webHidden/>
          </w:rPr>
          <w:t>6</w:t>
        </w:r>
        <w:r>
          <w:rPr>
            <w:noProof/>
            <w:webHidden/>
          </w:rPr>
          <w:fldChar w:fldCharType="end"/>
        </w:r>
      </w:hyperlink>
    </w:p>
    <w:p w14:paraId="1C71596D" w14:textId="5B74D31B"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69" w:history="1">
        <w:r w:rsidR="00DC7337" w:rsidRPr="00147E4F">
          <w:rPr>
            <w:rStyle w:val="Hyperlink"/>
            <w:noProof/>
          </w:rPr>
          <w:t>Figure 2. Detailed best track of Tropical Cyclone Iris in the Coral Sea 1-5 April</w:t>
        </w:r>
        <w:r w:rsidR="001576E0">
          <w:rPr>
            <w:rStyle w:val="Hyperlink"/>
            <w:noProof/>
          </w:rPr>
          <w:t>.</w:t>
        </w:r>
        <w:r w:rsidR="00DC7337" w:rsidRPr="00147E4F">
          <w:rPr>
            <w:rStyle w:val="Hyperlink"/>
            <w:noProof/>
          </w:rPr>
          <w:t>.</w:t>
        </w:r>
        <w:r w:rsidR="00DC7337">
          <w:rPr>
            <w:noProof/>
            <w:webHidden/>
          </w:rPr>
          <w:tab/>
        </w:r>
        <w:r w:rsidR="00DC7337">
          <w:rPr>
            <w:noProof/>
            <w:webHidden/>
          </w:rPr>
          <w:fldChar w:fldCharType="begin"/>
        </w:r>
        <w:r w:rsidR="00DC7337">
          <w:rPr>
            <w:noProof/>
            <w:webHidden/>
          </w:rPr>
          <w:instrText xml:space="preserve"> PAGEREF _Toc162270169 \h </w:instrText>
        </w:r>
        <w:r w:rsidR="00DC7337">
          <w:rPr>
            <w:noProof/>
            <w:webHidden/>
          </w:rPr>
        </w:r>
        <w:r w:rsidR="00DC7337">
          <w:rPr>
            <w:noProof/>
            <w:webHidden/>
          </w:rPr>
          <w:fldChar w:fldCharType="separate"/>
        </w:r>
        <w:r w:rsidR="00DC7337">
          <w:rPr>
            <w:noProof/>
            <w:webHidden/>
          </w:rPr>
          <w:t>6</w:t>
        </w:r>
        <w:r w:rsidR="00DC7337">
          <w:rPr>
            <w:noProof/>
            <w:webHidden/>
          </w:rPr>
          <w:fldChar w:fldCharType="end"/>
        </w:r>
      </w:hyperlink>
    </w:p>
    <w:p w14:paraId="4380650B" w14:textId="3EA6DFFA"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0" w:history="1">
        <w:r w:rsidR="00DC7337" w:rsidRPr="00147E4F">
          <w:rPr>
            <w:rStyle w:val="Hyperlink"/>
            <w:noProof/>
          </w:rPr>
          <w:t>Figure 3. Series of visible images at 0000 UTC at a. 2 April; b. 3 April; c. 4 April; and d. 5 April.</w:t>
        </w:r>
        <w:r w:rsidR="00DC7337">
          <w:rPr>
            <w:noProof/>
            <w:webHidden/>
          </w:rPr>
          <w:tab/>
        </w:r>
        <w:r w:rsidR="00DC7337">
          <w:rPr>
            <w:noProof/>
            <w:webHidden/>
          </w:rPr>
          <w:fldChar w:fldCharType="begin"/>
        </w:r>
        <w:r w:rsidR="00DC7337">
          <w:rPr>
            <w:noProof/>
            <w:webHidden/>
          </w:rPr>
          <w:instrText xml:space="preserve"> PAGEREF _Toc162270170 \h </w:instrText>
        </w:r>
        <w:r w:rsidR="00DC7337">
          <w:rPr>
            <w:noProof/>
            <w:webHidden/>
          </w:rPr>
        </w:r>
        <w:r w:rsidR="00DC7337">
          <w:rPr>
            <w:noProof/>
            <w:webHidden/>
          </w:rPr>
          <w:fldChar w:fldCharType="separate"/>
        </w:r>
        <w:r w:rsidR="00DC7337">
          <w:rPr>
            <w:noProof/>
            <w:webHidden/>
          </w:rPr>
          <w:t>11</w:t>
        </w:r>
        <w:r w:rsidR="00DC7337">
          <w:rPr>
            <w:noProof/>
            <w:webHidden/>
          </w:rPr>
          <w:fldChar w:fldCharType="end"/>
        </w:r>
      </w:hyperlink>
    </w:p>
    <w:p w14:paraId="2FB1248C" w14:textId="7C916C71"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1" w:history="1">
        <w:r w:rsidR="00DC7337" w:rsidRPr="00147E4F">
          <w:rPr>
            <w:rStyle w:val="Hyperlink"/>
            <w:noProof/>
          </w:rPr>
          <w:t>Figure 4. Advanced Scatterometer (ASCAT-B) wind distribution at 1118 UTC 2 April.</w:t>
        </w:r>
        <w:r w:rsidR="00DC7337">
          <w:rPr>
            <w:noProof/>
            <w:webHidden/>
          </w:rPr>
          <w:tab/>
        </w:r>
        <w:r w:rsidR="00DC7337">
          <w:rPr>
            <w:noProof/>
            <w:webHidden/>
          </w:rPr>
          <w:fldChar w:fldCharType="begin"/>
        </w:r>
        <w:r w:rsidR="00DC7337">
          <w:rPr>
            <w:noProof/>
            <w:webHidden/>
          </w:rPr>
          <w:instrText xml:space="preserve"> PAGEREF _Toc162270171 \h </w:instrText>
        </w:r>
        <w:r w:rsidR="00DC7337">
          <w:rPr>
            <w:noProof/>
            <w:webHidden/>
          </w:rPr>
        </w:r>
        <w:r w:rsidR="00DC7337">
          <w:rPr>
            <w:noProof/>
            <w:webHidden/>
          </w:rPr>
          <w:fldChar w:fldCharType="separate"/>
        </w:r>
        <w:r w:rsidR="00DC7337">
          <w:rPr>
            <w:noProof/>
            <w:webHidden/>
          </w:rPr>
          <w:t>12</w:t>
        </w:r>
        <w:r w:rsidR="00DC7337">
          <w:rPr>
            <w:noProof/>
            <w:webHidden/>
          </w:rPr>
          <w:fldChar w:fldCharType="end"/>
        </w:r>
      </w:hyperlink>
    </w:p>
    <w:p w14:paraId="39D3E8A0" w14:textId="14FA82EB"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2" w:history="1">
        <w:r w:rsidR="00DC7337" w:rsidRPr="00147E4F">
          <w:rPr>
            <w:rStyle w:val="Hyperlink"/>
            <w:noProof/>
          </w:rPr>
          <w:t xml:space="preserve">Figure </w:t>
        </w:r>
        <w:r w:rsidR="00DC7337" w:rsidRPr="00147E4F">
          <w:rPr>
            <w:rStyle w:val="Hyperlink"/>
            <w:noProof/>
            <w:lang w:eastAsia="ko-KR"/>
          </w:rPr>
          <w:t>5</w:t>
        </w:r>
        <w:r w:rsidR="00DC7337" w:rsidRPr="00147E4F">
          <w:rPr>
            <w:rStyle w:val="Hyperlink"/>
            <w:noProof/>
          </w:rPr>
          <w:t>. Special Sensor Microwave Image/Sounder (SSMIS) composite image at 1437 UTC 2 April</w:t>
        </w:r>
        <w:r w:rsidR="00DC7337">
          <w:rPr>
            <w:noProof/>
            <w:webHidden/>
          </w:rPr>
          <w:tab/>
        </w:r>
        <w:r w:rsidR="00DC7337">
          <w:rPr>
            <w:noProof/>
            <w:webHidden/>
          </w:rPr>
          <w:fldChar w:fldCharType="begin"/>
        </w:r>
        <w:r w:rsidR="00DC7337">
          <w:rPr>
            <w:noProof/>
            <w:webHidden/>
          </w:rPr>
          <w:instrText xml:space="preserve"> PAGEREF _Toc162270172 \h </w:instrText>
        </w:r>
        <w:r w:rsidR="00DC7337">
          <w:rPr>
            <w:noProof/>
            <w:webHidden/>
          </w:rPr>
        </w:r>
        <w:r w:rsidR="00DC7337">
          <w:rPr>
            <w:noProof/>
            <w:webHidden/>
          </w:rPr>
          <w:fldChar w:fldCharType="separate"/>
        </w:r>
        <w:r w:rsidR="00DC7337">
          <w:rPr>
            <w:noProof/>
            <w:webHidden/>
          </w:rPr>
          <w:t>13</w:t>
        </w:r>
        <w:r w:rsidR="00DC7337">
          <w:rPr>
            <w:noProof/>
            <w:webHidden/>
          </w:rPr>
          <w:fldChar w:fldCharType="end"/>
        </w:r>
      </w:hyperlink>
    </w:p>
    <w:p w14:paraId="11900CD5" w14:textId="71FA38E3"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3" w:history="1">
        <w:r w:rsidR="00DC7337" w:rsidRPr="00147E4F">
          <w:rPr>
            <w:rStyle w:val="Hyperlink"/>
            <w:noProof/>
          </w:rPr>
          <w:t xml:space="preserve">Figure </w:t>
        </w:r>
        <w:r w:rsidR="00DC7337" w:rsidRPr="00147E4F">
          <w:rPr>
            <w:rStyle w:val="Hyperlink"/>
            <w:noProof/>
            <w:lang w:eastAsia="ko-KR"/>
          </w:rPr>
          <w:t>6</w:t>
        </w:r>
        <w:r w:rsidR="00DC7337" w:rsidRPr="00147E4F">
          <w:rPr>
            <w:rStyle w:val="Hyperlink"/>
            <w:noProof/>
          </w:rPr>
          <w:t>. Special Sensor Microwave Image/Sounder (SSMIS) 91GHz H image at 1807 UTC 3 April near peak intensity.</w:t>
        </w:r>
        <w:r w:rsidR="00DC7337">
          <w:rPr>
            <w:noProof/>
            <w:webHidden/>
          </w:rPr>
          <w:tab/>
        </w:r>
        <w:r w:rsidR="00DC7337">
          <w:rPr>
            <w:noProof/>
            <w:webHidden/>
          </w:rPr>
          <w:fldChar w:fldCharType="begin"/>
        </w:r>
        <w:r w:rsidR="00DC7337">
          <w:rPr>
            <w:noProof/>
            <w:webHidden/>
          </w:rPr>
          <w:instrText xml:space="preserve"> PAGEREF _Toc162270173 \h </w:instrText>
        </w:r>
        <w:r w:rsidR="00DC7337">
          <w:rPr>
            <w:noProof/>
            <w:webHidden/>
          </w:rPr>
        </w:r>
        <w:r w:rsidR="00DC7337">
          <w:rPr>
            <w:noProof/>
            <w:webHidden/>
          </w:rPr>
          <w:fldChar w:fldCharType="separate"/>
        </w:r>
        <w:r w:rsidR="00DC7337">
          <w:rPr>
            <w:noProof/>
            <w:webHidden/>
          </w:rPr>
          <w:t>14</w:t>
        </w:r>
        <w:r w:rsidR="00DC7337">
          <w:rPr>
            <w:noProof/>
            <w:webHidden/>
          </w:rPr>
          <w:fldChar w:fldCharType="end"/>
        </w:r>
      </w:hyperlink>
    </w:p>
    <w:p w14:paraId="5E48FE86" w14:textId="7AF82A88"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4" w:history="1">
        <w:r w:rsidR="00DC7337" w:rsidRPr="00147E4F">
          <w:rPr>
            <w:rStyle w:val="Hyperlink"/>
            <w:noProof/>
          </w:rPr>
          <w:t xml:space="preserve">Figure </w:t>
        </w:r>
        <w:r w:rsidR="00DC7337" w:rsidRPr="00147E4F">
          <w:rPr>
            <w:rStyle w:val="Hyperlink"/>
            <w:noProof/>
            <w:lang w:eastAsia="ko-KR"/>
          </w:rPr>
          <w:t>7</w:t>
        </w:r>
        <w:r w:rsidR="00DC7337" w:rsidRPr="00147E4F">
          <w:rPr>
            <w:rStyle w:val="Hyperlink"/>
            <w:noProof/>
          </w:rPr>
          <w:t>. Advanced Scatterometer (ASCAT-B) wind distribution at 2324 UTC 4 April</w:t>
        </w:r>
        <w:r w:rsidR="00DC7337">
          <w:rPr>
            <w:noProof/>
            <w:webHidden/>
          </w:rPr>
          <w:tab/>
        </w:r>
        <w:r w:rsidR="00DC7337">
          <w:rPr>
            <w:noProof/>
            <w:webHidden/>
          </w:rPr>
          <w:fldChar w:fldCharType="begin"/>
        </w:r>
        <w:r w:rsidR="00DC7337">
          <w:rPr>
            <w:noProof/>
            <w:webHidden/>
          </w:rPr>
          <w:instrText xml:space="preserve"> PAGEREF _Toc162270174 \h </w:instrText>
        </w:r>
        <w:r w:rsidR="00DC7337">
          <w:rPr>
            <w:noProof/>
            <w:webHidden/>
          </w:rPr>
        </w:r>
        <w:r w:rsidR="00DC7337">
          <w:rPr>
            <w:noProof/>
            <w:webHidden/>
          </w:rPr>
          <w:fldChar w:fldCharType="separate"/>
        </w:r>
        <w:r w:rsidR="00DC7337">
          <w:rPr>
            <w:noProof/>
            <w:webHidden/>
          </w:rPr>
          <w:t>15</w:t>
        </w:r>
        <w:r w:rsidR="00DC7337">
          <w:rPr>
            <w:noProof/>
            <w:webHidden/>
          </w:rPr>
          <w:fldChar w:fldCharType="end"/>
        </w:r>
      </w:hyperlink>
    </w:p>
    <w:p w14:paraId="31594EE5" w14:textId="4C8CFF5F"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5" w:history="1">
        <w:r w:rsidR="00DC7337" w:rsidRPr="00147E4F">
          <w:rPr>
            <w:rStyle w:val="Hyperlink"/>
            <w:noProof/>
          </w:rPr>
          <w:t>Figure 8. Forecast track map issued 1153 pm AEST 2 April when a TC Watch was first issued.</w:t>
        </w:r>
        <w:r w:rsidR="00DC7337">
          <w:rPr>
            <w:noProof/>
            <w:webHidden/>
          </w:rPr>
          <w:tab/>
        </w:r>
        <w:r w:rsidR="00DC7337">
          <w:rPr>
            <w:noProof/>
            <w:webHidden/>
          </w:rPr>
          <w:fldChar w:fldCharType="begin"/>
        </w:r>
        <w:r w:rsidR="00DC7337">
          <w:rPr>
            <w:noProof/>
            <w:webHidden/>
          </w:rPr>
          <w:instrText xml:space="preserve"> PAGEREF _Toc162270175 \h </w:instrText>
        </w:r>
        <w:r w:rsidR="00DC7337">
          <w:rPr>
            <w:noProof/>
            <w:webHidden/>
          </w:rPr>
        </w:r>
        <w:r w:rsidR="00DC7337">
          <w:rPr>
            <w:noProof/>
            <w:webHidden/>
          </w:rPr>
          <w:fldChar w:fldCharType="separate"/>
        </w:r>
        <w:r w:rsidR="00DC7337">
          <w:rPr>
            <w:noProof/>
            <w:webHidden/>
          </w:rPr>
          <w:t>19</w:t>
        </w:r>
        <w:r w:rsidR="00DC7337">
          <w:rPr>
            <w:noProof/>
            <w:webHidden/>
          </w:rPr>
          <w:fldChar w:fldCharType="end"/>
        </w:r>
      </w:hyperlink>
    </w:p>
    <w:p w14:paraId="4A347677" w14:textId="695A17F6"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6" w:history="1">
        <w:r w:rsidR="00DC7337" w:rsidRPr="00147E4F">
          <w:rPr>
            <w:rStyle w:val="Hyperlink"/>
            <w:noProof/>
          </w:rPr>
          <w:t>Figure 9. Position accuracy figures for Tropical Cyclone Iris.</w:t>
        </w:r>
        <w:r w:rsidR="00DC7337">
          <w:rPr>
            <w:noProof/>
            <w:webHidden/>
          </w:rPr>
          <w:tab/>
        </w:r>
        <w:r w:rsidR="00DC7337">
          <w:rPr>
            <w:noProof/>
            <w:webHidden/>
          </w:rPr>
          <w:fldChar w:fldCharType="begin"/>
        </w:r>
        <w:r w:rsidR="00DC7337">
          <w:rPr>
            <w:noProof/>
            <w:webHidden/>
          </w:rPr>
          <w:instrText xml:space="preserve"> PAGEREF _Toc162270176 \h </w:instrText>
        </w:r>
        <w:r w:rsidR="00DC7337">
          <w:rPr>
            <w:noProof/>
            <w:webHidden/>
          </w:rPr>
        </w:r>
        <w:r w:rsidR="00DC7337">
          <w:rPr>
            <w:noProof/>
            <w:webHidden/>
          </w:rPr>
          <w:fldChar w:fldCharType="separate"/>
        </w:r>
        <w:r w:rsidR="00DC7337">
          <w:rPr>
            <w:noProof/>
            <w:webHidden/>
          </w:rPr>
          <w:t>20</w:t>
        </w:r>
        <w:r w:rsidR="00DC7337">
          <w:rPr>
            <w:noProof/>
            <w:webHidden/>
          </w:rPr>
          <w:fldChar w:fldCharType="end"/>
        </w:r>
      </w:hyperlink>
    </w:p>
    <w:p w14:paraId="59B193D0" w14:textId="6EEAB390" w:rsidR="00DC7337" w:rsidRDefault="00000000">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270177" w:history="1">
        <w:r w:rsidR="00DC7337" w:rsidRPr="00147E4F">
          <w:rPr>
            <w:rStyle w:val="Hyperlink"/>
            <w:noProof/>
          </w:rPr>
          <w:t>Figure 10. Intensity accuracy figures for Tropical Cyclone Iris.</w:t>
        </w:r>
        <w:r w:rsidR="00DC7337">
          <w:rPr>
            <w:noProof/>
            <w:webHidden/>
          </w:rPr>
          <w:tab/>
        </w:r>
        <w:r w:rsidR="00DC7337">
          <w:rPr>
            <w:noProof/>
            <w:webHidden/>
          </w:rPr>
          <w:fldChar w:fldCharType="begin"/>
        </w:r>
        <w:r w:rsidR="00DC7337">
          <w:rPr>
            <w:noProof/>
            <w:webHidden/>
          </w:rPr>
          <w:instrText xml:space="preserve"> PAGEREF _Toc162270177 \h </w:instrText>
        </w:r>
        <w:r w:rsidR="00DC7337">
          <w:rPr>
            <w:noProof/>
            <w:webHidden/>
          </w:rPr>
        </w:r>
        <w:r w:rsidR="00DC7337">
          <w:rPr>
            <w:noProof/>
            <w:webHidden/>
          </w:rPr>
          <w:fldChar w:fldCharType="separate"/>
        </w:r>
        <w:r w:rsidR="00DC7337">
          <w:rPr>
            <w:noProof/>
            <w:webHidden/>
          </w:rPr>
          <w:t>20</w:t>
        </w:r>
        <w:r w:rsidR="00DC7337">
          <w:rPr>
            <w:noProof/>
            <w:webHidden/>
          </w:rPr>
          <w:fldChar w:fldCharType="end"/>
        </w:r>
      </w:hyperlink>
    </w:p>
    <w:p w14:paraId="00A48B8C" w14:textId="0C807193" w:rsidR="00DC7337" w:rsidRDefault="00DC7337">
      <w:pPr>
        <w:spacing w:after="0" w:line="240" w:lineRule="auto"/>
      </w:pPr>
      <w:r>
        <w:fldChar w:fldCharType="end"/>
      </w:r>
    </w:p>
    <w:p w14:paraId="1F0478AA" w14:textId="77777777" w:rsidR="00DC7337" w:rsidRPr="00DC7337" w:rsidRDefault="00DC7337">
      <w:pPr>
        <w:spacing w:after="0" w:line="240" w:lineRule="auto"/>
        <w:rPr>
          <w:b/>
          <w:bCs/>
        </w:rPr>
      </w:pPr>
      <w:r w:rsidRPr="00DC7337">
        <w:rPr>
          <w:b/>
          <w:bCs/>
        </w:rPr>
        <w:t>List of Tables</w:t>
      </w:r>
    </w:p>
    <w:p w14:paraId="17C0706B" w14:textId="79770087" w:rsidR="00DC7337" w:rsidRDefault="00DC7337">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"Table" </w:instrText>
      </w:r>
      <w:r>
        <w:fldChar w:fldCharType="separate"/>
      </w:r>
      <w:hyperlink w:anchor="_Toc162270158" w:history="1">
        <w:r w:rsidRPr="00607194">
          <w:rPr>
            <w:rStyle w:val="Hyperlink"/>
            <w:noProof/>
          </w:rPr>
          <w:t>Table 1. Best track summary for Tropical Cyclone Iris, 23 March – 9 April 2018.</w:t>
        </w:r>
        <w:r>
          <w:rPr>
            <w:noProof/>
            <w:webHidden/>
          </w:rPr>
          <w:tab/>
        </w:r>
        <w:r>
          <w:rPr>
            <w:noProof/>
            <w:webHidden/>
          </w:rPr>
          <w:fldChar w:fldCharType="begin"/>
        </w:r>
        <w:r>
          <w:rPr>
            <w:noProof/>
            <w:webHidden/>
          </w:rPr>
          <w:instrText xml:space="preserve"> PAGEREF _Toc162270158 \h </w:instrText>
        </w:r>
        <w:r>
          <w:rPr>
            <w:noProof/>
            <w:webHidden/>
          </w:rPr>
        </w:r>
        <w:r>
          <w:rPr>
            <w:noProof/>
            <w:webHidden/>
          </w:rPr>
          <w:fldChar w:fldCharType="separate"/>
        </w:r>
        <w:r>
          <w:rPr>
            <w:noProof/>
            <w:webHidden/>
          </w:rPr>
          <w:t>6</w:t>
        </w:r>
        <w:r>
          <w:rPr>
            <w:noProof/>
            <w:webHidden/>
          </w:rPr>
          <w:fldChar w:fldCharType="end"/>
        </w:r>
      </w:hyperlink>
    </w:p>
    <w:p w14:paraId="3818DFB7" w14:textId="4CA571F7" w:rsidR="0086284C" w:rsidRDefault="00DC7337">
      <w:pPr>
        <w:spacing w:after="0" w:line="240" w:lineRule="auto"/>
        <w:rPr>
          <w:rFonts w:asciiTheme="majorHAnsi" w:eastAsiaTheme="majorEastAsia" w:hAnsiTheme="majorHAnsi" w:cstheme="majorBidi"/>
          <w:b/>
          <w:color w:val="000000" w:themeColor="text1"/>
          <w:sz w:val="36"/>
          <w:szCs w:val="32"/>
        </w:rPr>
      </w:pPr>
      <w:r>
        <w:fldChar w:fldCharType="end"/>
      </w:r>
      <w:r w:rsidR="0086284C">
        <w:br w:type="page"/>
      </w:r>
    </w:p>
    <w:p w14:paraId="4C1394BC" w14:textId="3CE76362" w:rsidR="00F1364E" w:rsidRDefault="00F1364E" w:rsidP="00B1152E">
      <w:pPr>
        <w:sectPr w:rsidR="00F1364E" w:rsidSect="00B01182">
          <w:headerReference w:type="default" r:id="rId14"/>
          <w:footerReference w:type="even" r:id="rId15"/>
          <w:footerReference w:type="default" r:id="rId16"/>
          <w:headerReference w:type="first" r:id="rId17"/>
          <w:footerReference w:type="first" r:id="rId18"/>
          <w:pgSz w:w="11906" w:h="16838"/>
          <w:pgMar w:top="2041" w:right="1134" w:bottom="1418" w:left="1134" w:header="567" w:footer="709" w:gutter="0"/>
          <w:cols w:space="708"/>
          <w:titlePg/>
          <w:docGrid w:linePitch="360"/>
        </w:sectPr>
      </w:pPr>
    </w:p>
    <w:p w14:paraId="263DC365" w14:textId="35AF229E" w:rsidR="00F1364E" w:rsidRPr="00385A1C" w:rsidRDefault="00885AEF" w:rsidP="0085249D">
      <w:pPr>
        <w:pStyle w:val="Heading1"/>
        <w:numPr>
          <w:ilvl w:val="0"/>
          <w:numId w:val="22"/>
        </w:numPr>
        <w:ind w:left="426" w:hanging="426"/>
      </w:pPr>
      <w:bookmarkStart w:id="9" w:name="_Toc115789113"/>
      <w:bookmarkStart w:id="10" w:name="_Toc162270213"/>
      <w:r>
        <w:lastRenderedPageBreak/>
        <w:t>Summary</w:t>
      </w:r>
      <w:bookmarkEnd w:id="9"/>
      <w:bookmarkEnd w:id="10"/>
    </w:p>
    <w:p w14:paraId="499929BF" w14:textId="013CCA68" w:rsidR="00110160" w:rsidRPr="00110160" w:rsidRDefault="00110160" w:rsidP="00110160">
      <w:pPr>
        <w:pStyle w:val="Caption"/>
        <w:rPr>
          <w:sz w:val="22"/>
          <w:szCs w:val="22"/>
        </w:rPr>
      </w:pPr>
      <w:r w:rsidRPr="00110160">
        <w:rPr>
          <w:sz w:val="22"/>
          <w:szCs w:val="22"/>
        </w:rPr>
        <w:t>Tropical Cyclone Iris was a long-lived tropical disturbance that performed a looping traversal of the Coral Sea during late March and early April 2018</w:t>
      </w:r>
      <w:r w:rsidR="00D26822">
        <w:rPr>
          <w:sz w:val="22"/>
          <w:szCs w:val="22"/>
        </w:rPr>
        <w:t xml:space="preserve"> as shown in </w:t>
      </w:r>
      <w:r w:rsidR="00D26822">
        <w:rPr>
          <w:sz w:val="22"/>
          <w:szCs w:val="22"/>
        </w:rPr>
        <w:fldChar w:fldCharType="begin"/>
      </w:r>
      <w:r w:rsidR="00D26822">
        <w:rPr>
          <w:sz w:val="22"/>
          <w:szCs w:val="22"/>
        </w:rPr>
        <w:instrText xml:space="preserve"> REF _Ref162254545 \h  \* MERGEFORMAT </w:instrText>
      </w:r>
      <w:r w:rsidR="00D26822">
        <w:rPr>
          <w:sz w:val="22"/>
          <w:szCs w:val="22"/>
        </w:rPr>
      </w:r>
      <w:r w:rsidR="00D26822">
        <w:rPr>
          <w:sz w:val="22"/>
          <w:szCs w:val="22"/>
        </w:rPr>
        <w:fldChar w:fldCharType="separate"/>
      </w:r>
      <w:r w:rsidR="00D26822" w:rsidRPr="00D26822">
        <w:rPr>
          <w:sz w:val="22"/>
          <w:szCs w:val="22"/>
        </w:rPr>
        <w:t>Figure 1</w:t>
      </w:r>
      <w:r w:rsidR="00D26822">
        <w:rPr>
          <w:sz w:val="22"/>
          <w:szCs w:val="22"/>
        </w:rPr>
        <w:fldChar w:fldCharType="end"/>
      </w:r>
      <w:r w:rsidR="00D26822">
        <w:rPr>
          <w:sz w:val="22"/>
          <w:szCs w:val="22"/>
        </w:rPr>
        <w:t xml:space="preserve"> and </w:t>
      </w:r>
      <w:r w:rsidR="00D26822">
        <w:rPr>
          <w:sz w:val="22"/>
          <w:szCs w:val="22"/>
        </w:rPr>
        <w:fldChar w:fldCharType="begin"/>
      </w:r>
      <w:r w:rsidR="00D26822">
        <w:rPr>
          <w:sz w:val="22"/>
          <w:szCs w:val="22"/>
        </w:rPr>
        <w:instrText xml:space="preserve"> REF _Ref162254528 \h  \* MERGEFORMAT </w:instrText>
      </w:r>
      <w:r w:rsidR="00D26822">
        <w:rPr>
          <w:sz w:val="22"/>
          <w:szCs w:val="22"/>
        </w:rPr>
      </w:r>
      <w:r w:rsidR="00D26822">
        <w:rPr>
          <w:sz w:val="22"/>
          <w:szCs w:val="22"/>
        </w:rPr>
        <w:fldChar w:fldCharType="separate"/>
      </w:r>
      <w:r w:rsidR="00D26822" w:rsidRPr="00D26822">
        <w:rPr>
          <w:sz w:val="22"/>
          <w:szCs w:val="22"/>
        </w:rPr>
        <w:t>Figure 2</w:t>
      </w:r>
      <w:r w:rsidR="00D26822">
        <w:rPr>
          <w:sz w:val="22"/>
          <w:szCs w:val="22"/>
        </w:rPr>
        <w:fldChar w:fldCharType="end"/>
      </w:r>
      <w:r w:rsidRPr="00110160">
        <w:rPr>
          <w:sz w:val="22"/>
          <w:szCs w:val="22"/>
        </w:rPr>
        <w:t>. Iris was at tropical cyclone intensity from 2-5 April off the Queensland coast and produced gales over the Whitsunday Islands and hazardous surf conditions</w:t>
      </w:r>
      <w:r w:rsidR="007C52AD">
        <w:rPr>
          <w:sz w:val="22"/>
          <w:szCs w:val="22"/>
        </w:rPr>
        <w:t xml:space="preserve"> along the central and southern Queensland coast</w:t>
      </w:r>
      <w:r w:rsidRPr="00110160">
        <w:rPr>
          <w:sz w:val="22"/>
          <w:szCs w:val="22"/>
        </w:rPr>
        <w:t>.</w:t>
      </w:r>
    </w:p>
    <w:p w14:paraId="13E350E4" w14:textId="555FC2C1" w:rsidR="00110160" w:rsidRPr="00110160" w:rsidRDefault="00B0030C" w:rsidP="00110160">
      <w:pPr>
        <w:pStyle w:val="Caption"/>
        <w:rPr>
          <w:sz w:val="22"/>
          <w:szCs w:val="22"/>
        </w:rPr>
      </w:pPr>
      <w:r>
        <w:rPr>
          <w:sz w:val="22"/>
          <w:szCs w:val="22"/>
        </w:rPr>
        <w:t xml:space="preserve">A </w:t>
      </w:r>
      <w:r w:rsidR="00110160" w:rsidRPr="00110160">
        <w:rPr>
          <w:sz w:val="22"/>
          <w:szCs w:val="22"/>
        </w:rPr>
        <w:t xml:space="preserve">tropical </w:t>
      </w:r>
      <w:r>
        <w:rPr>
          <w:sz w:val="22"/>
          <w:szCs w:val="22"/>
        </w:rPr>
        <w:t>low</w:t>
      </w:r>
      <w:r w:rsidR="00110160" w:rsidRPr="00110160">
        <w:rPr>
          <w:sz w:val="22"/>
          <w:szCs w:val="22"/>
        </w:rPr>
        <w:t xml:space="preserve"> was first identified over the eastern Solomon Islands on 20 March, On 23 March, the system consolidated northwest of Vanuatu and began to intensify as it moved westward. It was named Iris by the Fiji Meteorological Service early on 24 March</w:t>
      </w:r>
      <w:r w:rsidR="00DC10CF">
        <w:rPr>
          <w:sz w:val="22"/>
          <w:szCs w:val="22"/>
        </w:rPr>
        <w:t>,</w:t>
      </w:r>
      <w:r w:rsidR="00110160" w:rsidRPr="00110160">
        <w:rPr>
          <w:sz w:val="22"/>
          <w:szCs w:val="22"/>
        </w:rPr>
        <w:t xml:space="preserve"> however it was not estimated to have been a tropical cyclone as it crossed 160</w:t>
      </w:r>
      <w:r w:rsidR="009D3A0F">
        <w:rPr>
          <w:rFonts w:cs="Arial"/>
          <w:sz w:val="22"/>
          <w:szCs w:val="22"/>
        </w:rPr>
        <w:t>°</w:t>
      </w:r>
      <w:r w:rsidR="00110160" w:rsidRPr="00110160">
        <w:rPr>
          <w:sz w:val="22"/>
          <w:szCs w:val="22"/>
        </w:rPr>
        <w:t>E into the Australian region.</w:t>
      </w:r>
    </w:p>
    <w:p w14:paraId="7D44E3CB" w14:textId="7CE0A49D" w:rsidR="001C78D1" w:rsidRDefault="00354E1B" w:rsidP="00110160">
      <w:pPr>
        <w:pStyle w:val="Caption"/>
        <w:rPr>
          <w:sz w:val="22"/>
          <w:szCs w:val="22"/>
        </w:rPr>
      </w:pPr>
      <w:r>
        <w:rPr>
          <w:sz w:val="22"/>
          <w:szCs w:val="22"/>
        </w:rPr>
        <w:t xml:space="preserve">Over the following </w:t>
      </w:r>
      <w:r w:rsidR="00D23926">
        <w:rPr>
          <w:sz w:val="22"/>
          <w:szCs w:val="22"/>
        </w:rPr>
        <w:t xml:space="preserve">five days the system tracked to the southwest then south over the eastern Coral Sea. On 28 March the low took a turn to the west northwest </w:t>
      </w:r>
      <w:r w:rsidR="00222398">
        <w:rPr>
          <w:sz w:val="22"/>
          <w:szCs w:val="22"/>
        </w:rPr>
        <w:t xml:space="preserve">in response to a strong </w:t>
      </w:r>
      <w:r w:rsidR="00BC119F">
        <w:rPr>
          <w:sz w:val="22"/>
          <w:szCs w:val="22"/>
        </w:rPr>
        <w:t>ridge to the south. Despite minimal deep convection</w:t>
      </w:r>
      <w:r w:rsidR="002806FC">
        <w:rPr>
          <w:sz w:val="22"/>
          <w:szCs w:val="22"/>
        </w:rPr>
        <w:t>,</w:t>
      </w:r>
      <w:r w:rsidR="00BC119F">
        <w:rPr>
          <w:sz w:val="22"/>
          <w:szCs w:val="22"/>
        </w:rPr>
        <w:t xml:space="preserve"> a small region of gales were </w:t>
      </w:r>
      <w:r w:rsidR="001C78D1">
        <w:rPr>
          <w:sz w:val="22"/>
          <w:szCs w:val="22"/>
        </w:rPr>
        <w:t>observed</w:t>
      </w:r>
      <w:r w:rsidR="00E9009D">
        <w:rPr>
          <w:sz w:val="22"/>
          <w:szCs w:val="22"/>
        </w:rPr>
        <w:t xml:space="preserve"> </w:t>
      </w:r>
      <w:r w:rsidR="00D13AB3">
        <w:rPr>
          <w:sz w:val="22"/>
          <w:szCs w:val="22"/>
        </w:rPr>
        <w:t xml:space="preserve">on 29 March </w:t>
      </w:r>
      <w:r w:rsidR="00E9009D">
        <w:rPr>
          <w:sz w:val="22"/>
          <w:szCs w:val="22"/>
        </w:rPr>
        <w:t>but well away from t</w:t>
      </w:r>
      <w:r w:rsidR="001C78D1" w:rsidRPr="001C78D1">
        <w:rPr>
          <w:sz w:val="22"/>
          <w:szCs w:val="22"/>
        </w:rPr>
        <w:t>he circulation south of the centre</w:t>
      </w:r>
      <w:r w:rsidR="00E9009D">
        <w:rPr>
          <w:sz w:val="22"/>
          <w:szCs w:val="22"/>
        </w:rPr>
        <w:t>.</w:t>
      </w:r>
      <w:r w:rsidR="00C46911">
        <w:rPr>
          <w:sz w:val="22"/>
          <w:szCs w:val="22"/>
        </w:rPr>
        <w:t xml:space="preserve"> The strong southeasterly winds generated large waves </w:t>
      </w:r>
      <w:r w:rsidR="0006541C">
        <w:rPr>
          <w:sz w:val="22"/>
          <w:szCs w:val="22"/>
        </w:rPr>
        <w:t xml:space="preserve">and hazardous surf on the Queensland coast </w:t>
      </w:r>
      <w:r w:rsidR="00C46911">
        <w:rPr>
          <w:sz w:val="22"/>
          <w:szCs w:val="22"/>
        </w:rPr>
        <w:t xml:space="preserve">that </w:t>
      </w:r>
      <w:r w:rsidR="00BF23A5">
        <w:rPr>
          <w:sz w:val="22"/>
          <w:szCs w:val="22"/>
        </w:rPr>
        <w:t>closed beaches from K</w:t>
      </w:r>
      <w:r w:rsidR="009A6C33">
        <w:rPr>
          <w:sz w:val="22"/>
          <w:szCs w:val="22"/>
        </w:rPr>
        <w:t>'g</w:t>
      </w:r>
      <w:r w:rsidR="00BF23A5">
        <w:rPr>
          <w:sz w:val="22"/>
          <w:szCs w:val="22"/>
        </w:rPr>
        <w:t>ari (Fraser Island) to the Gold Coa</w:t>
      </w:r>
      <w:r w:rsidR="0006541C">
        <w:rPr>
          <w:sz w:val="22"/>
          <w:szCs w:val="22"/>
        </w:rPr>
        <w:t>st for the Easter long weekend</w:t>
      </w:r>
      <w:r w:rsidR="00567CB5">
        <w:rPr>
          <w:sz w:val="22"/>
          <w:szCs w:val="22"/>
        </w:rPr>
        <w:t xml:space="preserve"> (30 March-</w:t>
      </w:r>
      <w:r w:rsidR="00707CDC">
        <w:rPr>
          <w:sz w:val="22"/>
          <w:szCs w:val="22"/>
        </w:rPr>
        <w:t>2 April)</w:t>
      </w:r>
      <w:r w:rsidR="0006541C">
        <w:rPr>
          <w:sz w:val="22"/>
          <w:szCs w:val="22"/>
        </w:rPr>
        <w:t xml:space="preserve">. </w:t>
      </w:r>
    </w:p>
    <w:p w14:paraId="31999B67" w14:textId="77777777" w:rsidR="00D32CAE" w:rsidRDefault="00110160" w:rsidP="00110160">
      <w:pPr>
        <w:pStyle w:val="Caption"/>
        <w:rPr>
          <w:sz w:val="22"/>
          <w:szCs w:val="22"/>
        </w:rPr>
      </w:pPr>
      <w:r w:rsidRPr="00110160">
        <w:rPr>
          <w:sz w:val="22"/>
          <w:szCs w:val="22"/>
        </w:rPr>
        <w:t xml:space="preserve">The </w:t>
      </w:r>
      <w:r w:rsidR="00D13AB3">
        <w:rPr>
          <w:sz w:val="22"/>
          <w:szCs w:val="22"/>
        </w:rPr>
        <w:t xml:space="preserve">low </w:t>
      </w:r>
      <w:r w:rsidRPr="00110160">
        <w:rPr>
          <w:sz w:val="22"/>
          <w:szCs w:val="22"/>
        </w:rPr>
        <w:t xml:space="preserve">moved rapidly northwest for a few days. </w:t>
      </w:r>
      <w:r w:rsidR="0097020C">
        <w:rPr>
          <w:sz w:val="22"/>
          <w:szCs w:val="22"/>
        </w:rPr>
        <w:t xml:space="preserve">On 1 </w:t>
      </w:r>
      <w:r w:rsidRPr="00110160">
        <w:rPr>
          <w:sz w:val="22"/>
          <w:szCs w:val="22"/>
        </w:rPr>
        <w:t xml:space="preserve">April the system slowed </w:t>
      </w:r>
      <w:r w:rsidR="001D10DF">
        <w:rPr>
          <w:sz w:val="22"/>
          <w:szCs w:val="22"/>
        </w:rPr>
        <w:t xml:space="preserve">and deep convection increased signalling intensification. </w:t>
      </w:r>
      <w:r w:rsidR="00E6162F">
        <w:rPr>
          <w:sz w:val="22"/>
          <w:szCs w:val="22"/>
        </w:rPr>
        <w:t>Flinders Reef commenced recording gales</w:t>
      </w:r>
      <w:r w:rsidR="002806FC">
        <w:rPr>
          <w:sz w:val="22"/>
          <w:szCs w:val="22"/>
        </w:rPr>
        <w:t xml:space="preserve"> early on 2 April </w:t>
      </w:r>
      <w:r w:rsidR="005A1B8E">
        <w:rPr>
          <w:sz w:val="22"/>
          <w:szCs w:val="22"/>
        </w:rPr>
        <w:t>and continued</w:t>
      </w:r>
      <w:r w:rsidR="00995F62">
        <w:rPr>
          <w:sz w:val="22"/>
          <w:szCs w:val="22"/>
        </w:rPr>
        <w:t xml:space="preserve"> for </w:t>
      </w:r>
      <w:r w:rsidR="007E21C4">
        <w:rPr>
          <w:sz w:val="22"/>
          <w:szCs w:val="22"/>
        </w:rPr>
        <w:t xml:space="preserve">43 hours. </w:t>
      </w:r>
      <w:r w:rsidR="00714DBB">
        <w:rPr>
          <w:sz w:val="22"/>
          <w:szCs w:val="22"/>
        </w:rPr>
        <w:t xml:space="preserve">The system was reanalysed to be at tropical cyclone intensity overnight from 2 to 3 April </w:t>
      </w:r>
      <w:r w:rsidR="002F005E">
        <w:rPr>
          <w:sz w:val="22"/>
          <w:szCs w:val="22"/>
        </w:rPr>
        <w:t xml:space="preserve">quickly attaining category 2 intensity on the evidence of observed winds at </w:t>
      </w:r>
      <w:r w:rsidR="0074336B">
        <w:rPr>
          <w:sz w:val="22"/>
          <w:szCs w:val="22"/>
        </w:rPr>
        <w:t xml:space="preserve">Flinders Reef. </w:t>
      </w:r>
    </w:p>
    <w:p w14:paraId="5C53884C" w14:textId="3083DC6C" w:rsidR="008241DE" w:rsidRDefault="003974B7" w:rsidP="00110160">
      <w:pPr>
        <w:pStyle w:val="Caption"/>
        <w:rPr>
          <w:sz w:val="22"/>
          <w:szCs w:val="22"/>
        </w:rPr>
      </w:pPr>
      <w:r>
        <w:rPr>
          <w:sz w:val="22"/>
          <w:szCs w:val="22"/>
        </w:rPr>
        <w:t xml:space="preserve">Iris </w:t>
      </w:r>
      <w:r w:rsidR="00110160" w:rsidRPr="00110160">
        <w:rPr>
          <w:sz w:val="22"/>
          <w:szCs w:val="22"/>
        </w:rPr>
        <w:t>moved southeast roughly parallel to the Queensland coast while maintaining category 2 intensity for the next 2 days. It made its closest approach to the coast</w:t>
      </w:r>
      <w:r w:rsidR="00465636">
        <w:rPr>
          <w:sz w:val="22"/>
          <w:szCs w:val="22"/>
        </w:rPr>
        <w:t xml:space="preserve">, </w:t>
      </w:r>
      <w:r w:rsidR="00BA5DD7">
        <w:rPr>
          <w:sz w:val="22"/>
          <w:szCs w:val="22"/>
        </w:rPr>
        <w:t>21</w:t>
      </w:r>
      <w:r w:rsidR="00110160" w:rsidRPr="00110160">
        <w:rPr>
          <w:sz w:val="22"/>
          <w:szCs w:val="22"/>
        </w:rPr>
        <w:t>0</w:t>
      </w:r>
      <w:r w:rsidR="007B6456">
        <w:rPr>
          <w:sz w:val="22"/>
          <w:szCs w:val="22"/>
        </w:rPr>
        <w:t xml:space="preserve"> </w:t>
      </w:r>
      <w:r w:rsidR="00110160" w:rsidRPr="00110160">
        <w:rPr>
          <w:sz w:val="22"/>
          <w:szCs w:val="22"/>
        </w:rPr>
        <w:t>km northeast of Ham</w:t>
      </w:r>
      <w:r w:rsidR="00BA5DD7">
        <w:rPr>
          <w:sz w:val="22"/>
          <w:szCs w:val="22"/>
        </w:rPr>
        <w:t xml:space="preserve">ilton </w:t>
      </w:r>
      <w:r w:rsidR="00110160" w:rsidRPr="00110160">
        <w:rPr>
          <w:sz w:val="22"/>
          <w:szCs w:val="22"/>
        </w:rPr>
        <w:t>Island in the Whitsundays</w:t>
      </w:r>
      <w:r w:rsidR="00465636">
        <w:rPr>
          <w:sz w:val="22"/>
          <w:szCs w:val="22"/>
        </w:rPr>
        <w:t>,</w:t>
      </w:r>
      <w:r w:rsidR="00110160" w:rsidRPr="00110160">
        <w:rPr>
          <w:sz w:val="22"/>
          <w:szCs w:val="22"/>
        </w:rPr>
        <w:t xml:space="preserve"> </w:t>
      </w:r>
      <w:r w:rsidR="007B6456">
        <w:rPr>
          <w:sz w:val="22"/>
          <w:szCs w:val="22"/>
        </w:rPr>
        <w:t xml:space="preserve">on </w:t>
      </w:r>
      <w:r w:rsidR="00BA5DD7">
        <w:rPr>
          <w:sz w:val="22"/>
          <w:szCs w:val="22"/>
        </w:rPr>
        <w:t xml:space="preserve">the morning of </w:t>
      </w:r>
      <w:r w:rsidR="007B6456">
        <w:rPr>
          <w:sz w:val="22"/>
          <w:szCs w:val="22"/>
        </w:rPr>
        <w:t>4</w:t>
      </w:r>
      <w:r w:rsidR="00110160" w:rsidRPr="00110160">
        <w:rPr>
          <w:sz w:val="22"/>
          <w:szCs w:val="22"/>
        </w:rPr>
        <w:t xml:space="preserve"> April</w:t>
      </w:r>
      <w:r w:rsidR="00465636">
        <w:rPr>
          <w:sz w:val="22"/>
          <w:szCs w:val="22"/>
        </w:rPr>
        <w:t xml:space="preserve">. Hamilton Island recorded </w:t>
      </w:r>
      <w:r w:rsidR="001B2893">
        <w:rPr>
          <w:sz w:val="22"/>
          <w:szCs w:val="22"/>
        </w:rPr>
        <w:t xml:space="preserve">a period of </w:t>
      </w:r>
      <w:r w:rsidR="00BA5DD7">
        <w:rPr>
          <w:sz w:val="22"/>
          <w:szCs w:val="22"/>
        </w:rPr>
        <w:t xml:space="preserve">gales </w:t>
      </w:r>
      <w:r w:rsidR="001B2893">
        <w:rPr>
          <w:sz w:val="22"/>
          <w:szCs w:val="22"/>
        </w:rPr>
        <w:t xml:space="preserve">and </w:t>
      </w:r>
      <w:r w:rsidR="00110160" w:rsidRPr="00110160">
        <w:rPr>
          <w:sz w:val="22"/>
          <w:szCs w:val="22"/>
        </w:rPr>
        <w:t xml:space="preserve">maximum </w:t>
      </w:r>
      <w:r w:rsidR="001B2893">
        <w:rPr>
          <w:sz w:val="22"/>
          <w:szCs w:val="22"/>
        </w:rPr>
        <w:t xml:space="preserve">wind </w:t>
      </w:r>
      <w:r w:rsidR="00110160" w:rsidRPr="00110160">
        <w:rPr>
          <w:sz w:val="22"/>
          <w:szCs w:val="22"/>
        </w:rPr>
        <w:t xml:space="preserve">gusts </w:t>
      </w:r>
      <w:r w:rsidR="00465636">
        <w:rPr>
          <w:sz w:val="22"/>
          <w:szCs w:val="22"/>
        </w:rPr>
        <w:t>t</w:t>
      </w:r>
      <w:r w:rsidR="00110160" w:rsidRPr="00110160">
        <w:rPr>
          <w:sz w:val="22"/>
          <w:szCs w:val="22"/>
        </w:rPr>
        <w:t>o 106 km/h.</w:t>
      </w:r>
    </w:p>
    <w:p w14:paraId="0C46444E" w14:textId="4C58B12C" w:rsidR="009A2668" w:rsidRDefault="008241DE" w:rsidP="00110160">
      <w:pPr>
        <w:pStyle w:val="Caption"/>
        <w:rPr>
          <w:sz w:val="22"/>
          <w:szCs w:val="22"/>
        </w:rPr>
      </w:pPr>
      <w:r>
        <w:rPr>
          <w:sz w:val="22"/>
          <w:szCs w:val="22"/>
        </w:rPr>
        <w:t>Iris began to weaken during 4 April</w:t>
      </w:r>
      <w:r w:rsidR="006B1F0C">
        <w:rPr>
          <w:sz w:val="22"/>
          <w:szCs w:val="22"/>
        </w:rPr>
        <w:t xml:space="preserve">, </w:t>
      </w:r>
      <w:r w:rsidR="00E63840">
        <w:rPr>
          <w:sz w:val="22"/>
          <w:szCs w:val="22"/>
        </w:rPr>
        <w:t xml:space="preserve">being estimated below tropical cyclone intensity late on 5 April. </w:t>
      </w:r>
      <w:r w:rsidR="009A2668">
        <w:rPr>
          <w:sz w:val="22"/>
          <w:szCs w:val="22"/>
        </w:rPr>
        <w:t xml:space="preserve">The low then turned towards the north and eventually </w:t>
      </w:r>
      <w:r w:rsidR="00985545">
        <w:rPr>
          <w:sz w:val="22"/>
          <w:szCs w:val="22"/>
        </w:rPr>
        <w:t>dissipated south of Papua New Guinea</w:t>
      </w:r>
      <w:r w:rsidR="00612426">
        <w:rPr>
          <w:sz w:val="22"/>
          <w:szCs w:val="22"/>
        </w:rPr>
        <w:t xml:space="preserve"> on 9 April. </w:t>
      </w:r>
    </w:p>
    <w:p w14:paraId="714890C6" w14:textId="77777777" w:rsidR="00D2226D" w:rsidRDefault="00B37FC4" w:rsidP="00D2226D">
      <w:pPr>
        <w:pStyle w:val="Caption"/>
        <w:keepNext/>
      </w:pPr>
      <w:r>
        <w:rPr>
          <w:noProof/>
        </w:rPr>
        <w:lastRenderedPageBreak/>
        <w:drawing>
          <wp:inline distT="0" distB="0" distL="0" distR="0" wp14:anchorId="66BDFAAD" wp14:editId="67055A57">
            <wp:extent cx="6120130" cy="3340100"/>
            <wp:effectExtent l="0" t="0" r="0" b="0"/>
            <wp:docPr id="1728209879" name="Picture 1" descr="Track of Tropical Cyclone Iris showing an erratic track in the Coral Sea from 23 March to 9 April. Times in A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09879" name="Picture 1" descr="Track of Tropical Cyclone Iris showing an erratic track in the Coral Sea from 23 March to 9 April. Times in AEST."/>
                    <pic:cNvPicPr/>
                  </pic:nvPicPr>
                  <pic:blipFill>
                    <a:blip r:embed="rId19"/>
                    <a:stretch>
                      <a:fillRect/>
                    </a:stretch>
                  </pic:blipFill>
                  <pic:spPr>
                    <a:xfrm>
                      <a:off x="0" y="0"/>
                      <a:ext cx="6120130" cy="3340100"/>
                    </a:xfrm>
                    <a:prstGeom prst="rect">
                      <a:avLst/>
                    </a:prstGeom>
                  </pic:spPr>
                </pic:pic>
              </a:graphicData>
            </a:graphic>
          </wp:inline>
        </w:drawing>
      </w:r>
    </w:p>
    <w:p w14:paraId="6FFBA45D" w14:textId="6B1A1C62" w:rsidR="00FE6615" w:rsidRDefault="00916C21" w:rsidP="00DF0239">
      <w:pPr>
        <w:pStyle w:val="Caption"/>
      </w:pPr>
      <w:bookmarkStart w:id="11" w:name="_Ref162254545"/>
      <w:bookmarkStart w:id="12" w:name="_Toc162270168"/>
      <w:r w:rsidRPr="00B5395D">
        <w:t>Figure</w:t>
      </w:r>
      <w:r w:rsidR="00D2226D">
        <w:t xml:space="preserve"> </w:t>
      </w:r>
      <w:fldSimple w:instr=" SEQ Figure \* ARABIC ">
        <w:r w:rsidR="003A082D">
          <w:rPr>
            <w:noProof/>
          </w:rPr>
          <w:t>1</w:t>
        </w:r>
      </w:fldSimple>
      <w:bookmarkEnd w:id="11"/>
      <w:r w:rsidRPr="00B5395D">
        <w:t xml:space="preserve">. Best Track of </w:t>
      </w:r>
      <w:r w:rsidR="009E6577">
        <w:t xml:space="preserve">Tropical Cyclone </w:t>
      </w:r>
      <w:r w:rsidR="0031627D">
        <w:t>Iris</w:t>
      </w:r>
      <w:r w:rsidR="00327304">
        <w:t>, 24 March to 10 April 2018</w:t>
      </w:r>
      <w:r>
        <w:t xml:space="preserve"> </w:t>
      </w:r>
      <w:r w:rsidRPr="00B5395D">
        <w:t>(times in A</w:t>
      </w:r>
      <w:r w:rsidR="00435EC2">
        <w:t>E</w:t>
      </w:r>
      <w:r>
        <w:t>ST</w:t>
      </w:r>
      <w:r w:rsidRPr="00B5395D">
        <w:t>, UTC +</w:t>
      </w:r>
      <w:r w:rsidR="00435EC2">
        <w:t>10</w:t>
      </w:r>
      <w:r w:rsidRPr="00B5395D">
        <w:t>).</w:t>
      </w:r>
      <w:bookmarkEnd w:id="12"/>
    </w:p>
    <w:p w14:paraId="5A0C8279" w14:textId="77777777" w:rsidR="00D2226D" w:rsidRDefault="0048410C" w:rsidP="00D2226D">
      <w:pPr>
        <w:keepNext/>
      </w:pPr>
      <w:r>
        <w:rPr>
          <w:noProof/>
        </w:rPr>
        <w:drawing>
          <wp:inline distT="0" distB="0" distL="0" distR="0" wp14:anchorId="2A8B1BF5" wp14:editId="4A564C42">
            <wp:extent cx="6120130" cy="3531870"/>
            <wp:effectExtent l="0" t="0" r="0" b="0"/>
            <wp:docPr id="488244896" name="Picture 2" descr="Detailed track of Tropical Cyclone Iris with a focus on 1 to 5 April showing wind radii (gale - pink, storm - red and hurricane force – dark red). Times in A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4896" name="Picture 2" descr="Detailed track of Tropical Cyclone Iris with a focus on 1 to 5 April showing wind radii (gale - pink, storm - red and hurricane force – dark red). Times in AEST."/>
                    <pic:cNvPicPr/>
                  </pic:nvPicPr>
                  <pic:blipFill>
                    <a:blip r:embed="rId20">
                      <a:extLst>
                        <a:ext uri="{28A0092B-C50C-407E-A947-70E740481C1C}">
                          <a14:useLocalDpi xmlns:a14="http://schemas.microsoft.com/office/drawing/2010/main" val="0"/>
                        </a:ext>
                      </a:extLst>
                    </a:blip>
                    <a:stretch>
                      <a:fillRect/>
                    </a:stretch>
                  </pic:blipFill>
                  <pic:spPr>
                    <a:xfrm>
                      <a:off x="0" y="0"/>
                      <a:ext cx="6120130" cy="3531870"/>
                    </a:xfrm>
                    <a:prstGeom prst="rect">
                      <a:avLst/>
                    </a:prstGeom>
                  </pic:spPr>
                </pic:pic>
              </a:graphicData>
            </a:graphic>
          </wp:inline>
        </w:drawing>
      </w:r>
    </w:p>
    <w:p w14:paraId="0BBEC3D7" w14:textId="07032AFD" w:rsidR="00A3429A" w:rsidRDefault="00A3429A" w:rsidP="00A3429A">
      <w:pPr>
        <w:pStyle w:val="Caption"/>
      </w:pPr>
      <w:bookmarkStart w:id="13" w:name="_Ref162254528"/>
      <w:bookmarkStart w:id="14" w:name="_Toc162270169"/>
      <w:r w:rsidRPr="00B5395D">
        <w:t xml:space="preserve">Figure </w:t>
      </w:r>
      <w:fldSimple w:instr=" SEQ Figure \* ARABIC ">
        <w:r w:rsidR="003A082D">
          <w:rPr>
            <w:noProof/>
          </w:rPr>
          <w:t>2</w:t>
        </w:r>
      </w:fldSimple>
      <w:bookmarkEnd w:id="13"/>
      <w:r w:rsidRPr="00B5395D">
        <w:t xml:space="preserve">. </w:t>
      </w:r>
      <w:r>
        <w:t>Detailed b</w:t>
      </w:r>
      <w:r w:rsidRPr="00B5395D">
        <w:t xml:space="preserve">est </w:t>
      </w:r>
      <w:r>
        <w:t>t</w:t>
      </w:r>
      <w:r w:rsidRPr="00B5395D">
        <w:t xml:space="preserve">rack of </w:t>
      </w:r>
      <w:r>
        <w:t xml:space="preserve">Tropical Cyclone </w:t>
      </w:r>
      <w:r w:rsidR="0031627D">
        <w:t>Iris</w:t>
      </w:r>
      <w:r w:rsidR="00C26CD0">
        <w:t xml:space="preserve"> in the Coral Sea</w:t>
      </w:r>
      <w:r w:rsidR="00421FB0">
        <w:t xml:space="preserve"> 1-5 April,</w:t>
      </w:r>
      <w:r>
        <w:t xml:space="preserve"> showing wind radii (gale</w:t>
      </w:r>
      <w:r w:rsidR="00A36C7E">
        <w:t xml:space="preserve"> - pink</w:t>
      </w:r>
      <w:r>
        <w:t>, storm</w:t>
      </w:r>
      <w:r w:rsidR="00A36C7E">
        <w:t xml:space="preserve"> - red</w:t>
      </w:r>
      <w:r>
        <w:t xml:space="preserve"> and hurricane force</w:t>
      </w:r>
      <w:r w:rsidR="00A36C7E">
        <w:t xml:space="preserve"> – dark red</w:t>
      </w:r>
      <w:r>
        <w:t xml:space="preserve">) </w:t>
      </w:r>
      <w:r w:rsidRPr="00B5395D">
        <w:t>(times in A</w:t>
      </w:r>
      <w:r w:rsidR="00435EC2">
        <w:t>E</w:t>
      </w:r>
      <w:r>
        <w:t>ST</w:t>
      </w:r>
      <w:r w:rsidRPr="00B5395D">
        <w:t>, UTC +</w:t>
      </w:r>
      <w:r w:rsidR="00435EC2">
        <w:t>10</w:t>
      </w:r>
      <w:r w:rsidRPr="00B5395D">
        <w:t>).</w:t>
      </w:r>
      <w:bookmarkEnd w:id="14"/>
    </w:p>
    <w:p w14:paraId="4E6F6233" w14:textId="17B123E8" w:rsidR="00C311D7" w:rsidRDefault="00C311D7" w:rsidP="00C311D7"/>
    <w:p w14:paraId="6B847A84" w14:textId="77777777" w:rsidR="00C311D7" w:rsidRPr="00C311D7" w:rsidRDefault="00C311D7" w:rsidP="00C311D7"/>
    <w:p w14:paraId="344BAE15" w14:textId="77777777" w:rsidR="00DC7337" w:rsidRDefault="003B48FC" w:rsidP="00DC7337">
      <w:pPr>
        <w:pStyle w:val="Caption"/>
        <w:spacing w:after="120"/>
      </w:pPr>
      <w:bookmarkStart w:id="15" w:name="_Toc162270158"/>
      <w:r>
        <w:t xml:space="preserve">Table </w:t>
      </w:r>
      <w:fldSimple w:instr=" SEQ Table \* ARABIC ">
        <w:r>
          <w:rPr>
            <w:noProof/>
          </w:rPr>
          <w:t>1</w:t>
        </w:r>
      </w:fldSimple>
      <w:r>
        <w:t>. Best track summary for Tropical Cyclone Iris, 23 March – 9 April 2018.</w:t>
      </w:r>
      <w:bookmarkEnd w:id="15"/>
      <w:r w:rsidR="00DC7337" w:rsidRPr="00DC7337">
        <w:t xml:space="preserve"> </w:t>
      </w:r>
    </w:p>
    <w:p w14:paraId="346E977F" w14:textId="75E02DD8" w:rsidR="00DC7337" w:rsidRDefault="00DC7337" w:rsidP="00DC7337">
      <w:pPr>
        <w:pStyle w:val="Caption"/>
        <w:spacing w:after="120"/>
      </w:pPr>
      <w:r w:rsidRPr="00E83E0B">
        <w:t>Refer to the Australian Tropical Cyclone database for complete listing of parameters.</w:t>
      </w:r>
      <w:r>
        <w:t xml:space="preserve"> UTC=AEST-10h. </w:t>
      </w:r>
      <w:r w:rsidRPr="3B35B8BC">
        <w:rPr>
          <w:rFonts w:asciiTheme="minorHAnsi" w:hAnsiTheme="minorHAnsi"/>
        </w:rPr>
        <w:t>*</w:t>
      </w:r>
      <w:r>
        <w:t xml:space="preserve"> Not at tropical cyclone intensity as gales less than halfway around centre.</w:t>
      </w:r>
    </w:p>
    <w:tbl>
      <w:tblPr>
        <w:tblW w:w="9764" w:type="dxa"/>
        <w:tblCellMar>
          <w:left w:w="57" w:type="dxa"/>
          <w:right w:w="57" w:type="dxa"/>
        </w:tblCellMar>
        <w:tblLook w:val="04A0" w:firstRow="1" w:lastRow="0" w:firstColumn="1" w:lastColumn="0" w:noHBand="0" w:noVBand="1"/>
      </w:tblPr>
      <w:tblGrid>
        <w:gridCol w:w="695"/>
        <w:gridCol w:w="567"/>
        <w:gridCol w:w="537"/>
        <w:gridCol w:w="636"/>
        <w:gridCol w:w="567"/>
        <w:gridCol w:w="717"/>
        <w:gridCol w:w="617"/>
        <w:gridCol w:w="757"/>
        <w:gridCol w:w="607"/>
        <w:gridCol w:w="777"/>
        <w:gridCol w:w="1404"/>
        <w:gridCol w:w="1167"/>
        <w:gridCol w:w="716"/>
      </w:tblGrid>
      <w:tr w:rsidR="0095648F" w:rsidRPr="001C4AAC" w14:paraId="1F32C542" w14:textId="77777777" w:rsidTr="00E51494">
        <w:trPr>
          <w:trHeight w:val="300"/>
        </w:trPr>
        <w:tc>
          <w:tcPr>
            <w:tcW w:w="695" w:type="dxa"/>
            <w:tcBorders>
              <w:top w:val="nil"/>
              <w:left w:val="nil"/>
              <w:bottom w:val="nil"/>
              <w:right w:val="nil"/>
            </w:tcBorders>
            <w:shd w:val="clear" w:color="auto" w:fill="auto"/>
            <w:noWrap/>
            <w:vAlign w:val="bottom"/>
            <w:hideMark/>
          </w:tcPr>
          <w:p w14:paraId="59CE5B1D" w14:textId="50CBFFB0" w:rsidR="00427B26" w:rsidRPr="00427B26" w:rsidRDefault="00427B26" w:rsidP="00427B26">
            <w:pPr>
              <w:spacing w:after="0" w:line="240" w:lineRule="auto"/>
              <w:jc w:val="center"/>
              <w:rPr>
                <w:iCs/>
                <w:sz w:val="18"/>
                <w:szCs w:val="18"/>
              </w:rPr>
            </w:pPr>
            <w:r w:rsidRPr="00427B26">
              <w:rPr>
                <w:iCs/>
                <w:sz w:val="18"/>
                <w:szCs w:val="18"/>
              </w:rPr>
              <w:t>Yea</w:t>
            </w:r>
            <w:r w:rsidR="001C4AAC">
              <w:rPr>
                <w:iCs/>
                <w:sz w:val="18"/>
                <w:szCs w:val="18"/>
              </w:rPr>
              <w:t>r</w:t>
            </w:r>
          </w:p>
        </w:tc>
        <w:tc>
          <w:tcPr>
            <w:tcW w:w="567" w:type="dxa"/>
            <w:tcBorders>
              <w:top w:val="nil"/>
              <w:left w:val="nil"/>
              <w:bottom w:val="nil"/>
              <w:right w:val="nil"/>
            </w:tcBorders>
            <w:shd w:val="clear" w:color="auto" w:fill="auto"/>
            <w:noWrap/>
            <w:vAlign w:val="bottom"/>
            <w:hideMark/>
          </w:tcPr>
          <w:p w14:paraId="5C8A5228" w14:textId="54097233" w:rsidR="00427B26" w:rsidRPr="00427B26" w:rsidRDefault="00427B26" w:rsidP="00427B26">
            <w:pPr>
              <w:spacing w:after="0" w:line="240" w:lineRule="auto"/>
              <w:jc w:val="center"/>
              <w:rPr>
                <w:iCs/>
                <w:sz w:val="18"/>
                <w:szCs w:val="18"/>
              </w:rPr>
            </w:pPr>
            <w:r w:rsidRPr="00427B26">
              <w:rPr>
                <w:iCs/>
                <w:sz w:val="18"/>
                <w:szCs w:val="18"/>
              </w:rPr>
              <w:t>Mo</w:t>
            </w:r>
            <w:r w:rsidR="001C4AAC">
              <w:rPr>
                <w:iCs/>
                <w:sz w:val="18"/>
                <w:szCs w:val="18"/>
              </w:rPr>
              <w:t>n</w:t>
            </w:r>
          </w:p>
        </w:tc>
        <w:tc>
          <w:tcPr>
            <w:tcW w:w="537" w:type="dxa"/>
            <w:tcBorders>
              <w:top w:val="nil"/>
              <w:left w:val="nil"/>
              <w:bottom w:val="nil"/>
              <w:right w:val="nil"/>
            </w:tcBorders>
            <w:shd w:val="clear" w:color="auto" w:fill="auto"/>
            <w:noWrap/>
            <w:vAlign w:val="bottom"/>
            <w:hideMark/>
          </w:tcPr>
          <w:p w14:paraId="417EB494" w14:textId="3D1CD416" w:rsidR="00427B26" w:rsidRPr="00427B26" w:rsidRDefault="00427B26" w:rsidP="001C4AAC">
            <w:pPr>
              <w:spacing w:after="0" w:line="240" w:lineRule="auto"/>
              <w:rPr>
                <w:iCs/>
                <w:sz w:val="18"/>
                <w:szCs w:val="18"/>
              </w:rPr>
            </w:pPr>
            <w:r w:rsidRPr="00427B26">
              <w:rPr>
                <w:iCs/>
                <w:sz w:val="18"/>
                <w:szCs w:val="18"/>
              </w:rPr>
              <w:t>Day</w:t>
            </w:r>
          </w:p>
        </w:tc>
        <w:tc>
          <w:tcPr>
            <w:tcW w:w="636" w:type="dxa"/>
            <w:tcBorders>
              <w:top w:val="nil"/>
              <w:left w:val="nil"/>
              <w:bottom w:val="nil"/>
              <w:right w:val="nil"/>
            </w:tcBorders>
            <w:shd w:val="clear" w:color="auto" w:fill="auto"/>
            <w:noWrap/>
            <w:vAlign w:val="bottom"/>
            <w:hideMark/>
          </w:tcPr>
          <w:p w14:paraId="34E268C2" w14:textId="77777777" w:rsidR="00427B26" w:rsidRPr="00427B26" w:rsidRDefault="00427B26" w:rsidP="00427B26">
            <w:pPr>
              <w:spacing w:after="0" w:line="240" w:lineRule="auto"/>
              <w:jc w:val="center"/>
              <w:rPr>
                <w:iCs/>
                <w:sz w:val="18"/>
                <w:szCs w:val="18"/>
              </w:rPr>
            </w:pPr>
            <w:r w:rsidRPr="00427B26">
              <w:rPr>
                <w:iCs/>
                <w:sz w:val="18"/>
                <w:szCs w:val="18"/>
              </w:rPr>
              <w:t>Hour</w:t>
            </w:r>
          </w:p>
        </w:tc>
        <w:tc>
          <w:tcPr>
            <w:tcW w:w="567" w:type="dxa"/>
            <w:tcBorders>
              <w:top w:val="nil"/>
              <w:left w:val="nil"/>
              <w:bottom w:val="nil"/>
              <w:right w:val="nil"/>
            </w:tcBorders>
            <w:shd w:val="clear" w:color="auto" w:fill="auto"/>
            <w:noWrap/>
            <w:vAlign w:val="bottom"/>
            <w:hideMark/>
          </w:tcPr>
          <w:p w14:paraId="6CD9AFE4" w14:textId="0E201E67" w:rsidR="00427B26" w:rsidRPr="00427B26" w:rsidRDefault="00427B26" w:rsidP="00427B26">
            <w:pPr>
              <w:spacing w:after="0" w:line="240" w:lineRule="auto"/>
              <w:jc w:val="center"/>
              <w:rPr>
                <w:iCs/>
                <w:sz w:val="18"/>
                <w:szCs w:val="18"/>
              </w:rPr>
            </w:pPr>
            <w:r w:rsidRPr="00427B26">
              <w:rPr>
                <w:iCs/>
                <w:sz w:val="18"/>
                <w:szCs w:val="18"/>
              </w:rPr>
              <w:t>Po</w:t>
            </w:r>
            <w:r w:rsidR="00B940CB">
              <w:rPr>
                <w:iCs/>
                <w:sz w:val="18"/>
                <w:szCs w:val="18"/>
              </w:rPr>
              <w:t>s</w:t>
            </w:r>
          </w:p>
        </w:tc>
        <w:tc>
          <w:tcPr>
            <w:tcW w:w="717" w:type="dxa"/>
            <w:tcBorders>
              <w:top w:val="nil"/>
              <w:left w:val="nil"/>
              <w:bottom w:val="nil"/>
              <w:right w:val="nil"/>
            </w:tcBorders>
            <w:shd w:val="clear" w:color="auto" w:fill="auto"/>
            <w:noWrap/>
            <w:vAlign w:val="bottom"/>
            <w:hideMark/>
          </w:tcPr>
          <w:p w14:paraId="763DC0BA" w14:textId="77777777" w:rsidR="00427B26" w:rsidRPr="00427B26" w:rsidRDefault="00427B26" w:rsidP="00427B26">
            <w:pPr>
              <w:spacing w:after="0" w:line="240" w:lineRule="auto"/>
              <w:jc w:val="center"/>
              <w:rPr>
                <w:iCs/>
                <w:sz w:val="18"/>
                <w:szCs w:val="18"/>
              </w:rPr>
            </w:pPr>
            <w:r w:rsidRPr="00427B26">
              <w:rPr>
                <w:iCs/>
                <w:sz w:val="18"/>
                <w:szCs w:val="18"/>
              </w:rPr>
              <w:t>Pos.</w:t>
            </w:r>
          </w:p>
        </w:tc>
        <w:tc>
          <w:tcPr>
            <w:tcW w:w="617" w:type="dxa"/>
            <w:tcBorders>
              <w:top w:val="nil"/>
              <w:left w:val="nil"/>
              <w:bottom w:val="nil"/>
              <w:right w:val="nil"/>
            </w:tcBorders>
            <w:shd w:val="clear" w:color="auto" w:fill="auto"/>
            <w:noWrap/>
            <w:vAlign w:val="bottom"/>
            <w:hideMark/>
          </w:tcPr>
          <w:p w14:paraId="3A1785FF" w14:textId="366D8A1F" w:rsidR="00427B26" w:rsidRPr="00427B26" w:rsidRDefault="00427B26" w:rsidP="00427B26">
            <w:pPr>
              <w:spacing w:after="0" w:line="240" w:lineRule="auto"/>
              <w:jc w:val="center"/>
              <w:rPr>
                <w:iCs/>
                <w:sz w:val="18"/>
                <w:szCs w:val="18"/>
              </w:rPr>
            </w:pPr>
            <w:r w:rsidRPr="00427B26">
              <w:rPr>
                <w:iCs/>
                <w:sz w:val="18"/>
                <w:szCs w:val="18"/>
              </w:rPr>
              <w:t>Pos </w:t>
            </w:r>
          </w:p>
        </w:tc>
        <w:tc>
          <w:tcPr>
            <w:tcW w:w="757" w:type="dxa"/>
            <w:tcBorders>
              <w:top w:val="nil"/>
              <w:left w:val="nil"/>
              <w:bottom w:val="nil"/>
              <w:right w:val="nil"/>
            </w:tcBorders>
            <w:shd w:val="clear" w:color="auto" w:fill="auto"/>
            <w:noWrap/>
            <w:vAlign w:val="bottom"/>
            <w:hideMark/>
          </w:tcPr>
          <w:p w14:paraId="337C6D2A" w14:textId="77777777" w:rsidR="00427B26" w:rsidRPr="00427B26" w:rsidRDefault="00427B26" w:rsidP="00427B26">
            <w:pPr>
              <w:spacing w:after="0" w:line="240" w:lineRule="auto"/>
              <w:jc w:val="center"/>
              <w:rPr>
                <w:iCs/>
                <w:sz w:val="18"/>
                <w:szCs w:val="18"/>
              </w:rPr>
            </w:pPr>
            <w:r w:rsidRPr="00427B26">
              <w:rPr>
                <w:iCs/>
                <w:sz w:val="18"/>
                <w:szCs w:val="18"/>
              </w:rPr>
              <w:t>Max Wind </w:t>
            </w:r>
          </w:p>
        </w:tc>
        <w:tc>
          <w:tcPr>
            <w:tcW w:w="607" w:type="dxa"/>
            <w:tcBorders>
              <w:top w:val="nil"/>
              <w:left w:val="nil"/>
              <w:bottom w:val="nil"/>
              <w:right w:val="nil"/>
            </w:tcBorders>
            <w:shd w:val="clear" w:color="auto" w:fill="auto"/>
            <w:noWrap/>
            <w:vAlign w:val="bottom"/>
            <w:hideMark/>
          </w:tcPr>
          <w:p w14:paraId="4774C2D1" w14:textId="77777777" w:rsidR="00427B26" w:rsidRPr="00427B26" w:rsidRDefault="00427B26" w:rsidP="00427B26">
            <w:pPr>
              <w:spacing w:after="0" w:line="240" w:lineRule="auto"/>
              <w:jc w:val="center"/>
              <w:rPr>
                <w:iCs/>
                <w:sz w:val="18"/>
                <w:szCs w:val="18"/>
              </w:rPr>
            </w:pPr>
            <w:r w:rsidRPr="00427B26">
              <w:rPr>
                <w:iCs/>
                <w:sz w:val="18"/>
                <w:szCs w:val="18"/>
              </w:rPr>
              <w:t>Max </w:t>
            </w:r>
          </w:p>
        </w:tc>
        <w:tc>
          <w:tcPr>
            <w:tcW w:w="777" w:type="dxa"/>
            <w:tcBorders>
              <w:top w:val="nil"/>
              <w:left w:val="nil"/>
              <w:bottom w:val="nil"/>
              <w:right w:val="nil"/>
            </w:tcBorders>
            <w:shd w:val="clear" w:color="auto" w:fill="auto"/>
            <w:noWrap/>
            <w:vAlign w:val="bottom"/>
            <w:hideMark/>
          </w:tcPr>
          <w:p w14:paraId="6562AE9B" w14:textId="77777777" w:rsidR="00427B26" w:rsidRPr="00427B26" w:rsidRDefault="00427B26" w:rsidP="00427B26">
            <w:pPr>
              <w:spacing w:after="0" w:line="240" w:lineRule="auto"/>
              <w:jc w:val="center"/>
              <w:rPr>
                <w:iCs/>
                <w:sz w:val="18"/>
                <w:szCs w:val="18"/>
              </w:rPr>
            </w:pPr>
            <w:r w:rsidRPr="00427B26">
              <w:rPr>
                <w:iCs/>
                <w:sz w:val="18"/>
                <w:szCs w:val="18"/>
              </w:rPr>
              <w:t>Cent. </w:t>
            </w:r>
          </w:p>
        </w:tc>
        <w:tc>
          <w:tcPr>
            <w:tcW w:w="1404" w:type="dxa"/>
            <w:tcBorders>
              <w:top w:val="nil"/>
              <w:left w:val="nil"/>
              <w:bottom w:val="nil"/>
              <w:right w:val="nil"/>
            </w:tcBorders>
            <w:shd w:val="clear" w:color="auto" w:fill="auto"/>
            <w:noWrap/>
            <w:vAlign w:val="bottom"/>
            <w:hideMark/>
          </w:tcPr>
          <w:p w14:paraId="15D1529E" w14:textId="77777777" w:rsidR="00427B26" w:rsidRPr="00427B26" w:rsidRDefault="00427B26" w:rsidP="00427B26">
            <w:pPr>
              <w:spacing w:after="0" w:line="240" w:lineRule="auto"/>
              <w:jc w:val="center"/>
              <w:rPr>
                <w:iCs/>
                <w:sz w:val="18"/>
                <w:szCs w:val="18"/>
              </w:rPr>
            </w:pPr>
            <w:r w:rsidRPr="00427B26">
              <w:rPr>
                <w:iCs/>
                <w:sz w:val="18"/>
                <w:szCs w:val="18"/>
              </w:rPr>
              <w:t>Rad. of gales </w:t>
            </w:r>
          </w:p>
        </w:tc>
        <w:tc>
          <w:tcPr>
            <w:tcW w:w="1167" w:type="dxa"/>
            <w:tcBorders>
              <w:top w:val="nil"/>
              <w:left w:val="nil"/>
              <w:bottom w:val="nil"/>
              <w:right w:val="nil"/>
            </w:tcBorders>
            <w:shd w:val="clear" w:color="auto" w:fill="auto"/>
            <w:noWrap/>
            <w:vAlign w:val="bottom"/>
            <w:hideMark/>
          </w:tcPr>
          <w:p w14:paraId="1A5B36DE" w14:textId="77777777" w:rsidR="00427B26" w:rsidRPr="00427B26" w:rsidRDefault="00427B26" w:rsidP="00427B26">
            <w:pPr>
              <w:spacing w:after="0" w:line="240" w:lineRule="auto"/>
              <w:jc w:val="center"/>
              <w:rPr>
                <w:iCs/>
                <w:sz w:val="18"/>
                <w:szCs w:val="18"/>
              </w:rPr>
            </w:pPr>
            <w:r w:rsidRPr="00427B26">
              <w:rPr>
                <w:iCs/>
                <w:sz w:val="18"/>
                <w:szCs w:val="18"/>
              </w:rPr>
              <w:t>Rad. of storm </w:t>
            </w:r>
          </w:p>
        </w:tc>
        <w:tc>
          <w:tcPr>
            <w:tcW w:w="716" w:type="dxa"/>
            <w:tcBorders>
              <w:top w:val="nil"/>
              <w:left w:val="nil"/>
              <w:bottom w:val="nil"/>
              <w:right w:val="nil"/>
            </w:tcBorders>
            <w:shd w:val="clear" w:color="auto" w:fill="auto"/>
            <w:noWrap/>
            <w:vAlign w:val="bottom"/>
            <w:hideMark/>
          </w:tcPr>
          <w:p w14:paraId="3854905B" w14:textId="77777777" w:rsidR="00427B26" w:rsidRPr="00427B26" w:rsidRDefault="00427B26" w:rsidP="00427B26">
            <w:pPr>
              <w:spacing w:after="0" w:line="240" w:lineRule="auto"/>
              <w:jc w:val="center"/>
              <w:rPr>
                <w:iCs/>
                <w:sz w:val="18"/>
                <w:szCs w:val="18"/>
              </w:rPr>
            </w:pPr>
            <w:r w:rsidRPr="00427B26">
              <w:rPr>
                <w:iCs/>
                <w:sz w:val="18"/>
                <w:szCs w:val="18"/>
              </w:rPr>
              <w:t>RMW </w:t>
            </w:r>
          </w:p>
        </w:tc>
      </w:tr>
      <w:tr w:rsidR="00E51494" w:rsidRPr="001C4AAC" w14:paraId="330B2AE3" w14:textId="77777777" w:rsidTr="00E51494">
        <w:trPr>
          <w:trHeight w:val="300"/>
        </w:trPr>
        <w:tc>
          <w:tcPr>
            <w:tcW w:w="695" w:type="dxa"/>
            <w:tcBorders>
              <w:top w:val="nil"/>
              <w:left w:val="nil"/>
              <w:bottom w:val="nil"/>
              <w:right w:val="nil"/>
            </w:tcBorders>
            <w:shd w:val="clear" w:color="auto" w:fill="auto"/>
            <w:noWrap/>
            <w:vAlign w:val="bottom"/>
            <w:hideMark/>
          </w:tcPr>
          <w:p w14:paraId="79C6326A" w14:textId="77777777" w:rsidR="00427B26" w:rsidRPr="00427B26" w:rsidRDefault="00427B26" w:rsidP="00427B26">
            <w:pPr>
              <w:spacing w:after="0" w:line="240" w:lineRule="auto"/>
              <w:jc w:val="center"/>
              <w:rPr>
                <w:iCs/>
                <w:sz w:val="18"/>
                <w:szCs w:val="18"/>
              </w:rPr>
            </w:pPr>
          </w:p>
        </w:tc>
        <w:tc>
          <w:tcPr>
            <w:tcW w:w="567" w:type="dxa"/>
            <w:tcBorders>
              <w:top w:val="nil"/>
              <w:left w:val="nil"/>
              <w:bottom w:val="nil"/>
              <w:right w:val="nil"/>
            </w:tcBorders>
            <w:shd w:val="clear" w:color="auto" w:fill="auto"/>
            <w:noWrap/>
            <w:vAlign w:val="bottom"/>
            <w:hideMark/>
          </w:tcPr>
          <w:p w14:paraId="43890A9D" w14:textId="77777777" w:rsidR="00427B26" w:rsidRPr="00427B26" w:rsidRDefault="00427B26" w:rsidP="00427B26">
            <w:pPr>
              <w:spacing w:after="0" w:line="240" w:lineRule="auto"/>
              <w:jc w:val="center"/>
              <w:rPr>
                <w:iCs/>
                <w:sz w:val="18"/>
                <w:szCs w:val="18"/>
              </w:rPr>
            </w:pPr>
          </w:p>
        </w:tc>
        <w:tc>
          <w:tcPr>
            <w:tcW w:w="537" w:type="dxa"/>
            <w:tcBorders>
              <w:top w:val="nil"/>
              <w:left w:val="nil"/>
              <w:bottom w:val="nil"/>
              <w:right w:val="nil"/>
            </w:tcBorders>
            <w:shd w:val="clear" w:color="auto" w:fill="auto"/>
            <w:noWrap/>
            <w:vAlign w:val="bottom"/>
            <w:hideMark/>
          </w:tcPr>
          <w:p w14:paraId="7B68F77B" w14:textId="77777777" w:rsidR="00427B26" w:rsidRPr="00427B26" w:rsidRDefault="00427B26" w:rsidP="00427B26">
            <w:pPr>
              <w:spacing w:after="0" w:line="240" w:lineRule="auto"/>
              <w:jc w:val="center"/>
              <w:rPr>
                <w:iCs/>
                <w:sz w:val="18"/>
                <w:szCs w:val="18"/>
              </w:rPr>
            </w:pPr>
          </w:p>
        </w:tc>
        <w:tc>
          <w:tcPr>
            <w:tcW w:w="636" w:type="dxa"/>
            <w:tcBorders>
              <w:top w:val="nil"/>
              <w:left w:val="nil"/>
              <w:bottom w:val="nil"/>
              <w:right w:val="nil"/>
            </w:tcBorders>
            <w:shd w:val="clear" w:color="auto" w:fill="auto"/>
            <w:noWrap/>
            <w:vAlign w:val="bottom"/>
            <w:hideMark/>
          </w:tcPr>
          <w:p w14:paraId="04EB30B5" w14:textId="77777777" w:rsidR="00427B26" w:rsidRPr="00427B26" w:rsidRDefault="00427B26" w:rsidP="00427B26">
            <w:pPr>
              <w:spacing w:after="0" w:line="240" w:lineRule="auto"/>
              <w:jc w:val="center"/>
              <w:rPr>
                <w:iCs/>
                <w:sz w:val="18"/>
                <w:szCs w:val="18"/>
              </w:rPr>
            </w:pPr>
            <w:r w:rsidRPr="00427B26">
              <w:rPr>
                <w:iCs/>
                <w:sz w:val="18"/>
                <w:szCs w:val="18"/>
              </w:rPr>
              <w:t>UTC </w:t>
            </w:r>
          </w:p>
        </w:tc>
        <w:tc>
          <w:tcPr>
            <w:tcW w:w="567" w:type="dxa"/>
            <w:tcBorders>
              <w:top w:val="nil"/>
              <w:left w:val="nil"/>
              <w:bottom w:val="nil"/>
              <w:right w:val="nil"/>
            </w:tcBorders>
            <w:shd w:val="clear" w:color="auto" w:fill="auto"/>
            <w:noWrap/>
            <w:vAlign w:val="bottom"/>
            <w:hideMark/>
          </w:tcPr>
          <w:p w14:paraId="4DB84F84" w14:textId="77777777" w:rsidR="00427B26" w:rsidRPr="00427B26" w:rsidRDefault="00427B26" w:rsidP="00427B26">
            <w:pPr>
              <w:spacing w:after="0" w:line="240" w:lineRule="auto"/>
              <w:jc w:val="center"/>
              <w:rPr>
                <w:iCs/>
                <w:sz w:val="18"/>
                <w:szCs w:val="18"/>
              </w:rPr>
            </w:pPr>
            <w:r w:rsidRPr="00427B26">
              <w:rPr>
                <w:iCs/>
                <w:sz w:val="18"/>
                <w:szCs w:val="18"/>
              </w:rPr>
              <w:t>Lat. </w:t>
            </w:r>
          </w:p>
        </w:tc>
        <w:tc>
          <w:tcPr>
            <w:tcW w:w="717" w:type="dxa"/>
            <w:tcBorders>
              <w:top w:val="nil"/>
              <w:left w:val="nil"/>
              <w:bottom w:val="nil"/>
              <w:right w:val="nil"/>
            </w:tcBorders>
            <w:shd w:val="clear" w:color="auto" w:fill="auto"/>
            <w:noWrap/>
            <w:vAlign w:val="bottom"/>
            <w:hideMark/>
          </w:tcPr>
          <w:p w14:paraId="32CF6AE6" w14:textId="77777777" w:rsidR="00427B26" w:rsidRPr="00427B26" w:rsidRDefault="00427B26" w:rsidP="00427B26">
            <w:pPr>
              <w:spacing w:after="0" w:line="240" w:lineRule="auto"/>
              <w:jc w:val="center"/>
              <w:rPr>
                <w:iCs/>
                <w:sz w:val="18"/>
                <w:szCs w:val="18"/>
              </w:rPr>
            </w:pPr>
            <w:r w:rsidRPr="00427B26">
              <w:rPr>
                <w:iCs/>
                <w:sz w:val="18"/>
                <w:szCs w:val="18"/>
              </w:rPr>
              <w:t>Long. </w:t>
            </w:r>
          </w:p>
        </w:tc>
        <w:tc>
          <w:tcPr>
            <w:tcW w:w="617" w:type="dxa"/>
            <w:tcBorders>
              <w:top w:val="nil"/>
              <w:left w:val="nil"/>
              <w:bottom w:val="nil"/>
              <w:right w:val="nil"/>
            </w:tcBorders>
            <w:shd w:val="clear" w:color="auto" w:fill="auto"/>
            <w:noWrap/>
            <w:vAlign w:val="bottom"/>
            <w:hideMark/>
          </w:tcPr>
          <w:p w14:paraId="5A44BB44" w14:textId="77777777" w:rsidR="00427B26" w:rsidRPr="00427B26" w:rsidRDefault="00427B26" w:rsidP="00427B26">
            <w:pPr>
              <w:spacing w:after="0" w:line="240" w:lineRule="auto"/>
              <w:jc w:val="center"/>
              <w:rPr>
                <w:iCs/>
                <w:sz w:val="18"/>
                <w:szCs w:val="18"/>
              </w:rPr>
            </w:pPr>
            <w:r w:rsidRPr="00427B26">
              <w:rPr>
                <w:iCs/>
                <w:sz w:val="18"/>
                <w:szCs w:val="18"/>
              </w:rPr>
              <w:t>Acc. </w:t>
            </w:r>
          </w:p>
        </w:tc>
        <w:tc>
          <w:tcPr>
            <w:tcW w:w="757" w:type="dxa"/>
            <w:tcBorders>
              <w:top w:val="nil"/>
              <w:left w:val="nil"/>
              <w:bottom w:val="nil"/>
              <w:right w:val="nil"/>
            </w:tcBorders>
            <w:shd w:val="clear" w:color="auto" w:fill="auto"/>
            <w:noWrap/>
            <w:vAlign w:val="bottom"/>
            <w:hideMark/>
          </w:tcPr>
          <w:p w14:paraId="19D10502" w14:textId="77777777" w:rsidR="00427B26" w:rsidRPr="00427B26" w:rsidRDefault="00427B26" w:rsidP="00427B26">
            <w:pPr>
              <w:spacing w:after="0" w:line="240" w:lineRule="auto"/>
              <w:jc w:val="center"/>
              <w:rPr>
                <w:iCs/>
                <w:sz w:val="18"/>
                <w:szCs w:val="18"/>
              </w:rPr>
            </w:pPr>
            <w:r w:rsidRPr="00427B26">
              <w:rPr>
                <w:iCs/>
                <w:sz w:val="18"/>
                <w:szCs w:val="18"/>
              </w:rPr>
              <w:t>10min </w:t>
            </w:r>
          </w:p>
        </w:tc>
        <w:tc>
          <w:tcPr>
            <w:tcW w:w="607" w:type="dxa"/>
            <w:tcBorders>
              <w:top w:val="nil"/>
              <w:left w:val="nil"/>
              <w:bottom w:val="nil"/>
              <w:right w:val="nil"/>
            </w:tcBorders>
            <w:shd w:val="clear" w:color="auto" w:fill="auto"/>
            <w:noWrap/>
            <w:vAlign w:val="bottom"/>
            <w:hideMark/>
          </w:tcPr>
          <w:p w14:paraId="02B9E763" w14:textId="77777777" w:rsidR="00427B26" w:rsidRPr="00427B26" w:rsidRDefault="00427B26" w:rsidP="00427B26">
            <w:pPr>
              <w:spacing w:after="0" w:line="240" w:lineRule="auto"/>
              <w:jc w:val="center"/>
              <w:rPr>
                <w:iCs/>
                <w:sz w:val="18"/>
                <w:szCs w:val="18"/>
              </w:rPr>
            </w:pPr>
            <w:r w:rsidRPr="00427B26">
              <w:rPr>
                <w:iCs/>
                <w:sz w:val="18"/>
                <w:szCs w:val="18"/>
              </w:rPr>
              <w:t>gust </w:t>
            </w:r>
          </w:p>
        </w:tc>
        <w:tc>
          <w:tcPr>
            <w:tcW w:w="777" w:type="dxa"/>
            <w:tcBorders>
              <w:top w:val="nil"/>
              <w:left w:val="nil"/>
              <w:bottom w:val="nil"/>
              <w:right w:val="nil"/>
            </w:tcBorders>
            <w:shd w:val="clear" w:color="auto" w:fill="auto"/>
            <w:noWrap/>
            <w:vAlign w:val="bottom"/>
            <w:hideMark/>
          </w:tcPr>
          <w:p w14:paraId="30EE6349" w14:textId="77777777" w:rsidR="00427B26" w:rsidRPr="00427B26" w:rsidRDefault="00427B26" w:rsidP="00427B26">
            <w:pPr>
              <w:spacing w:after="0" w:line="240" w:lineRule="auto"/>
              <w:jc w:val="center"/>
              <w:rPr>
                <w:iCs/>
                <w:sz w:val="18"/>
                <w:szCs w:val="18"/>
              </w:rPr>
            </w:pPr>
            <w:r w:rsidRPr="00427B26">
              <w:rPr>
                <w:iCs/>
                <w:sz w:val="18"/>
                <w:szCs w:val="18"/>
              </w:rPr>
              <w:t>Press. </w:t>
            </w:r>
          </w:p>
        </w:tc>
        <w:tc>
          <w:tcPr>
            <w:tcW w:w="1404" w:type="dxa"/>
            <w:tcBorders>
              <w:top w:val="nil"/>
              <w:left w:val="nil"/>
              <w:bottom w:val="nil"/>
              <w:right w:val="nil"/>
            </w:tcBorders>
            <w:shd w:val="clear" w:color="auto" w:fill="auto"/>
            <w:noWrap/>
            <w:vAlign w:val="bottom"/>
            <w:hideMark/>
          </w:tcPr>
          <w:p w14:paraId="4463A257" w14:textId="77777777" w:rsidR="00427B26" w:rsidRPr="00427B26" w:rsidRDefault="00427B26" w:rsidP="00427B26">
            <w:pPr>
              <w:spacing w:after="0" w:line="240" w:lineRule="auto"/>
              <w:jc w:val="center"/>
              <w:rPr>
                <w:iCs/>
                <w:sz w:val="18"/>
                <w:szCs w:val="18"/>
              </w:rPr>
            </w:pPr>
            <w:r w:rsidRPr="00427B26">
              <w:rPr>
                <w:iCs/>
                <w:sz w:val="18"/>
                <w:szCs w:val="18"/>
              </w:rPr>
              <w:t>(NE/SE/ </w:t>
            </w:r>
          </w:p>
        </w:tc>
        <w:tc>
          <w:tcPr>
            <w:tcW w:w="1167" w:type="dxa"/>
            <w:tcBorders>
              <w:top w:val="nil"/>
              <w:left w:val="nil"/>
              <w:bottom w:val="nil"/>
              <w:right w:val="nil"/>
            </w:tcBorders>
            <w:shd w:val="clear" w:color="auto" w:fill="auto"/>
            <w:noWrap/>
            <w:vAlign w:val="bottom"/>
            <w:hideMark/>
          </w:tcPr>
          <w:p w14:paraId="3D57C4A3" w14:textId="77777777" w:rsidR="00427B26" w:rsidRPr="00427B26" w:rsidRDefault="00427B26" w:rsidP="00427B26">
            <w:pPr>
              <w:spacing w:after="0" w:line="240" w:lineRule="auto"/>
              <w:jc w:val="center"/>
              <w:rPr>
                <w:iCs/>
                <w:sz w:val="18"/>
                <w:szCs w:val="18"/>
              </w:rPr>
            </w:pPr>
            <w:r w:rsidRPr="00427B26">
              <w:rPr>
                <w:iCs/>
                <w:sz w:val="18"/>
                <w:szCs w:val="18"/>
              </w:rPr>
              <w:t>(NE/SE/ </w:t>
            </w:r>
          </w:p>
        </w:tc>
        <w:tc>
          <w:tcPr>
            <w:tcW w:w="716" w:type="dxa"/>
            <w:tcBorders>
              <w:top w:val="nil"/>
              <w:left w:val="nil"/>
              <w:bottom w:val="nil"/>
              <w:right w:val="nil"/>
            </w:tcBorders>
            <w:shd w:val="clear" w:color="auto" w:fill="auto"/>
            <w:noWrap/>
            <w:vAlign w:val="bottom"/>
            <w:hideMark/>
          </w:tcPr>
          <w:p w14:paraId="6B1F83AB" w14:textId="77777777" w:rsidR="00427B26" w:rsidRPr="00427B26" w:rsidRDefault="00427B26" w:rsidP="00427B26">
            <w:pPr>
              <w:spacing w:after="0" w:line="240" w:lineRule="auto"/>
              <w:jc w:val="center"/>
              <w:rPr>
                <w:iCs/>
                <w:sz w:val="18"/>
                <w:szCs w:val="18"/>
              </w:rPr>
            </w:pPr>
            <w:r w:rsidRPr="00427B26">
              <w:rPr>
                <w:iCs/>
                <w:sz w:val="18"/>
                <w:szCs w:val="18"/>
              </w:rPr>
              <w:t>nm</w:t>
            </w:r>
          </w:p>
        </w:tc>
      </w:tr>
      <w:tr w:rsidR="00E51494" w:rsidRPr="001C4AAC" w14:paraId="74C48026" w14:textId="77777777" w:rsidTr="00E51494">
        <w:trPr>
          <w:trHeight w:val="315"/>
        </w:trPr>
        <w:tc>
          <w:tcPr>
            <w:tcW w:w="695" w:type="dxa"/>
            <w:tcBorders>
              <w:top w:val="nil"/>
              <w:left w:val="nil"/>
              <w:bottom w:val="single" w:sz="8" w:space="0" w:color="auto"/>
              <w:right w:val="nil"/>
            </w:tcBorders>
            <w:shd w:val="clear" w:color="auto" w:fill="auto"/>
            <w:noWrap/>
            <w:vAlign w:val="bottom"/>
            <w:hideMark/>
          </w:tcPr>
          <w:p w14:paraId="4E79125E" w14:textId="77777777" w:rsidR="00427B26" w:rsidRPr="00427B26" w:rsidRDefault="00427B26" w:rsidP="00427B26">
            <w:pPr>
              <w:spacing w:after="0" w:line="240" w:lineRule="auto"/>
              <w:jc w:val="center"/>
              <w:rPr>
                <w:iCs/>
                <w:sz w:val="18"/>
                <w:szCs w:val="18"/>
              </w:rPr>
            </w:pPr>
            <w:r w:rsidRPr="00427B26">
              <w:rPr>
                <w:iCs/>
                <w:sz w:val="18"/>
                <w:szCs w:val="18"/>
              </w:rPr>
              <w:t> </w:t>
            </w:r>
          </w:p>
        </w:tc>
        <w:tc>
          <w:tcPr>
            <w:tcW w:w="567" w:type="dxa"/>
            <w:tcBorders>
              <w:top w:val="nil"/>
              <w:left w:val="nil"/>
              <w:bottom w:val="single" w:sz="8" w:space="0" w:color="auto"/>
              <w:right w:val="nil"/>
            </w:tcBorders>
            <w:shd w:val="clear" w:color="auto" w:fill="auto"/>
            <w:noWrap/>
            <w:vAlign w:val="bottom"/>
            <w:hideMark/>
          </w:tcPr>
          <w:p w14:paraId="15C27A11" w14:textId="77777777" w:rsidR="00427B26" w:rsidRPr="00427B26" w:rsidRDefault="00427B26" w:rsidP="00427B26">
            <w:pPr>
              <w:spacing w:after="0" w:line="240" w:lineRule="auto"/>
              <w:jc w:val="center"/>
              <w:rPr>
                <w:iCs/>
                <w:sz w:val="18"/>
                <w:szCs w:val="18"/>
              </w:rPr>
            </w:pPr>
            <w:r w:rsidRPr="00427B26">
              <w:rPr>
                <w:iCs/>
                <w:sz w:val="18"/>
                <w:szCs w:val="18"/>
              </w:rPr>
              <w:t> </w:t>
            </w:r>
          </w:p>
        </w:tc>
        <w:tc>
          <w:tcPr>
            <w:tcW w:w="537" w:type="dxa"/>
            <w:tcBorders>
              <w:top w:val="nil"/>
              <w:left w:val="nil"/>
              <w:bottom w:val="single" w:sz="8" w:space="0" w:color="auto"/>
              <w:right w:val="nil"/>
            </w:tcBorders>
            <w:shd w:val="clear" w:color="auto" w:fill="auto"/>
            <w:noWrap/>
            <w:vAlign w:val="bottom"/>
            <w:hideMark/>
          </w:tcPr>
          <w:p w14:paraId="60D19073" w14:textId="77777777" w:rsidR="00427B26" w:rsidRPr="00427B26" w:rsidRDefault="00427B26" w:rsidP="00427B26">
            <w:pPr>
              <w:spacing w:after="0" w:line="240" w:lineRule="auto"/>
              <w:jc w:val="center"/>
              <w:rPr>
                <w:iCs/>
                <w:sz w:val="18"/>
                <w:szCs w:val="18"/>
              </w:rPr>
            </w:pPr>
            <w:r w:rsidRPr="00427B26">
              <w:rPr>
                <w:iCs/>
                <w:sz w:val="18"/>
                <w:szCs w:val="18"/>
              </w:rPr>
              <w:t> </w:t>
            </w:r>
          </w:p>
        </w:tc>
        <w:tc>
          <w:tcPr>
            <w:tcW w:w="636" w:type="dxa"/>
            <w:tcBorders>
              <w:top w:val="nil"/>
              <w:left w:val="nil"/>
              <w:bottom w:val="single" w:sz="8" w:space="0" w:color="auto"/>
              <w:right w:val="nil"/>
            </w:tcBorders>
            <w:shd w:val="clear" w:color="auto" w:fill="auto"/>
            <w:noWrap/>
            <w:vAlign w:val="bottom"/>
            <w:hideMark/>
          </w:tcPr>
          <w:p w14:paraId="629F8768" w14:textId="77777777" w:rsidR="00427B26" w:rsidRPr="00427B26" w:rsidRDefault="00427B26" w:rsidP="00427B26">
            <w:pPr>
              <w:spacing w:after="0" w:line="240" w:lineRule="auto"/>
              <w:jc w:val="center"/>
              <w:rPr>
                <w:iCs/>
                <w:sz w:val="18"/>
                <w:szCs w:val="18"/>
              </w:rPr>
            </w:pPr>
            <w:r w:rsidRPr="00427B26">
              <w:rPr>
                <w:iCs/>
                <w:sz w:val="18"/>
                <w:szCs w:val="18"/>
              </w:rPr>
              <w:t> </w:t>
            </w:r>
          </w:p>
        </w:tc>
        <w:tc>
          <w:tcPr>
            <w:tcW w:w="567" w:type="dxa"/>
            <w:tcBorders>
              <w:top w:val="nil"/>
              <w:left w:val="nil"/>
              <w:bottom w:val="single" w:sz="8" w:space="0" w:color="auto"/>
              <w:right w:val="nil"/>
            </w:tcBorders>
            <w:shd w:val="clear" w:color="auto" w:fill="auto"/>
            <w:noWrap/>
            <w:vAlign w:val="bottom"/>
            <w:hideMark/>
          </w:tcPr>
          <w:p w14:paraId="1D1A95BF" w14:textId="77777777" w:rsidR="00427B26" w:rsidRPr="00427B26" w:rsidRDefault="00427B26" w:rsidP="00427B26">
            <w:pPr>
              <w:spacing w:after="0" w:line="240" w:lineRule="auto"/>
              <w:jc w:val="center"/>
              <w:rPr>
                <w:iCs/>
                <w:sz w:val="18"/>
                <w:szCs w:val="18"/>
              </w:rPr>
            </w:pPr>
            <w:r w:rsidRPr="00427B26">
              <w:rPr>
                <w:iCs/>
                <w:sz w:val="18"/>
                <w:szCs w:val="18"/>
              </w:rPr>
              <w:t>S </w:t>
            </w:r>
          </w:p>
        </w:tc>
        <w:tc>
          <w:tcPr>
            <w:tcW w:w="717" w:type="dxa"/>
            <w:tcBorders>
              <w:top w:val="nil"/>
              <w:left w:val="nil"/>
              <w:bottom w:val="single" w:sz="8" w:space="0" w:color="auto"/>
              <w:right w:val="nil"/>
            </w:tcBorders>
            <w:shd w:val="clear" w:color="auto" w:fill="auto"/>
            <w:noWrap/>
            <w:vAlign w:val="bottom"/>
            <w:hideMark/>
          </w:tcPr>
          <w:p w14:paraId="1FEF889F" w14:textId="77777777" w:rsidR="00427B26" w:rsidRPr="00427B26" w:rsidRDefault="00427B26" w:rsidP="00427B26">
            <w:pPr>
              <w:spacing w:after="0" w:line="240" w:lineRule="auto"/>
              <w:jc w:val="center"/>
              <w:rPr>
                <w:iCs/>
                <w:sz w:val="18"/>
                <w:szCs w:val="18"/>
              </w:rPr>
            </w:pPr>
            <w:r w:rsidRPr="00427B26">
              <w:rPr>
                <w:iCs/>
                <w:sz w:val="18"/>
                <w:szCs w:val="18"/>
              </w:rPr>
              <w:t>E </w:t>
            </w:r>
          </w:p>
        </w:tc>
        <w:tc>
          <w:tcPr>
            <w:tcW w:w="617" w:type="dxa"/>
            <w:tcBorders>
              <w:top w:val="nil"/>
              <w:left w:val="nil"/>
              <w:bottom w:val="single" w:sz="8" w:space="0" w:color="auto"/>
              <w:right w:val="nil"/>
            </w:tcBorders>
            <w:shd w:val="clear" w:color="auto" w:fill="auto"/>
            <w:noWrap/>
            <w:vAlign w:val="bottom"/>
            <w:hideMark/>
          </w:tcPr>
          <w:p w14:paraId="4358F322" w14:textId="77777777" w:rsidR="00427B26" w:rsidRPr="00427B26" w:rsidRDefault="00427B26" w:rsidP="00427B26">
            <w:pPr>
              <w:spacing w:after="0" w:line="240" w:lineRule="auto"/>
              <w:jc w:val="center"/>
              <w:rPr>
                <w:iCs/>
                <w:sz w:val="18"/>
                <w:szCs w:val="18"/>
              </w:rPr>
            </w:pPr>
            <w:r w:rsidRPr="00427B26">
              <w:rPr>
                <w:iCs/>
                <w:sz w:val="18"/>
                <w:szCs w:val="18"/>
              </w:rPr>
              <w:t>nm </w:t>
            </w:r>
          </w:p>
        </w:tc>
        <w:tc>
          <w:tcPr>
            <w:tcW w:w="757" w:type="dxa"/>
            <w:tcBorders>
              <w:top w:val="nil"/>
              <w:left w:val="nil"/>
              <w:bottom w:val="single" w:sz="8" w:space="0" w:color="auto"/>
              <w:right w:val="nil"/>
            </w:tcBorders>
            <w:shd w:val="clear" w:color="auto" w:fill="auto"/>
            <w:noWrap/>
            <w:vAlign w:val="bottom"/>
            <w:hideMark/>
          </w:tcPr>
          <w:p w14:paraId="4674421B" w14:textId="77777777" w:rsidR="00427B26" w:rsidRPr="00427B26" w:rsidRDefault="00427B26" w:rsidP="00427B26">
            <w:pPr>
              <w:spacing w:after="0" w:line="240" w:lineRule="auto"/>
              <w:jc w:val="center"/>
              <w:rPr>
                <w:iCs/>
                <w:sz w:val="18"/>
                <w:szCs w:val="18"/>
              </w:rPr>
            </w:pPr>
            <w:r w:rsidRPr="00427B26">
              <w:rPr>
                <w:iCs/>
                <w:sz w:val="18"/>
                <w:szCs w:val="18"/>
              </w:rPr>
              <w:t>kn </w:t>
            </w:r>
          </w:p>
        </w:tc>
        <w:tc>
          <w:tcPr>
            <w:tcW w:w="607" w:type="dxa"/>
            <w:tcBorders>
              <w:top w:val="nil"/>
              <w:left w:val="nil"/>
              <w:bottom w:val="single" w:sz="8" w:space="0" w:color="auto"/>
              <w:right w:val="nil"/>
            </w:tcBorders>
            <w:shd w:val="clear" w:color="auto" w:fill="auto"/>
            <w:noWrap/>
            <w:vAlign w:val="bottom"/>
            <w:hideMark/>
          </w:tcPr>
          <w:p w14:paraId="7518EF14" w14:textId="77777777" w:rsidR="00427B26" w:rsidRPr="00427B26" w:rsidRDefault="00427B26" w:rsidP="00427B26">
            <w:pPr>
              <w:spacing w:after="0" w:line="240" w:lineRule="auto"/>
              <w:jc w:val="center"/>
              <w:rPr>
                <w:iCs/>
                <w:sz w:val="18"/>
                <w:szCs w:val="18"/>
              </w:rPr>
            </w:pPr>
            <w:r w:rsidRPr="00427B26">
              <w:rPr>
                <w:iCs/>
                <w:sz w:val="18"/>
                <w:szCs w:val="18"/>
              </w:rPr>
              <w:t>kn </w:t>
            </w:r>
          </w:p>
        </w:tc>
        <w:tc>
          <w:tcPr>
            <w:tcW w:w="777" w:type="dxa"/>
            <w:tcBorders>
              <w:top w:val="nil"/>
              <w:left w:val="nil"/>
              <w:bottom w:val="single" w:sz="8" w:space="0" w:color="auto"/>
              <w:right w:val="nil"/>
            </w:tcBorders>
            <w:shd w:val="clear" w:color="auto" w:fill="auto"/>
            <w:noWrap/>
            <w:vAlign w:val="bottom"/>
            <w:hideMark/>
          </w:tcPr>
          <w:p w14:paraId="5898DA56" w14:textId="77777777" w:rsidR="00427B26" w:rsidRPr="00427B26" w:rsidRDefault="00427B26" w:rsidP="00427B26">
            <w:pPr>
              <w:spacing w:after="0" w:line="240" w:lineRule="auto"/>
              <w:jc w:val="center"/>
              <w:rPr>
                <w:iCs/>
                <w:sz w:val="18"/>
                <w:szCs w:val="18"/>
              </w:rPr>
            </w:pPr>
            <w:r w:rsidRPr="00427B26">
              <w:rPr>
                <w:iCs/>
                <w:sz w:val="18"/>
                <w:szCs w:val="18"/>
              </w:rPr>
              <w:t>hPa </w:t>
            </w:r>
          </w:p>
        </w:tc>
        <w:tc>
          <w:tcPr>
            <w:tcW w:w="1404" w:type="dxa"/>
            <w:tcBorders>
              <w:top w:val="nil"/>
              <w:left w:val="nil"/>
              <w:bottom w:val="single" w:sz="8" w:space="0" w:color="auto"/>
              <w:right w:val="nil"/>
            </w:tcBorders>
            <w:shd w:val="clear" w:color="auto" w:fill="auto"/>
            <w:noWrap/>
            <w:vAlign w:val="bottom"/>
            <w:hideMark/>
          </w:tcPr>
          <w:p w14:paraId="7AFCE9AF" w14:textId="77777777" w:rsidR="00427B26" w:rsidRPr="00427B26" w:rsidRDefault="00427B26" w:rsidP="00427B26">
            <w:pPr>
              <w:spacing w:after="0" w:line="240" w:lineRule="auto"/>
              <w:jc w:val="center"/>
              <w:rPr>
                <w:iCs/>
                <w:sz w:val="18"/>
                <w:szCs w:val="18"/>
              </w:rPr>
            </w:pPr>
            <w:r w:rsidRPr="00427B26">
              <w:rPr>
                <w:iCs/>
                <w:sz w:val="18"/>
                <w:szCs w:val="18"/>
              </w:rPr>
              <w:t>SW/NW) </w:t>
            </w:r>
          </w:p>
        </w:tc>
        <w:tc>
          <w:tcPr>
            <w:tcW w:w="1167" w:type="dxa"/>
            <w:tcBorders>
              <w:top w:val="nil"/>
              <w:left w:val="nil"/>
              <w:bottom w:val="single" w:sz="8" w:space="0" w:color="auto"/>
              <w:right w:val="nil"/>
            </w:tcBorders>
            <w:shd w:val="clear" w:color="auto" w:fill="auto"/>
            <w:noWrap/>
            <w:vAlign w:val="bottom"/>
            <w:hideMark/>
          </w:tcPr>
          <w:p w14:paraId="539DD39D" w14:textId="77777777" w:rsidR="00427B26" w:rsidRPr="00427B26" w:rsidRDefault="00427B26" w:rsidP="00427B26">
            <w:pPr>
              <w:spacing w:after="0" w:line="240" w:lineRule="auto"/>
              <w:jc w:val="center"/>
              <w:rPr>
                <w:iCs/>
                <w:sz w:val="18"/>
                <w:szCs w:val="18"/>
              </w:rPr>
            </w:pPr>
            <w:r w:rsidRPr="00427B26">
              <w:rPr>
                <w:iCs/>
                <w:sz w:val="18"/>
                <w:szCs w:val="18"/>
              </w:rPr>
              <w:t>SW/NW) </w:t>
            </w:r>
          </w:p>
        </w:tc>
        <w:tc>
          <w:tcPr>
            <w:tcW w:w="716" w:type="dxa"/>
            <w:tcBorders>
              <w:top w:val="nil"/>
              <w:left w:val="nil"/>
              <w:bottom w:val="single" w:sz="8" w:space="0" w:color="auto"/>
              <w:right w:val="nil"/>
            </w:tcBorders>
            <w:shd w:val="clear" w:color="auto" w:fill="auto"/>
            <w:noWrap/>
            <w:vAlign w:val="bottom"/>
            <w:hideMark/>
          </w:tcPr>
          <w:p w14:paraId="68CBFD62" w14:textId="77777777" w:rsidR="00427B26" w:rsidRPr="00427B26" w:rsidRDefault="00427B26" w:rsidP="00427B26">
            <w:pPr>
              <w:spacing w:after="0" w:line="240" w:lineRule="auto"/>
              <w:jc w:val="center"/>
              <w:rPr>
                <w:iCs/>
                <w:sz w:val="18"/>
                <w:szCs w:val="18"/>
              </w:rPr>
            </w:pPr>
            <w:r w:rsidRPr="00427B26">
              <w:rPr>
                <w:iCs/>
                <w:sz w:val="18"/>
                <w:szCs w:val="18"/>
              </w:rPr>
              <w:t> </w:t>
            </w:r>
          </w:p>
        </w:tc>
      </w:tr>
      <w:tr w:rsidR="00E51494" w:rsidRPr="001C4AAC" w14:paraId="570D4C81" w14:textId="77777777" w:rsidTr="00E51494">
        <w:trPr>
          <w:trHeight w:val="300"/>
        </w:trPr>
        <w:tc>
          <w:tcPr>
            <w:tcW w:w="695" w:type="dxa"/>
            <w:tcBorders>
              <w:top w:val="nil"/>
              <w:left w:val="nil"/>
              <w:bottom w:val="nil"/>
              <w:right w:val="nil"/>
            </w:tcBorders>
            <w:shd w:val="clear" w:color="auto" w:fill="auto"/>
            <w:noWrap/>
            <w:vAlign w:val="bottom"/>
            <w:hideMark/>
          </w:tcPr>
          <w:p w14:paraId="3175330F"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83486A9"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121EF4CA" w14:textId="77777777" w:rsidR="00427B26" w:rsidRPr="00427B26" w:rsidRDefault="00427B26" w:rsidP="00427B26">
            <w:pPr>
              <w:spacing w:after="0" w:line="240" w:lineRule="auto"/>
              <w:jc w:val="center"/>
              <w:rPr>
                <w:iCs/>
                <w:sz w:val="18"/>
                <w:szCs w:val="18"/>
              </w:rPr>
            </w:pPr>
            <w:r w:rsidRPr="00427B26">
              <w:rPr>
                <w:iCs/>
                <w:sz w:val="18"/>
                <w:szCs w:val="18"/>
              </w:rPr>
              <w:t>23</w:t>
            </w:r>
          </w:p>
        </w:tc>
        <w:tc>
          <w:tcPr>
            <w:tcW w:w="636" w:type="dxa"/>
            <w:tcBorders>
              <w:top w:val="nil"/>
              <w:left w:val="nil"/>
              <w:bottom w:val="nil"/>
              <w:right w:val="nil"/>
            </w:tcBorders>
            <w:shd w:val="clear" w:color="auto" w:fill="auto"/>
            <w:noWrap/>
            <w:vAlign w:val="bottom"/>
            <w:hideMark/>
          </w:tcPr>
          <w:p w14:paraId="48A1925E"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797907B2" w14:textId="77777777" w:rsidR="00427B26" w:rsidRPr="00427B26" w:rsidRDefault="00427B26" w:rsidP="00427B26">
            <w:pPr>
              <w:spacing w:after="0" w:line="240" w:lineRule="auto"/>
              <w:jc w:val="center"/>
              <w:rPr>
                <w:iCs/>
                <w:sz w:val="18"/>
                <w:szCs w:val="18"/>
              </w:rPr>
            </w:pPr>
            <w:r w:rsidRPr="00427B26">
              <w:rPr>
                <w:iCs/>
                <w:sz w:val="18"/>
                <w:szCs w:val="18"/>
              </w:rPr>
              <w:t>13.7</w:t>
            </w:r>
          </w:p>
        </w:tc>
        <w:tc>
          <w:tcPr>
            <w:tcW w:w="717" w:type="dxa"/>
            <w:tcBorders>
              <w:top w:val="nil"/>
              <w:left w:val="nil"/>
              <w:bottom w:val="nil"/>
              <w:right w:val="nil"/>
            </w:tcBorders>
            <w:shd w:val="clear" w:color="auto" w:fill="auto"/>
            <w:noWrap/>
            <w:vAlign w:val="bottom"/>
            <w:hideMark/>
          </w:tcPr>
          <w:p w14:paraId="332938EB" w14:textId="77777777" w:rsidR="00427B26" w:rsidRPr="00427B26" w:rsidRDefault="00427B26" w:rsidP="00427B26">
            <w:pPr>
              <w:spacing w:after="0" w:line="240" w:lineRule="auto"/>
              <w:jc w:val="center"/>
              <w:rPr>
                <w:iCs/>
                <w:sz w:val="18"/>
                <w:szCs w:val="18"/>
              </w:rPr>
            </w:pPr>
            <w:r w:rsidRPr="00427B26">
              <w:rPr>
                <w:iCs/>
                <w:sz w:val="18"/>
                <w:szCs w:val="18"/>
              </w:rPr>
              <w:t>161.5</w:t>
            </w:r>
          </w:p>
        </w:tc>
        <w:tc>
          <w:tcPr>
            <w:tcW w:w="617" w:type="dxa"/>
            <w:tcBorders>
              <w:top w:val="nil"/>
              <w:left w:val="nil"/>
              <w:bottom w:val="nil"/>
              <w:right w:val="nil"/>
            </w:tcBorders>
            <w:shd w:val="clear" w:color="auto" w:fill="auto"/>
            <w:noWrap/>
            <w:vAlign w:val="bottom"/>
            <w:hideMark/>
          </w:tcPr>
          <w:p w14:paraId="4F794F96"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757" w:type="dxa"/>
            <w:tcBorders>
              <w:top w:val="nil"/>
              <w:left w:val="nil"/>
              <w:bottom w:val="nil"/>
              <w:right w:val="nil"/>
            </w:tcBorders>
            <w:shd w:val="clear" w:color="auto" w:fill="auto"/>
            <w:noWrap/>
            <w:vAlign w:val="bottom"/>
            <w:hideMark/>
          </w:tcPr>
          <w:p w14:paraId="7BEEFA84"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1A0D8FAB"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154D5463"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52AB157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08630BE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ACBC9E5"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A2B9372" w14:textId="77777777" w:rsidTr="00E51494">
        <w:trPr>
          <w:trHeight w:val="300"/>
        </w:trPr>
        <w:tc>
          <w:tcPr>
            <w:tcW w:w="695" w:type="dxa"/>
            <w:tcBorders>
              <w:top w:val="nil"/>
              <w:left w:val="nil"/>
              <w:bottom w:val="nil"/>
              <w:right w:val="nil"/>
            </w:tcBorders>
            <w:shd w:val="clear" w:color="auto" w:fill="auto"/>
            <w:noWrap/>
            <w:vAlign w:val="bottom"/>
            <w:hideMark/>
          </w:tcPr>
          <w:p w14:paraId="343CC36F"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A22599C"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32D478CF" w14:textId="77777777" w:rsidR="00427B26" w:rsidRPr="00427B26" w:rsidRDefault="00427B26" w:rsidP="00427B26">
            <w:pPr>
              <w:spacing w:after="0" w:line="240" w:lineRule="auto"/>
              <w:jc w:val="center"/>
              <w:rPr>
                <w:iCs/>
                <w:sz w:val="18"/>
                <w:szCs w:val="18"/>
              </w:rPr>
            </w:pPr>
            <w:r w:rsidRPr="00427B26">
              <w:rPr>
                <w:iCs/>
                <w:sz w:val="18"/>
                <w:szCs w:val="18"/>
              </w:rPr>
              <w:t>24</w:t>
            </w:r>
          </w:p>
        </w:tc>
        <w:tc>
          <w:tcPr>
            <w:tcW w:w="636" w:type="dxa"/>
            <w:tcBorders>
              <w:top w:val="nil"/>
              <w:left w:val="nil"/>
              <w:bottom w:val="nil"/>
              <w:right w:val="nil"/>
            </w:tcBorders>
            <w:shd w:val="clear" w:color="auto" w:fill="auto"/>
            <w:noWrap/>
            <w:vAlign w:val="bottom"/>
            <w:hideMark/>
          </w:tcPr>
          <w:p w14:paraId="1C2B6D7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49129CDC" w14:textId="77777777" w:rsidR="00427B26" w:rsidRPr="00427B26" w:rsidRDefault="00427B26" w:rsidP="00427B26">
            <w:pPr>
              <w:spacing w:after="0" w:line="240" w:lineRule="auto"/>
              <w:jc w:val="center"/>
              <w:rPr>
                <w:iCs/>
                <w:sz w:val="18"/>
                <w:szCs w:val="18"/>
              </w:rPr>
            </w:pPr>
            <w:r w:rsidRPr="00427B26">
              <w:rPr>
                <w:iCs/>
                <w:sz w:val="18"/>
                <w:szCs w:val="18"/>
              </w:rPr>
              <w:t>13.9</w:t>
            </w:r>
          </w:p>
        </w:tc>
        <w:tc>
          <w:tcPr>
            <w:tcW w:w="717" w:type="dxa"/>
            <w:tcBorders>
              <w:top w:val="nil"/>
              <w:left w:val="nil"/>
              <w:bottom w:val="nil"/>
              <w:right w:val="nil"/>
            </w:tcBorders>
            <w:shd w:val="clear" w:color="auto" w:fill="auto"/>
            <w:noWrap/>
            <w:vAlign w:val="bottom"/>
            <w:hideMark/>
          </w:tcPr>
          <w:p w14:paraId="6A1873B8" w14:textId="77777777" w:rsidR="00427B26" w:rsidRPr="00427B26" w:rsidRDefault="00427B26" w:rsidP="00427B26">
            <w:pPr>
              <w:spacing w:after="0" w:line="240" w:lineRule="auto"/>
              <w:jc w:val="center"/>
              <w:rPr>
                <w:iCs/>
                <w:sz w:val="18"/>
                <w:szCs w:val="18"/>
              </w:rPr>
            </w:pPr>
            <w:r w:rsidRPr="00427B26">
              <w:rPr>
                <w:iCs/>
                <w:sz w:val="18"/>
                <w:szCs w:val="18"/>
              </w:rPr>
              <w:t>160.4</w:t>
            </w:r>
          </w:p>
        </w:tc>
        <w:tc>
          <w:tcPr>
            <w:tcW w:w="617" w:type="dxa"/>
            <w:tcBorders>
              <w:top w:val="nil"/>
              <w:left w:val="nil"/>
              <w:bottom w:val="nil"/>
              <w:right w:val="nil"/>
            </w:tcBorders>
            <w:shd w:val="clear" w:color="auto" w:fill="auto"/>
            <w:noWrap/>
            <w:vAlign w:val="bottom"/>
            <w:hideMark/>
          </w:tcPr>
          <w:p w14:paraId="471C44D7"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2289D4A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1CAF0D3E"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29BB475"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2A66911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BD82B9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6F0D3EB5"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4F43C86" w14:textId="77777777" w:rsidTr="00E51494">
        <w:trPr>
          <w:trHeight w:val="300"/>
        </w:trPr>
        <w:tc>
          <w:tcPr>
            <w:tcW w:w="695" w:type="dxa"/>
            <w:tcBorders>
              <w:top w:val="nil"/>
              <w:left w:val="nil"/>
              <w:bottom w:val="nil"/>
              <w:right w:val="nil"/>
            </w:tcBorders>
            <w:shd w:val="clear" w:color="auto" w:fill="auto"/>
            <w:noWrap/>
            <w:vAlign w:val="bottom"/>
            <w:hideMark/>
          </w:tcPr>
          <w:p w14:paraId="24C4799F"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07A903F"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18FC7F4E" w14:textId="77777777" w:rsidR="00427B26" w:rsidRPr="00427B26" w:rsidRDefault="00427B26" w:rsidP="00427B26">
            <w:pPr>
              <w:spacing w:after="0" w:line="240" w:lineRule="auto"/>
              <w:jc w:val="center"/>
              <w:rPr>
                <w:iCs/>
                <w:sz w:val="18"/>
                <w:szCs w:val="18"/>
              </w:rPr>
            </w:pPr>
            <w:r w:rsidRPr="00427B26">
              <w:rPr>
                <w:iCs/>
                <w:sz w:val="18"/>
                <w:szCs w:val="18"/>
              </w:rPr>
              <w:t>24</w:t>
            </w:r>
          </w:p>
        </w:tc>
        <w:tc>
          <w:tcPr>
            <w:tcW w:w="636" w:type="dxa"/>
            <w:tcBorders>
              <w:top w:val="nil"/>
              <w:left w:val="nil"/>
              <w:bottom w:val="nil"/>
              <w:right w:val="nil"/>
            </w:tcBorders>
            <w:shd w:val="clear" w:color="auto" w:fill="auto"/>
            <w:noWrap/>
            <w:vAlign w:val="bottom"/>
            <w:hideMark/>
          </w:tcPr>
          <w:p w14:paraId="29AC9294"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5C7FF6EE" w14:textId="77777777" w:rsidR="00427B26" w:rsidRPr="00427B26" w:rsidRDefault="00427B26" w:rsidP="00427B26">
            <w:pPr>
              <w:spacing w:after="0" w:line="240" w:lineRule="auto"/>
              <w:jc w:val="center"/>
              <w:rPr>
                <w:iCs/>
                <w:sz w:val="18"/>
                <w:szCs w:val="18"/>
              </w:rPr>
            </w:pPr>
            <w:r w:rsidRPr="00427B26">
              <w:rPr>
                <w:iCs/>
                <w:sz w:val="18"/>
                <w:szCs w:val="18"/>
              </w:rPr>
              <w:t>14.2</w:t>
            </w:r>
          </w:p>
        </w:tc>
        <w:tc>
          <w:tcPr>
            <w:tcW w:w="717" w:type="dxa"/>
            <w:tcBorders>
              <w:top w:val="nil"/>
              <w:left w:val="nil"/>
              <w:bottom w:val="nil"/>
              <w:right w:val="nil"/>
            </w:tcBorders>
            <w:shd w:val="clear" w:color="auto" w:fill="auto"/>
            <w:noWrap/>
            <w:vAlign w:val="bottom"/>
            <w:hideMark/>
          </w:tcPr>
          <w:p w14:paraId="3430E706" w14:textId="77777777" w:rsidR="00427B26" w:rsidRPr="00427B26" w:rsidRDefault="00427B26" w:rsidP="00427B26">
            <w:pPr>
              <w:spacing w:after="0" w:line="240" w:lineRule="auto"/>
              <w:jc w:val="center"/>
              <w:rPr>
                <w:iCs/>
                <w:sz w:val="18"/>
                <w:szCs w:val="18"/>
              </w:rPr>
            </w:pPr>
            <w:r w:rsidRPr="00427B26">
              <w:rPr>
                <w:iCs/>
                <w:sz w:val="18"/>
                <w:szCs w:val="18"/>
              </w:rPr>
              <w:t>159.8</w:t>
            </w:r>
          </w:p>
        </w:tc>
        <w:tc>
          <w:tcPr>
            <w:tcW w:w="617" w:type="dxa"/>
            <w:tcBorders>
              <w:top w:val="nil"/>
              <w:left w:val="nil"/>
              <w:bottom w:val="nil"/>
              <w:right w:val="nil"/>
            </w:tcBorders>
            <w:shd w:val="clear" w:color="auto" w:fill="auto"/>
            <w:noWrap/>
            <w:vAlign w:val="bottom"/>
            <w:hideMark/>
          </w:tcPr>
          <w:p w14:paraId="531B8D7F"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63102371"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D2C8BE0"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30FF0ACF"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434E798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499BB3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8B0E2AA"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870C16F" w14:textId="77777777" w:rsidTr="00E51494">
        <w:trPr>
          <w:trHeight w:val="300"/>
        </w:trPr>
        <w:tc>
          <w:tcPr>
            <w:tcW w:w="695" w:type="dxa"/>
            <w:tcBorders>
              <w:top w:val="nil"/>
              <w:left w:val="nil"/>
              <w:bottom w:val="nil"/>
              <w:right w:val="nil"/>
            </w:tcBorders>
            <w:shd w:val="clear" w:color="auto" w:fill="auto"/>
            <w:noWrap/>
            <w:vAlign w:val="bottom"/>
            <w:hideMark/>
          </w:tcPr>
          <w:p w14:paraId="28C28CF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AA6A09E"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756CB2C6" w14:textId="77777777" w:rsidR="00427B26" w:rsidRPr="00427B26" w:rsidRDefault="00427B26" w:rsidP="00427B26">
            <w:pPr>
              <w:spacing w:after="0" w:line="240" w:lineRule="auto"/>
              <w:jc w:val="center"/>
              <w:rPr>
                <w:iCs/>
                <w:sz w:val="18"/>
                <w:szCs w:val="18"/>
              </w:rPr>
            </w:pPr>
            <w:r w:rsidRPr="00427B26">
              <w:rPr>
                <w:iCs/>
                <w:sz w:val="18"/>
                <w:szCs w:val="18"/>
              </w:rPr>
              <w:t>24</w:t>
            </w:r>
          </w:p>
        </w:tc>
        <w:tc>
          <w:tcPr>
            <w:tcW w:w="636" w:type="dxa"/>
            <w:tcBorders>
              <w:top w:val="nil"/>
              <w:left w:val="nil"/>
              <w:bottom w:val="nil"/>
              <w:right w:val="nil"/>
            </w:tcBorders>
            <w:shd w:val="clear" w:color="auto" w:fill="auto"/>
            <w:noWrap/>
            <w:vAlign w:val="bottom"/>
            <w:hideMark/>
          </w:tcPr>
          <w:p w14:paraId="66134CEA"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0D7A97EF" w14:textId="77777777" w:rsidR="00427B26" w:rsidRPr="00427B26" w:rsidRDefault="00427B26" w:rsidP="00427B26">
            <w:pPr>
              <w:spacing w:after="0" w:line="240" w:lineRule="auto"/>
              <w:jc w:val="center"/>
              <w:rPr>
                <w:iCs/>
                <w:sz w:val="18"/>
                <w:szCs w:val="18"/>
              </w:rPr>
            </w:pPr>
            <w:r w:rsidRPr="00427B26">
              <w:rPr>
                <w:iCs/>
                <w:sz w:val="18"/>
                <w:szCs w:val="18"/>
              </w:rPr>
              <w:t>14.3</w:t>
            </w:r>
          </w:p>
        </w:tc>
        <w:tc>
          <w:tcPr>
            <w:tcW w:w="717" w:type="dxa"/>
            <w:tcBorders>
              <w:top w:val="nil"/>
              <w:left w:val="nil"/>
              <w:bottom w:val="nil"/>
              <w:right w:val="nil"/>
            </w:tcBorders>
            <w:shd w:val="clear" w:color="auto" w:fill="auto"/>
            <w:noWrap/>
            <w:vAlign w:val="bottom"/>
            <w:hideMark/>
          </w:tcPr>
          <w:p w14:paraId="33236705" w14:textId="77777777" w:rsidR="00427B26" w:rsidRPr="00427B26" w:rsidRDefault="00427B26" w:rsidP="00427B26">
            <w:pPr>
              <w:spacing w:after="0" w:line="240" w:lineRule="auto"/>
              <w:jc w:val="center"/>
              <w:rPr>
                <w:iCs/>
                <w:sz w:val="18"/>
                <w:szCs w:val="18"/>
              </w:rPr>
            </w:pPr>
            <w:r w:rsidRPr="00427B26">
              <w:rPr>
                <w:iCs/>
                <w:sz w:val="18"/>
                <w:szCs w:val="18"/>
              </w:rPr>
              <w:t>159.6</w:t>
            </w:r>
          </w:p>
        </w:tc>
        <w:tc>
          <w:tcPr>
            <w:tcW w:w="617" w:type="dxa"/>
            <w:tcBorders>
              <w:top w:val="nil"/>
              <w:left w:val="nil"/>
              <w:bottom w:val="nil"/>
              <w:right w:val="nil"/>
            </w:tcBorders>
            <w:shd w:val="clear" w:color="auto" w:fill="auto"/>
            <w:noWrap/>
            <w:vAlign w:val="bottom"/>
            <w:hideMark/>
          </w:tcPr>
          <w:p w14:paraId="7033F15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13BDD41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47D84FC"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E63BE92"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2392A6C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C15F66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19B2896"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7EA64DE5" w14:textId="77777777" w:rsidTr="00E51494">
        <w:trPr>
          <w:trHeight w:val="300"/>
        </w:trPr>
        <w:tc>
          <w:tcPr>
            <w:tcW w:w="695" w:type="dxa"/>
            <w:tcBorders>
              <w:top w:val="nil"/>
              <w:left w:val="nil"/>
              <w:bottom w:val="nil"/>
              <w:right w:val="nil"/>
            </w:tcBorders>
            <w:shd w:val="clear" w:color="auto" w:fill="auto"/>
            <w:noWrap/>
            <w:vAlign w:val="bottom"/>
            <w:hideMark/>
          </w:tcPr>
          <w:p w14:paraId="58B988FB"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0C8D954"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144644AF" w14:textId="77777777" w:rsidR="00427B26" w:rsidRPr="00427B26" w:rsidRDefault="00427B26" w:rsidP="00427B26">
            <w:pPr>
              <w:spacing w:after="0" w:line="240" w:lineRule="auto"/>
              <w:jc w:val="center"/>
              <w:rPr>
                <w:iCs/>
                <w:sz w:val="18"/>
                <w:szCs w:val="18"/>
              </w:rPr>
            </w:pPr>
            <w:r w:rsidRPr="00427B26">
              <w:rPr>
                <w:iCs/>
                <w:sz w:val="18"/>
                <w:szCs w:val="18"/>
              </w:rPr>
              <w:t>24</w:t>
            </w:r>
          </w:p>
        </w:tc>
        <w:tc>
          <w:tcPr>
            <w:tcW w:w="636" w:type="dxa"/>
            <w:tcBorders>
              <w:top w:val="nil"/>
              <w:left w:val="nil"/>
              <w:bottom w:val="nil"/>
              <w:right w:val="nil"/>
            </w:tcBorders>
            <w:shd w:val="clear" w:color="auto" w:fill="auto"/>
            <w:noWrap/>
            <w:vAlign w:val="bottom"/>
            <w:hideMark/>
          </w:tcPr>
          <w:p w14:paraId="66C5A6E4"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47A0774F" w14:textId="77777777" w:rsidR="00427B26" w:rsidRPr="00427B26" w:rsidRDefault="00427B26" w:rsidP="00427B26">
            <w:pPr>
              <w:spacing w:after="0" w:line="240" w:lineRule="auto"/>
              <w:jc w:val="center"/>
              <w:rPr>
                <w:iCs/>
                <w:sz w:val="18"/>
                <w:szCs w:val="18"/>
              </w:rPr>
            </w:pPr>
            <w:r w:rsidRPr="00427B26">
              <w:rPr>
                <w:iCs/>
                <w:sz w:val="18"/>
                <w:szCs w:val="18"/>
              </w:rPr>
              <w:t>14.4</w:t>
            </w:r>
          </w:p>
        </w:tc>
        <w:tc>
          <w:tcPr>
            <w:tcW w:w="717" w:type="dxa"/>
            <w:tcBorders>
              <w:top w:val="nil"/>
              <w:left w:val="nil"/>
              <w:bottom w:val="nil"/>
              <w:right w:val="nil"/>
            </w:tcBorders>
            <w:shd w:val="clear" w:color="auto" w:fill="auto"/>
            <w:noWrap/>
            <w:vAlign w:val="bottom"/>
            <w:hideMark/>
          </w:tcPr>
          <w:p w14:paraId="720DDC8D" w14:textId="77777777" w:rsidR="00427B26" w:rsidRPr="00427B26" w:rsidRDefault="00427B26" w:rsidP="00427B26">
            <w:pPr>
              <w:spacing w:after="0" w:line="240" w:lineRule="auto"/>
              <w:jc w:val="center"/>
              <w:rPr>
                <w:iCs/>
                <w:sz w:val="18"/>
                <w:szCs w:val="18"/>
              </w:rPr>
            </w:pPr>
            <w:r w:rsidRPr="00427B26">
              <w:rPr>
                <w:iCs/>
                <w:sz w:val="18"/>
                <w:szCs w:val="18"/>
              </w:rPr>
              <w:t>159.2</w:t>
            </w:r>
          </w:p>
        </w:tc>
        <w:tc>
          <w:tcPr>
            <w:tcW w:w="617" w:type="dxa"/>
            <w:tcBorders>
              <w:top w:val="nil"/>
              <w:left w:val="nil"/>
              <w:bottom w:val="nil"/>
              <w:right w:val="nil"/>
            </w:tcBorders>
            <w:shd w:val="clear" w:color="auto" w:fill="auto"/>
            <w:noWrap/>
            <w:vAlign w:val="bottom"/>
            <w:hideMark/>
          </w:tcPr>
          <w:p w14:paraId="18D2F8AC"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709AA43D"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79BBC7B"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777" w:type="dxa"/>
            <w:tcBorders>
              <w:top w:val="nil"/>
              <w:left w:val="nil"/>
              <w:bottom w:val="nil"/>
              <w:right w:val="nil"/>
            </w:tcBorders>
            <w:shd w:val="clear" w:color="auto" w:fill="auto"/>
            <w:noWrap/>
            <w:vAlign w:val="bottom"/>
            <w:hideMark/>
          </w:tcPr>
          <w:p w14:paraId="2C9AB27F"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45BE76B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6DC6C3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1308D37"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4C7D956C" w14:textId="77777777" w:rsidTr="00E51494">
        <w:trPr>
          <w:trHeight w:val="300"/>
        </w:trPr>
        <w:tc>
          <w:tcPr>
            <w:tcW w:w="695" w:type="dxa"/>
            <w:tcBorders>
              <w:top w:val="nil"/>
              <w:left w:val="nil"/>
              <w:bottom w:val="nil"/>
              <w:right w:val="nil"/>
            </w:tcBorders>
            <w:shd w:val="clear" w:color="auto" w:fill="auto"/>
            <w:noWrap/>
            <w:vAlign w:val="bottom"/>
            <w:hideMark/>
          </w:tcPr>
          <w:p w14:paraId="4D073F01"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A08EA19"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330987AA"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36" w:type="dxa"/>
            <w:tcBorders>
              <w:top w:val="nil"/>
              <w:left w:val="nil"/>
              <w:bottom w:val="nil"/>
              <w:right w:val="nil"/>
            </w:tcBorders>
            <w:shd w:val="clear" w:color="auto" w:fill="auto"/>
            <w:noWrap/>
            <w:vAlign w:val="bottom"/>
            <w:hideMark/>
          </w:tcPr>
          <w:p w14:paraId="0FA662A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7D231E44" w14:textId="77777777" w:rsidR="00427B26" w:rsidRPr="00427B26" w:rsidRDefault="00427B26" w:rsidP="00427B26">
            <w:pPr>
              <w:spacing w:after="0" w:line="240" w:lineRule="auto"/>
              <w:jc w:val="center"/>
              <w:rPr>
                <w:iCs/>
                <w:sz w:val="18"/>
                <w:szCs w:val="18"/>
              </w:rPr>
            </w:pPr>
            <w:r w:rsidRPr="00427B26">
              <w:rPr>
                <w:iCs/>
                <w:sz w:val="18"/>
                <w:szCs w:val="18"/>
              </w:rPr>
              <w:t>14.5</w:t>
            </w:r>
          </w:p>
        </w:tc>
        <w:tc>
          <w:tcPr>
            <w:tcW w:w="717" w:type="dxa"/>
            <w:tcBorders>
              <w:top w:val="nil"/>
              <w:left w:val="nil"/>
              <w:bottom w:val="nil"/>
              <w:right w:val="nil"/>
            </w:tcBorders>
            <w:shd w:val="clear" w:color="auto" w:fill="auto"/>
            <w:noWrap/>
            <w:vAlign w:val="bottom"/>
            <w:hideMark/>
          </w:tcPr>
          <w:p w14:paraId="474D1E19" w14:textId="77777777" w:rsidR="00427B26" w:rsidRPr="00427B26" w:rsidRDefault="00427B26" w:rsidP="00427B26">
            <w:pPr>
              <w:spacing w:after="0" w:line="240" w:lineRule="auto"/>
              <w:jc w:val="center"/>
              <w:rPr>
                <w:iCs/>
                <w:sz w:val="18"/>
                <w:szCs w:val="18"/>
              </w:rPr>
            </w:pPr>
            <w:r w:rsidRPr="00427B26">
              <w:rPr>
                <w:iCs/>
                <w:sz w:val="18"/>
                <w:szCs w:val="18"/>
              </w:rPr>
              <w:t>158.9</w:t>
            </w:r>
          </w:p>
        </w:tc>
        <w:tc>
          <w:tcPr>
            <w:tcW w:w="617" w:type="dxa"/>
            <w:tcBorders>
              <w:top w:val="nil"/>
              <w:left w:val="nil"/>
              <w:bottom w:val="nil"/>
              <w:right w:val="nil"/>
            </w:tcBorders>
            <w:shd w:val="clear" w:color="auto" w:fill="auto"/>
            <w:noWrap/>
            <w:vAlign w:val="bottom"/>
            <w:hideMark/>
          </w:tcPr>
          <w:p w14:paraId="7488879C"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34C76668"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60B06BA3"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6B1E2D78"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7FC34BF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0245B71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78ECDE5"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DB2676C" w14:textId="77777777" w:rsidTr="00E51494">
        <w:trPr>
          <w:trHeight w:val="300"/>
        </w:trPr>
        <w:tc>
          <w:tcPr>
            <w:tcW w:w="695" w:type="dxa"/>
            <w:tcBorders>
              <w:top w:val="nil"/>
              <w:left w:val="nil"/>
              <w:bottom w:val="nil"/>
              <w:right w:val="nil"/>
            </w:tcBorders>
            <w:shd w:val="clear" w:color="auto" w:fill="auto"/>
            <w:noWrap/>
            <w:vAlign w:val="bottom"/>
            <w:hideMark/>
          </w:tcPr>
          <w:p w14:paraId="08DA28CE"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45C0EC6"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4AAF94A6"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36" w:type="dxa"/>
            <w:tcBorders>
              <w:top w:val="nil"/>
              <w:left w:val="nil"/>
              <w:bottom w:val="nil"/>
              <w:right w:val="nil"/>
            </w:tcBorders>
            <w:shd w:val="clear" w:color="auto" w:fill="auto"/>
            <w:noWrap/>
            <w:vAlign w:val="bottom"/>
            <w:hideMark/>
          </w:tcPr>
          <w:p w14:paraId="4CE69286"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448FFFF0" w14:textId="77777777" w:rsidR="00427B26" w:rsidRPr="00427B26" w:rsidRDefault="00427B26" w:rsidP="00427B26">
            <w:pPr>
              <w:spacing w:after="0" w:line="240" w:lineRule="auto"/>
              <w:jc w:val="center"/>
              <w:rPr>
                <w:iCs/>
                <w:sz w:val="18"/>
                <w:szCs w:val="18"/>
              </w:rPr>
            </w:pPr>
            <w:r w:rsidRPr="00427B26">
              <w:rPr>
                <w:iCs/>
                <w:sz w:val="18"/>
                <w:szCs w:val="18"/>
              </w:rPr>
              <w:t>14.7</w:t>
            </w:r>
          </w:p>
        </w:tc>
        <w:tc>
          <w:tcPr>
            <w:tcW w:w="717" w:type="dxa"/>
            <w:tcBorders>
              <w:top w:val="nil"/>
              <w:left w:val="nil"/>
              <w:bottom w:val="nil"/>
              <w:right w:val="nil"/>
            </w:tcBorders>
            <w:shd w:val="clear" w:color="auto" w:fill="auto"/>
            <w:noWrap/>
            <w:vAlign w:val="bottom"/>
            <w:hideMark/>
          </w:tcPr>
          <w:p w14:paraId="635A6B2F" w14:textId="77777777" w:rsidR="00427B26" w:rsidRPr="00427B26" w:rsidRDefault="00427B26" w:rsidP="00427B26">
            <w:pPr>
              <w:spacing w:after="0" w:line="240" w:lineRule="auto"/>
              <w:jc w:val="center"/>
              <w:rPr>
                <w:iCs/>
                <w:sz w:val="18"/>
                <w:szCs w:val="18"/>
              </w:rPr>
            </w:pPr>
            <w:r w:rsidRPr="00427B26">
              <w:rPr>
                <w:iCs/>
                <w:sz w:val="18"/>
                <w:szCs w:val="18"/>
              </w:rPr>
              <w:t>158.8</w:t>
            </w:r>
          </w:p>
        </w:tc>
        <w:tc>
          <w:tcPr>
            <w:tcW w:w="617" w:type="dxa"/>
            <w:tcBorders>
              <w:top w:val="nil"/>
              <w:left w:val="nil"/>
              <w:bottom w:val="nil"/>
              <w:right w:val="nil"/>
            </w:tcBorders>
            <w:shd w:val="clear" w:color="auto" w:fill="auto"/>
            <w:noWrap/>
            <w:vAlign w:val="bottom"/>
            <w:hideMark/>
          </w:tcPr>
          <w:p w14:paraId="1ECED17A"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7F470245"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622EFFCF"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40189405"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09F36C4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A8D4E7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7A08C675"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4C732CC9" w14:textId="77777777" w:rsidTr="00E51494">
        <w:trPr>
          <w:trHeight w:val="300"/>
        </w:trPr>
        <w:tc>
          <w:tcPr>
            <w:tcW w:w="695" w:type="dxa"/>
            <w:tcBorders>
              <w:top w:val="nil"/>
              <w:left w:val="nil"/>
              <w:bottom w:val="nil"/>
              <w:right w:val="nil"/>
            </w:tcBorders>
            <w:shd w:val="clear" w:color="auto" w:fill="auto"/>
            <w:noWrap/>
            <w:vAlign w:val="bottom"/>
            <w:hideMark/>
          </w:tcPr>
          <w:p w14:paraId="003669E3"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288E02A"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180C75AA"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36" w:type="dxa"/>
            <w:tcBorders>
              <w:top w:val="nil"/>
              <w:left w:val="nil"/>
              <w:bottom w:val="nil"/>
              <w:right w:val="nil"/>
            </w:tcBorders>
            <w:shd w:val="clear" w:color="auto" w:fill="auto"/>
            <w:noWrap/>
            <w:vAlign w:val="bottom"/>
            <w:hideMark/>
          </w:tcPr>
          <w:p w14:paraId="310ACAC8"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06123433" w14:textId="77777777" w:rsidR="00427B26" w:rsidRPr="00427B26" w:rsidRDefault="00427B26" w:rsidP="00427B26">
            <w:pPr>
              <w:spacing w:after="0" w:line="240" w:lineRule="auto"/>
              <w:jc w:val="center"/>
              <w:rPr>
                <w:iCs/>
                <w:sz w:val="18"/>
                <w:szCs w:val="18"/>
              </w:rPr>
            </w:pPr>
            <w:r w:rsidRPr="00427B26">
              <w:rPr>
                <w:iCs/>
                <w:sz w:val="18"/>
                <w:szCs w:val="18"/>
              </w:rPr>
              <w:t>15.3</w:t>
            </w:r>
          </w:p>
        </w:tc>
        <w:tc>
          <w:tcPr>
            <w:tcW w:w="717" w:type="dxa"/>
            <w:tcBorders>
              <w:top w:val="nil"/>
              <w:left w:val="nil"/>
              <w:bottom w:val="nil"/>
              <w:right w:val="nil"/>
            </w:tcBorders>
            <w:shd w:val="clear" w:color="auto" w:fill="auto"/>
            <w:noWrap/>
            <w:vAlign w:val="bottom"/>
            <w:hideMark/>
          </w:tcPr>
          <w:p w14:paraId="03693E54" w14:textId="77777777" w:rsidR="00427B26" w:rsidRPr="00427B26" w:rsidRDefault="00427B26" w:rsidP="00427B26">
            <w:pPr>
              <w:spacing w:after="0" w:line="240" w:lineRule="auto"/>
              <w:jc w:val="center"/>
              <w:rPr>
                <w:iCs/>
                <w:sz w:val="18"/>
                <w:szCs w:val="18"/>
              </w:rPr>
            </w:pPr>
            <w:r w:rsidRPr="00427B26">
              <w:rPr>
                <w:iCs/>
                <w:sz w:val="18"/>
                <w:szCs w:val="18"/>
              </w:rPr>
              <w:t>158.6</w:t>
            </w:r>
          </w:p>
        </w:tc>
        <w:tc>
          <w:tcPr>
            <w:tcW w:w="617" w:type="dxa"/>
            <w:tcBorders>
              <w:top w:val="nil"/>
              <w:left w:val="nil"/>
              <w:bottom w:val="nil"/>
              <w:right w:val="nil"/>
            </w:tcBorders>
            <w:shd w:val="clear" w:color="auto" w:fill="auto"/>
            <w:noWrap/>
            <w:vAlign w:val="bottom"/>
            <w:hideMark/>
          </w:tcPr>
          <w:p w14:paraId="7788E006"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59073945"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052CE5E9"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267CC6F4"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1BE9580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61E2F92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B7C591A"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763B2D18" w14:textId="77777777" w:rsidTr="00E51494">
        <w:trPr>
          <w:trHeight w:val="300"/>
        </w:trPr>
        <w:tc>
          <w:tcPr>
            <w:tcW w:w="695" w:type="dxa"/>
            <w:tcBorders>
              <w:top w:val="nil"/>
              <w:left w:val="nil"/>
              <w:bottom w:val="nil"/>
              <w:right w:val="nil"/>
            </w:tcBorders>
            <w:shd w:val="clear" w:color="auto" w:fill="auto"/>
            <w:noWrap/>
            <w:vAlign w:val="bottom"/>
            <w:hideMark/>
          </w:tcPr>
          <w:p w14:paraId="7989FBE6"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D91A170"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16EB1B55"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36" w:type="dxa"/>
            <w:tcBorders>
              <w:top w:val="nil"/>
              <w:left w:val="nil"/>
              <w:bottom w:val="nil"/>
              <w:right w:val="nil"/>
            </w:tcBorders>
            <w:shd w:val="clear" w:color="auto" w:fill="auto"/>
            <w:noWrap/>
            <w:vAlign w:val="bottom"/>
            <w:hideMark/>
          </w:tcPr>
          <w:p w14:paraId="548456F5"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7408CEFD" w14:textId="77777777" w:rsidR="00427B26" w:rsidRPr="00427B26" w:rsidRDefault="00427B26" w:rsidP="00427B26">
            <w:pPr>
              <w:spacing w:after="0" w:line="240" w:lineRule="auto"/>
              <w:jc w:val="center"/>
              <w:rPr>
                <w:iCs/>
                <w:sz w:val="18"/>
                <w:szCs w:val="18"/>
              </w:rPr>
            </w:pPr>
            <w:r w:rsidRPr="00427B26">
              <w:rPr>
                <w:iCs/>
                <w:sz w:val="18"/>
                <w:szCs w:val="18"/>
              </w:rPr>
              <w:t>15.8</w:t>
            </w:r>
          </w:p>
        </w:tc>
        <w:tc>
          <w:tcPr>
            <w:tcW w:w="717" w:type="dxa"/>
            <w:tcBorders>
              <w:top w:val="nil"/>
              <w:left w:val="nil"/>
              <w:bottom w:val="nil"/>
              <w:right w:val="nil"/>
            </w:tcBorders>
            <w:shd w:val="clear" w:color="auto" w:fill="auto"/>
            <w:noWrap/>
            <w:vAlign w:val="bottom"/>
            <w:hideMark/>
          </w:tcPr>
          <w:p w14:paraId="10F9C5E3" w14:textId="77777777" w:rsidR="00427B26" w:rsidRPr="00427B26" w:rsidRDefault="00427B26" w:rsidP="00427B26">
            <w:pPr>
              <w:spacing w:after="0" w:line="240" w:lineRule="auto"/>
              <w:jc w:val="center"/>
              <w:rPr>
                <w:iCs/>
                <w:sz w:val="18"/>
                <w:szCs w:val="18"/>
              </w:rPr>
            </w:pPr>
            <w:r w:rsidRPr="00427B26">
              <w:rPr>
                <w:iCs/>
                <w:sz w:val="18"/>
                <w:szCs w:val="18"/>
              </w:rPr>
              <w:t>158.4</w:t>
            </w:r>
          </w:p>
        </w:tc>
        <w:tc>
          <w:tcPr>
            <w:tcW w:w="617" w:type="dxa"/>
            <w:tcBorders>
              <w:top w:val="nil"/>
              <w:left w:val="nil"/>
              <w:bottom w:val="nil"/>
              <w:right w:val="nil"/>
            </w:tcBorders>
            <w:shd w:val="clear" w:color="auto" w:fill="auto"/>
            <w:noWrap/>
            <w:vAlign w:val="bottom"/>
            <w:hideMark/>
          </w:tcPr>
          <w:p w14:paraId="5929403F"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57" w:type="dxa"/>
            <w:tcBorders>
              <w:top w:val="nil"/>
              <w:left w:val="nil"/>
              <w:bottom w:val="nil"/>
              <w:right w:val="nil"/>
            </w:tcBorders>
            <w:shd w:val="clear" w:color="auto" w:fill="auto"/>
            <w:noWrap/>
            <w:vAlign w:val="bottom"/>
            <w:hideMark/>
          </w:tcPr>
          <w:p w14:paraId="1E92A63A"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7AFFC3C7"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410698C9"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35203BA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09D26F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7ECE5DE"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2FB83475" w14:textId="77777777" w:rsidTr="00E51494">
        <w:trPr>
          <w:trHeight w:val="300"/>
        </w:trPr>
        <w:tc>
          <w:tcPr>
            <w:tcW w:w="695" w:type="dxa"/>
            <w:tcBorders>
              <w:top w:val="nil"/>
              <w:left w:val="nil"/>
              <w:bottom w:val="nil"/>
              <w:right w:val="nil"/>
            </w:tcBorders>
            <w:shd w:val="clear" w:color="auto" w:fill="auto"/>
            <w:noWrap/>
            <w:vAlign w:val="bottom"/>
            <w:hideMark/>
          </w:tcPr>
          <w:p w14:paraId="573DDB71"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B186347"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71A583D7" w14:textId="77777777" w:rsidR="00427B26" w:rsidRPr="00427B26" w:rsidRDefault="00427B26" w:rsidP="00427B26">
            <w:pPr>
              <w:spacing w:after="0" w:line="240" w:lineRule="auto"/>
              <w:jc w:val="center"/>
              <w:rPr>
                <w:iCs/>
                <w:sz w:val="18"/>
                <w:szCs w:val="18"/>
              </w:rPr>
            </w:pPr>
            <w:r w:rsidRPr="00427B26">
              <w:rPr>
                <w:iCs/>
                <w:sz w:val="18"/>
                <w:szCs w:val="18"/>
              </w:rPr>
              <w:t>26</w:t>
            </w:r>
          </w:p>
        </w:tc>
        <w:tc>
          <w:tcPr>
            <w:tcW w:w="636" w:type="dxa"/>
            <w:tcBorders>
              <w:top w:val="nil"/>
              <w:left w:val="nil"/>
              <w:bottom w:val="nil"/>
              <w:right w:val="nil"/>
            </w:tcBorders>
            <w:shd w:val="clear" w:color="auto" w:fill="auto"/>
            <w:noWrap/>
            <w:vAlign w:val="bottom"/>
            <w:hideMark/>
          </w:tcPr>
          <w:p w14:paraId="75BFC26B"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589271B0" w14:textId="77777777" w:rsidR="00427B26" w:rsidRPr="00427B26" w:rsidRDefault="00427B26" w:rsidP="00427B26">
            <w:pPr>
              <w:spacing w:after="0" w:line="240" w:lineRule="auto"/>
              <w:jc w:val="center"/>
              <w:rPr>
                <w:iCs/>
                <w:sz w:val="18"/>
                <w:szCs w:val="18"/>
              </w:rPr>
            </w:pPr>
            <w:r w:rsidRPr="00427B26">
              <w:rPr>
                <w:iCs/>
                <w:sz w:val="18"/>
                <w:szCs w:val="18"/>
              </w:rPr>
              <w:t>16.5</w:t>
            </w:r>
          </w:p>
        </w:tc>
        <w:tc>
          <w:tcPr>
            <w:tcW w:w="717" w:type="dxa"/>
            <w:tcBorders>
              <w:top w:val="nil"/>
              <w:left w:val="nil"/>
              <w:bottom w:val="nil"/>
              <w:right w:val="nil"/>
            </w:tcBorders>
            <w:shd w:val="clear" w:color="auto" w:fill="auto"/>
            <w:noWrap/>
            <w:vAlign w:val="bottom"/>
            <w:hideMark/>
          </w:tcPr>
          <w:p w14:paraId="05205FA8" w14:textId="77777777" w:rsidR="00427B26" w:rsidRPr="00427B26" w:rsidRDefault="00427B26" w:rsidP="00427B26">
            <w:pPr>
              <w:spacing w:after="0" w:line="240" w:lineRule="auto"/>
              <w:jc w:val="center"/>
              <w:rPr>
                <w:iCs/>
                <w:sz w:val="18"/>
                <w:szCs w:val="18"/>
              </w:rPr>
            </w:pPr>
            <w:r w:rsidRPr="00427B26">
              <w:rPr>
                <w:iCs/>
                <w:sz w:val="18"/>
                <w:szCs w:val="18"/>
              </w:rPr>
              <w:t>158.2</w:t>
            </w:r>
          </w:p>
        </w:tc>
        <w:tc>
          <w:tcPr>
            <w:tcW w:w="617" w:type="dxa"/>
            <w:tcBorders>
              <w:top w:val="nil"/>
              <w:left w:val="nil"/>
              <w:bottom w:val="nil"/>
              <w:right w:val="nil"/>
            </w:tcBorders>
            <w:shd w:val="clear" w:color="auto" w:fill="auto"/>
            <w:noWrap/>
            <w:vAlign w:val="bottom"/>
            <w:hideMark/>
          </w:tcPr>
          <w:p w14:paraId="46026707"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57" w:type="dxa"/>
            <w:tcBorders>
              <w:top w:val="nil"/>
              <w:left w:val="nil"/>
              <w:bottom w:val="nil"/>
              <w:right w:val="nil"/>
            </w:tcBorders>
            <w:shd w:val="clear" w:color="auto" w:fill="auto"/>
            <w:noWrap/>
            <w:vAlign w:val="bottom"/>
            <w:hideMark/>
          </w:tcPr>
          <w:p w14:paraId="65375DD1"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181718CF"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491F76AB"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5718642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DC7D4F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641A733"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2628F97" w14:textId="77777777" w:rsidTr="00E51494">
        <w:trPr>
          <w:trHeight w:val="300"/>
        </w:trPr>
        <w:tc>
          <w:tcPr>
            <w:tcW w:w="695" w:type="dxa"/>
            <w:tcBorders>
              <w:top w:val="nil"/>
              <w:left w:val="nil"/>
              <w:bottom w:val="nil"/>
              <w:right w:val="nil"/>
            </w:tcBorders>
            <w:shd w:val="clear" w:color="auto" w:fill="auto"/>
            <w:noWrap/>
            <w:vAlign w:val="bottom"/>
            <w:hideMark/>
          </w:tcPr>
          <w:p w14:paraId="48C139AE"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7CEA57F"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0DAFD873" w14:textId="77777777" w:rsidR="00427B26" w:rsidRPr="00427B26" w:rsidRDefault="00427B26" w:rsidP="00427B26">
            <w:pPr>
              <w:spacing w:after="0" w:line="240" w:lineRule="auto"/>
              <w:jc w:val="center"/>
              <w:rPr>
                <w:iCs/>
                <w:sz w:val="18"/>
                <w:szCs w:val="18"/>
              </w:rPr>
            </w:pPr>
            <w:r w:rsidRPr="00427B26">
              <w:rPr>
                <w:iCs/>
                <w:sz w:val="18"/>
                <w:szCs w:val="18"/>
              </w:rPr>
              <w:t>26</w:t>
            </w:r>
          </w:p>
        </w:tc>
        <w:tc>
          <w:tcPr>
            <w:tcW w:w="636" w:type="dxa"/>
            <w:tcBorders>
              <w:top w:val="nil"/>
              <w:left w:val="nil"/>
              <w:bottom w:val="nil"/>
              <w:right w:val="nil"/>
            </w:tcBorders>
            <w:shd w:val="clear" w:color="auto" w:fill="auto"/>
            <w:noWrap/>
            <w:vAlign w:val="bottom"/>
            <w:hideMark/>
          </w:tcPr>
          <w:p w14:paraId="2E0F690E"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203DF72F" w14:textId="77777777" w:rsidR="00427B26" w:rsidRPr="00427B26" w:rsidRDefault="00427B26" w:rsidP="00427B26">
            <w:pPr>
              <w:spacing w:after="0" w:line="240" w:lineRule="auto"/>
              <w:jc w:val="center"/>
              <w:rPr>
                <w:iCs/>
                <w:sz w:val="18"/>
                <w:szCs w:val="18"/>
              </w:rPr>
            </w:pPr>
            <w:r w:rsidRPr="00427B26">
              <w:rPr>
                <w:iCs/>
                <w:sz w:val="18"/>
                <w:szCs w:val="18"/>
              </w:rPr>
              <w:t>17.2</w:t>
            </w:r>
          </w:p>
        </w:tc>
        <w:tc>
          <w:tcPr>
            <w:tcW w:w="717" w:type="dxa"/>
            <w:tcBorders>
              <w:top w:val="nil"/>
              <w:left w:val="nil"/>
              <w:bottom w:val="nil"/>
              <w:right w:val="nil"/>
            </w:tcBorders>
            <w:shd w:val="clear" w:color="auto" w:fill="auto"/>
            <w:noWrap/>
            <w:vAlign w:val="bottom"/>
            <w:hideMark/>
          </w:tcPr>
          <w:p w14:paraId="0440894A" w14:textId="77777777" w:rsidR="00427B26" w:rsidRPr="00427B26" w:rsidRDefault="00427B26" w:rsidP="00427B26">
            <w:pPr>
              <w:spacing w:after="0" w:line="240" w:lineRule="auto"/>
              <w:jc w:val="center"/>
              <w:rPr>
                <w:iCs/>
                <w:sz w:val="18"/>
                <w:szCs w:val="18"/>
              </w:rPr>
            </w:pPr>
            <w:r w:rsidRPr="00427B26">
              <w:rPr>
                <w:iCs/>
                <w:sz w:val="18"/>
                <w:szCs w:val="18"/>
              </w:rPr>
              <w:t>158.0</w:t>
            </w:r>
          </w:p>
        </w:tc>
        <w:tc>
          <w:tcPr>
            <w:tcW w:w="617" w:type="dxa"/>
            <w:tcBorders>
              <w:top w:val="nil"/>
              <w:left w:val="nil"/>
              <w:bottom w:val="nil"/>
              <w:right w:val="nil"/>
            </w:tcBorders>
            <w:shd w:val="clear" w:color="auto" w:fill="auto"/>
            <w:noWrap/>
            <w:vAlign w:val="bottom"/>
            <w:hideMark/>
          </w:tcPr>
          <w:p w14:paraId="3ADF8CBD"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2D26F29F"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A368DEF"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29EFF14D"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7508EAE4"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7228177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71882E7"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1C922D3" w14:textId="77777777" w:rsidTr="00E51494">
        <w:trPr>
          <w:trHeight w:val="300"/>
        </w:trPr>
        <w:tc>
          <w:tcPr>
            <w:tcW w:w="695" w:type="dxa"/>
            <w:tcBorders>
              <w:top w:val="nil"/>
              <w:left w:val="nil"/>
              <w:bottom w:val="nil"/>
              <w:right w:val="nil"/>
            </w:tcBorders>
            <w:shd w:val="clear" w:color="auto" w:fill="auto"/>
            <w:noWrap/>
            <w:vAlign w:val="bottom"/>
            <w:hideMark/>
          </w:tcPr>
          <w:p w14:paraId="2A2B6C1F"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EDFBA0D"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47F167ED" w14:textId="77777777" w:rsidR="00427B26" w:rsidRPr="00427B26" w:rsidRDefault="00427B26" w:rsidP="00427B26">
            <w:pPr>
              <w:spacing w:after="0" w:line="240" w:lineRule="auto"/>
              <w:jc w:val="center"/>
              <w:rPr>
                <w:iCs/>
                <w:sz w:val="18"/>
                <w:szCs w:val="18"/>
              </w:rPr>
            </w:pPr>
            <w:r w:rsidRPr="00427B26">
              <w:rPr>
                <w:iCs/>
                <w:sz w:val="18"/>
                <w:szCs w:val="18"/>
              </w:rPr>
              <w:t>26</w:t>
            </w:r>
          </w:p>
        </w:tc>
        <w:tc>
          <w:tcPr>
            <w:tcW w:w="636" w:type="dxa"/>
            <w:tcBorders>
              <w:top w:val="nil"/>
              <w:left w:val="nil"/>
              <w:bottom w:val="nil"/>
              <w:right w:val="nil"/>
            </w:tcBorders>
            <w:shd w:val="clear" w:color="auto" w:fill="auto"/>
            <w:noWrap/>
            <w:vAlign w:val="bottom"/>
            <w:hideMark/>
          </w:tcPr>
          <w:p w14:paraId="132CDBD2"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3AF9D045" w14:textId="77777777" w:rsidR="00427B26" w:rsidRPr="00427B26" w:rsidRDefault="00427B26" w:rsidP="00427B26">
            <w:pPr>
              <w:spacing w:after="0" w:line="240" w:lineRule="auto"/>
              <w:jc w:val="center"/>
              <w:rPr>
                <w:iCs/>
                <w:sz w:val="18"/>
                <w:szCs w:val="18"/>
              </w:rPr>
            </w:pPr>
            <w:r w:rsidRPr="00427B26">
              <w:rPr>
                <w:iCs/>
                <w:sz w:val="18"/>
                <w:szCs w:val="18"/>
              </w:rPr>
              <w:t>17.8</w:t>
            </w:r>
          </w:p>
        </w:tc>
        <w:tc>
          <w:tcPr>
            <w:tcW w:w="717" w:type="dxa"/>
            <w:tcBorders>
              <w:top w:val="nil"/>
              <w:left w:val="nil"/>
              <w:bottom w:val="nil"/>
              <w:right w:val="nil"/>
            </w:tcBorders>
            <w:shd w:val="clear" w:color="auto" w:fill="auto"/>
            <w:noWrap/>
            <w:vAlign w:val="bottom"/>
            <w:hideMark/>
          </w:tcPr>
          <w:p w14:paraId="1CB7BDC3" w14:textId="77777777" w:rsidR="00427B26" w:rsidRPr="00427B26" w:rsidRDefault="00427B26" w:rsidP="00427B26">
            <w:pPr>
              <w:spacing w:after="0" w:line="240" w:lineRule="auto"/>
              <w:jc w:val="center"/>
              <w:rPr>
                <w:iCs/>
                <w:sz w:val="18"/>
                <w:szCs w:val="18"/>
              </w:rPr>
            </w:pPr>
            <w:r w:rsidRPr="00427B26">
              <w:rPr>
                <w:iCs/>
                <w:sz w:val="18"/>
                <w:szCs w:val="18"/>
              </w:rPr>
              <w:t>158.0</w:t>
            </w:r>
          </w:p>
        </w:tc>
        <w:tc>
          <w:tcPr>
            <w:tcW w:w="617" w:type="dxa"/>
            <w:tcBorders>
              <w:top w:val="nil"/>
              <w:left w:val="nil"/>
              <w:bottom w:val="nil"/>
              <w:right w:val="nil"/>
            </w:tcBorders>
            <w:shd w:val="clear" w:color="auto" w:fill="auto"/>
            <w:noWrap/>
            <w:vAlign w:val="bottom"/>
            <w:hideMark/>
          </w:tcPr>
          <w:p w14:paraId="4FF79B6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6910EB9F"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92C179D"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3B92CE9B" w14:textId="77777777" w:rsidR="00427B26" w:rsidRPr="00427B26" w:rsidRDefault="00427B26" w:rsidP="00427B26">
            <w:pPr>
              <w:spacing w:after="0" w:line="240" w:lineRule="auto"/>
              <w:jc w:val="center"/>
              <w:rPr>
                <w:iCs/>
                <w:sz w:val="18"/>
                <w:szCs w:val="18"/>
              </w:rPr>
            </w:pPr>
            <w:r w:rsidRPr="00427B26">
              <w:rPr>
                <w:iCs/>
                <w:sz w:val="18"/>
                <w:szCs w:val="18"/>
              </w:rPr>
              <w:t>1001</w:t>
            </w:r>
          </w:p>
        </w:tc>
        <w:tc>
          <w:tcPr>
            <w:tcW w:w="1404" w:type="dxa"/>
            <w:tcBorders>
              <w:top w:val="nil"/>
              <w:left w:val="nil"/>
              <w:bottom w:val="nil"/>
              <w:right w:val="nil"/>
            </w:tcBorders>
            <w:shd w:val="clear" w:color="auto" w:fill="auto"/>
            <w:noWrap/>
            <w:vAlign w:val="bottom"/>
            <w:hideMark/>
          </w:tcPr>
          <w:p w14:paraId="0A0CF1B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2DA1D86B"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4F839AB"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7E3693FF" w14:textId="77777777" w:rsidTr="00E51494">
        <w:trPr>
          <w:trHeight w:val="300"/>
        </w:trPr>
        <w:tc>
          <w:tcPr>
            <w:tcW w:w="695" w:type="dxa"/>
            <w:tcBorders>
              <w:top w:val="nil"/>
              <w:left w:val="nil"/>
              <w:bottom w:val="nil"/>
              <w:right w:val="nil"/>
            </w:tcBorders>
            <w:shd w:val="clear" w:color="auto" w:fill="auto"/>
            <w:noWrap/>
            <w:vAlign w:val="bottom"/>
            <w:hideMark/>
          </w:tcPr>
          <w:p w14:paraId="0C49B9FE"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37107BD"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2242958F" w14:textId="77777777" w:rsidR="00427B26" w:rsidRPr="00427B26" w:rsidRDefault="00427B26" w:rsidP="00427B26">
            <w:pPr>
              <w:spacing w:after="0" w:line="240" w:lineRule="auto"/>
              <w:jc w:val="center"/>
              <w:rPr>
                <w:iCs/>
                <w:sz w:val="18"/>
                <w:szCs w:val="18"/>
              </w:rPr>
            </w:pPr>
            <w:r w:rsidRPr="00427B26">
              <w:rPr>
                <w:iCs/>
                <w:sz w:val="18"/>
                <w:szCs w:val="18"/>
              </w:rPr>
              <w:t>26</w:t>
            </w:r>
          </w:p>
        </w:tc>
        <w:tc>
          <w:tcPr>
            <w:tcW w:w="636" w:type="dxa"/>
            <w:tcBorders>
              <w:top w:val="nil"/>
              <w:left w:val="nil"/>
              <w:bottom w:val="nil"/>
              <w:right w:val="nil"/>
            </w:tcBorders>
            <w:shd w:val="clear" w:color="auto" w:fill="auto"/>
            <w:noWrap/>
            <w:vAlign w:val="bottom"/>
            <w:hideMark/>
          </w:tcPr>
          <w:p w14:paraId="6F7055C1"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4396BFE7" w14:textId="77777777" w:rsidR="00427B26" w:rsidRPr="00427B26" w:rsidRDefault="00427B26" w:rsidP="00427B26">
            <w:pPr>
              <w:spacing w:after="0" w:line="240" w:lineRule="auto"/>
              <w:jc w:val="center"/>
              <w:rPr>
                <w:iCs/>
                <w:sz w:val="18"/>
                <w:szCs w:val="18"/>
              </w:rPr>
            </w:pPr>
            <w:r w:rsidRPr="00427B26">
              <w:rPr>
                <w:iCs/>
                <w:sz w:val="18"/>
                <w:szCs w:val="18"/>
              </w:rPr>
              <w:t>18.5</w:t>
            </w:r>
          </w:p>
        </w:tc>
        <w:tc>
          <w:tcPr>
            <w:tcW w:w="717" w:type="dxa"/>
            <w:tcBorders>
              <w:top w:val="nil"/>
              <w:left w:val="nil"/>
              <w:bottom w:val="nil"/>
              <w:right w:val="nil"/>
            </w:tcBorders>
            <w:shd w:val="clear" w:color="auto" w:fill="auto"/>
            <w:noWrap/>
            <w:vAlign w:val="bottom"/>
            <w:hideMark/>
          </w:tcPr>
          <w:p w14:paraId="094CE540" w14:textId="77777777" w:rsidR="00427B26" w:rsidRPr="00427B26" w:rsidRDefault="00427B26" w:rsidP="00427B26">
            <w:pPr>
              <w:spacing w:after="0" w:line="240" w:lineRule="auto"/>
              <w:jc w:val="center"/>
              <w:rPr>
                <w:iCs/>
                <w:sz w:val="18"/>
                <w:szCs w:val="18"/>
              </w:rPr>
            </w:pPr>
            <w:r w:rsidRPr="00427B26">
              <w:rPr>
                <w:iCs/>
                <w:sz w:val="18"/>
                <w:szCs w:val="18"/>
              </w:rPr>
              <w:t>158.0</w:t>
            </w:r>
          </w:p>
        </w:tc>
        <w:tc>
          <w:tcPr>
            <w:tcW w:w="617" w:type="dxa"/>
            <w:tcBorders>
              <w:top w:val="nil"/>
              <w:left w:val="nil"/>
              <w:bottom w:val="nil"/>
              <w:right w:val="nil"/>
            </w:tcBorders>
            <w:shd w:val="clear" w:color="auto" w:fill="auto"/>
            <w:noWrap/>
            <w:vAlign w:val="bottom"/>
            <w:hideMark/>
          </w:tcPr>
          <w:p w14:paraId="6603840A"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2FED71E3"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336EDC7"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2D4CBCBE"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73F1898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14351AD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4528EA1"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88DEC64" w14:textId="77777777" w:rsidTr="00E51494">
        <w:trPr>
          <w:trHeight w:val="300"/>
        </w:trPr>
        <w:tc>
          <w:tcPr>
            <w:tcW w:w="695" w:type="dxa"/>
            <w:tcBorders>
              <w:top w:val="nil"/>
              <w:left w:val="nil"/>
              <w:bottom w:val="nil"/>
              <w:right w:val="nil"/>
            </w:tcBorders>
            <w:shd w:val="clear" w:color="auto" w:fill="auto"/>
            <w:noWrap/>
            <w:vAlign w:val="bottom"/>
            <w:hideMark/>
          </w:tcPr>
          <w:p w14:paraId="0ED891DB"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560278C"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74D9E70B" w14:textId="77777777" w:rsidR="00427B26" w:rsidRPr="00427B26" w:rsidRDefault="00427B26" w:rsidP="00427B26">
            <w:pPr>
              <w:spacing w:after="0" w:line="240" w:lineRule="auto"/>
              <w:jc w:val="center"/>
              <w:rPr>
                <w:iCs/>
                <w:sz w:val="18"/>
                <w:szCs w:val="18"/>
              </w:rPr>
            </w:pPr>
            <w:r w:rsidRPr="00427B26">
              <w:rPr>
                <w:iCs/>
                <w:sz w:val="18"/>
                <w:szCs w:val="18"/>
              </w:rPr>
              <w:t>27</w:t>
            </w:r>
          </w:p>
        </w:tc>
        <w:tc>
          <w:tcPr>
            <w:tcW w:w="636" w:type="dxa"/>
            <w:tcBorders>
              <w:top w:val="nil"/>
              <w:left w:val="nil"/>
              <w:bottom w:val="nil"/>
              <w:right w:val="nil"/>
            </w:tcBorders>
            <w:shd w:val="clear" w:color="auto" w:fill="auto"/>
            <w:noWrap/>
            <w:vAlign w:val="bottom"/>
            <w:hideMark/>
          </w:tcPr>
          <w:p w14:paraId="6681923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13D46177" w14:textId="77777777" w:rsidR="00427B26" w:rsidRPr="00427B26" w:rsidRDefault="00427B26" w:rsidP="00427B26">
            <w:pPr>
              <w:spacing w:after="0" w:line="240" w:lineRule="auto"/>
              <w:jc w:val="center"/>
              <w:rPr>
                <w:iCs/>
                <w:sz w:val="18"/>
                <w:szCs w:val="18"/>
              </w:rPr>
            </w:pPr>
            <w:r w:rsidRPr="00427B26">
              <w:rPr>
                <w:iCs/>
                <w:sz w:val="18"/>
                <w:szCs w:val="18"/>
              </w:rPr>
              <w:t>19.3</w:t>
            </w:r>
          </w:p>
        </w:tc>
        <w:tc>
          <w:tcPr>
            <w:tcW w:w="717" w:type="dxa"/>
            <w:tcBorders>
              <w:top w:val="nil"/>
              <w:left w:val="nil"/>
              <w:bottom w:val="nil"/>
              <w:right w:val="nil"/>
            </w:tcBorders>
            <w:shd w:val="clear" w:color="auto" w:fill="auto"/>
            <w:noWrap/>
            <w:vAlign w:val="bottom"/>
            <w:hideMark/>
          </w:tcPr>
          <w:p w14:paraId="55ABDF41" w14:textId="77777777" w:rsidR="00427B26" w:rsidRPr="00427B26" w:rsidRDefault="00427B26" w:rsidP="00427B26">
            <w:pPr>
              <w:spacing w:after="0" w:line="240" w:lineRule="auto"/>
              <w:jc w:val="center"/>
              <w:rPr>
                <w:iCs/>
                <w:sz w:val="18"/>
                <w:szCs w:val="18"/>
              </w:rPr>
            </w:pPr>
            <w:r w:rsidRPr="00427B26">
              <w:rPr>
                <w:iCs/>
                <w:sz w:val="18"/>
                <w:szCs w:val="18"/>
              </w:rPr>
              <w:t>158.0</w:t>
            </w:r>
          </w:p>
        </w:tc>
        <w:tc>
          <w:tcPr>
            <w:tcW w:w="617" w:type="dxa"/>
            <w:tcBorders>
              <w:top w:val="nil"/>
              <w:left w:val="nil"/>
              <w:bottom w:val="nil"/>
              <w:right w:val="nil"/>
            </w:tcBorders>
            <w:shd w:val="clear" w:color="auto" w:fill="auto"/>
            <w:noWrap/>
            <w:vAlign w:val="bottom"/>
            <w:hideMark/>
          </w:tcPr>
          <w:p w14:paraId="3DA0B653"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597F75B4"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09D35548"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B7B6B4C"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18D008A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7FE95B9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66B9708"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2F05EA26" w14:textId="77777777" w:rsidTr="00E51494">
        <w:trPr>
          <w:trHeight w:val="300"/>
        </w:trPr>
        <w:tc>
          <w:tcPr>
            <w:tcW w:w="695" w:type="dxa"/>
            <w:tcBorders>
              <w:top w:val="nil"/>
              <w:left w:val="nil"/>
              <w:bottom w:val="nil"/>
              <w:right w:val="nil"/>
            </w:tcBorders>
            <w:shd w:val="clear" w:color="auto" w:fill="auto"/>
            <w:noWrap/>
            <w:vAlign w:val="bottom"/>
            <w:hideMark/>
          </w:tcPr>
          <w:p w14:paraId="57B2940A"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8E62A0E"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30E866E7" w14:textId="77777777" w:rsidR="00427B26" w:rsidRPr="00427B26" w:rsidRDefault="00427B26" w:rsidP="00427B26">
            <w:pPr>
              <w:spacing w:after="0" w:line="240" w:lineRule="auto"/>
              <w:jc w:val="center"/>
              <w:rPr>
                <w:iCs/>
                <w:sz w:val="18"/>
                <w:szCs w:val="18"/>
              </w:rPr>
            </w:pPr>
            <w:r w:rsidRPr="00427B26">
              <w:rPr>
                <w:iCs/>
                <w:sz w:val="18"/>
                <w:szCs w:val="18"/>
              </w:rPr>
              <w:t>27</w:t>
            </w:r>
          </w:p>
        </w:tc>
        <w:tc>
          <w:tcPr>
            <w:tcW w:w="636" w:type="dxa"/>
            <w:tcBorders>
              <w:top w:val="nil"/>
              <w:left w:val="nil"/>
              <w:bottom w:val="nil"/>
              <w:right w:val="nil"/>
            </w:tcBorders>
            <w:shd w:val="clear" w:color="auto" w:fill="auto"/>
            <w:noWrap/>
            <w:vAlign w:val="bottom"/>
            <w:hideMark/>
          </w:tcPr>
          <w:p w14:paraId="5EC083A8"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1A87B8C6" w14:textId="77777777" w:rsidR="00427B26" w:rsidRPr="00427B26" w:rsidRDefault="00427B26" w:rsidP="00427B26">
            <w:pPr>
              <w:spacing w:after="0" w:line="240" w:lineRule="auto"/>
              <w:jc w:val="center"/>
              <w:rPr>
                <w:iCs/>
                <w:sz w:val="18"/>
                <w:szCs w:val="18"/>
              </w:rPr>
            </w:pPr>
            <w:r w:rsidRPr="00427B26">
              <w:rPr>
                <w:iCs/>
                <w:sz w:val="18"/>
                <w:szCs w:val="18"/>
              </w:rPr>
              <w:t>20.1</w:t>
            </w:r>
          </w:p>
        </w:tc>
        <w:tc>
          <w:tcPr>
            <w:tcW w:w="717" w:type="dxa"/>
            <w:tcBorders>
              <w:top w:val="nil"/>
              <w:left w:val="nil"/>
              <w:bottom w:val="nil"/>
              <w:right w:val="nil"/>
            </w:tcBorders>
            <w:shd w:val="clear" w:color="auto" w:fill="auto"/>
            <w:noWrap/>
            <w:vAlign w:val="bottom"/>
            <w:hideMark/>
          </w:tcPr>
          <w:p w14:paraId="63C83741" w14:textId="77777777" w:rsidR="00427B26" w:rsidRPr="00427B26" w:rsidRDefault="00427B26" w:rsidP="00427B26">
            <w:pPr>
              <w:spacing w:after="0" w:line="240" w:lineRule="auto"/>
              <w:jc w:val="center"/>
              <w:rPr>
                <w:iCs/>
                <w:sz w:val="18"/>
                <w:szCs w:val="18"/>
              </w:rPr>
            </w:pPr>
            <w:r w:rsidRPr="00427B26">
              <w:rPr>
                <w:iCs/>
                <w:sz w:val="18"/>
                <w:szCs w:val="18"/>
              </w:rPr>
              <w:t>158.1</w:t>
            </w:r>
          </w:p>
        </w:tc>
        <w:tc>
          <w:tcPr>
            <w:tcW w:w="617" w:type="dxa"/>
            <w:tcBorders>
              <w:top w:val="nil"/>
              <w:left w:val="nil"/>
              <w:bottom w:val="nil"/>
              <w:right w:val="nil"/>
            </w:tcBorders>
            <w:shd w:val="clear" w:color="auto" w:fill="auto"/>
            <w:noWrap/>
            <w:vAlign w:val="bottom"/>
            <w:hideMark/>
          </w:tcPr>
          <w:p w14:paraId="12FCA2B7"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00FB01C1"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387EF03A"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78D2B3DD"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464B25F0"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BFB3D6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06EA03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1449B734" w14:textId="77777777" w:rsidTr="00E51494">
        <w:trPr>
          <w:trHeight w:val="300"/>
        </w:trPr>
        <w:tc>
          <w:tcPr>
            <w:tcW w:w="695" w:type="dxa"/>
            <w:tcBorders>
              <w:top w:val="nil"/>
              <w:left w:val="nil"/>
              <w:bottom w:val="nil"/>
              <w:right w:val="nil"/>
            </w:tcBorders>
            <w:shd w:val="clear" w:color="auto" w:fill="auto"/>
            <w:noWrap/>
            <w:vAlign w:val="bottom"/>
            <w:hideMark/>
          </w:tcPr>
          <w:p w14:paraId="10F4912B"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171EA0A"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5A2C416F" w14:textId="77777777" w:rsidR="00427B26" w:rsidRPr="00427B26" w:rsidRDefault="00427B26" w:rsidP="00427B26">
            <w:pPr>
              <w:spacing w:after="0" w:line="240" w:lineRule="auto"/>
              <w:jc w:val="center"/>
              <w:rPr>
                <w:iCs/>
                <w:sz w:val="18"/>
                <w:szCs w:val="18"/>
              </w:rPr>
            </w:pPr>
            <w:r w:rsidRPr="00427B26">
              <w:rPr>
                <w:iCs/>
                <w:sz w:val="18"/>
                <w:szCs w:val="18"/>
              </w:rPr>
              <w:t>27</w:t>
            </w:r>
          </w:p>
        </w:tc>
        <w:tc>
          <w:tcPr>
            <w:tcW w:w="636" w:type="dxa"/>
            <w:tcBorders>
              <w:top w:val="nil"/>
              <w:left w:val="nil"/>
              <w:bottom w:val="nil"/>
              <w:right w:val="nil"/>
            </w:tcBorders>
            <w:shd w:val="clear" w:color="auto" w:fill="auto"/>
            <w:noWrap/>
            <w:vAlign w:val="bottom"/>
            <w:hideMark/>
          </w:tcPr>
          <w:p w14:paraId="6ED71F91"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4DE2F6E9" w14:textId="77777777" w:rsidR="00427B26" w:rsidRPr="00427B26" w:rsidRDefault="00427B26" w:rsidP="00427B26">
            <w:pPr>
              <w:spacing w:after="0" w:line="240" w:lineRule="auto"/>
              <w:jc w:val="center"/>
              <w:rPr>
                <w:iCs/>
                <w:sz w:val="18"/>
                <w:szCs w:val="18"/>
              </w:rPr>
            </w:pPr>
            <w:r w:rsidRPr="00427B26">
              <w:rPr>
                <w:iCs/>
                <w:sz w:val="18"/>
                <w:szCs w:val="18"/>
              </w:rPr>
              <w:t>20.6</w:t>
            </w:r>
          </w:p>
        </w:tc>
        <w:tc>
          <w:tcPr>
            <w:tcW w:w="717" w:type="dxa"/>
            <w:tcBorders>
              <w:top w:val="nil"/>
              <w:left w:val="nil"/>
              <w:bottom w:val="nil"/>
              <w:right w:val="nil"/>
            </w:tcBorders>
            <w:shd w:val="clear" w:color="auto" w:fill="auto"/>
            <w:noWrap/>
            <w:vAlign w:val="bottom"/>
            <w:hideMark/>
          </w:tcPr>
          <w:p w14:paraId="17271E97" w14:textId="77777777" w:rsidR="00427B26" w:rsidRPr="00427B26" w:rsidRDefault="00427B26" w:rsidP="00427B26">
            <w:pPr>
              <w:spacing w:after="0" w:line="240" w:lineRule="auto"/>
              <w:jc w:val="center"/>
              <w:rPr>
                <w:iCs/>
                <w:sz w:val="18"/>
                <w:szCs w:val="18"/>
              </w:rPr>
            </w:pPr>
            <w:r w:rsidRPr="00427B26">
              <w:rPr>
                <w:iCs/>
                <w:sz w:val="18"/>
                <w:szCs w:val="18"/>
              </w:rPr>
              <w:t>158.3</w:t>
            </w:r>
          </w:p>
        </w:tc>
        <w:tc>
          <w:tcPr>
            <w:tcW w:w="617" w:type="dxa"/>
            <w:tcBorders>
              <w:top w:val="nil"/>
              <w:left w:val="nil"/>
              <w:bottom w:val="nil"/>
              <w:right w:val="nil"/>
            </w:tcBorders>
            <w:shd w:val="clear" w:color="auto" w:fill="auto"/>
            <w:noWrap/>
            <w:vAlign w:val="bottom"/>
            <w:hideMark/>
          </w:tcPr>
          <w:p w14:paraId="52CD4771"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57" w:type="dxa"/>
            <w:tcBorders>
              <w:top w:val="nil"/>
              <w:left w:val="nil"/>
              <w:bottom w:val="nil"/>
              <w:right w:val="nil"/>
            </w:tcBorders>
            <w:shd w:val="clear" w:color="auto" w:fill="auto"/>
            <w:noWrap/>
            <w:vAlign w:val="bottom"/>
            <w:hideMark/>
          </w:tcPr>
          <w:p w14:paraId="283AA9EC"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6D957D7A"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1AFB9ABF"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416C5AB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74E1FE3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CE18F78"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CB744D2" w14:textId="77777777" w:rsidTr="00E51494">
        <w:trPr>
          <w:trHeight w:val="300"/>
        </w:trPr>
        <w:tc>
          <w:tcPr>
            <w:tcW w:w="695" w:type="dxa"/>
            <w:tcBorders>
              <w:top w:val="nil"/>
              <w:left w:val="nil"/>
              <w:bottom w:val="nil"/>
              <w:right w:val="nil"/>
            </w:tcBorders>
            <w:shd w:val="clear" w:color="auto" w:fill="auto"/>
            <w:noWrap/>
            <w:vAlign w:val="bottom"/>
            <w:hideMark/>
          </w:tcPr>
          <w:p w14:paraId="6B05F9BD"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F4ABC2C"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5121CF35" w14:textId="77777777" w:rsidR="00427B26" w:rsidRPr="00427B26" w:rsidRDefault="00427B26" w:rsidP="00427B26">
            <w:pPr>
              <w:spacing w:after="0" w:line="240" w:lineRule="auto"/>
              <w:jc w:val="center"/>
              <w:rPr>
                <w:iCs/>
                <w:sz w:val="18"/>
                <w:szCs w:val="18"/>
              </w:rPr>
            </w:pPr>
            <w:r w:rsidRPr="00427B26">
              <w:rPr>
                <w:iCs/>
                <w:sz w:val="18"/>
                <w:szCs w:val="18"/>
              </w:rPr>
              <w:t>27</w:t>
            </w:r>
          </w:p>
        </w:tc>
        <w:tc>
          <w:tcPr>
            <w:tcW w:w="636" w:type="dxa"/>
            <w:tcBorders>
              <w:top w:val="nil"/>
              <w:left w:val="nil"/>
              <w:bottom w:val="nil"/>
              <w:right w:val="nil"/>
            </w:tcBorders>
            <w:shd w:val="clear" w:color="auto" w:fill="auto"/>
            <w:noWrap/>
            <w:vAlign w:val="bottom"/>
            <w:hideMark/>
          </w:tcPr>
          <w:p w14:paraId="1916FB53"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21B4552E" w14:textId="77777777" w:rsidR="00427B26" w:rsidRPr="00427B26" w:rsidRDefault="00427B26" w:rsidP="00427B26">
            <w:pPr>
              <w:spacing w:after="0" w:line="240" w:lineRule="auto"/>
              <w:jc w:val="center"/>
              <w:rPr>
                <w:iCs/>
                <w:sz w:val="18"/>
                <w:szCs w:val="18"/>
              </w:rPr>
            </w:pPr>
            <w:r w:rsidRPr="00427B26">
              <w:rPr>
                <w:iCs/>
                <w:sz w:val="18"/>
                <w:szCs w:val="18"/>
              </w:rPr>
              <w:t>21.5</w:t>
            </w:r>
          </w:p>
        </w:tc>
        <w:tc>
          <w:tcPr>
            <w:tcW w:w="717" w:type="dxa"/>
            <w:tcBorders>
              <w:top w:val="nil"/>
              <w:left w:val="nil"/>
              <w:bottom w:val="nil"/>
              <w:right w:val="nil"/>
            </w:tcBorders>
            <w:shd w:val="clear" w:color="auto" w:fill="auto"/>
            <w:noWrap/>
            <w:vAlign w:val="bottom"/>
            <w:hideMark/>
          </w:tcPr>
          <w:p w14:paraId="1E3477C4" w14:textId="77777777" w:rsidR="00427B26" w:rsidRPr="00427B26" w:rsidRDefault="00427B26" w:rsidP="00427B26">
            <w:pPr>
              <w:spacing w:after="0" w:line="240" w:lineRule="auto"/>
              <w:jc w:val="center"/>
              <w:rPr>
                <w:iCs/>
                <w:sz w:val="18"/>
                <w:szCs w:val="18"/>
              </w:rPr>
            </w:pPr>
            <w:r w:rsidRPr="00427B26">
              <w:rPr>
                <w:iCs/>
                <w:sz w:val="18"/>
                <w:szCs w:val="18"/>
              </w:rPr>
              <w:t>158.8</w:t>
            </w:r>
          </w:p>
        </w:tc>
        <w:tc>
          <w:tcPr>
            <w:tcW w:w="617" w:type="dxa"/>
            <w:tcBorders>
              <w:top w:val="nil"/>
              <w:left w:val="nil"/>
              <w:bottom w:val="nil"/>
              <w:right w:val="nil"/>
            </w:tcBorders>
            <w:shd w:val="clear" w:color="auto" w:fill="auto"/>
            <w:noWrap/>
            <w:vAlign w:val="bottom"/>
            <w:hideMark/>
          </w:tcPr>
          <w:p w14:paraId="5DE35A91"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57" w:type="dxa"/>
            <w:tcBorders>
              <w:top w:val="nil"/>
              <w:left w:val="nil"/>
              <w:bottom w:val="nil"/>
              <w:right w:val="nil"/>
            </w:tcBorders>
            <w:shd w:val="clear" w:color="auto" w:fill="auto"/>
            <w:noWrap/>
            <w:vAlign w:val="bottom"/>
            <w:hideMark/>
          </w:tcPr>
          <w:p w14:paraId="761647A3"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FC725AF"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25FD92F4"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0BFB4F1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31604E4"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EC66902"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22AB462B" w14:textId="77777777" w:rsidTr="00E51494">
        <w:trPr>
          <w:trHeight w:val="300"/>
        </w:trPr>
        <w:tc>
          <w:tcPr>
            <w:tcW w:w="695" w:type="dxa"/>
            <w:tcBorders>
              <w:top w:val="nil"/>
              <w:left w:val="nil"/>
              <w:bottom w:val="nil"/>
              <w:right w:val="nil"/>
            </w:tcBorders>
            <w:shd w:val="clear" w:color="auto" w:fill="auto"/>
            <w:noWrap/>
            <w:vAlign w:val="bottom"/>
            <w:hideMark/>
          </w:tcPr>
          <w:p w14:paraId="7DD816FC"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5F6B48F"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4479CB42" w14:textId="77777777" w:rsidR="00427B26" w:rsidRPr="00427B26" w:rsidRDefault="00427B26" w:rsidP="00427B26">
            <w:pPr>
              <w:spacing w:after="0" w:line="240" w:lineRule="auto"/>
              <w:jc w:val="center"/>
              <w:rPr>
                <w:iCs/>
                <w:sz w:val="18"/>
                <w:szCs w:val="18"/>
              </w:rPr>
            </w:pPr>
            <w:r w:rsidRPr="00427B26">
              <w:rPr>
                <w:iCs/>
                <w:sz w:val="18"/>
                <w:szCs w:val="18"/>
              </w:rPr>
              <w:t>28</w:t>
            </w:r>
          </w:p>
        </w:tc>
        <w:tc>
          <w:tcPr>
            <w:tcW w:w="636" w:type="dxa"/>
            <w:tcBorders>
              <w:top w:val="nil"/>
              <w:left w:val="nil"/>
              <w:bottom w:val="nil"/>
              <w:right w:val="nil"/>
            </w:tcBorders>
            <w:shd w:val="clear" w:color="auto" w:fill="auto"/>
            <w:noWrap/>
            <w:vAlign w:val="bottom"/>
            <w:hideMark/>
          </w:tcPr>
          <w:p w14:paraId="0F777FB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766C4A8D" w14:textId="77777777" w:rsidR="00427B26" w:rsidRPr="00427B26" w:rsidRDefault="00427B26" w:rsidP="00427B26">
            <w:pPr>
              <w:spacing w:after="0" w:line="240" w:lineRule="auto"/>
              <w:jc w:val="center"/>
              <w:rPr>
                <w:iCs/>
                <w:sz w:val="18"/>
                <w:szCs w:val="18"/>
              </w:rPr>
            </w:pPr>
            <w:r w:rsidRPr="00427B26">
              <w:rPr>
                <w:iCs/>
                <w:sz w:val="18"/>
                <w:szCs w:val="18"/>
              </w:rPr>
              <w:t>22.3</w:t>
            </w:r>
          </w:p>
        </w:tc>
        <w:tc>
          <w:tcPr>
            <w:tcW w:w="717" w:type="dxa"/>
            <w:tcBorders>
              <w:top w:val="nil"/>
              <w:left w:val="nil"/>
              <w:bottom w:val="nil"/>
              <w:right w:val="nil"/>
            </w:tcBorders>
            <w:shd w:val="clear" w:color="auto" w:fill="auto"/>
            <w:noWrap/>
            <w:vAlign w:val="bottom"/>
            <w:hideMark/>
          </w:tcPr>
          <w:p w14:paraId="3374FBB5" w14:textId="77777777" w:rsidR="00427B26" w:rsidRPr="00427B26" w:rsidRDefault="00427B26" w:rsidP="00427B26">
            <w:pPr>
              <w:spacing w:after="0" w:line="240" w:lineRule="auto"/>
              <w:jc w:val="center"/>
              <w:rPr>
                <w:iCs/>
                <w:sz w:val="18"/>
                <w:szCs w:val="18"/>
              </w:rPr>
            </w:pPr>
            <w:r w:rsidRPr="00427B26">
              <w:rPr>
                <w:iCs/>
                <w:sz w:val="18"/>
                <w:szCs w:val="18"/>
              </w:rPr>
              <w:t>159.0</w:t>
            </w:r>
          </w:p>
        </w:tc>
        <w:tc>
          <w:tcPr>
            <w:tcW w:w="617" w:type="dxa"/>
            <w:tcBorders>
              <w:top w:val="nil"/>
              <w:left w:val="nil"/>
              <w:bottom w:val="nil"/>
              <w:right w:val="nil"/>
            </w:tcBorders>
            <w:shd w:val="clear" w:color="auto" w:fill="auto"/>
            <w:noWrap/>
            <w:vAlign w:val="bottom"/>
            <w:hideMark/>
          </w:tcPr>
          <w:p w14:paraId="29E92B97"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713A1BB7"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5D462FD8"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68A64EC1"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4F28216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19707D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A15D579"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4BAB1C9" w14:textId="77777777" w:rsidTr="00E51494">
        <w:trPr>
          <w:trHeight w:val="300"/>
        </w:trPr>
        <w:tc>
          <w:tcPr>
            <w:tcW w:w="695" w:type="dxa"/>
            <w:tcBorders>
              <w:top w:val="nil"/>
              <w:left w:val="nil"/>
              <w:bottom w:val="nil"/>
              <w:right w:val="nil"/>
            </w:tcBorders>
            <w:shd w:val="clear" w:color="auto" w:fill="auto"/>
            <w:noWrap/>
            <w:vAlign w:val="bottom"/>
            <w:hideMark/>
          </w:tcPr>
          <w:p w14:paraId="1FAFB6D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3061A11"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0C22CE5A" w14:textId="77777777" w:rsidR="00427B26" w:rsidRPr="00427B26" w:rsidRDefault="00427B26" w:rsidP="00427B26">
            <w:pPr>
              <w:spacing w:after="0" w:line="240" w:lineRule="auto"/>
              <w:jc w:val="center"/>
              <w:rPr>
                <w:iCs/>
                <w:sz w:val="18"/>
                <w:szCs w:val="18"/>
              </w:rPr>
            </w:pPr>
            <w:r w:rsidRPr="00427B26">
              <w:rPr>
                <w:iCs/>
                <w:sz w:val="18"/>
                <w:szCs w:val="18"/>
              </w:rPr>
              <w:t>28</w:t>
            </w:r>
          </w:p>
        </w:tc>
        <w:tc>
          <w:tcPr>
            <w:tcW w:w="636" w:type="dxa"/>
            <w:tcBorders>
              <w:top w:val="nil"/>
              <w:left w:val="nil"/>
              <w:bottom w:val="nil"/>
              <w:right w:val="nil"/>
            </w:tcBorders>
            <w:shd w:val="clear" w:color="auto" w:fill="auto"/>
            <w:noWrap/>
            <w:vAlign w:val="bottom"/>
            <w:hideMark/>
          </w:tcPr>
          <w:p w14:paraId="2E5313CF"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442BC01E" w14:textId="77777777" w:rsidR="00427B26" w:rsidRPr="00427B26" w:rsidRDefault="00427B26" w:rsidP="00427B26">
            <w:pPr>
              <w:spacing w:after="0" w:line="240" w:lineRule="auto"/>
              <w:jc w:val="center"/>
              <w:rPr>
                <w:iCs/>
                <w:sz w:val="18"/>
                <w:szCs w:val="18"/>
              </w:rPr>
            </w:pPr>
            <w:r w:rsidRPr="00427B26">
              <w:rPr>
                <w:iCs/>
                <w:sz w:val="18"/>
                <w:szCs w:val="18"/>
              </w:rPr>
              <w:t>22.6</w:t>
            </w:r>
          </w:p>
        </w:tc>
        <w:tc>
          <w:tcPr>
            <w:tcW w:w="717" w:type="dxa"/>
            <w:tcBorders>
              <w:top w:val="nil"/>
              <w:left w:val="nil"/>
              <w:bottom w:val="nil"/>
              <w:right w:val="nil"/>
            </w:tcBorders>
            <w:shd w:val="clear" w:color="auto" w:fill="auto"/>
            <w:noWrap/>
            <w:vAlign w:val="bottom"/>
            <w:hideMark/>
          </w:tcPr>
          <w:p w14:paraId="5D762985" w14:textId="77777777" w:rsidR="00427B26" w:rsidRPr="00427B26" w:rsidRDefault="00427B26" w:rsidP="00427B26">
            <w:pPr>
              <w:spacing w:after="0" w:line="240" w:lineRule="auto"/>
              <w:jc w:val="center"/>
              <w:rPr>
                <w:iCs/>
                <w:sz w:val="18"/>
                <w:szCs w:val="18"/>
              </w:rPr>
            </w:pPr>
            <w:r w:rsidRPr="00427B26">
              <w:rPr>
                <w:iCs/>
                <w:sz w:val="18"/>
                <w:szCs w:val="18"/>
              </w:rPr>
              <w:t>159.1</w:t>
            </w:r>
          </w:p>
        </w:tc>
        <w:tc>
          <w:tcPr>
            <w:tcW w:w="617" w:type="dxa"/>
            <w:tcBorders>
              <w:top w:val="nil"/>
              <w:left w:val="nil"/>
              <w:bottom w:val="nil"/>
              <w:right w:val="nil"/>
            </w:tcBorders>
            <w:shd w:val="clear" w:color="auto" w:fill="auto"/>
            <w:noWrap/>
            <w:vAlign w:val="bottom"/>
            <w:hideMark/>
          </w:tcPr>
          <w:p w14:paraId="1923BF5E"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0B7129C8"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0F5C8CB7"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6C8EFEA7"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44CC330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68CE257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77F966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53EF629" w14:textId="77777777" w:rsidTr="00E51494">
        <w:trPr>
          <w:trHeight w:val="300"/>
        </w:trPr>
        <w:tc>
          <w:tcPr>
            <w:tcW w:w="695" w:type="dxa"/>
            <w:tcBorders>
              <w:top w:val="nil"/>
              <w:left w:val="nil"/>
              <w:bottom w:val="nil"/>
              <w:right w:val="nil"/>
            </w:tcBorders>
            <w:shd w:val="clear" w:color="auto" w:fill="auto"/>
            <w:noWrap/>
            <w:vAlign w:val="bottom"/>
            <w:hideMark/>
          </w:tcPr>
          <w:p w14:paraId="09432BDD"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0F66778"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37EC4A8D" w14:textId="77777777" w:rsidR="00427B26" w:rsidRPr="00427B26" w:rsidRDefault="00427B26" w:rsidP="00427B26">
            <w:pPr>
              <w:spacing w:after="0" w:line="240" w:lineRule="auto"/>
              <w:jc w:val="center"/>
              <w:rPr>
                <w:iCs/>
                <w:sz w:val="18"/>
                <w:szCs w:val="18"/>
              </w:rPr>
            </w:pPr>
            <w:r w:rsidRPr="00427B26">
              <w:rPr>
                <w:iCs/>
                <w:sz w:val="18"/>
                <w:szCs w:val="18"/>
              </w:rPr>
              <w:t>28</w:t>
            </w:r>
          </w:p>
        </w:tc>
        <w:tc>
          <w:tcPr>
            <w:tcW w:w="636" w:type="dxa"/>
            <w:tcBorders>
              <w:top w:val="nil"/>
              <w:left w:val="nil"/>
              <w:bottom w:val="nil"/>
              <w:right w:val="nil"/>
            </w:tcBorders>
            <w:shd w:val="clear" w:color="auto" w:fill="auto"/>
            <w:noWrap/>
            <w:vAlign w:val="bottom"/>
            <w:hideMark/>
          </w:tcPr>
          <w:p w14:paraId="7EF4C2AF"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0EDDAE03" w14:textId="77777777" w:rsidR="00427B26" w:rsidRPr="00427B26" w:rsidRDefault="00427B26" w:rsidP="00427B26">
            <w:pPr>
              <w:spacing w:after="0" w:line="240" w:lineRule="auto"/>
              <w:jc w:val="center"/>
              <w:rPr>
                <w:iCs/>
                <w:sz w:val="18"/>
                <w:szCs w:val="18"/>
              </w:rPr>
            </w:pPr>
            <w:r w:rsidRPr="00427B26">
              <w:rPr>
                <w:iCs/>
                <w:sz w:val="18"/>
                <w:szCs w:val="18"/>
              </w:rPr>
              <w:t>22.5</w:t>
            </w:r>
          </w:p>
        </w:tc>
        <w:tc>
          <w:tcPr>
            <w:tcW w:w="717" w:type="dxa"/>
            <w:tcBorders>
              <w:top w:val="nil"/>
              <w:left w:val="nil"/>
              <w:bottom w:val="nil"/>
              <w:right w:val="nil"/>
            </w:tcBorders>
            <w:shd w:val="clear" w:color="auto" w:fill="auto"/>
            <w:noWrap/>
            <w:vAlign w:val="bottom"/>
            <w:hideMark/>
          </w:tcPr>
          <w:p w14:paraId="69695512" w14:textId="77777777" w:rsidR="00427B26" w:rsidRPr="00427B26" w:rsidRDefault="00427B26" w:rsidP="00427B26">
            <w:pPr>
              <w:spacing w:after="0" w:line="240" w:lineRule="auto"/>
              <w:jc w:val="center"/>
              <w:rPr>
                <w:iCs/>
                <w:sz w:val="18"/>
                <w:szCs w:val="18"/>
              </w:rPr>
            </w:pPr>
            <w:r w:rsidRPr="00427B26">
              <w:rPr>
                <w:iCs/>
                <w:sz w:val="18"/>
                <w:szCs w:val="18"/>
              </w:rPr>
              <w:t>159.2</w:t>
            </w:r>
          </w:p>
        </w:tc>
        <w:tc>
          <w:tcPr>
            <w:tcW w:w="617" w:type="dxa"/>
            <w:tcBorders>
              <w:top w:val="nil"/>
              <w:left w:val="nil"/>
              <w:bottom w:val="nil"/>
              <w:right w:val="nil"/>
            </w:tcBorders>
            <w:shd w:val="clear" w:color="auto" w:fill="auto"/>
            <w:noWrap/>
            <w:vAlign w:val="bottom"/>
            <w:hideMark/>
          </w:tcPr>
          <w:p w14:paraId="08F18549"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3492EAA8"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0340FE29"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6F63172D"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477D009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218CEA0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5FB5029"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A797303" w14:textId="77777777" w:rsidTr="00E51494">
        <w:trPr>
          <w:trHeight w:val="300"/>
        </w:trPr>
        <w:tc>
          <w:tcPr>
            <w:tcW w:w="695" w:type="dxa"/>
            <w:tcBorders>
              <w:top w:val="nil"/>
              <w:left w:val="nil"/>
              <w:bottom w:val="nil"/>
              <w:right w:val="nil"/>
            </w:tcBorders>
            <w:shd w:val="clear" w:color="auto" w:fill="auto"/>
            <w:noWrap/>
            <w:vAlign w:val="bottom"/>
            <w:hideMark/>
          </w:tcPr>
          <w:p w14:paraId="5B763E63"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2443E58"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6F18A2C3" w14:textId="77777777" w:rsidR="00427B26" w:rsidRPr="00427B26" w:rsidRDefault="00427B26" w:rsidP="00427B26">
            <w:pPr>
              <w:spacing w:after="0" w:line="240" w:lineRule="auto"/>
              <w:jc w:val="center"/>
              <w:rPr>
                <w:iCs/>
                <w:sz w:val="18"/>
                <w:szCs w:val="18"/>
              </w:rPr>
            </w:pPr>
            <w:r w:rsidRPr="00427B26">
              <w:rPr>
                <w:iCs/>
                <w:sz w:val="18"/>
                <w:szCs w:val="18"/>
              </w:rPr>
              <w:t>28</w:t>
            </w:r>
          </w:p>
        </w:tc>
        <w:tc>
          <w:tcPr>
            <w:tcW w:w="636" w:type="dxa"/>
            <w:tcBorders>
              <w:top w:val="nil"/>
              <w:left w:val="nil"/>
              <w:bottom w:val="nil"/>
              <w:right w:val="nil"/>
            </w:tcBorders>
            <w:shd w:val="clear" w:color="auto" w:fill="auto"/>
            <w:noWrap/>
            <w:vAlign w:val="bottom"/>
            <w:hideMark/>
          </w:tcPr>
          <w:p w14:paraId="1F290927"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0450EFD1" w14:textId="77777777" w:rsidR="00427B26" w:rsidRPr="00427B26" w:rsidRDefault="00427B26" w:rsidP="00427B26">
            <w:pPr>
              <w:spacing w:after="0" w:line="240" w:lineRule="auto"/>
              <w:jc w:val="center"/>
              <w:rPr>
                <w:iCs/>
                <w:sz w:val="18"/>
                <w:szCs w:val="18"/>
              </w:rPr>
            </w:pPr>
            <w:r w:rsidRPr="00427B26">
              <w:rPr>
                <w:iCs/>
                <w:sz w:val="18"/>
                <w:szCs w:val="18"/>
              </w:rPr>
              <w:t>22.8</w:t>
            </w:r>
          </w:p>
        </w:tc>
        <w:tc>
          <w:tcPr>
            <w:tcW w:w="717" w:type="dxa"/>
            <w:tcBorders>
              <w:top w:val="nil"/>
              <w:left w:val="nil"/>
              <w:bottom w:val="nil"/>
              <w:right w:val="nil"/>
            </w:tcBorders>
            <w:shd w:val="clear" w:color="auto" w:fill="auto"/>
            <w:noWrap/>
            <w:vAlign w:val="bottom"/>
            <w:hideMark/>
          </w:tcPr>
          <w:p w14:paraId="300CE5D1" w14:textId="77777777" w:rsidR="00427B26" w:rsidRPr="00427B26" w:rsidRDefault="00427B26" w:rsidP="00427B26">
            <w:pPr>
              <w:spacing w:after="0" w:line="240" w:lineRule="auto"/>
              <w:jc w:val="center"/>
              <w:rPr>
                <w:iCs/>
                <w:sz w:val="18"/>
                <w:szCs w:val="18"/>
              </w:rPr>
            </w:pPr>
            <w:r w:rsidRPr="00427B26">
              <w:rPr>
                <w:iCs/>
                <w:sz w:val="18"/>
                <w:szCs w:val="18"/>
              </w:rPr>
              <w:t>158.9</w:t>
            </w:r>
          </w:p>
        </w:tc>
        <w:tc>
          <w:tcPr>
            <w:tcW w:w="617" w:type="dxa"/>
            <w:tcBorders>
              <w:top w:val="nil"/>
              <w:left w:val="nil"/>
              <w:bottom w:val="nil"/>
              <w:right w:val="nil"/>
            </w:tcBorders>
            <w:shd w:val="clear" w:color="auto" w:fill="auto"/>
            <w:noWrap/>
            <w:vAlign w:val="bottom"/>
            <w:hideMark/>
          </w:tcPr>
          <w:p w14:paraId="79D941F0"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1EC38B2D"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EBF01E8"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10B902D7"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24AEB89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DED35F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703BA017"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FDBEBE1" w14:textId="77777777" w:rsidTr="00E51494">
        <w:trPr>
          <w:trHeight w:val="300"/>
        </w:trPr>
        <w:tc>
          <w:tcPr>
            <w:tcW w:w="695" w:type="dxa"/>
            <w:tcBorders>
              <w:top w:val="nil"/>
              <w:left w:val="nil"/>
              <w:bottom w:val="nil"/>
              <w:right w:val="nil"/>
            </w:tcBorders>
            <w:shd w:val="clear" w:color="auto" w:fill="auto"/>
            <w:noWrap/>
            <w:vAlign w:val="bottom"/>
            <w:hideMark/>
          </w:tcPr>
          <w:p w14:paraId="603E203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A66CDEC"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64F6BECF" w14:textId="77777777" w:rsidR="00427B26" w:rsidRPr="00427B26" w:rsidRDefault="00427B26" w:rsidP="00427B26">
            <w:pPr>
              <w:spacing w:after="0" w:line="240" w:lineRule="auto"/>
              <w:jc w:val="center"/>
              <w:rPr>
                <w:iCs/>
                <w:sz w:val="18"/>
                <w:szCs w:val="18"/>
              </w:rPr>
            </w:pPr>
            <w:r w:rsidRPr="00427B26">
              <w:rPr>
                <w:iCs/>
                <w:sz w:val="18"/>
                <w:szCs w:val="18"/>
              </w:rPr>
              <w:t>29</w:t>
            </w:r>
          </w:p>
        </w:tc>
        <w:tc>
          <w:tcPr>
            <w:tcW w:w="636" w:type="dxa"/>
            <w:tcBorders>
              <w:top w:val="nil"/>
              <w:left w:val="nil"/>
              <w:bottom w:val="nil"/>
              <w:right w:val="nil"/>
            </w:tcBorders>
            <w:shd w:val="clear" w:color="auto" w:fill="auto"/>
            <w:noWrap/>
            <w:vAlign w:val="bottom"/>
            <w:hideMark/>
          </w:tcPr>
          <w:p w14:paraId="6902F080"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30D14E85" w14:textId="77777777" w:rsidR="00427B26" w:rsidRPr="00427B26" w:rsidRDefault="00427B26" w:rsidP="00427B26">
            <w:pPr>
              <w:spacing w:after="0" w:line="240" w:lineRule="auto"/>
              <w:jc w:val="center"/>
              <w:rPr>
                <w:iCs/>
                <w:sz w:val="18"/>
                <w:szCs w:val="18"/>
              </w:rPr>
            </w:pPr>
            <w:r w:rsidRPr="00427B26">
              <w:rPr>
                <w:iCs/>
                <w:sz w:val="18"/>
                <w:szCs w:val="18"/>
              </w:rPr>
              <w:t>22.1</w:t>
            </w:r>
          </w:p>
        </w:tc>
        <w:tc>
          <w:tcPr>
            <w:tcW w:w="717" w:type="dxa"/>
            <w:tcBorders>
              <w:top w:val="nil"/>
              <w:left w:val="nil"/>
              <w:bottom w:val="nil"/>
              <w:right w:val="nil"/>
            </w:tcBorders>
            <w:shd w:val="clear" w:color="auto" w:fill="auto"/>
            <w:noWrap/>
            <w:vAlign w:val="bottom"/>
            <w:hideMark/>
          </w:tcPr>
          <w:p w14:paraId="68BE0CFF" w14:textId="77777777" w:rsidR="00427B26" w:rsidRPr="00427B26" w:rsidRDefault="00427B26" w:rsidP="00427B26">
            <w:pPr>
              <w:spacing w:after="0" w:line="240" w:lineRule="auto"/>
              <w:jc w:val="center"/>
              <w:rPr>
                <w:iCs/>
                <w:sz w:val="18"/>
                <w:szCs w:val="18"/>
              </w:rPr>
            </w:pPr>
            <w:r w:rsidRPr="00427B26">
              <w:rPr>
                <w:iCs/>
                <w:sz w:val="18"/>
                <w:szCs w:val="18"/>
              </w:rPr>
              <w:t>156.3</w:t>
            </w:r>
          </w:p>
        </w:tc>
        <w:tc>
          <w:tcPr>
            <w:tcW w:w="617" w:type="dxa"/>
            <w:tcBorders>
              <w:top w:val="nil"/>
              <w:left w:val="nil"/>
              <w:bottom w:val="nil"/>
              <w:right w:val="nil"/>
            </w:tcBorders>
            <w:shd w:val="clear" w:color="auto" w:fill="auto"/>
            <w:noWrap/>
            <w:vAlign w:val="bottom"/>
            <w:hideMark/>
          </w:tcPr>
          <w:p w14:paraId="5E0573D1"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1239095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312753F3"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4CCC5DDB"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5739667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01C96C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73D14F4B"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2F25624" w14:textId="77777777" w:rsidTr="00E51494">
        <w:trPr>
          <w:trHeight w:val="300"/>
        </w:trPr>
        <w:tc>
          <w:tcPr>
            <w:tcW w:w="695" w:type="dxa"/>
            <w:tcBorders>
              <w:top w:val="nil"/>
              <w:left w:val="nil"/>
              <w:bottom w:val="nil"/>
              <w:right w:val="nil"/>
            </w:tcBorders>
            <w:shd w:val="clear" w:color="auto" w:fill="auto"/>
            <w:noWrap/>
            <w:vAlign w:val="bottom"/>
            <w:hideMark/>
          </w:tcPr>
          <w:p w14:paraId="72F4E57C"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814C294"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0F797D69" w14:textId="77777777" w:rsidR="00427B26" w:rsidRPr="00427B26" w:rsidRDefault="00427B26" w:rsidP="00427B26">
            <w:pPr>
              <w:spacing w:after="0" w:line="240" w:lineRule="auto"/>
              <w:jc w:val="center"/>
              <w:rPr>
                <w:iCs/>
                <w:sz w:val="18"/>
                <w:szCs w:val="18"/>
              </w:rPr>
            </w:pPr>
            <w:r w:rsidRPr="00427B26">
              <w:rPr>
                <w:iCs/>
                <w:sz w:val="18"/>
                <w:szCs w:val="18"/>
              </w:rPr>
              <w:t>29</w:t>
            </w:r>
          </w:p>
        </w:tc>
        <w:tc>
          <w:tcPr>
            <w:tcW w:w="636" w:type="dxa"/>
            <w:tcBorders>
              <w:top w:val="nil"/>
              <w:left w:val="nil"/>
              <w:bottom w:val="nil"/>
              <w:right w:val="nil"/>
            </w:tcBorders>
            <w:shd w:val="clear" w:color="auto" w:fill="auto"/>
            <w:noWrap/>
            <w:vAlign w:val="bottom"/>
            <w:hideMark/>
          </w:tcPr>
          <w:p w14:paraId="42CCF039"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4B2894B2" w14:textId="77777777" w:rsidR="00427B26" w:rsidRPr="00427B26" w:rsidRDefault="00427B26" w:rsidP="00427B26">
            <w:pPr>
              <w:spacing w:after="0" w:line="240" w:lineRule="auto"/>
              <w:jc w:val="center"/>
              <w:rPr>
                <w:iCs/>
                <w:sz w:val="18"/>
                <w:szCs w:val="18"/>
              </w:rPr>
            </w:pPr>
            <w:r w:rsidRPr="00427B26">
              <w:rPr>
                <w:iCs/>
                <w:sz w:val="18"/>
                <w:szCs w:val="18"/>
              </w:rPr>
              <w:t>21.4</w:t>
            </w:r>
          </w:p>
        </w:tc>
        <w:tc>
          <w:tcPr>
            <w:tcW w:w="717" w:type="dxa"/>
            <w:tcBorders>
              <w:top w:val="nil"/>
              <w:left w:val="nil"/>
              <w:bottom w:val="nil"/>
              <w:right w:val="nil"/>
            </w:tcBorders>
            <w:shd w:val="clear" w:color="auto" w:fill="auto"/>
            <w:noWrap/>
            <w:vAlign w:val="bottom"/>
            <w:hideMark/>
          </w:tcPr>
          <w:p w14:paraId="6EDD5045" w14:textId="77777777" w:rsidR="00427B26" w:rsidRPr="00427B26" w:rsidRDefault="00427B26" w:rsidP="00427B26">
            <w:pPr>
              <w:spacing w:after="0" w:line="240" w:lineRule="auto"/>
              <w:jc w:val="center"/>
              <w:rPr>
                <w:iCs/>
                <w:sz w:val="18"/>
                <w:szCs w:val="18"/>
              </w:rPr>
            </w:pPr>
            <w:r w:rsidRPr="00427B26">
              <w:rPr>
                <w:iCs/>
                <w:sz w:val="18"/>
                <w:szCs w:val="18"/>
              </w:rPr>
              <w:t>155.3</w:t>
            </w:r>
          </w:p>
        </w:tc>
        <w:tc>
          <w:tcPr>
            <w:tcW w:w="617" w:type="dxa"/>
            <w:tcBorders>
              <w:top w:val="nil"/>
              <w:left w:val="nil"/>
              <w:bottom w:val="nil"/>
              <w:right w:val="nil"/>
            </w:tcBorders>
            <w:shd w:val="clear" w:color="auto" w:fill="auto"/>
            <w:noWrap/>
            <w:vAlign w:val="bottom"/>
            <w:hideMark/>
          </w:tcPr>
          <w:p w14:paraId="3B5D5E94"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080222D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54FE779A"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413F3A51"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31AD1A6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8DBC21B"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1B25EFA"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F43603F" w14:textId="77777777" w:rsidTr="00E51494">
        <w:trPr>
          <w:trHeight w:val="300"/>
        </w:trPr>
        <w:tc>
          <w:tcPr>
            <w:tcW w:w="695" w:type="dxa"/>
            <w:tcBorders>
              <w:top w:val="nil"/>
              <w:left w:val="nil"/>
              <w:bottom w:val="nil"/>
              <w:right w:val="nil"/>
            </w:tcBorders>
            <w:shd w:val="clear" w:color="auto" w:fill="auto"/>
            <w:noWrap/>
            <w:vAlign w:val="bottom"/>
            <w:hideMark/>
          </w:tcPr>
          <w:p w14:paraId="15DF7B33"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9860F05"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66FB1532" w14:textId="77777777" w:rsidR="00427B26" w:rsidRPr="00427B26" w:rsidRDefault="00427B26" w:rsidP="00427B26">
            <w:pPr>
              <w:spacing w:after="0" w:line="240" w:lineRule="auto"/>
              <w:jc w:val="center"/>
              <w:rPr>
                <w:iCs/>
                <w:sz w:val="18"/>
                <w:szCs w:val="18"/>
              </w:rPr>
            </w:pPr>
            <w:r w:rsidRPr="00427B26">
              <w:rPr>
                <w:iCs/>
                <w:sz w:val="18"/>
                <w:szCs w:val="18"/>
              </w:rPr>
              <w:t>29</w:t>
            </w:r>
          </w:p>
        </w:tc>
        <w:tc>
          <w:tcPr>
            <w:tcW w:w="636" w:type="dxa"/>
            <w:tcBorders>
              <w:top w:val="nil"/>
              <w:left w:val="nil"/>
              <w:bottom w:val="nil"/>
              <w:right w:val="nil"/>
            </w:tcBorders>
            <w:shd w:val="clear" w:color="auto" w:fill="auto"/>
            <w:noWrap/>
            <w:vAlign w:val="bottom"/>
            <w:hideMark/>
          </w:tcPr>
          <w:p w14:paraId="49690BF6"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5DFCAC50" w14:textId="77777777" w:rsidR="00427B26" w:rsidRPr="00427B26" w:rsidRDefault="00427B26" w:rsidP="00427B26">
            <w:pPr>
              <w:spacing w:after="0" w:line="240" w:lineRule="auto"/>
              <w:jc w:val="center"/>
              <w:rPr>
                <w:iCs/>
                <w:sz w:val="18"/>
                <w:szCs w:val="18"/>
              </w:rPr>
            </w:pPr>
            <w:r w:rsidRPr="00427B26">
              <w:rPr>
                <w:iCs/>
                <w:sz w:val="18"/>
                <w:szCs w:val="18"/>
              </w:rPr>
              <w:t>20.4</w:t>
            </w:r>
          </w:p>
        </w:tc>
        <w:tc>
          <w:tcPr>
            <w:tcW w:w="717" w:type="dxa"/>
            <w:tcBorders>
              <w:top w:val="nil"/>
              <w:left w:val="nil"/>
              <w:bottom w:val="nil"/>
              <w:right w:val="nil"/>
            </w:tcBorders>
            <w:shd w:val="clear" w:color="auto" w:fill="auto"/>
            <w:noWrap/>
            <w:vAlign w:val="bottom"/>
            <w:hideMark/>
          </w:tcPr>
          <w:p w14:paraId="416B71FF" w14:textId="77777777" w:rsidR="00427B26" w:rsidRPr="00427B26" w:rsidRDefault="00427B26" w:rsidP="00427B26">
            <w:pPr>
              <w:spacing w:after="0" w:line="240" w:lineRule="auto"/>
              <w:jc w:val="center"/>
              <w:rPr>
                <w:iCs/>
                <w:sz w:val="18"/>
                <w:szCs w:val="18"/>
              </w:rPr>
            </w:pPr>
            <w:r w:rsidRPr="00427B26">
              <w:rPr>
                <w:iCs/>
                <w:sz w:val="18"/>
                <w:szCs w:val="18"/>
              </w:rPr>
              <w:t>155.2</w:t>
            </w:r>
          </w:p>
        </w:tc>
        <w:tc>
          <w:tcPr>
            <w:tcW w:w="617" w:type="dxa"/>
            <w:tcBorders>
              <w:top w:val="nil"/>
              <w:left w:val="nil"/>
              <w:bottom w:val="nil"/>
              <w:right w:val="nil"/>
            </w:tcBorders>
            <w:shd w:val="clear" w:color="auto" w:fill="auto"/>
            <w:noWrap/>
            <w:vAlign w:val="bottom"/>
            <w:hideMark/>
          </w:tcPr>
          <w:p w14:paraId="520123EB"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10CBD7E0"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7255642"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6E6B106B"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1C61CF2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6F5610B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3CC4A18"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5120EDE" w14:textId="77777777" w:rsidTr="00E51494">
        <w:trPr>
          <w:trHeight w:val="300"/>
        </w:trPr>
        <w:tc>
          <w:tcPr>
            <w:tcW w:w="695" w:type="dxa"/>
            <w:tcBorders>
              <w:top w:val="nil"/>
              <w:left w:val="nil"/>
              <w:bottom w:val="nil"/>
              <w:right w:val="nil"/>
            </w:tcBorders>
            <w:shd w:val="clear" w:color="auto" w:fill="auto"/>
            <w:noWrap/>
            <w:vAlign w:val="bottom"/>
            <w:hideMark/>
          </w:tcPr>
          <w:p w14:paraId="36D02F72"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BB90B18"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34EB7A07" w14:textId="77777777" w:rsidR="00427B26" w:rsidRPr="00427B26" w:rsidRDefault="00427B26" w:rsidP="00427B26">
            <w:pPr>
              <w:spacing w:after="0" w:line="240" w:lineRule="auto"/>
              <w:jc w:val="center"/>
              <w:rPr>
                <w:iCs/>
                <w:sz w:val="18"/>
                <w:szCs w:val="18"/>
              </w:rPr>
            </w:pPr>
            <w:r w:rsidRPr="00427B26">
              <w:rPr>
                <w:iCs/>
                <w:sz w:val="18"/>
                <w:szCs w:val="18"/>
              </w:rPr>
              <w:t>29</w:t>
            </w:r>
          </w:p>
        </w:tc>
        <w:tc>
          <w:tcPr>
            <w:tcW w:w="636" w:type="dxa"/>
            <w:tcBorders>
              <w:top w:val="nil"/>
              <w:left w:val="nil"/>
              <w:bottom w:val="nil"/>
              <w:right w:val="nil"/>
            </w:tcBorders>
            <w:shd w:val="clear" w:color="auto" w:fill="auto"/>
            <w:noWrap/>
            <w:vAlign w:val="bottom"/>
            <w:hideMark/>
          </w:tcPr>
          <w:p w14:paraId="48B51E02"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674D06CB" w14:textId="77777777" w:rsidR="00427B26" w:rsidRPr="00427B26" w:rsidRDefault="00427B26" w:rsidP="00427B26">
            <w:pPr>
              <w:spacing w:after="0" w:line="240" w:lineRule="auto"/>
              <w:jc w:val="center"/>
              <w:rPr>
                <w:iCs/>
                <w:sz w:val="18"/>
                <w:szCs w:val="18"/>
              </w:rPr>
            </w:pPr>
            <w:r w:rsidRPr="00427B26">
              <w:rPr>
                <w:iCs/>
                <w:sz w:val="18"/>
                <w:szCs w:val="18"/>
              </w:rPr>
              <w:t>19.7</w:t>
            </w:r>
          </w:p>
        </w:tc>
        <w:tc>
          <w:tcPr>
            <w:tcW w:w="717" w:type="dxa"/>
            <w:tcBorders>
              <w:top w:val="nil"/>
              <w:left w:val="nil"/>
              <w:bottom w:val="nil"/>
              <w:right w:val="nil"/>
            </w:tcBorders>
            <w:shd w:val="clear" w:color="auto" w:fill="auto"/>
            <w:noWrap/>
            <w:vAlign w:val="bottom"/>
            <w:hideMark/>
          </w:tcPr>
          <w:p w14:paraId="110A924F" w14:textId="77777777" w:rsidR="00427B26" w:rsidRPr="00427B26" w:rsidRDefault="00427B26" w:rsidP="00427B26">
            <w:pPr>
              <w:spacing w:after="0" w:line="240" w:lineRule="auto"/>
              <w:jc w:val="center"/>
              <w:rPr>
                <w:iCs/>
                <w:sz w:val="18"/>
                <w:szCs w:val="18"/>
              </w:rPr>
            </w:pPr>
            <w:r w:rsidRPr="00427B26">
              <w:rPr>
                <w:iCs/>
                <w:sz w:val="18"/>
                <w:szCs w:val="18"/>
              </w:rPr>
              <w:t>154.9</w:t>
            </w:r>
          </w:p>
        </w:tc>
        <w:tc>
          <w:tcPr>
            <w:tcW w:w="617" w:type="dxa"/>
            <w:tcBorders>
              <w:top w:val="nil"/>
              <w:left w:val="nil"/>
              <w:bottom w:val="nil"/>
              <w:right w:val="nil"/>
            </w:tcBorders>
            <w:shd w:val="clear" w:color="auto" w:fill="auto"/>
            <w:noWrap/>
            <w:vAlign w:val="bottom"/>
            <w:hideMark/>
          </w:tcPr>
          <w:p w14:paraId="5D9B9E24"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360EA2D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6A8920A9"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29B6F373"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6AA6468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07EBF13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191E530"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C387901" w14:textId="77777777" w:rsidTr="00E51494">
        <w:trPr>
          <w:trHeight w:val="300"/>
        </w:trPr>
        <w:tc>
          <w:tcPr>
            <w:tcW w:w="695" w:type="dxa"/>
            <w:tcBorders>
              <w:top w:val="nil"/>
              <w:left w:val="nil"/>
              <w:bottom w:val="nil"/>
              <w:right w:val="nil"/>
            </w:tcBorders>
            <w:shd w:val="clear" w:color="auto" w:fill="auto"/>
            <w:noWrap/>
            <w:vAlign w:val="bottom"/>
            <w:hideMark/>
          </w:tcPr>
          <w:p w14:paraId="30D14FD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8F0AD57"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7436D25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36" w:type="dxa"/>
            <w:tcBorders>
              <w:top w:val="nil"/>
              <w:left w:val="nil"/>
              <w:bottom w:val="nil"/>
              <w:right w:val="nil"/>
            </w:tcBorders>
            <w:shd w:val="clear" w:color="auto" w:fill="auto"/>
            <w:noWrap/>
            <w:vAlign w:val="bottom"/>
            <w:hideMark/>
          </w:tcPr>
          <w:p w14:paraId="762F8D5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194D749C" w14:textId="77777777" w:rsidR="00427B26" w:rsidRPr="00427B26" w:rsidRDefault="00427B26" w:rsidP="00427B26">
            <w:pPr>
              <w:spacing w:after="0" w:line="240" w:lineRule="auto"/>
              <w:jc w:val="center"/>
              <w:rPr>
                <w:iCs/>
                <w:sz w:val="18"/>
                <w:szCs w:val="18"/>
              </w:rPr>
            </w:pPr>
            <w:r w:rsidRPr="00427B26">
              <w:rPr>
                <w:iCs/>
                <w:sz w:val="18"/>
                <w:szCs w:val="18"/>
              </w:rPr>
              <w:t>19.2</w:t>
            </w:r>
          </w:p>
        </w:tc>
        <w:tc>
          <w:tcPr>
            <w:tcW w:w="717" w:type="dxa"/>
            <w:tcBorders>
              <w:top w:val="nil"/>
              <w:left w:val="nil"/>
              <w:bottom w:val="nil"/>
              <w:right w:val="nil"/>
            </w:tcBorders>
            <w:shd w:val="clear" w:color="auto" w:fill="auto"/>
            <w:noWrap/>
            <w:vAlign w:val="bottom"/>
            <w:hideMark/>
          </w:tcPr>
          <w:p w14:paraId="4B7F34DA" w14:textId="77777777" w:rsidR="00427B26" w:rsidRPr="00427B26" w:rsidRDefault="00427B26" w:rsidP="00427B26">
            <w:pPr>
              <w:spacing w:after="0" w:line="240" w:lineRule="auto"/>
              <w:jc w:val="center"/>
              <w:rPr>
                <w:iCs/>
                <w:sz w:val="18"/>
                <w:szCs w:val="18"/>
              </w:rPr>
            </w:pPr>
            <w:r w:rsidRPr="00427B26">
              <w:rPr>
                <w:iCs/>
                <w:sz w:val="18"/>
                <w:szCs w:val="18"/>
              </w:rPr>
              <w:t>154.3</w:t>
            </w:r>
          </w:p>
        </w:tc>
        <w:tc>
          <w:tcPr>
            <w:tcW w:w="617" w:type="dxa"/>
            <w:tcBorders>
              <w:top w:val="nil"/>
              <w:left w:val="nil"/>
              <w:bottom w:val="nil"/>
              <w:right w:val="nil"/>
            </w:tcBorders>
            <w:shd w:val="clear" w:color="auto" w:fill="auto"/>
            <w:noWrap/>
            <w:vAlign w:val="bottom"/>
            <w:hideMark/>
          </w:tcPr>
          <w:p w14:paraId="6A1B612A"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376B7D85"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31BB3B6C"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76E36B7B"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0D9F584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50B5D50"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00789A7"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76B19CF" w14:textId="77777777" w:rsidTr="00E51494">
        <w:trPr>
          <w:trHeight w:val="300"/>
        </w:trPr>
        <w:tc>
          <w:tcPr>
            <w:tcW w:w="695" w:type="dxa"/>
            <w:tcBorders>
              <w:top w:val="nil"/>
              <w:left w:val="nil"/>
              <w:bottom w:val="nil"/>
              <w:right w:val="nil"/>
            </w:tcBorders>
            <w:shd w:val="clear" w:color="auto" w:fill="auto"/>
            <w:noWrap/>
            <w:vAlign w:val="bottom"/>
            <w:hideMark/>
          </w:tcPr>
          <w:p w14:paraId="6D86CAB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71BC6E3"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2FA9EEC6"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36" w:type="dxa"/>
            <w:tcBorders>
              <w:top w:val="nil"/>
              <w:left w:val="nil"/>
              <w:bottom w:val="nil"/>
              <w:right w:val="nil"/>
            </w:tcBorders>
            <w:shd w:val="clear" w:color="auto" w:fill="auto"/>
            <w:noWrap/>
            <w:vAlign w:val="bottom"/>
            <w:hideMark/>
          </w:tcPr>
          <w:p w14:paraId="2539E285"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38B3D1D2" w14:textId="77777777" w:rsidR="00427B26" w:rsidRPr="00427B26" w:rsidRDefault="00427B26" w:rsidP="00427B26">
            <w:pPr>
              <w:spacing w:after="0" w:line="240" w:lineRule="auto"/>
              <w:jc w:val="center"/>
              <w:rPr>
                <w:iCs/>
                <w:sz w:val="18"/>
                <w:szCs w:val="18"/>
              </w:rPr>
            </w:pPr>
            <w:r w:rsidRPr="00427B26">
              <w:rPr>
                <w:iCs/>
                <w:sz w:val="18"/>
                <w:szCs w:val="18"/>
              </w:rPr>
              <w:t>18.4</w:t>
            </w:r>
          </w:p>
        </w:tc>
        <w:tc>
          <w:tcPr>
            <w:tcW w:w="717" w:type="dxa"/>
            <w:tcBorders>
              <w:top w:val="nil"/>
              <w:left w:val="nil"/>
              <w:bottom w:val="nil"/>
              <w:right w:val="nil"/>
            </w:tcBorders>
            <w:shd w:val="clear" w:color="auto" w:fill="auto"/>
            <w:noWrap/>
            <w:vAlign w:val="bottom"/>
            <w:hideMark/>
          </w:tcPr>
          <w:p w14:paraId="65854665" w14:textId="77777777" w:rsidR="00427B26" w:rsidRPr="00427B26" w:rsidRDefault="00427B26" w:rsidP="00427B26">
            <w:pPr>
              <w:spacing w:after="0" w:line="240" w:lineRule="auto"/>
              <w:jc w:val="center"/>
              <w:rPr>
                <w:iCs/>
                <w:sz w:val="18"/>
                <w:szCs w:val="18"/>
              </w:rPr>
            </w:pPr>
            <w:r w:rsidRPr="00427B26">
              <w:rPr>
                <w:iCs/>
                <w:sz w:val="18"/>
                <w:szCs w:val="18"/>
              </w:rPr>
              <w:t>153.6</w:t>
            </w:r>
          </w:p>
        </w:tc>
        <w:tc>
          <w:tcPr>
            <w:tcW w:w="617" w:type="dxa"/>
            <w:tcBorders>
              <w:top w:val="nil"/>
              <w:left w:val="nil"/>
              <w:bottom w:val="nil"/>
              <w:right w:val="nil"/>
            </w:tcBorders>
            <w:shd w:val="clear" w:color="auto" w:fill="auto"/>
            <w:noWrap/>
            <w:vAlign w:val="bottom"/>
            <w:hideMark/>
          </w:tcPr>
          <w:p w14:paraId="44EA7A1E" w14:textId="77777777" w:rsidR="00427B26" w:rsidRPr="00427B26" w:rsidRDefault="00427B26" w:rsidP="00427B26">
            <w:pPr>
              <w:spacing w:after="0" w:line="240" w:lineRule="auto"/>
              <w:jc w:val="center"/>
              <w:rPr>
                <w:iCs/>
                <w:sz w:val="18"/>
                <w:szCs w:val="18"/>
              </w:rPr>
            </w:pPr>
            <w:r w:rsidRPr="00427B26">
              <w:rPr>
                <w:iCs/>
                <w:sz w:val="18"/>
                <w:szCs w:val="18"/>
              </w:rPr>
              <w:t>15</w:t>
            </w:r>
          </w:p>
        </w:tc>
        <w:tc>
          <w:tcPr>
            <w:tcW w:w="757" w:type="dxa"/>
            <w:tcBorders>
              <w:top w:val="nil"/>
              <w:left w:val="nil"/>
              <w:bottom w:val="nil"/>
              <w:right w:val="nil"/>
            </w:tcBorders>
            <w:shd w:val="clear" w:color="auto" w:fill="auto"/>
            <w:noWrap/>
            <w:vAlign w:val="bottom"/>
            <w:hideMark/>
          </w:tcPr>
          <w:p w14:paraId="725B9A2D"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3F36A2EA"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2E14BA82" w14:textId="77777777" w:rsidR="00427B26" w:rsidRPr="00427B26" w:rsidRDefault="00427B26" w:rsidP="00427B26">
            <w:pPr>
              <w:spacing w:after="0" w:line="240" w:lineRule="auto"/>
              <w:jc w:val="center"/>
              <w:rPr>
                <w:iCs/>
                <w:sz w:val="18"/>
                <w:szCs w:val="18"/>
              </w:rPr>
            </w:pPr>
            <w:r w:rsidRPr="00427B26">
              <w:rPr>
                <w:iCs/>
                <w:sz w:val="18"/>
                <w:szCs w:val="18"/>
              </w:rPr>
              <w:t>996</w:t>
            </w:r>
          </w:p>
        </w:tc>
        <w:tc>
          <w:tcPr>
            <w:tcW w:w="1404" w:type="dxa"/>
            <w:tcBorders>
              <w:top w:val="nil"/>
              <w:left w:val="nil"/>
              <w:bottom w:val="nil"/>
              <w:right w:val="nil"/>
            </w:tcBorders>
            <w:shd w:val="clear" w:color="auto" w:fill="auto"/>
            <w:noWrap/>
            <w:vAlign w:val="bottom"/>
            <w:hideMark/>
          </w:tcPr>
          <w:p w14:paraId="6C43DC5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02693B5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A165FEF"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4B27F44" w14:textId="77777777" w:rsidTr="00E51494">
        <w:trPr>
          <w:trHeight w:val="300"/>
        </w:trPr>
        <w:tc>
          <w:tcPr>
            <w:tcW w:w="695" w:type="dxa"/>
            <w:tcBorders>
              <w:top w:val="nil"/>
              <w:left w:val="nil"/>
              <w:bottom w:val="nil"/>
              <w:right w:val="nil"/>
            </w:tcBorders>
            <w:shd w:val="clear" w:color="auto" w:fill="auto"/>
            <w:noWrap/>
            <w:vAlign w:val="bottom"/>
            <w:hideMark/>
          </w:tcPr>
          <w:p w14:paraId="12C9FDB5"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A16C49F"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0681E6A0"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36" w:type="dxa"/>
            <w:tcBorders>
              <w:top w:val="nil"/>
              <w:left w:val="nil"/>
              <w:bottom w:val="nil"/>
              <w:right w:val="nil"/>
            </w:tcBorders>
            <w:shd w:val="clear" w:color="auto" w:fill="auto"/>
            <w:noWrap/>
            <w:vAlign w:val="bottom"/>
            <w:hideMark/>
          </w:tcPr>
          <w:p w14:paraId="407939F4"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05B11777" w14:textId="77777777" w:rsidR="00427B26" w:rsidRPr="00427B26" w:rsidRDefault="00427B26" w:rsidP="00427B26">
            <w:pPr>
              <w:spacing w:after="0" w:line="240" w:lineRule="auto"/>
              <w:jc w:val="center"/>
              <w:rPr>
                <w:iCs/>
                <w:sz w:val="18"/>
                <w:szCs w:val="18"/>
              </w:rPr>
            </w:pPr>
            <w:r w:rsidRPr="00427B26">
              <w:rPr>
                <w:iCs/>
                <w:sz w:val="18"/>
                <w:szCs w:val="18"/>
              </w:rPr>
              <w:t>17.6</w:t>
            </w:r>
          </w:p>
        </w:tc>
        <w:tc>
          <w:tcPr>
            <w:tcW w:w="717" w:type="dxa"/>
            <w:tcBorders>
              <w:top w:val="nil"/>
              <w:left w:val="nil"/>
              <w:bottom w:val="nil"/>
              <w:right w:val="nil"/>
            </w:tcBorders>
            <w:shd w:val="clear" w:color="auto" w:fill="auto"/>
            <w:noWrap/>
            <w:vAlign w:val="bottom"/>
            <w:hideMark/>
          </w:tcPr>
          <w:p w14:paraId="75DDF131" w14:textId="77777777" w:rsidR="00427B26" w:rsidRPr="00427B26" w:rsidRDefault="00427B26" w:rsidP="00427B26">
            <w:pPr>
              <w:spacing w:after="0" w:line="240" w:lineRule="auto"/>
              <w:jc w:val="center"/>
              <w:rPr>
                <w:iCs/>
                <w:sz w:val="18"/>
                <w:szCs w:val="18"/>
              </w:rPr>
            </w:pPr>
            <w:r w:rsidRPr="00427B26">
              <w:rPr>
                <w:iCs/>
                <w:sz w:val="18"/>
                <w:szCs w:val="18"/>
              </w:rPr>
              <w:t>153.0</w:t>
            </w:r>
          </w:p>
        </w:tc>
        <w:tc>
          <w:tcPr>
            <w:tcW w:w="617" w:type="dxa"/>
            <w:tcBorders>
              <w:top w:val="nil"/>
              <w:left w:val="nil"/>
              <w:bottom w:val="nil"/>
              <w:right w:val="nil"/>
            </w:tcBorders>
            <w:shd w:val="clear" w:color="auto" w:fill="auto"/>
            <w:noWrap/>
            <w:vAlign w:val="bottom"/>
            <w:hideMark/>
          </w:tcPr>
          <w:p w14:paraId="5E7AD125" w14:textId="77777777" w:rsidR="00427B26" w:rsidRPr="00427B26" w:rsidRDefault="00427B26" w:rsidP="00427B26">
            <w:pPr>
              <w:spacing w:after="0" w:line="240" w:lineRule="auto"/>
              <w:jc w:val="center"/>
              <w:rPr>
                <w:iCs/>
                <w:sz w:val="18"/>
                <w:szCs w:val="18"/>
              </w:rPr>
            </w:pPr>
            <w:r w:rsidRPr="00427B26">
              <w:rPr>
                <w:iCs/>
                <w:sz w:val="18"/>
                <w:szCs w:val="18"/>
              </w:rPr>
              <w:t>15</w:t>
            </w:r>
          </w:p>
        </w:tc>
        <w:tc>
          <w:tcPr>
            <w:tcW w:w="757" w:type="dxa"/>
            <w:tcBorders>
              <w:top w:val="nil"/>
              <w:left w:val="nil"/>
              <w:bottom w:val="nil"/>
              <w:right w:val="nil"/>
            </w:tcBorders>
            <w:shd w:val="clear" w:color="auto" w:fill="auto"/>
            <w:noWrap/>
            <w:vAlign w:val="bottom"/>
            <w:hideMark/>
          </w:tcPr>
          <w:p w14:paraId="28B66B75"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9453A5F"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6FDD4AAA" w14:textId="77777777" w:rsidR="00427B26" w:rsidRPr="00427B26" w:rsidRDefault="00427B26" w:rsidP="00427B26">
            <w:pPr>
              <w:spacing w:after="0" w:line="240" w:lineRule="auto"/>
              <w:jc w:val="center"/>
              <w:rPr>
                <w:iCs/>
                <w:sz w:val="18"/>
                <w:szCs w:val="18"/>
              </w:rPr>
            </w:pPr>
            <w:r w:rsidRPr="00427B26">
              <w:rPr>
                <w:iCs/>
                <w:sz w:val="18"/>
                <w:szCs w:val="18"/>
              </w:rPr>
              <w:t>994</w:t>
            </w:r>
          </w:p>
        </w:tc>
        <w:tc>
          <w:tcPr>
            <w:tcW w:w="1404" w:type="dxa"/>
            <w:tcBorders>
              <w:top w:val="nil"/>
              <w:left w:val="nil"/>
              <w:bottom w:val="nil"/>
              <w:right w:val="nil"/>
            </w:tcBorders>
            <w:shd w:val="clear" w:color="auto" w:fill="auto"/>
            <w:noWrap/>
            <w:vAlign w:val="bottom"/>
            <w:hideMark/>
          </w:tcPr>
          <w:p w14:paraId="17865B3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1865FF6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C041BF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12B0CB5" w14:textId="77777777" w:rsidTr="00E51494">
        <w:trPr>
          <w:trHeight w:val="300"/>
        </w:trPr>
        <w:tc>
          <w:tcPr>
            <w:tcW w:w="695" w:type="dxa"/>
            <w:tcBorders>
              <w:top w:val="nil"/>
              <w:left w:val="nil"/>
              <w:bottom w:val="nil"/>
              <w:right w:val="nil"/>
            </w:tcBorders>
            <w:shd w:val="clear" w:color="auto" w:fill="auto"/>
            <w:noWrap/>
            <w:vAlign w:val="bottom"/>
            <w:hideMark/>
          </w:tcPr>
          <w:p w14:paraId="2EC9430C"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A1DFA0C"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6B0EA4A1"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36" w:type="dxa"/>
            <w:tcBorders>
              <w:top w:val="nil"/>
              <w:left w:val="nil"/>
              <w:bottom w:val="nil"/>
              <w:right w:val="nil"/>
            </w:tcBorders>
            <w:shd w:val="clear" w:color="auto" w:fill="auto"/>
            <w:noWrap/>
            <w:vAlign w:val="bottom"/>
            <w:hideMark/>
          </w:tcPr>
          <w:p w14:paraId="2BCEA183"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3116DD28" w14:textId="77777777" w:rsidR="00427B26" w:rsidRPr="00427B26" w:rsidRDefault="00427B26" w:rsidP="00427B26">
            <w:pPr>
              <w:spacing w:after="0" w:line="240" w:lineRule="auto"/>
              <w:jc w:val="center"/>
              <w:rPr>
                <w:iCs/>
                <w:sz w:val="18"/>
                <w:szCs w:val="18"/>
              </w:rPr>
            </w:pPr>
            <w:r w:rsidRPr="00427B26">
              <w:rPr>
                <w:iCs/>
                <w:sz w:val="18"/>
                <w:szCs w:val="18"/>
              </w:rPr>
              <w:t>16.9</w:t>
            </w:r>
          </w:p>
        </w:tc>
        <w:tc>
          <w:tcPr>
            <w:tcW w:w="717" w:type="dxa"/>
            <w:tcBorders>
              <w:top w:val="nil"/>
              <w:left w:val="nil"/>
              <w:bottom w:val="nil"/>
              <w:right w:val="nil"/>
            </w:tcBorders>
            <w:shd w:val="clear" w:color="auto" w:fill="auto"/>
            <w:noWrap/>
            <w:vAlign w:val="bottom"/>
            <w:hideMark/>
          </w:tcPr>
          <w:p w14:paraId="552F14B5" w14:textId="77777777" w:rsidR="00427B26" w:rsidRPr="00427B26" w:rsidRDefault="00427B26" w:rsidP="00427B26">
            <w:pPr>
              <w:spacing w:after="0" w:line="240" w:lineRule="auto"/>
              <w:jc w:val="center"/>
              <w:rPr>
                <w:iCs/>
                <w:sz w:val="18"/>
                <w:szCs w:val="18"/>
              </w:rPr>
            </w:pPr>
            <w:r w:rsidRPr="00427B26">
              <w:rPr>
                <w:iCs/>
                <w:sz w:val="18"/>
                <w:szCs w:val="18"/>
              </w:rPr>
              <w:t>151.8</w:t>
            </w:r>
          </w:p>
        </w:tc>
        <w:tc>
          <w:tcPr>
            <w:tcW w:w="617" w:type="dxa"/>
            <w:tcBorders>
              <w:top w:val="nil"/>
              <w:left w:val="nil"/>
              <w:bottom w:val="nil"/>
              <w:right w:val="nil"/>
            </w:tcBorders>
            <w:shd w:val="clear" w:color="auto" w:fill="auto"/>
            <w:noWrap/>
            <w:vAlign w:val="bottom"/>
            <w:hideMark/>
          </w:tcPr>
          <w:p w14:paraId="0A3A410B" w14:textId="77777777" w:rsidR="00427B26" w:rsidRPr="00427B26" w:rsidRDefault="00427B26" w:rsidP="00427B26">
            <w:pPr>
              <w:spacing w:after="0" w:line="240" w:lineRule="auto"/>
              <w:jc w:val="center"/>
              <w:rPr>
                <w:iCs/>
                <w:sz w:val="18"/>
                <w:szCs w:val="18"/>
              </w:rPr>
            </w:pPr>
            <w:r w:rsidRPr="00427B26">
              <w:rPr>
                <w:iCs/>
                <w:sz w:val="18"/>
                <w:szCs w:val="18"/>
              </w:rPr>
              <w:t>15</w:t>
            </w:r>
          </w:p>
        </w:tc>
        <w:tc>
          <w:tcPr>
            <w:tcW w:w="757" w:type="dxa"/>
            <w:tcBorders>
              <w:top w:val="nil"/>
              <w:left w:val="nil"/>
              <w:bottom w:val="nil"/>
              <w:right w:val="nil"/>
            </w:tcBorders>
            <w:shd w:val="clear" w:color="auto" w:fill="auto"/>
            <w:noWrap/>
            <w:vAlign w:val="bottom"/>
            <w:hideMark/>
          </w:tcPr>
          <w:p w14:paraId="77DDFBF0"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1A172831"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56D98FA"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589252A3"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00790A5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E8D6366"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FCE0DA3" w14:textId="77777777" w:rsidTr="00E51494">
        <w:trPr>
          <w:trHeight w:val="300"/>
        </w:trPr>
        <w:tc>
          <w:tcPr>
            <w:tcW w:w="695" w:type="dxa"/>
            <w:tcBorders>
              <w:top w:val="nil"/>
              <w:left w:val="nil"/>
              <w:bottom w:val="nil"/>
              <w:right w:val="nil"/>
            </w:tcBorders>
            <w:shd w:val="clear" w:color="auto" w:fill="auto"/>
            <w:noWrap/>
            <w:vAlign w:val="bottom"/>
            <w:hideMark/>
          </w:tcPr>
          <w:p w14:paraId="7B935A16"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EF3F221"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4F9CCACE" w14:textId="77777777" w:rsidR="00427B26" w:rsidRPr="00427B26" w:rsidRDefault="00427B26" w:rsidP="00427B26">
            <w:pPr>
              <w:spacing w:after="0" w:line="240" w:lineRule="auto"/>
              <w:jc w:val="center"/>
              <w:rPr>
                <w:iCs/>
                <w:sz w:val="18"/>
                <w:szCs w:val="18"/>
              </w:rPr>
            </w:pPr>
            <w:r w:rsidRPr="00427B26">
              <w:rPr>
                <w:iCs/>
                <w:sz w:val="18"/>
                <w:szCs w:val="18"/>
              </w:rPr>
              <w:t>31</w:t>
            </w:r>
          </w:p>
        </w:tc>
        <w:tc>
          <w:tcPr>
            <w:tcW w:w="636" w:type="dxa"/>
            <w:tcBorders>
              <w:top w:val="nil"/>
              <w:left w:val="nil"/>
              <w:bottom w:val="nil"/>
              <w:right w:val="nil"/>
            </w:tcBorders>
            <w:shd w:val="clear" w:color="auto" w:fill="auto"/>
            <w:noWrap/>
            <w:vAlign w:val="bottom"/>
            <w:hideMark/>
          </w:tcPr>
          <w:p w14:paraId="4D1D337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744CA5B6" w14:textId="77777777" w:rsidR="00427B26" w:rsidRPr="00427B26" w:rsidRDefault="00427B26" w:rsidP="00427B26">
            <w:pPr>
              <w:spacing w:after="0" w:line="240" w:lineRule="auto"/>
              <w:jc w:val="center"/>
              <w:rPr>
                <w:iCs/>
                <w:sz w:val="18"/>
                <w:szCs w:val="18"/>
              </w:rPr>
            </w:pPr>
            <w:r w:rsidRPr="00427B26">
              <w:rPr>
                <w:iCs/>
                <w:sz w:val="18"/>
                <w:szCs w:val="18"/>
              </w:rPr>
              <w:t>16.2</w:t>
            </w:r>
          </w:p>
        </w:tc>
        <w:tc>
          <w:tcPr>
            <w:tcW w:w="717" w:type="dxa"/>
            <w:tcBorders>
              <w:top w:val="nil"/>
              <w:left w:val="nil"/>
              <w:bottom w:val="nil"/>
              <w:right w:val="nil"/>
            </w:tcBorders>
            <w:shd w:val="clear" w:color="auto" w:fill="auto"/>
            <w:noWrap/>
            <w:vAlign w:val="bottom"/>
            <w:hideMark/>
          </w:tcPr>
          <w:p w14:paraId="3B7E2184" w14:textId="77777777" w:rsidR="00427B26" w:rsidRPr="00427B26" w:rsidRDefault="00427B26" w:rsidP="00427B26">
            <w:pPr>
              <w:spacing w:after="0" w:line="240" w:lineRule="auto"/>
              <w:jc w:val="center"/>
              <w:rPr>
                <w:iCs/>
                <w:sz w:val="18"/>
                <w:szCs w:val="18"/>
              </w:rPr>
            </w:pPr>
            <w:r w:rsidRPr="00427B26">
              <w:rPr>
                <w:iCs/>
                <w:sz w:val="18"/>
                <w:szCs w:val="18"/>
              </w:rPr>
              <w:t>150.9</w:t>
            </w:r>
          </w:p>
        </w:tc>
        <w:tc>
          <w:tcPr>
            <w:tcW w:w="617" w:type="dxa"/>
            <w:tcBorders>
              <w:top w:val="nil"/>
              <w:left w:val="nil"/>
              <w:bottom w:val="nil"/>
              <w:right w:val="nil"/>
            </w:tcBorders>
            <w:shd w:val="clear" w:color="auto" w:fill="auto"/>
            <w:noWrap/>
            <w:vAlign w:val="bottom"/>
            <w:hideMark/>
          </w:tcPr>
          <w:p w14:paraId="70D89C18" w14:textId="77777777" w:rsidR="00427B26" w:rsidRPr="00427B26" w:rsidRDefault="00427B26" w:rsidP="00427B26">
            <w:pPr>
              <w:spacing w:after="0" w:line="240" w:lineRule="auto"/>
              <w:jc w:val="center"/>
              <w:rPr>
                <w:iCs/>
                <w:sz w:val="18"/>
                <w:szCs w:val="18"/>
              </w:rPr>
            </w:pPr>
            <w:r w:rsidRPr="00427B26">
              <w:rPr>
                <w:iCs/>
                <w:sz w:val="18"/>
                <w:szCs w:val="18"/>
              </w:rPr>
              <w:t>15</w:t>
            </w:r>
          </w:p>
        </w:tc>
        <w:tc>
          <w:tcPr>
            <w:tcW w:w="757" w:type="dxa"/>
            <w:tcBorders>
              <w:top w:val="nil"/>
              <w:left w:val="nil"/>
              <w:bottom w:val="nil"/>
              <w:right w:val="nil"/>
            </w:tcBorders>
            <w:shd w:val="clear" w:color="auto" w:fill="auto"/>
            <w:noWrap/>
            <w:vAlign w:val="bottom"/>
            <w:hideMark/>
          </w:tcPr>
          <w:p w14:paraId="40E92813"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BB33559"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35126602"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1DE029E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BB542B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3CD2340"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3DA04C9" w14:textId="77777777" w:rsidTr="00E51494">
        <w:trPr>
          <w:trHeight w:val="300"/>
        </w:trPr>
        <w:tc>
          <w:tcPr>
            <w:tcW w:w="695" w:type="dxa"/>
            <w:tcBorders>
              <w:top w:val="nil"/>
              <w:left w:val="nil"/>
              <w:bottom w:val="nil"/>
              <w:right w:val="nil"/>
            </w:tcBorders>
            <w:shd w:val="clear" w:color="auto" w:fill="auto"/>
            <w:noWrap/>
            <w:vAlign w:val="bottom"/>
            <w:hideMark/>
          </w:tcPr>
          <w:p w14:paraId="7EEE19AD"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F5BFE88"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57406479" w14:textId="77777777" w:rsidR="00427B26" w:rsidRPr="00427B26" w:rsidRDefault="00427B26" w:rsidP="00427B26">
            <w:pPr>
              <w:spacing w:after="0" w:line="240" w:lineRule="auto"/>
              <w:jc w:val="center"/>
              <w:rPr>
                <w:iCs/>
                <w:sz w:val="18"/>
                <w:szCs w:val="18"/>
              </w:rPr>
            </w:pPr>
            <w:r w:rsidRPr="00427B26">
              <w:rPr>
                <w:iCs/>
                <w:sz w:val="18"/>
                <w:szCs w:val="18"/>
              </w:rPr>
              <w:t>31</w:t>
            </w:r>
          </w:p>
        </w:tc>
        <w:tc>
          <w:tcPr>
            <w:tcW w:w="636" w:type="dxa"/>
            <w:tcBorders>
              <w:top w:val="nil"/>
              <w:left w:val="nil"/>
              <w:bottom w:val="nil"/>
              <w:right w:val="nil"/>
            </w:tcBorders>
            <w:shd w:val="clear" w:color="auto" w:fill="auto"/>
            <w:noWrap/>
            <w:vAlign w:val="bottom"/>
            <w:hideMark/>
          </w:tcPr>
          <w:p w14:paraId="5C5B5138"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3647B453" w14:textId="77777777" w:rsidR="00427B26" w:rsidRPr="00427B26" w:rsidRDefault="00427B26" w:rsidP="00427B26">
            <w:pPr>
              <w:spacing w:after="0" w:line="240" w:lineRule="auto"/>
              <w:jc w:val="center"/>
              <w:rPr>
                <w:iCs/>
                <w:sz w:val="18"/>
                <w:szCs w:val="18"/>
              </w:rPr>
            </w:pPr>
            <w:r w:rsidRPr="00427B26">
              <w:rPr>
                <w:iCs/>
                <w:sz w:val="18"/>
                <w:szCs w:val="18"/>
              </w:rPr>
              <w:t>15.5</w:t>
            </w:r>
          </w:p>
        </w:tc>
        <w:tc>
          <w:tcPr>
            <w:tcW w:w="717" w:type="dxa"/>
            <w:tcBorders>
              <w:top w:val="nil"/>
              <w:left w:val="nil"/>
              <w:bottom w:val="nil"/>
              <w:right w:val="nil"/>
            </w:tcBorders>
            <w:shd w:val="clear" w:color="auto" w:fill="auto"/>
            <w:noWrap/>
            <w:vAlign w:val="bottom"/>
            <w:hideMark/>
          </w:tcPr>
          <w:p w14:paraId="77DDABF7" w14:textId="77777777" w:rsidR="00427B26" w:rsidRPr="00427B26" w:rsidRDefault="00427B26" w:rsidP="00427B26">
            <w:pPr>
              <w:spacing w:after="0" w:line="240" w:lineRule="auto"/>
              <w:jc w:val="center"/>
              <w:rPr>
                <w:iCs/>
                <w:sz w:val="18"/>
                <w:szCs w:val="18"/>
              </w:rPr>
            </w:pPr>
            <w:r w:rsidRPr="00427B26">
              <w:rPr>
                <w:iCs/>
                <w:sz w:val="18"/>
                <w:szCs w:val="18"/>
              </w:rPr>
              <w:t>150.1</w:t>
            </w:r>
          </w:p>
        </w:tc>
        <w:tc>
          <w:tcPr>
            <w:tcW w:w="617" w:type="dxa"/>
            <w:tcBorders>
              <w:top w:val="nil"/>
              <w:left w:val="nil"/>
              <w:bottom w:val="nil"/>
              <w:right w:val="nil"/>
            </w:tcBorders>
            <w:shd w:val="clear" w:color="auto" w:fill="auto"/>
            <w:noWrap/>
            <w:vAlign w:val="bottom"/>
            <w:hideMark/>
          </w:tcPr>
          <w:p w14:paraId="0E1B1E71" w14:textId="77777777" w:rsidR="00427B26" w:rsidRPr="00427B26" w:rsidRDefault="00427B26" w:rsidP="00427B26">
            <w:pPr>
              <w:spacing w:after="0" w:line="240" w:lineRule="auto"/>
              <w:jc w:val="center"/>
              <w:rPr>
                <w:iCs/>
                <w:sz w:val="18"/>
                <w:szCs w:val="18"/>
              </w:rPr>
            </w:pPr>
            <w:r w:rsidRPr="00427B26">
              <w:rPr>
                <w:iCs/>
                <w:sz w:val="18"/>
                <w:szCs w:val="18"/>
              </w:rPr>
              <w:t>15</w:t>
            </w:r>
          </w:p>
        </w:tc>
        <w:tc>
          <w:tcPr>
            <w:tcW w:w="757" w:type="dxa"/>
            <w:tcBorders>
              <w:top w:val="nil"/>
              <w:left w:val="nil"/>
              <w:bottom w:val="nil"/>
              <w:right w:val="nil"/>
            </w:tcBorders>
            <w:shd w:val="clear" w:color="auto" w:fill="auto"/>
            <w:noWrap/>
            <w:vAlign w:val="bottom"/>
            <w:hideMark/>
          </w:tcPr>
          <w:p w14:paraId="416B8455"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54C07BF5"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77603FFD"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4283D2E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63DF93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28FDB3A"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45F2B699" w14:textId="77777777" w:rsidTr="00E51494">
        <w:trPr>
          <w:trHeight w:val="300"/>
        </w:trPr>
        <w:tc>
          <w:tcPr>
            <w:tcW w:w="695" w:type="dxa"/>
            <w:tcBorders>
              <w:top w:val="nil"/>
              <w:left w:val="nil"/>
              <w:bottom w:val="nil"/>
              <w:right w:val="nil"/>
            </w:tcBorders>
            <w:shd w:val="clear" w:color="auto" w:fill="auto"/>
            <w:noWrap/>
            <w:vAlign w:val="bottom"/>
            <w:hideMark/>
          </w:tcPr>
          <w:p w14:paraId="5DF635C9"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97A44A6"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72A86BF8" w14:textId="77777777" w:rsidR="00427B26" w:rsidRPr="00427B26" w:rsidRDefault="00427B26" w:rsidP="00427B26">
            <w:pPr>
              <w:spacing w:after="0" w:line="240" w:lineRule="auto"/>
              <w:jc w:val="center"/>
              <w:rPr>
                <w:iCs/>
                <w:sz w:val="18"/>
                <w:szCs w:val="18"/>
              </w:rPr>
            </w:pPr>
            <w:r w:rsidRPr="00427B26">
              <w:rPr>
                <w:iCs/>
                <w:sz w:val="18"/>
                <w:szCs w:val="18"/>
              </w:rPr>
              <w:t>31</w:t>
            </w:r>
          </w:p>
        </w:tc>
        <w:tc>
          <w:tcPr>
            <w:tcW w:w="636" w:type="dxa"/>
            <w:tcBorders>
              <w:top w:val="nil"/>
              <w:left w:val="nil"/>
              <w:bottom w:val="nil"/>
              <w:right w:val="nil"/>
            </w:tcBorders>
            <w:shd w:val="clear" w:color="auto" w:fill="auto"/>
            <w:noWrap/>
            <w:vAlign w:val="bottom"/>
            <w:hideMark/>
          </w:tcPr>
          <w:p w14:paraId="4242F6DD"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1E055A2C" w14:textId="77777777" w:rsidR="00427B26" w:rsidRPr="00427B26" w:rsidRDefault="00427B26" w:rsidP="00427B26">
            <w:pPr>
              <w:spacing w:after="0" w:line="240" w:lineRule="auto"/>
              <w:jc w:val="center"/>
              <w:rPr>
                <w:iCs/>
                <w:sz w:val="18"/>
                <w:szCs w:val="18"/>
              </w:rPr>
            </w:pPr>
            <w:r w:rsidRPr="00427B26">
              <w:rPr>
                <w:iCs/>
                <w:sz w:val="18"/>
                <w:szCs w:val="18"/>
              </w:rPr>
              <w:t>15.1</w:t>
            </w:r>
          </w:p>
        </w:tc>
        <w:tc>
          <w:tcPr>
            <w:tcW w:w="717" w:type="dxa"/>
            <w:tcBorders>
              <w:top w:val="nil"/>
              <w:left w:val="nil"/>
              <w:bottom w:val="nil"/>
              <w:right w:val="nil"/>
            </w:tcBorders>
            <w:shd w:val="clear" w:color="auto" w:fill="auto"/>
            <w:noWrap/>
            <w:vAlign w:val="bottom"/>
            <w:hideMark/>
          </w:tcPr>
          <w:p w14:paraId="4E611450" w14:textId="77777777" w:rsidR="00427B26" w:rsidRPr="00427B26" w:rsidRDefault="00427B26" w:rsidP="00427B26">
            <w:pPr>
              <w:spacing w:after="0" w:line="240" w:lineRule="auto"/>
              <w:jc w:val="center"/>
              <w:rPr>
                <w:iCs/>
                <w:sz w:val="18"/>
                <w:szCs w:val="18"/>
              </w:rPr>
            </w:pPr>
            <w:r w:rsidRPr="00427B26">
              <w:rPr>
                <w:iCs/>
                <w:sz w:val="18"/>
                <w:szCs w:val="18"/>
              </w:rPr>
              <w:t>149.8</w:t>
            </w:r>
          </w:p>
        </w:tc>
        <w:tc>
          <w:tcPr>
            <w:tcW w:w="617" w:type="dxa"/>
            <w:tcBorders>
              <w:top w:val="nil"/>
              <w:left w:val="nil"/>
              <w:bottom w:val="nil"/>
              <w:right w:val="nil"/>
            </w:tcBorders>
            <w:shd w:val="clear" w:color="auto" w:fill="auto"/>
            <w:noWrap/>
            <w:vAlign w:val="bottom"/>
            <w:hideMark/>
          </w:tcPr>
          <w:p w14:paraId="7D552217" w14:textId="77777777" w:rsidR="00427B26" w:rsidRPr="00427B26" w:rsidRDefault="00427B26" w:rsidP="00427B26">
            <w:pPr>
              <w:spacing w:after="0" w:line="240" w:lineRule="auto"/>
              <w:jc w:val="center"/>
              <w:rPr>
                <w:iCs/>
                <w:sz w:val="18"/>
                <w:szCs w:val="18"/>
              </w:rPr>
            </w:pPr>
            <w:r w:rsidRPr="00427B26">
              <w:rPr>
                <w:iCs/>
                <w:sz w:val="18"/>
                <w:szCs w:val="18"/>
              </w:rPr>
              <w:t>15</w:t>
            </w:r>
          </w:p>
        </w:tc>
        <w:tc>
          <w:tcPr>
            <w:tcW w:w="757" w:type="dxa"/>
            <w:tcBorders>
              <w:top w:val="nil"/>
              <w:left w:val="nil"/>
              <w:bottom w:val="nil"/>
              <w:right w:val="nil"/>
            </w:tcBorders>
            <w:shd w:val="clear" w:color="auto" w:fill="auto"/>
            <w:noWrap/>
            <w:vAlign w:val="bottom"/>
            <w:hideMark/>
          </w:tcPr>
          <w:p w14:paraId="4609D52D"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0243ECE7"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2E40D53"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01DFCD80"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01DB4F4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57D60A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431A2BE3" w14:textId="77777777" w:rsidTr="00E51494">
        <w:trPr>
          <w:trHeight w:val="300"/>
        </w:trPr>
        <w:tc>
          <w:tcPr>
            <w:tcW w:w="695" w:type="dxa"/>
            <w:tcBorders>
              <w:top w:val="nil"/>
              <w:left w:val="nil"/>
              <w:bottom w:val="nil"/>
              <w:right w:val="nil"/>
            </w:tcBorders>
            <w:shd w:val="clear" w:color="auto" w:fill="auto"/>
            <w:noWrap/>
            <w:vAlign w:val="bottom"/>
            <w:hideMark/>
          </w:tcPr>
          <w:p w14:paraId="0B53F828"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F63D193"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537" w:type="dxa"/>
            <w:tcBorders>
              <w:top w:val="nil"/>
              <w:left w:val="nil"/>
              <w:bottom w:val="nil"/>
              <w:right w:val="nil"/>
            </w:tcBorders>
            <w:shd w:val="clear" w:color="auto" w:fill="auto"/>
            <w:noWrap/>
            <w:vAlign w:val="bottom"/>
            <w:hideMark/>
          </w:tcPr>
          <w:p w14:paraId="236BD357" w14:textId="77777777" w:rsidR="00427B26" w:rsidRPr="00427B26" w:rsidRDefault="00427B26" w:rsidP="00427B26">
            <w:pPr>
              <w:spacing w:after="0" w:line="240" w:lineRule="auto"/>
              <w:jc w:val="center"/>
              <w:rPr>
                <w:iCs/>
                <w:sz w:val="18"/>
                <w:szCs w:val="18"/>
              </w:rPr>
            </w:pPr>
            <w:r w:rsidRPr="00427B26">
              <w:rPr>
                <w:iCs/>
                <w:sz w:val="18"/>
                <w:szCs w:val="18"/>
              </w:rPr>
              <w:t>31</w:t>
            </w:r>
          </w:p>
        </w:tc>
        <w:tc>
          <w:tcPr>
            <w:tcW w:w="636" w:type="dxa"/>
            <w:tcBorders>
              <w:top w:val="nil"/>
              <w:left w:val="nil"/>
              <w:bottom w:val="nil"/>
              <w:right w:val="nil"/>
            </w:tcBorders>
            <w:shd w:val="clear" w:color="auto" w:fill="auto"/>
            <w:noWrap/>
            <w:vAlign w:val="bottom"/>
            <w:hideMark/>
          </w:tcPr>
          <w:p w14:paraId="7A976966"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1DB3621F" w14:textId="77777777" w:rsidR="00427B26" w:rsidRPr="00427B26" w:rsidRDefault="00427B26" w:rsidP="00427B26">
            <w:pPr>
              <w:spacing w:after="0" w:line="240" w:lineRule="auto"/>
              <w:jc w:val="center"/>
              <w:rPr>
                <w:iCs/>
                <w:sz w:val="18"/>
                <w:szCs w:val="18"/>
              </w:rPr>
            </w:pPr>
            <w:r w:rsidRPr="00427B26">
              <w:rPr>
                <w:iCs/>
                <w:sz w:val="18"/>
                <w:szCs w:val="18"/>
              </w:rPr>
              <w:t>15.0</w:t>
            </w:r>
          </w:p>
        </w:tc>
        <w:tc>
          <w:tcPr>
            <w:tcW w:w="717" w:type="dxa"/>
            <w:tcBorders>
              <w:top w:val="nil"/>
              <w:left w:val="nil"/>
              <w:bottom w:val="nil"/>
              <w:right w:val="nil"/>
            </w:tcBorders>
            <w:shd w:val="clear" w:color="auto" w:fill="auto"/>
            <w:noWrap/>
            <w:vAlign w:val="bottom"/>
            <w:hideMark/>
          </w:tcPr>
          <w:p w14:paraId="05C800AE" w14:textId="77777777" w:rsidR="00427B26" w:rsidRPr="00427B26" w:rsidRDefault="00427B26" w:rsidP="00427B26">
            <w:pPr>
              <w:spacing w:after="0" w:line="240" w:lineRule="auto"/>
              <w:jc w:val="center"/>
              <w:rPr>
                <w:iCs/>
                <w:sz w:val="18"/>
                <w:szCs w:val="18"/>
              </w:rPr>
            </w:pPr>
            <w:r w:rsidRPr="00427B26">
              <w:rPr>
                <w:iCs/>
                <w:sz w:val="18"/>
                <w:szCs w:val="18"/>
              </w:rPr>
              <w:t>149.5</w:t>
            </w:r>
          </w:p>
        </w:tc>
        <w:tc>
          <w:tcPr>
            <w:tcW w:w="617" w:type="dxa"/>
            <w:tcBorders>
              <w:top w:val="nil"/>
              <w:left w:val="nil"/>
              <w:bottom w:val="nil"/>
              <w:right w:val="nil"/>
            </w:tcBorders>
            <w:shd w:val="clear" w:color="auto" w:fill="auto"/>
            <w:noWrap/>
            <w:vAlign w:val="bottom"/>
            <w:hideMark/>
          </w:tcPr>
          <w:p w14:paraId="64CEB647"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69339BEE"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BF1E701"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A3800A3"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217D16A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6DAC94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2697780"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792F4686" w14:textId="77777777" w:rsidTr="00E51494">
        <w:trPr>
          <w:trHeight w:val="300"/>
        </w:trPr>
        <w:tc>
          <w:tcPr>
            <w:tcW w:w="695" w:type="dxa"/>
            <w:tcBorders>
              <w:top w:val="nil"/>
              <w:left w:val="nil"/>
              <w:bottom w:val="nil"/>
              <w:right w:val="nil"/>
            </w:tcBorders>
            <w:shd w:val="clear" w:color="auto" w:fill="auto"/>
            <w:noWrap/>
            <w:vAlign w:val="bottom"/>
            <w:hideMark/>
          </w:tcPr>
          <w:p w14:paraId="5E127AC1"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5FC2F69"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36B374D6" w14:textId="77777777" w:rsidR="00427B26" w:rsidRPr="00427B26" w:rsidRDefault="00427B26" w:rsidP="00427B26">
            <w:pPr>
              <w:spacing w:after="0" w:line="240" w:lineRule="auto"/>
              <w:jc w:val="center"/>
              <w:rPr>
                <w:iCs/>
                <w:sz w:val="18"/>
                <w:szCs w:val="18"/>
              </w:rPr>
            </w:pPr>
            <w:r w:rsidRPr="00427B26">
              <w:rPr>
                <w:iCs/>
                <w:sz w:val="18"/>
                <w:szCs w:val="18"/>
              </w:rPr>
              <w:t>1</w:t>
            </w:r>
          </w:p>
        </w:tc>
        <w:tc>
          <w:tcPr>
            <w:tcW w:w="636" w:type="dxa"/>
            <w:tcBorders>
              <w:top w:val="nil"/>
              <w:left w:val="nil"/>
              <w:bottom w:val="nil"/>
              <w:right w:val="nil"/>
            </w:tcBorders>
            <w:shd w:val="clear" w:color="auto" w:fill="auto"/>
            <w:noWrap/>
            <w:vAlign w:val="bottom"/>
            <w:hideMark/>
          </w:tcPr>
          <w:p w14:paraId="1D95F73B"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1D3A62D6" w14:textId="77777777" w:rsidR="00427B26" w:rsidRPr="00427B26" w:rsidRDefault="00427B26" w:rsidP="00427B26">
            <w:pPr>
              <w:spacing w:after="0" w:line="240" w:lineRule="auto"/>
              <w:jc w:val="center"/>
              <w:rPr>
                <w:iCs/>
                <w:sz w:val="18"/>
                <w:szCs w:val="18"/>
              </w:rPr>
            </w:pPr>
            <w:r w:rsidRPr="00427B26">
              <w:rPr>
                <w:iCs/>
                <w:sz w:val="18"/>
                <w:szCs w:val="18"/>
              </w:rPr>
              <w:t>15.3</w:t>
            </w:r>
          </w:p>
        </w:tc>
        <w:tc>
          <w:tcPr>
            <w:tcW w:w="717" w:type="dxa"/>
            <w:tcBorders>
              <w:top w:val="nil"/>
              <w:left w:val="nil"/>
              <w:bottom w:val="nil"/>
              <w:right w:val="nil"/>
            </w:tcBorders>
            <w:shd w:val="clear" w:color="auto" w:fill="auto"/>
            <w:noWrap/>
            <w:vAlign w:val="bottom"/>
            <w:hideMark/>
          </w:tcPr>
          <w:p w14:paraId="63EE5B65" w14:textId="77777777" w:rsidR="00427B26" w:rsidRPr="00427B26" w:rsidRDefault="00427B26" w:rsidP="00427B26">
            <w:pPr>
              <w:spacing w:after="0" w:line="240" w:lineRule="auto"/>
              <w:jc w:val="center"/>
              <w:rPr>
                <w:iCs/>
                <w:sz w:val="18"/>
                <w:szCs w:val="18"/>
              </w:rPr>
            </w:pPr>
            <w:r w:rsidRPr="00427B26">
              <w:rPr>
                <w:iCs/>
                <w:sz w:val="18"/>
                <w:szCs w:val="18"/>
              </w:rPr>
              <w:t>149.4</w:t>
            </w:r>
          </w:p>
        </w:tc>
        <w:tc>
          <w:tcPr>
            <w:tcW w:w="617" w:type="dxa"/>
            <w:tcBorders>
              <w:top w:val="nil"/>
              <w:left w:val="nil"/>
              <w:bottom w:val="nil"/>
              <w:right w:val="nil"/>
            </w:tcBorders>
            <w:shd w:val="clear" w:color="auto" w:fill="auto"/>
            <w:noWrap/>
            <w:vAlign w:val="bottom"/>
            <w:hideMark/>
          </w:tcPr>
          <w:p w14:paraId="4A351F9C"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730A8F6A"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772CDD5A"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F34ABAD"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72AAC790"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1CB6D69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D538C04"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230F3DC" w14:textId="77777777" w:rsidTr="00E51494">
        <w:trPr>
          <w:trHeight w:val="300"/>
        </w:trPr>
        <w:tc>
          <w:tcPr>
            <w:tcW w:w="695" w:type="dxa"/>
            <w:tcBorders>
              <w:top w:val="nil"/>
              <w:left w:val="nil"/>
              <w:bottom w:val="nil"/>
              <w:right w:val="nil"/>
            </w:tcBorders>
            <w:shd w:val="clear" w:color="auto" w:fill="auto"/>
            <w:noWrap/>
            <w:vAlign w:val="bottom"/>
            <w:hideMark/>
          </w:tcPr>
          <w:p w14:paraId="25B1710D"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34AC8A1"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6FF9837" w14:textId="77777777" w:rsidR="00427B26" w:rsidRPr="00427B26" w:rsidRDefault="00427B26" w:rsidP="00427B26">
            <w:pPr>
              <w:spacing w:after="0" w:line="240" w:lineRule="auto"/>
              <w:jc w:val="center"/>
              <w:rPr>
                <w:iCs/>
                <w:sz w:val="18"/>
                <w:szCs w:val="18"/>
              </w:rPr>
            </w:pPr>
            <w:r w:rsidRPr="00427B26">
              <w:rPr>
                <w:iCs/>
                <w:sz w:val="18"/>
                <w:szCs w:val="18"/>
              </w:rPr>
              <w:t>1</w:t>
            </w:r>
          </w:p>
        </w:tc>
        <w:tc>
          <w:tcPr>
            <w:tcW w:w="636" w:type="dxa"/>
            <w:tcBorders>
              <w:top w:val="nil"/>
              <w:left w:val="nil"/>
              <w:bottom w:val="nil"/>
              <w:right w:val="nil"/>
            </w:tcBorders>
            <w:shd w:val="clear" w:color="auto" w:fill="auto"/>
            <w:noWrap/>
            <w:vAlign w:val="bottom"/>
            <w:hideMark/>
          </w:tcPr>
          <w:p w14:paraId="167F33A6"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28ED2D97" w14:textId="77777777" w:rsidR="00427B26" w:rsidRPr="00427B26" w:rsidRDefault="00427B26" w:rsidP="00427B26">
            <w:pPr>
              <w:spacing w:after="0" w:line="240" w:lineRule="auto"/>
              <w:jc w:val="center"/>
              <w:rPr>
                <w:iCs/>
                <w:sz w:val="18"/>
                <w:szCs w:val="18"/>
              </w:rPr>
            </w:pPr>
            <w:r w:rsidRPr="00427B26">
              <w:rPr>
                <w:iCs/>
                <w:sz w:val="18"/>
                <w:szCs w:val="18"/>
              </w:rPr>
              <w:t>15.6</w:t>
            </w:r>
          </w:p>
        </w:tc>
        <w:tc>
          <w:tcPr>
            <w:tcW w:w="717" w:type="dxa"/>
            <w:tcBorders>
              <w:top w:val="nil"/>
              <w:left w:val="nil"/>
              <w:bottom w:val="nil"/>
              <w:right w:val="nil"/>
            </w:tcBorders>
            <w:shd w:val="clear" w:color="auto" w:fill="auto"/>
            <w:noWrap/>
            <w:vAlign w:val="bottom"/>
            <w:hideMark/>
          </w:tcPr>
          <w:p w14:paraId="2DFABBDE" w14:textId="77777777" w:rsidR="00427B26" w:rsidRPr="00427B26" w:rsidRDefault="00427B26" w:rsidP="00427B26">
            <w:pPr>
              <w:spacing w:after="0" w:line="240" w:lineRule="auto"/>
              <w:jc w:val="center"/>
              <w:rPr>
                <w:iCs/>
                <w:sz w:val="18"/>
                <w:szCs w:val="18"/>
              </w:rPr>
            </w:pPr>
            <w:r w:rsidRPr="00427B26">
              <w:rPr>
                <w:iCs/>
                <w:sz w:val="18"/>
                <w:szCs w:val="18"/>
              </w:rPr>
              <w:t>149.2</w:t>
            </w:r>
          </w:p>
        </w:tc>
        <w:tc>
          <w:tcPr>
            <w:tcW w:w="617" w:type="dxa"/>
            <w:tcBorders>
              <w:top w:val="nil"/>
              <w:left w:val="nil"/>
              <w:bottom w:val="nil"/>
              <w:right w:val="nil"/>
            </w:tcBorders>
            <w:shd w:val="clear" w:color="auto" w:fill="auto"/>
            <w:noWrap/>
            <w:vAlign w:val="bottom"/>
            <w:hideMark/>
          </w:tcPr>
          <w:p w14:paraId="07060E77"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0E65A467"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6C60CD98"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58BC39AD" w14:textId="77777777" w:rsidR="00427B26" w:rsidRPr="00427B26" w:rsidRDefault="00427B26" w:rsidP="00427B26">
            <w:pPr>
              <w:spacing w:after="0" w:line="240" w:lineRule="auto"/>
              <w:jc w:val="center"/>
              <w:rPr>
                <w:iCs/>
                <w:sz w:val="18"/>
                <w:szCs w:val="18"/>
              </w:rPr>
            </w:pPr>
            <w:r w:rsidRPr="00427B26">
              <w:rPr>
                <w:iCs/>
                <w:sz w:val="18"/>
                <w:szCs w:val="18"/>
              </w:rPr>
              <w:t>993</w:t>
            </w:r>
          </w:p>
        </w:tc>
        <w:tc>
          <w:tcPr>
            <w:tcW w:w="1404" w:type="dxa"/>
            <w:tcBorders>
              <w:top w:val="nil"/>
              <w:left w:val="nil"/>
              <w:bottom w:val="nil"/>
              <w:right w:val="nil"/>
            </w:tcBorders>
            <w:shd w:val="clear" w:color="auto" w:fill="auto"/>
            <w:noWrap/>
            <w:vAlign w:val="bottom"/>
            <w:hideMark/>
          </w:tcPr>
          <w:p w14:paraId="47FD8C9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6508836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2A5155B"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24E48860" w14:textId="77777777" w:rsidTr="00E51494">
        <w:trPr>
          <w:trHeight w:val="300"/>
        </w:trPr>
        <w:tc>
          <w:tcPr>
            <w:tcW w:w="695" w:type="dxa"/>
            <w:tcBorders>
              <w:top w:val="nil"/>
              <w:left w:val="nil"/>
              <w:bottom w:val="nil"/>
              <w:right w:val="nil"/>
            </w:tcBorders>
            <w:shd w:val="clear" w:color="auto" w:fill="auto"/>
            <w:noWrap/>
            <w:vAlign w:val="bottom"/>
            <w:hideMark/>
          </w:tcPr>
          <w:p w14:paraId="0B083AC8" w14:textId="77777777" w:rsidR="00427B26" w:rsidRPr="00427B26" w:rsidRDefault="00427B26" w:rsidP="00427B26">
            <w:pPr>
              <w:spacing w:after="0" w:line="240" w:lineRule="auto"/>
              <w:jc w:val="center"/>
              <w:rPr>
                <w:iCs/>
                <w:sz w:val="18"/>
                <w:szCs w:val="18"/>
              </w:rPr>
            </w:pPr>
            <w:r w:rsidRPr="00427B26">
              <w:rPr>
                <w:iCs/>
                <w:sz w:val="18"/>
                <w:szCs w:val="18"/>
              </w:rPr>
              <w:lastRenderedPageBreak/>
              <w:t>2018</w:t>
            </w:r>
          </w:p>
        </w:tc>
        <w:tc>
          <w:tcPr>
            <w:tcW w:w="567" w:type="dxa"/>
            <w:tcBorders>
              <w:top w:val="nil"/>
              <w:left w:val="nil"/>
              <w:bottom w:val="nil"/>
              <w:right w:val="nil"/>
            </w:tcBorders>
            <w:shd w:val="clear" w:color="auto" w:fill="auto"/>
            <w:noWrap/>
            <w:vAlign w:val="bottom"/>
            <w:hideMark/>
          </w:tcPr>
          <w:p w14:paraId="55C3C7CC"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52D4BF57" w14:textId="77777777" w:rsidR="00427B26" w:rsidRPr="00427B26" w:rsidRDefault="00427B26" w:rsidP="00427B26">
            <w:pPr>
              <w:spacing w:after="0" w:line="240" w:lineRule="auto"/>
              <w:jc w:val="center"/>
              <w:rPr>
                <w:iCs/>
                <w:sz w:val="18"/>
                <w:szCs w:val="18"/>
              </w:rPr>
            </w:pPr>
            <w:r w:rsidRPr="00427B26">
              <w:rPr>
                <w:iCs/>
                <w:sz w:val="18"/>
                <w:szCs w:val="18"/>
              </w:rPr>
              <w:t>1</w:t>
            </w:r>
          </w:p>
        </w:tc>
        <w:tc>
          <w:tcPr>
            <w:tcW w:w="636" w:type="dxa"/>
            <w:tcBorders>
              <w:top w:val="nil"/>
              <w:left w:val="nil"/>
              <w:bottom w:val="nil"/>
              <w:right w:val="nil"/>
            </w:tcBorders>
            <w:shd w:val="clear" w:color="auto" w:fill="auto"/>
            <w:noWrap/>
            <w:vAlign w:val="bottom"/>
            <w:hideMark/>
          </w:tcPr>
          <w:p w14:paraId="46BD4B77"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6704EC6B" w14:textId="77777777" w:rsidR="00427B26" w:rsidRPr="00427B26" w:rsidRDefault="00427B26" w:rsidP="00427B26">
            <w:pPr>
              <w:spacing w:after="0" w:line="240" w:lineRule="auto"/>
              <w:jc w:val="center"/>
              <w:rPr>
                <w:iCs/>
                <w:sz w:val="18"/>
                <w:szCs w:val="18"/>
              </w:rPr>
            </w:pPr>
            <w:r w:rsidRPr="00427B26">
              <w:rPr>
                <w:iCs/>
                <w:sz w:val="18"/>
                <w:szCs w:val="18"/>
              </w:rPr>
              <w:t>15.9</w:t>
            </w:r>
          </w:p>
        </w:tc>
        <w:tc>
          <w:tcPr>
            <w:tcW w:w="717" w:type="dxa"/>
            <w:tcBorders>
              <w:top w:val="nil"/>
              <w:left w:val="nil"/>
              <w:bottom w:val="nil"/>
              <w:right w:val="nil"/>
            </w:tcBorders>
            <w:shd w:val="clear" w:color="auto" w:fill="auto"/>
            <w:noWrap/>
            <w:vAlign w:val="bottom"/>
            <w:hideMark/>
          </w:tcPr>
          <w:p w14:paraId="42EEBD0E" w14:textId="77777777" w:rsidR="00427B26" w:rsidRPr="00427B26" w:rsidRDefault="00427B26" w:rsidP="00427B26">
            <w:pPr>
              <w:spacing w:after="0" w:line="240" w:lineRule="auto"/>
              <w:jc w:val="center"/>
              <w:rPr>
                <w:iCs/>
                <w:sz w:val="18"/>
                <w:szCs w:val="18"/>
              </w:rPr>
            </w:pPr>
            <w:r w:rsidRPr="00427B26">
              <w:rPr>
                <w:iCs/>
                <w:sz w:val="18"/>
                <w:szCs w:val="18"/>
              </w:rPr>
              <w:t>149.3</w:t>
            </w:r>
          </w:p>
        </w:tc>
        <w:tc>
          <w:tcPr>
            <w:tcW w:w="617" w:type="dxa"/>
            <w:tcBorders>
              <w:top w:val="nil"/>
              <w:left w:val="nil"/>
              <w:bottom w:val="nil"/>
              <w:right w:val="nil"/>
            </w:tcBorders>
            <w:shd w:val="clear" w:color="auto" w:fill="auto"/>
            <w:noWrap/>
            <w:vAlign w:val="bottom"/>
            <w:hideMark/>
          </w:tcPr>
          <w:p w14:paraId="5BD7A969"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7B8B0D7D"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20916747"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0533D3CE" w14:textId="77777777" w:rsidR="00427B26" w:rsidRPr="00427B26" w:rsidRDefault="00427B26" w:rsidP="00427B26">
            <w:pPr>
              <w:spacing w:after="0" w:line="240" w:lineRule="auto"/>
              <w:jc w:val="center"/>
              <w:rPr>
                <w:iCs/>
                <w:sz w:val="18"/>
                <w:szCs w:val="18"/>
              </w:rPr>
            </w:pPr>
            <w:r w:rsidRPr="00427B26">
              <w:rPr>
                <w:iCs/>
                <w:sz w:val="18"/>
                <w:szCs w:val="18"/>
              </w:rPr>
              <w:t>992</w:t>
            </w:r>
          </w:p>
        </w:tc>
        <w:tc>
          <w:tcPr>
            <w:tcW w:w="1404" w:type="dxa"/>
            <w:tcBorders>
              <w:top w:val="nil"/>
              <w:left w:val="nil"/>
              <w:bottom w:val="nil"/>
              <w:right w:val="nil"/>
            </w:tcBorders>
            <w:shd w:val="clear" w:color="auto" w:fill="auto"/>
            <w:noWrap/>
            <w:vAlign w:val="bottom"/>
            <w:hideMark/>
          </w:tcPr>
          <w:p w14:paraId="3051447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8BCD07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E963E65"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8EBD5CB" w14:textId="77777777" w:rsidTr="00E51494">
        <w:trPr>
          <w:trHeight w:val="300"/>
        </w:trPr>
        <w:tc>
          <w:tcPr>
            <w:tcW w:w="695" w:type="dxa"/>
            <w:tcBorders>
              <w:top w:val="nil"/>
              <w:left w:val="nil"/>
              <w:bottom w:val="nil"/>
              <w:right w:val="nil"/>
            </w:tcBorders>
            <w:shd w:val="clear" w:color="auto" w:fill="auto"/>
            <w:noWrap/>
            <w:vAlign w:val="bottom"/>
            <w:hideMark/>
          </w:tcPr>
          <w:p w14:paraId="6E50A2FD"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689B521"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BF67827" w14:textId="77777777" w:rsidR="00427B26" w:rsidRPr="00427B26" w:rsidRDefault="00427B26" w:rsidP="00427B26">
            <w:pPr>
              <w:spacing w:after="0" w:line="240" w:lineRule="auto"/>
              <w:jc w:val="center"/>
              <w:rPr>
                <w:iCs/>
                <w:sz w:val="18"/>
                <w:szCs w:val="18"/>
              </w:rPr>
            </w:pPr>
            <w:r w:rsidRPr="00427B26">
              <w:rPr>
                <w:iCs/>
                <w:sz w:val="18"/>
                <w:szCs w:val="18"/>
              </w:rPr>
              <w:t>1</w:t>
            </w:r>
          </w:p>
        </w:tc>
        <w:tc>
          <w:tcPr>
            <w:tcW w:w="636" w:type="dxa"/>
            <w:tcBorders>
              <w:top w:val="nil"/>
              <w:left w:val="nil"/>
              <w:bottom w:val="nil"/>
              <w:right w:val="nil"/>
            </w:tcBorders>
            <w:shd w:val="clear" w:color="auto" w:fill="auto"/>
            <w:noWrap/>
            <w:vAlign w:val="bottom"/>
            <w:hideMark/>
          </w:tcPr>
          <w:p w14:paraId="096C1663"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12A37982" w14:textId="77777777" w:rsidR="00427B26" w:rsidRPr="00427B26" w:rsidRDefault="00427B26" w:rsidP="00427B26">
            <w:pPr>
              <w:spacing w:after="0" w:line="240" w:lineRule="auto"/>
              <w:jc w:val="center"/>
              <w:rPr>
                <w:iCs/>
                <w:sz w:val="18"/>
                <w:szCs w:val="18"/>
              </w:rPr>
            </w:pPr>
            <w:r w:rsidRPr="00427B26">
              <w:rPr>
                <w:iCs/>
                <w:sz w:val="18"/>
                <w:szCs w:val="18"/>
              </w:rPr>
              <w:t>16.5</w:t>
            </w:r>
          </w:p>
        </w:tc>
        <w:tc>
          <w:tcPr>
            <w:tcW w:w="717" w:type="dxa"/>
            <w:tcBorders>
              <w:top w:val="nil"/>
              <w:left w:val="nil"/>
              <w:bottom w:val="nil"/>
              <w:right w:val="nil"/>
            </w:tcBorders>
            <w:shd w:val="clear" w:color="auto" w:fill="auto"/>
            <w:noWrap/>
            <w:vAlign w:val="bottom"/>
            <w:hideMark/>
          </w:tcPr>
          <w:p w14:paraId="247923C7" w14:textId="77777777" w:rsidR="00427B26" w:rsidRPr="00427B26" w:rsidRDefault="00427B26" w:rsidP="00427B26">
            <w:pPr>
              <w:spacing w:after="0" w:line="240" w:lineRule="auto"/>
              <w:jc w:val="center"/>
              <w:rPr>
                <w:iCs/>
                <w:sz w:val="18"/>
                <w:szCs w:val="18"/>
              </w:rPr>
            </w:pPr>
            <w:r w:rsidRPr="00427B26">
              <w:rPr>
                <w:iCs/>
                <w:sz w:val="18"/>
                <w:szCs w:val="18"/>
              </w:rPr>
              <w:t>149.3</w:t>
            </w:r>
          </w:p>
        </w:tc>
        <w:tc>
          <w:tcPr>
            <w:tcW w:w="617" w:type="dxa"/>
            <w:tcBorders>
              <w:top w:val="nil"/>
              <w:left w:val="nil"/>
              <w:bottom w:val="nil"/>
              <w:right w:val="nil"/>
            </w:tcBorders>
            <w:shd w:val="clear" w:color="auto" w:fill="auto"/>
            <w:noWrap/>
            <w:vAlign w:val="bottom"/>
            <w:hideMark/>
          </w:tcPr>
          <w:p w14:paraId="565E61EF"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7DDFE317"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607" w:type="dxa"/>
            <w:tcBorders>
              <w:top w:val="nil"/>
              <w:left w:val="nil"/>
              <w:bottom w:val="nil"/>
              <w:right w:val="nil"/>
            </w:tcBorders>
            <w:shd w:val="clear" w:color="auto" w:fill="auto"/>
            <w:noWrap/>
            <w:vAlign w:val="bottom"/>
            <w:hideMark/>
          </w:tcPr>
          <w:p w14:paraId="1117DE52"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777" w:type="dxa"/>
            <w:tcBorders>
              <w:top w:val="nil"/>
              <w:left w:val="nil"/>
              <w:bottom w:val="nil"/>
              <w:right w:val="nil"/>
            </w:tcBorders>
            <w:shd w:val="clear" w:color="auto" w:fill="auto"/>
            <w:noWrap/>
            <w:vAlign w:val="bottom"/>
            <w:hideMark/>
          </w:tcPr>
          <w:p w14:paraId="5BB8B818" w14:textId="77777777" w:rsidR="00427B26" w:rsidRPr="00427B26" w:rsidRDefault="00427B26" w:rsidP="00427B26">
            <w:pPr>
              <w:spacing w:after="0" w:line="240" w:lineRule="auto"/>
              <w:jc w:val="center"/>
              <w:rPr>
                <w:iCs/>
                <w:sz w:val="18"/>
                <w:szCs w:val="18"/>
              </w:rPr>
            </w:pPr>
            <w:r w:rsidRPr="00427B26">
              <w:rPr>
                <w:iCs/>
                <w:sz w:val="18"/>
                <w:szCs w:val="18"/>
              </w:rPr>
              <w:t>990</w:t>
            </w:r>
          </w:p>
        </w:tc>
        <w:tc>
          <w:tcPr>
            <w:tcW w:w="1404" w:type="dxa"/>
            <w:tcBorders>
              <w:top w:val="nil"/>
              <w:left w:val="nil"/>
              <w:bottom w:val="nil"/>
              <w:right w:val="nil"/>
            </w:tcBorders>
            <w:shd w:val="clear" w:color="auto" w:fill="auto"/>
            <w:noWrap/>
            <w:vAlign w:val="bottom"/>
            <w:hideMark/>
          </w:tcPr>
          <w:p w14:paraId="587B556C" w14:textId="77777777" w:rsidR="00427B26" w:rsidRPr="00427B26" w:rsidRDefault="00427B26" w:rsidP="00427B26">
            <w:pPr>
              <w:spacing w:after="0" w:line="240" w:lineRule="auto"/>
              <w:jc w:val="center"/>
              <w:rPr>
                <w:iCs/>
                <w:sz w:val="18"/>
                <w:szCs w:val="18"/>
              </w:rPr>
            </w:pPr>
            <w:r w:rsidRPr="00427B26">
              <w:rPr>
                <w:iCs/>
                <w:sz w:val="18"/>
                <w:szCs w:val="18"/>
              </w:rPr>
              <w:t>0/0/80/0</w:t>
            </w:r>
          </w:p>
        </w:tc>
        <w:tc>
          <w:tcPr>
            <w:tcW w:w="1167" w:type="dxa"/>
            <w:tcBorders>
              <w:top w:val="nil"/>
              <w:left w:val="nil"/>
              <w:bottom w:val="nil"/>
              <w:right w:val="nil"/>
            </w:tcBorders>
            <w:shd w:val="clear" w:color="auto" w:fill="auto"/>
            <w:noWrap/>
            <w:vAlign w:val="bottom"/>
            <w:hideMark/>
          </w:tcPr>
          <w:p w14:paraId="0E88EED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640A44C"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4F2DD44" w14:textId="77777777" w:rsidTr="00E51494">
        <w:trPr>
          <w:trHeight w:val="300"/>
        </w:trPr>
        <w:tc>
          <w:tcPr>
            <w:tcW w:w="695" w:type="dxa"/>
            <w:tcBorders>
              <w:top w:val="nil"/>
              <w:left w:val="nil"/>
              <w:bottom w:val="nil"/>
              <w:right w:val="nil"/>
            </w:tcBorders>
            <w:shd w:val="clear" w:color="auto" w:fill="auto"/>
            <w:noWrap/>
            <w:vAlign w:val="bottom"/>
            <w:hideMark/>
          </w:tcPr>
          <w:p w14:paraId="3A75B2F3"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05EE4D3"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637D569B" w14:textId="77777777" w:rsidR="00427B26" w:rsidRPr="00427B26" w:rsidRDefault="00427B26" w:rsidP="00427B26">
            <w:pPr>
              <w:spacing w:after="0" w:line="240" w:lineRule="auto"/>
              <w:jc w:val="center"/>
              <w:rPr>
                <w:iCs/>
                <w:sz w:val="18"/>
                <w:szCs w:val="18"/>
              </w:rPr>
            </w:pPr>
            <w:r w:rsidRPr="00427B26">
              <w:rPr>
                <w:iCs/>
                <w:sz w:val="18"/>
                <w:szCs w:val="18"/>
              </w:rPr>
              <w:t>2</w:t>
            </w:r>
          </w:p>
        </w:tc>
        <w:tc>
          <w:tcPr>
            <w:tcW w:w="636" w:type="dxa"/>
            <w:tcBorders>
              <w:top w:val="nil"/>
              <w:left w:val="nil"/>
              <w:bottom w:val="nil"/>
              <w:right w:val="nil"/>
            </w:tcBorders>
            <w:shd w:val="clear" w:color="auto" w:fill="auto"/>
            <w:noWrap/>
            <w:vAlign w:val="bottom"/>
            <w:hideMark/>
          </w:tcPr>
          <w:p w14:paraId="5A705DF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23D2790C" w14:textId="77777777" w:rsidR="00427B26" w:rsidRPr="00427B26" w:rsidRDefault="00427B26" w:rsidP="00427B26">
            <w:pPr>
              <w:spacing w:after="0" w:line="240" w:lineRule="auto"/>
              <w:jc w:val="center"/>
              <w:rPr>
                <w:iCs/>
                <w:sz w:val="18"/>
                <w:szCs w:val="18"/>
              </w:rPr>
            </w:pPr>
            <w:r w:rsidRPr="00427B26">
              <w:rPr>
                <w:iCs/>
                <w:sz w:val="18"/>
                <w:szCs w:val="18"/>
              </w:rPr>
              <w:t>16.8</w:t>
            </w:r>
          </w:p>
        </w:tc>
        <w:tc>
          <w:tcPr>
            <w:tcW w:w="717" w:type="dxa"/>
            <w:tcBorders>
              <w:top w:val="nil"/>
              <w:left w:val="nil"/>
              <w:bottom w:val="nil"/>
              <w:right w:val="nil"/>
            </w:tcBorders>
            <w:shd w:val="clear" w:color="auto" w:fill="auto"/>
            <w:noWrap/>
            <w:vAlign w:val="bottom"/>
            <w:hideMark/>
          </w:tcPr>
          <w:p w14:paraId="5C7A756F" w14:textId="77777777" w:rsidR="00427B26" w:rsidRPr="00427B26" w:rsidRDefault="00427B26" w:rsidP="00427B26">
            <w:pPr>
              <w:spacing w:after="0" w:line="240" w:lineRule="auto"/>
              <w:jc w:val="center"/>
              <w:rPr>
                <w:iCs/>
                <w:sz w:val="18"/>
                <w:szCs w:val="18"/>
              </w:rPr>
            </w:pPr>
            <w:r w:rsidRPr="00427B26">
              <w:rPr>
                <w:iCs/>
                <w:sz w:val="18"/>
                <w:szCs w:val="18"/>
              </w:rPr>
              <w:t>148.6</w:t>
            </w:r>
          </w:p>
        </w:tc>
        <w:tc>
          <w:tcPr>
            <w:tcW w:w="617" w:type="dxa"/>
            <w:tcBorders>
              <w:top w:val="nil"/>
              <w:left w:val="nil"/>
              <w:bottom w:val="nil"/>
              <w:right w:val="nil"/>
            </w:tcBorders>
            <w:shd w:val="clear" w:color="auto" w:fill="auto"/>
            <w:noWrap/>
            <w:vAlign w:val="bottom"/>
            <w:hideMark/>
          </w:tcPr>
          <w:p w14:paraId="60F80661"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26199606"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3E9D3567"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777" w:type="dxa"/>
            <w:tcBorders>
              <w:top w:val="nil"/>
              <w:left w:val="nil"/>
              <w:bottom w:val="nil"/>
              <w:right w:val="nil"/>
            </w:tcBorders>
            <w:shd w:val="clear" w:color="auto" w:fill="auto"/>
            <w:noWrap/>
            <w:vAlign w:val="bottom"/>
            <w:hideMark/>
          </w:tcPr>
          <w:p w14:paraId="3016865D" w14:textId="77777777" w:rsidR="00427B26" w:rsidRPr="00427B26" w:rsidRDefault="00427B26" w:rsidP="00427B26">
            <w:pPr>
              <w:spacing w:after="0" w:line="240" w:lineRule="auto"/>
              <w:jc w:val="center"/>
              <w:rPr>
                <w:iCs/>
                <w:sz w:val="18"/>
                <w:szCs w:val="18"/>
              </w:rPr>
            </w:pPr>
            <w:r w:rsidRPr="00427B26">
              <w:rPr>
                <w:iCs/>
                <w:sz w:val="18"/>
                <w:szCs w:val="18"/>
              </w:rPr>
              <w:t>988</w:t>
            </w:r>
          </w:p>
        </w:tc>
        <w:tc>
          <w:tcPr>
            <w:tcW w:w="1404" w:type="dxa"/>
            <w:tcBorders>
              <w:top w:val="nil"/>
              <w:left w:val="nil"/>
              <w:bottom w:val="nil"/>
              <w:right w:val="nil"/>
            </w:tcBorders>
            <w:shd w:val="clear" w:color="auto" w:fill="auto"/>
            <w:noWrap/>
            <w:vAlign w:val="bottom"/>
            <w:hideMark/>
          </w:tcPr>
          <w:p w14:paraId="6B2D5E5F" w14:textId="77777777" w:rsidR="00427B26" w:rsidRPr="00427B26" w:rsidRDefault="00427B26" w:rsidP="00427B26">
            <w:pPr>
              <w:spacing w:after="0" w:line="240" w:lineRule="auto"/>
              <w:jc w:val="center"/>
              <w:rPr>
                <w:iCs/>
                <w:sz w:val="18"/>
                <w:szCs w:val="18"/>
              </w:rPr>
            </w:pPr>
            <w:r w:rsidRPr="00427B26">
              <w:rPr>
                <w:iCs/>
                <w:sz w:val="18"/>
                <w:szCs w:val="18"/>
              </w:rPr>
              <w:t>0/120/120/0</w:t>
            </w:r>
          </w:p>
        </w:tc>
        <w:tc>
          <w:tcPr>
            <w:tcW w:w="1167" w:type="dxa"/>
            <w:tcBorders>
              <w:top w:val="nil"/>
              <w:left w:val="nil"/>
              <w:bottom w:val="nil"/>
              <w:right w:val="nil"/>
            </w:tcBorders>
            <w:shd w:val="clear" w:color="auto" w:fill="auto"/>
            <w:noWrap/>
            <w:vAlign w:val="bottom"/>
            <w:hideMark/>
          </w:tcPr>
          <w:p w14:paraId="468A526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387346C" w14:textId="77777777" w:rsidR="00427B26" w:rsidRPr="00427B26" w:rsidRDefault="00427B26" w:rsidP="00427B26">
            <w:pPr>
              <w:spacing w:after="0" w:line="240" w:lineRule="auto"/>
              <w:jc w:val="center"/>
              <w:rPr>
                <w:iCs/>
                <w:sz w:val="18"/>
                <w:szCs w:val="18"/>
              </w:rPr>
            </w:pPr>
            <w:r w:rsidRPr="00427B26">
              <w:rPr>
                <w:iCs/>
                <w:sz w:val="18"/>
                <w:szCs w:val="18"/>
              </w:rPr>
              <w:t>30</w:t>
            </w:r>
          </w:p>
        </w:tc>
      </w:tr>
      <w:tr w:rsidR="00E51494" w:rsidRPr="001C4AAC" w14:paraId="67818B5E" w14:textId="77777777" w:rsidTr="00E51494">
        <w:trPr>
          <w:trHeight w:val="300"/>
        </w:trPr>
        <w:tc>
          <w:tcPr>
            <w:tcW w:w="695" w:type="dxa"/>
            <w:tcBorders>
              <w:top w:val="nil"/>
              <w:left w:val="nil"/>
              <w:bottom w:val="nil"/>
              <w:right w:val="nil"/>
            </w:tcBorders>
            <w:shd w:val="clear" w:color="auto" w:fill="auto"/>
            <w:noWrap/>
            <w:vAlign w:val="bottom"/>
            <w:hideMark/>
          </w:tcPr>
          <w:p w14:paraId="641F3EDC"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DBB70DD"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3AE59A30" w14:textId="77777777" w:rsidR="00427B26" w:rsidRPr="00427B26" w:rsidRDefault="00427B26" w:rsidP="00427B26">
            <w:pPr>
              <w:spacing w:after="0" w:line="240" w:lineRule="auto"/>
              <w:jc w:val="center"/>
              <w:rPr>
                <w:iCs/>
                <w:sz w:val="18"/>
                <w:szCs w:val="18"/>
              </w:rPr>
            </w:pPr>
            <w:r w:rsidRPr="00427B26">
              <w:rPr>
                <w:iCs/>
                <w:sz w:val="18"/>
                <w:szCs w:val="18"/>
              </w:rPr>
              <w:t>2</w:t>
            </w:r>
          </w:p>
        </w:tc>
        <w:tc>
          <w:tcPr>
            <w:tcW w:w="636" w:type="dxa"/>
            <w:tcBorders>
              <w:top w:val="nil"/>
              <w:left w:val="nil"/>
              <w:bottom w:val="nil"/>
              <w:right w:val="nil"/>
            </w:tcBorders>
            <w:shd w:val="clear" w:color="auto" w:fill="auto"/>
            <w:noWrap/>
            <w:vAlign w:val="bottom"/>
            <w:hideMark/>
          </w:tcPr>
          <w:p w14:paraId="1558FD5B"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11FC3E57" w14:textId="77777777" w:rsidR="00427B26" w:rsidRPr="00427B26" w:rsidRDefault="00427B26" w:rsidP="00427B26">
            <w:pPr>
              <w:spacing w:after="0" w:line="240" w:lineRule="auto"/>
              <w:jc w:val="center"/>
              <w:rPr>
                <w:iCs/>
                <w:sz w:val="18"/>
                <w:szCs w:val="18"/>
              </w:rPr>
            </w:pPr>
            <w:r w:rsidRPr="00427B26">
              <w:rPr>
                <w:iCs/>
                <w:sz w:val="18"/>
                <w:szCs w:val="18"/>
              </w:rPr>
              <w:t>16.8</w:t>
            </w:r>
          </w:p>
        </w:tc>
        <w:tc>
          <w:tcPr>
            <w:tcW w:w="717" w:type="dxa"/>
            <w:tcBorders>
              <w:top w:val="nil"/>
              <w:left w:val="nil"/>
              <w:bottom w:val="nil"/>
              <w:right w:val="nil"/>
            </w:tcBorders>
            <w:shd w:val="clear" w:color="auto" w:fill="auto"/>
            <w:noWrap/>
            <w:vAlign w:val="bottom"/>
            <w:hideMark/>
          </w:tcPr>
          <w:p w14:paraId="14F03E83" w14:textId="77777777" w:rsidR="00427B26" w:rsidRPr="00427B26" w:rsidRDefault="00427B26" w:rsidP="00427B26">
            <w:pPr>
              <w:spacing w:after="0" w:line="240" w:lineRule="auto"/>
              <w:jc w:val="center"/>
              <w:rPr>
                <w:iCs/>
                <w:sz w:val="18"/>
                <w:szCs w:val="18"/>
              </w:rPr>
            </w:pPr>
            <w:r w:rsidRPr="00427B26">
              <w:rPr>
                <w:iCs/>
                <w:sz w:val="18"/>
                <w:szCs w:val="18"/>
              </w:rPr>
              <w:t>148.7</w:t>
            </w:r>
          </w:p>
        </w:tc>
        <w:tc>
          <w:tcPr>
            <w:tcW w:w="617" w:type="dxa"/>
            <w:tcBorders>
              <w:top w:val="nil"/>
              <w:left w:val="nil"/>
              <w:bottom w:val="nil"/>
              <w:right w:val="nil"/>
            </w:tcBorders>
            <w:shd w:val="clear" w:color="auto" w:fill="auto"/>
            <w:noWrap/>
            <w:vAlign w:val="bottom"/>
            <w:hideMark/>
          </w:tcPr>
          <w:p w14:paraId="5F9AF630"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56E37E08"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7066D6A4"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777" w:type="dxa"/>
            <w:tcBorders>
              <w:top w:val="nil"/>
              <w:left w:val="nil"/>
              <w:bottom w:val="nil"/>
              <w:right w:val="nil"/>
            </w:tcBorders>
            <w:shd w:val="clear" w:color="auto" w:fill="auto"/>
            <w:noWrap/>
            <w:vAlign w:val="bottom"/>
            <w:hideMark/>
          </w:tcPr>
          <w:p w14:paraId="34453456" w14:textId="77777777" w:rsidR="00427B26" w:rsidRPr="00427B26" w:rsidRDefault="00427B26" w:rsidP="00427B26">
            <w:pPr>
              <w:spacing w:after="0" w:line="240" w:lineRule="auto"/>
              <w:jc w:val="center"/>
              <w:rPr>
                <w:iCs/>
                <w:sz w:val="18"/>
                <w:szCs w:val="18"/>
              </w:rPr>
            </w:pPr>
            <w:r w:rsidRPr="00427B26">
              <w:rPr>
                <w:iCs/>
                <w:sz w:val="18"/>
                <w:szCs w:val="18"/>
              </w:rPr>
              <w:t>986</w:t>
            </w:r>
          </w:p>
        </w:tc>
        <w:tc>
          <w:tcPr>
            <w:tcW w:w="1404" w:type="dxa"/>
            <w:tcBorders>
              <w:top w:val="nil"/>
              <w:left w:val="nil"/>
              <w:bottom w:val="nil"/>
              <w:right w:val="nil"/>
            </w:tcBorders>
            <w:shd w:val="clear" w:color="auto" w:fill="auto"/>
            <w:noWrap/>
            <w:vAlign w:val="bottom"/>
            <w:hideMark/>
          </w:tcPr>
          <w:p w14:paraId="5DF58A4D" w14:textId="77777777" w:rsidR="00427B26" w:rsidRPr="00427B26" w:rsidRDefault="00427B26" w:rsidP="00427B26">
            <w:pPr>
              <w:spacing w:after="0" w:line="240" w:lineRule="auto"/>
              <w:jc w:val="center"/>
              <w:rPr>
                <w:iCs/>
                <w:sz w:val="18"/>
                <w:szCs w:val="18"/>
              </w:rPr>
            </w:pPr>
            <w:r w:rsidRPr="00427B26">
              <w:rPr>
                <w:iCs/>
                <w:sz w:val="18"/>
                <w:szCs w:val="18"/>
              </w:rPr>
              <w:t>0/120/120/0</w:t>
            </w:r>
          </w:p>
        </w:tc>
        <w:tc>
          <w:tcPr>
            <w:tcW w:w="1167" w:type="dxa"/>
            <w:tcBorders>
              <w:top w:val="nil"/>
              <w:left w:val="nil"/>
              <w:bottom w:val="nil"/>
              <w:right w:val="nil"/>
            </w:tcBorders>
            <w:shd w:val="clear" w:color="auto" w:fill="auto"/>
            <w:noWrap/>
            <w:vAlign w:val="bottom"/>
            <w:hideMark/>
          </w:tcPr>
          <w:p w14:paraId="2FC79B9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7A9C89A" w14:textId="77777777" w:rsidR="00427B26" w:rsidRPr="00427B26" w:rsidRDefault="00427B26" w:rsidP="00427B26">
            <w:pPr>
              <w:spacing w:after="0" w:line="240" w:lineRule="auto"/>
              <w:jc w:val="center"/>
              <w:rPr>
                <w:iCs/>
                <w:sz w:val="18"/>
                <w:szCs w:val="18"/>
              </w:rPr>
            </w:pPr>
            <w:r w:rsidRPr="00427B26">
              <w:rPr>
                <w:iCs/>
                <w:sz w:val="18"/>
                <w:szCs w:val="18"/>
              </w:rPr>
              <w:t>30</w:t>
            </w:r>
          </w:p>
        </w:tc>
      </w:tr>
      <w:tr w:rsidR="00E51494" w:rsidRPr="001C4AAC" w14:paraId="4A554348" w14:textId="77777777" w:rsidTr="00E51494">
        <w:trPr>
          <w:trHeight w:val="300"/>
        </w:trPr>
        <w:tc>
          <w:tcPr>
            <w:tcW w:w="695" w:type="dxa"/>
            <w:tcBorders>
              <w:top w:val="nil"/>
              <w:left w:val="nil"/>
              <w:bottom w:val="nil"/>
              <w:right w:val="nil"/>
            </w:tcBorders>
            <w:shd w:val="clear" w:color="auto" w:fill="auto"/>
            <w:noWrap/>
            <w:vAlign w:val="bottom"/>
            <w:hideMark/>
          </w:tcPr>
          <w:p w14:paraId="6FCC83AA"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3E40DE4"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2EF5A47E" w14:textId="77777777" w:rsidR="00427B26" w:rsidRPr="00427B26" w:rsidRDefault="00427B26" w:rsidP="00427B26">
            <w:pPr>
              <w:spacing w:after="0" w:line="240" w:lineRule="auto"/>
              <w:jc w:val="center"/>
              <w:rPr>
                <w:iCs/>
                <w:sz w:val="18"/>
                <w:szCs w:val="18"/>
              </w:rPr>
            </w:pPr>
            <w:r w:rsidRPr="00427B26">
              <w:rPr>
                <w:iCs/>
                <w:sz w:val="18"/>
                <w:szCs w:val="18"/>
              </w:rPr>
              <w:t>2</w:t>
            </w:r>
          </w:p>
        </w:tc>
        <w:tc>
          <w:tcPr>
            <w:tcW w:w="636" w:type="dxa"/>
            <w:tcBorders>
              <w:top w:val="nil"/>
              <w:left w:val="nil"/>
              <w:bottom w:val="nil"/>
              <w:right w:val="nil"/>
            </w:tcBorders>
            <w:shd w:val="clear" w:color="auto" w:fill="auto"/>
            <w:noWrap/>
            <w:vAlign w:val="bottom"/>
            <w:hideMark/>
          </w:tcPr>
          <w:p w14:paraId="20B44640"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3EF7BBE0" w14:textId="77777777" w:rsidR="00427B26" w:rsidRPr="00427B26" w:rsidRDefault="00427B26" w:rsidP="00427B26">
            <w:pPr>
              <w:spacing w:after="0" w:line="240" w:lineRule="auto"/>
              <w:jc w:val="center"/>
              <w:rPr>
                <w:iCs/>
                <w:sz w:val="18"/>
                <w:szCs w:val="18"/>
              </w:rPr>
            </w:pPr>
            <w:r w:rsidRPr="00427B26">
              <w:rPr>
                <w:iCs/>
                <w:sz w:val="18"/>
                <w:szCs w:val="18"/>
              </w:rPr>
              <w:t>16.8</w:t>
            </w:r>
          </w:p>
        </w:tc>
        <w:tc>
          <w:tcPr>
            <w:tcW w:w="717" w:type="dxa"/>
            <w:tcBorders>
              <w:top w:val="nil"/>
              <w:left w:val="nil"/>
              <w:bottom w:val="nil"/>
              <w:right w:val="nil"/>
            </w:tcBorders>
            <w:shd w:val="clear" w:color="auto" w:fill="auto"/>
            <w:noWrap/>
            <w:vAlign w:val="bottom"/>
            <w:hideMark/>
          </w:tcPr>
          <w:p w14:paraId="40EF43D0" w14:textId="77777777" w:rsidR="00427B26" w:rsidRPr="00427B26" w:rsidRDefault="00427B26" w:rsidP="00427B26">
            <w:pPr>
              <w:spacing w:after="0" w:line="240" w:lineRule="auto"/>
              <w:jc w:val="center"/>
              <w:rPr>
                <w:iCs/>
                <w:sz w:val="18"/>
                <w:szCs w:val="18"/>
              </w:rPr>
            </w:pPr>
            <w:r w:rsidRPr="00427B26">
              <w:rPr>
                <w:iCs/>
                <w:sz w:val="18"/>
                <w:szCs w:val="18"/>
              </w:rPr>
              <w:t>148.8</w:t>
            </w:r>
          </w:p>
        </w:tc>
        <w:tc>
          <w:tcPr>
            <w:tcW w:w="617" w:type="dxa"/>
            <w:tcBorders>
              <w:top w:val="nil"/>
              <w:left w:val="nil"/>
              <w:bottom w:val="nil"/>
              <w:right w:val="nil"/>
            </w:tcBorders>
            <w:shd w:val="clear" w:color="auto" w:fill="auto"/>
            <w:noWrap/>
            <w:vAlign w:val="bottom"/>
            <w:hideMark/>
          </w:tcPr>
          <w:p w14:paraId="36094852"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1D284FC0"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607" w:type="dxa"/>
            <w:tcBorders>
              <w:top w:val="nil"/>
              <w:left w:val="nil"/>
              <w:bottom w:val="nil"/>
              <w:right w:val="nil"/>
            </w:tcBorders>
            <w:shd w:val="clear" w:color="auto" w:fill="auto"/>
            <w:noWrap/>
            <w:vAlign w:val="bottom"/>
            <w:hideMark/>
          </w:tcPr>
          <w:p w14:paraId="2E884A0C" w14:textId="77777777" w:rsidR="00427B26" w:rsidRPr="00427B26" w:rsidRDefault="00427B26" w:rsidP="00427B26">
            <w:pPr>
              <w:spacing w:after="0" w:line="240" w:lineRule="auto"/>
              <w:jc w:val="center"/>
              <w:rPr>
                <w:iCs/>
                <w:sz w:val="18"/>
                <w:szCs w:val="18"/>
              </w:rPr>
            </w:pPr>
            <w:r w:rsidRPr="00427B26">
              <w:rPr>
                <w:iCs/>
                <w:sz w:val="18"/>
                <w:szCs w:val="18"/>
              </w:rPr>
              <w:t>65</w:t>
            </w:r>
          </w:p>
        </w:tc>
        <w:tc>
          <w:tcPr>
            <w:tcW w:w="777" w:type="dxa"/>
            <w:tcBorders>
              <w:top w:val="nil"/>
              <w:left w:val="nil"/>
              <w:bottom w:val="nil"/>
              <w:right w:val="nil"/>
            </w:tcBorders>
            <w:shd w:val="clear" w:color="auto" w:fill="auto"/>
            <w:noWrap/>
            <w:vAlign w:val="bottom"/>
            <w:hideMark/>
          </w:tcPr>
          <w:p w14:paraId="3D8D8B45" w14:textId="77777777" w:rsidR="00427B26" w:rsidRPr="00427B26" w:rsidRDefault="00427B26" w:rsidP="00427B26">
            <w:pPr>
              <w:spacing w:after="0" w:line="240" w:lineRule="auto"/>
              <w:jc w:val="center"/>
              <w:rPr>
                <w:iCs/>
                <w:sz w:val="18"/>
                <w:szCs w:val="18"/>
              </w:rPr>
            </w:pPr>
            <w:r w:rsidRPr="00427B26">
              <w:rPr>
                <w:iCs/>
                <w:sz w:val="18"/>
                <w:szCs w:val="18"/>
              </w:rPr>
              <w:t>986</w:t>
            </w:r>
          </w:p>
        </w:tc>
        <w:tc>
          <w:tcPr>
            <w:tcW w:w="1404" w:type="dxa"/>
            <w:tcBorders>
              <w:top w:val="nil"/>
              <w:left w:val="nil"/>
              <w:bottom w:val="nil"/>
              <w:right w:val="nil"/>
            </w:tcBorders>
            <w:shd w:val="clear" w:color="auto" w:fill="auto"/>
            <w:noWrap/>
            <w:vAlign w:val="bottom"/>
            <w:hideMark/>
          </w:tcPr>
          <w:p w14:paraId="7A24B8E5" w14:textId="77777777" w:rsidR="00427B26" w:rsidRPr="00427B26" w:rsidRDefault="00427B26" w:rsidP="00427B26">
            <w:pPr>
              <w:spacing w:after="0" w:line="240" w:lineRule="auto"/>
              <w:jc w:val="center"/>
              <w:rPr>
                <w:iCs/>
                <w:sz w:val="18"/>
                <w:szCs w:val="18"/>
              </w:rPr>
            </w:pPr>
            <w:r w:rsidRPr="00427B26">
              <w:rPr>
                <w:iCs/>
                <w:sz w:val="18"/>
                <w:szCs w:val="18"/>
              </w:rPr>
              <w:t>0/120/120/0</w:t>
            </w:r>
          </w:p>
        </w:tc>
        <w:tc>
          <w:tcPr>
            <w:tcW w:w="1167" w:type="dxa"/>
            <w:tcBorders>
              <w:top w:val="nil"/>
              <w:left w:val="nil"/>
              <w:bottom w:val="nil"/>
              <w:right w:val="nil"/>
            </w:tcBorders>
            <w:shd w:val="clear" w:color="auto" w:fill="auto"/>
            <w:noWrap/>
            <w:vAlign w:val="bottom"/>
            <w:hideMark/>
          </w:tcPr>
          <w:p w14:paraId="6DD6196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99A950F" w14:textId="77777777" w:rsidR="00427B26" w:rsidRPr="00427B26" w:rsidRDefault="00427B26" w:rsidP="00427B26">
            <w:pPr>
              <w:spacing w:after="0" w:line="240" w:lineRule="auto"/>
              <w:jc w:val="center"/>
              <w:rPr>
                <w:iCs/>
                <w:sz w:val="18"/>
                <w:szCs w:val="18"/>
              </w:rPr>
            </w:pPr>
            <w:r w:rsidRPr="00427B26">
              <w:rPr>
                <w:iCs/>
                <w:sz w:val="18"/>
                <w:szCs w:val="18"/>
              </w:rPr>
              <w:t>50</w:t>
            </w:r>
          </w:p>
        </w:tc>
      </w:tr>
      <w:tr w:rsidR="00E51494" w:rsidRPr="001C4AAC" w14:paraId="71FC5450" w14:textId="77777777" w:rsidTr="00E51494">
        <w:trPr>
          <w:trHeight w:val="300"/>
        </w:trPr>
        <w:tc>
          <w:tcPr>
            <w:tcW w:w="695" w:type="dxa"/>
            <w:tcBorders>
              <w:top w:val="nil"/>
              <w:left w:val="nil"/>
              <w:bottom w:val="nil"/>
              <w:right w:val="nil"/>
            </w:tcBorders>
            <w:shd w:val="clear" w:color="auto" w:fill="auto"/>
            <w:noWrap/>
            <w:vAlign w:val="bottom"/>
            <w:hideMark/>
          </w:tcPr>
          <w:p w14:paraId="4402EB09"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EFF95DB"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6E24C760" w14:textId="77777777" w:rsidR="00427B26" w:rsidRPr="00427B26" w:rsidRDefault="00427B26" w:rsidP="00427B26">
            <w:pPr>
              <w:spacing w:after="0" w:line="240" w:lineRule="auto"/>
              <w:jc w:val="center"/>
              <w:rPr>
                <w:iCs/>
                <w:sz w:val="18"/>
                <w:szCs w:val="18"/>
              </w:rPr>
            </w:pPr>
            <w:r w:rsidRPr="00427B26">
              <w:rPr>
                <w:iCs/>
                <w:sz w:val="18"/>
                <w:szCs w:val="18"/>
              </w:rPr>
              <w:t>2</w:t>
            </w:r>
          </w:p>
        </w:tc>
        <w:tc>
          <w:tcPr>
            <w:tcW w:w="636" w:type="dxa"/>
            <w:tcBorders>
              <w:top w:val="nil"/>
              <w:left w:val="nil"/>
              <w:bottom w:val="nil"/>
              <w:right w:val="nil"/>
            </w:tcBorders>
            <w:shd w:val="clear" w:color="auto" w:fill="auto"/>
            <w:noWrap/>
            <w:vAlign w:val="bottom"/>
            <w:hideMark/>
          </w:tcPr>
          <w:p w14:paraId="14019F65"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1D4CA05D" w14:textId="77777777" w:rsidR="00427B26" w:rsidRPr="00427B26" w:rsidRDefault="00427B26" w:rsidP="00427B26">
            <w:pPr>
              <w:spacing w:after="0" w:line="240" w:lineRule="auto"/>
              <w:jc w:val="center"/>
              <w:rPr>
                <w:iCs/>
                <w:sz w:val="18"/>
                <w:szCs w:val="18"/>
              </w:rPr>
            </w:pPr>
            <w:r w:rsidRPr="00427B26">
              <w:rPr>
                <w:iCs/>
                <w:sz w:val="18"/>
                <w:szCs w:val="18"/>
              </w:rPr>
              <w:t>17.0</w:t>
            </w:r>
          </w:p>
        </w:tc>
        <w:tc>
          <w:tcPr>
            <w:tcW w:w="717" w:type="dxa"/>
            <w:tcBorders>
              <w:top w:val="nil"/>
              <w:left w:val="nil"/>
              <w:bottom w:val="nil"/>
              <w:right w:val="nil"/>
            </w:tcBorders>
            <w:shd w:val="clear" w:color="auto" w:fill="auto"/>
            <w:noWrap/>
            <w:vAlign w:val="bottom"/>
            <w:hideMark/>
          </w:tcPr>
          <w:p w14:paraId="1FB0CBE1" w14:textId="77777777" w:rsidR="00427B26" w:rsidRPr="00427B26" w:rsidRDefault="00427B26" w:rsidP="00427B26">
            <w:pPr>
              <w:spacing w:after="0" w:line="240" w:lineRule="auto"/>
              <w:jc w:val="center"/>
              <w:rPr>
                <w:iCs/>
                <w:sz w:val="18"/>
                <w:szCs w:val="18"/>
              </w:rPr>
            </w:pPr>
            <w:r w:rsidRPr="00427B26">
              <w:rPr>
                <w:iCs/>
                <w:sz w:val="18"/>
                <w:szCs w:val="18"/>
              </w:rPr>
              <w:t>148.8</w:t>
            </w:r>
          </w:p>
        </w:tc>
        <w:tc>
          <w:tcPr>
            <w:tcW w:w="617" w:type="dxa"/>
            <w:tcBorders>
              <w:top w:val="nil"/>
              <w:left w:val="nil"/>
              <w:bottom w:val="nil"/>
              <w:right w:val="nil"/>
            </w:tcBorders>
            <w:shd w:val="clear" w:color="auto" w:fill="auto"/>
            <w:noWrap/>
            <w:vAlign w:val="bottom"/>
            <w:hideMark/>
          </w:tcPr>
          <w:p w14:paraId="5C8A4423"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3F64E4E8"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607" w:type="dxa"/>
            <w:tcBorders>
              <w:top w:val="nil"/>
              <w:left w:val="nil"/>
              <w:bottom w:val="nil"/>
              <w:right w:val="nil"/>
            </w:tcBorders>
            <w:shd w:val="clear" w:color="auto" w:fill="auto"/>
            <w:noWrap/>
            <w:vAlign w:val="bottom"/>
            <w:hideMark/>
          </w:tcPr>
          <w:p w14:paraId="1CAE6B3B" w14:textId="77777777" w:rsidR="00427B26" w:rsidRPr="00427B26" w:rsidRDefault="00427B26" w:rsidP="00427B26">
            <w:pPr>
              <w:spacing w:after="0" w:line="240" w:lineRule="auto"/>
              <w:jc w:val="center"/>
              <w:rPr>
                <w:iCs/>
                <w:sz w:val="18"/>
                <w:szCs w:val="18"/>
              </w:rPr>
            </w:pPr>
            <w:r w:rsidRPr="00427B26">
              <w:rPr>
                <w:iCs/>
                <w:sz w:val="18"/>
                <w:szCs w:val="18"/>
              </w:rPr>
              <w:t>75</w:t>
            </w:r>
          </w:p>
        </w:tc>
        <w:tc>
          <w:tcPr>
            <w:tcW w:w="777" w:type="dxa"/>
            <w:tcBorders>
              <w:top w:val="nil"/>
              <w:left w:val="nil"/>
              <w:bottom w:val="nil"/>
              <w:right w:val="nil"/>
            </w:tcBorders>
            <w:shd w:val="clear" w:color="auto" w:fill="auto"/>
            <w:noWrap/>
            <w:vAlign w:val="bottom"/>
            <w:hideMark/>
          </w:tcPr>
          <w:p w14:paraId="6A546CD4" w14:textId="77777777" w:rsidR="00427B26" w:rsidRPr="00427B26" w:rsidRDefault="00427B26" w:rsidP="00427B26">
            <w:pPr>
              <w:spacing w:after="0" w:line="240" w:lineRule="auto"/>
              <w:jc w:val="center"/>
              <w:rPr>
                <w:iCs/>
                <w:sz w:val="18"/>
                <w:szCs w:val="18"/>
              </w:rPr>
            </w:pPr>
            <w:r w:rsidRPr="00427B26">
              <w:rPr>
                <w:iCs/>
                <w:sz w:val="18"/>
                <w:szCs w:val="18"/>
              </w:rPr>
              <w:t>982</w:t>
            </w:r>
          </w:p>
        </w:tc>
        <w:tc>
          <w:tcPr>
            <w:tcW w:w="1404" w:type="dxa"/>
            <w:tcBorders>
              <w:top w:val="nil"/>
              <w:left w:val="nil"/>
              <w:bottom w:val="nil"/>
              <w:right w:val="nil"/>
            </w:tcBorders>
            <w:shd w:val="clear" w:color="auto" w:fill="auto"/>
            <w:noWrap/>
            <w:vAlign w:val="bottom"/>
            <w:hideMark/>
          </w:tcPr>
          <w:p w14:paraId="43DFFC46" w14:textId="77777777" w:rsidR="00427B26" w:rsidRPr="00427B26" w:rsidRDefault="00427B26" w:rsidP="00427B26">
            <w:pPr>
              <w:spacing w:after="0" w:line="240" w:lineRule="auto"/>
              <w:jc w:val="center"/>
              <w:rPr>
                <w:iCs/>
                <w:sz w:val="18"/>
                <w:szCs w:val="18"/>
              </w:rPr>
            </w:pPr>
            <w:r w:rsidRPr="00427B26">
              <w:rPr>
                <w:iCs/>
                <w:sz w:val="18"/>
                <w:szCs w:val="18"/>
              </w:rPr>
              <w:t>70/140/140/70</w:t>
            </w:r>
          </w:p>
        </w:tc>
        <w:tc>
          <w:tcPr>
            <w:tcW w:w="1167" w:type="dxa"/>
            <w:tcBorders>
              <w:top w:val="nil"/>
              <w:left w:val="nil"/>
              <w:bottom w:val="nil"/>
              <w:right w:val="nil"/>
            </w:tcBorders>
            <w:shd w:val="clear" w:color="auto" w:fill="auto"/>
            <w:noWrap/>
            <w:vAlign w:val="bottom"/>
            <w:hideMark/>
          </w:tcPr>
          <w:p w14:paraId="02DDDB8E" w14:textId="77777777" w:rsidR="00427B26" w:rsidRPr="00427B26" w:rsidRDefault="00427B26" w:rsidP="00427B26">
            <w:pPr>
              <w:spacing w:after="0" w:line="240" w:lineRule="auto"/>
              <w:jc w:val="center"/>
              <w:rPr>
                <w:iCs/>
                <w:sz w:val="18"/>
                <w:szCs w:val="18"/>
              </w:rPr>
            </w:pPr>
            <w:r w:rsidRPr="00427B26">
              <w:rPr>
                <w:iCs/>
                <w:sz w:val="18"/>
                <w:szCs w:val="18"/>
              </w:rPr>
              <w:t>0/30/55/0</w:t>
            </w:r>
          </w:p>
        </w:tc>
        <w:tc>
          <w:tcPr>
            <w:tcW w:w="716" w:type="dxa"/>
            <w:tcBorders>
              <w:top w:val="nil"/>
              <w:left w:val="nil"/>
              <w:bottom w:val="nil"/>
              <w:right w:val="nil"/>
            </w:tcBorders>
            <w:shd w:val="clear" w:color="auto" w:fill="auto"/>
            <w:noWrap/>
            <w:vAlign w:val="bottom"/>
            <w:hideMark/>
          </w:tcPr>
          <w:p w14:paraId="143C8D10" w14:textId="77777777" w:rsidR="00427B26" w:rsidRPr="00427B26" w:rsidRDefault="00427B26" w:rsidP="00427B26">
            <w:pPr>
              <w:spacing w:after="0" w:line="240" w:lineRule="auto"/>
              <w:jc w:val="center"/>
              <w:rPr>
                <w:iCs/>
                <w:sz w:val="18"/>
                <w:szCs w:val="18"/>
              </w:rPr>
            </w:pPr>
            <w:r w:rsidRPr="00427B26">
              <w:rPr>
                <w:iCs/>
                <w:sz w:val="18"/>
                <w:szCs w:val="18"/>
              </w:rPr>
              <w:t>25</w:t>
            </w:r>
          </w:p>
        </w:tc>
      </w:tr>
      <w:tr w:rsidR="00E51494" w:rsidRPr="001C4AAC" w14:paraId="71D1B799" w14:textId="77777777" w:rsidTr="00E51494">
        <w:trPr>
          <w:trHeight w:val="300"/>
        </w:trPr>
        <w:tc>
          <w:tcPr>
            <w:tcW w:w="695" w:type="dxa"/>
            <w:tcBorders>
              <w:top w:val="nil"/>
              <w:left w:val="nil"/>
              <w:bottom w:val="nil"/>
              <w:right w:val="nil"/>
            </w:tcBorders>
            <w:shd w:val="clear" w:color="auto" w:fill="auto"/>
            <w:noWrap/>
            <w:vAlign w:val="bottom"/>
            <w:hideMark/>
          </w:tcPr>
          <w:p w14:paraId="783B6610"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9C76E53"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2E01908"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636" w:type="dxa"/>
            <w:tcBorders>
              <w:top w:val="nil"/>
              <w:left w:val="nil"/>
              <w:bottom w:val="nil"/>
              <w:right w:val="nil"/>
            </w:tcBorders>
            <w:shd w:val="clear" w:color="auto" w:fill="auto"/>
            <w:noWrap/>
            <w:vAlign w:val="bottom"/>
            <w:hideMark/>
          </w:tcPr>
          <w:p w14:paraId="3A2D083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6CA03A28" w14:textId="77777777" w:rsidR="00427B26" w:rsidRPr="00427B26" w:rsidRDefault="00427B26" w:rsidP="00427B26">
            <w:pPr>
              <w:spacing w:after="0" w:line="240" w:lineRule="auto"/>
              <w:jc w:val="center"/>
              <w:rPr>
                <w:iCs/>
                <w:sz w:val="18"/>
                <w:szCs w:val="18"/>
              </w:rPr>
            </w:pPr>
            <w:r w:rsidRPr="00427B26">
              <w:rPr>
                <w:iCs/>
                <w:sz w:val="18"/>
                <w:szCs w:val="18"/>
              </w:rPr>
              <w:t>17.1</w:t>
            </w:r>
          </w:p>
        </w:tc>
        <w:tc>
          <w:tcPr>
            <w:tcW w:w="717" w:type="dxa"/>
            <w:tcBorders>
              <w:top w:val="nil"/>
              <w:left w:val="nil"/>
              <w:bottom w:val="nil"/>
              <w:right w:val="nil"/>
            </w:tcBorders>
            <w:shd w:val="clear" w:color="auto" w:fill="auto"/>
            <w:noWrap/>
            <w:vAlign w:val="bottom"/>
            <w:hideMark/>
          </w:tcPr>
          <w:p w14:paraId="59E4021F" w14:textId="77777777" w:rsidR="00427B26" w:rsidRPr="00427B26" w:rsidRDefault="00427B26" w:rsidP="00427B26">
            <w:pPr>
              <w:spacing w:after="0" w:line="240" w:lineRule="auto"/>
              <w:jc w:val="center"/>
              <w:rPr>
                <w:iCs/>
                <w:sz w:val="18"/>
                <w:szCs w:val="18"/>
              </w:rPr>
            </w:pPr>
            <w:r w:rsidRPr="00427B26">
              <w:rPr>
                <w:iCs/>
                <w:sz w:val="18"/>
                <w:szCs w:val="18"/>
              </w:rPr>
              <w:t>149.0</w:t>
            </w:r>
          </w:p>
        </w:tc>
        <w:tc>
          <w:tcPr>
            <w:tcW w:w="617" w:type="dxa"/>
            <w:tcBorders>
              <w:top w:val="nil"/>
              <w:left w:val="nil"/>
              <w:bottom w:val="nil"/>
              <w:right w:val="nil"/>
            </w:tcBorders>
            <w:shd w:val="clear" w:color="auto" w:fill="auto"/>
            <w:noWrap/>
            <w:vAlign w:val="bottom"/>
            <w:hideMark/>
          </w:tcPr>
          <w:p w14:paraId="1B324731"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72E1D3CD"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607" w:type="dxa"/>
            <w:tcBorders>
              <w:top w:val="nil"/>
              <w:left w:val="nil"/>
              <w:bottom w:val="nil"/>
              <w:right w:val="nil"/>
            </w:tcBorders>
            <w:shd w:val="clear" w:color="auto" w:fill="auto"/>
            <w:noWrap/>
            <w:vAlign w:val="bottom"/>
            <w:hideMark/>
          </w:tcPr>
          <w:p w14:paraId="5C8757BB" w14:textId="77777777" w:rsidR="00427B26" w:rsidRPr="00427B26" w:rsidRDefault="00427B26" w:rsidP="00427B26">
            <w:pPr>
              <w:spacing w:after="0" w:line="240" w:lineRule="auto"/>
              <w:jc w:val="center"/>
              <w:rPr>
                <w:iCs/>
                <w:sz w:val="18"/>
                <w:szCs w:val="18"/>
              </w:rPr>
            </w:pPr>
            <w:r w:rsidRPr="00427B26">
              <w:rPr>
                <w:iCs/>
                <w:sz w:val="18"/>
                <w:szCs w:val="18"/>
              </w:rPr>
              <w:t>70</w:t>
            </w:r>
          </w:p>
        </w:tc>
        <w:tc>
          <w:tcPr>
            <w:tcW w:w="777" w:type="dxa"/>
            <w:tcBorders>
              <w:top w:val="nil"/>
              <w:left w:val="nil"/>
              <w:bottom w:val="nil"/>
              <w:right w:val="nil"/>
            </w:tcBorders>
            <w:shd w:val="clear" w:color="auto" w:fill="auto"/>
            <w:noWrap/>
            <w:vAlign w:val="bottom"/>
            <w:hideMark/>
          </w:tcPr>
          <w:p w14:paraId="4F3D8F4D" w14:textId="77777777" w:rsidR="00427B26" w:rsidRPr="00427B26" w:rsidRDefault="00427B26" w:rsidP="00427B26">
            <w:pPr>
              <w:spacing w:after="0" w:line="240" w:lineRule="auto"/>
              <w:jc w:val="center"/>
              <w:rPr>
                <w:iCs/>
                <w:sz w:val="18"/>
                <w:szCs w:val="18"/>
              </w:rPr>
            </w:pPr>
            <w:r w:rsidRPr="00427B26">
              <w:rPr>
                <w:iCs/>
                <w:sz w:val="18"/>
                <w:szCs w:val="18"/>
              </w:rPr>
              <w:t>982</w:t>
            </w:r>
          </w:p>
        </w:tc>
        <w:tc>
          <w:tcPr>
            <w:tcW w:w="1404" w:type="dxa"/>
            <w:tcBorders>
              <w:top w:val="nil"/>
              <w:left w:val="nil"/>
              <w:bottom w:val="nil"/>
              <w:right w:val="nil"/>
            </w:tcBorders>
            <w:shd w:val="clear" w:color="auto" w:fill="auto"/>
            <w:noWrap/>
            <w:vAlign w:val="bottom"/>
            <w:hideMark/>
          </w:tcPr>
          <w:p w14:paraId="07AF6C2C" w14:textId="77777777" w:rsidR="00427B26" w:rsidRPr="00427B26" w:rsidRDefault="00427B26" w:rsidP="00427B26">
            <w:pPr>
              <w:spacing w:after="0" w:line="240" w:lineRule="auto"/>
              <w:jc w:val="center"/>
              <w:rPr>
                <w:iCs/>
                <w:sz w:val="18"/>
                <w:szCs w:val="18"/>
              </w:rPr>
            </w:pPr>
            <w:r w:rsidRPr="00427B26">
              <w:rPr>
                <w:iCs/>
                <w:sz w:val="18"/>
                <w:szCs w:val="18"/>
              </w:rPr>
              <w:t>80/150/150/70</w:t>
            </w:r>
          </w:p>
        </w:tc>
        <w:tc>
          <w:tcPr>
            <w:tcW w:w="1167" w:type="dxa"/>
            <w:tcBorders>
              <w:top w:val="nil"/>
              <w:left w:val="nil"/>
              <w:bottom w:val="nil"/>
              <w:right w:val="nil"/>
            </w:tcBorders>
            <w:shd w:val="clear" w:color="auto" w:fill="auto"/>
            <w:noWrap/>
            <w:vAlign w:val="bottom"/>
            <w:hideMark/>
          </w:tcPr>
          <w:p w14:paraId="6FD57660" w14:textId="77777777" w:rsidR="00427B26" w:rsidRPr="00427B26" w:rsidRDefault="00427B26" w:rsidP="00427B26">
            <w:pPr>
              <w:spacing w:after="0" w:line="240" w:lineRule="auto"/>
              <w:jc w:val="center"/>
              <w:rPr>
                <w:iCs/>
                <w:sz w:val="18"/>
                <w:szCs w:val="18"/>
              </w:rPr>
            </w:pPr>
            <w:r w:rsidRPr="00427B26">
              <w:rPr>
                <w:iCs/>
                <w:sz w:val="18"/>
                <w:szCs w:val="18"/>
              </w:rPr>
              <w:t>0/30/50/0</w:t>
            </w:r>
          </w:p>
        </w:tc>
        <w:tc>
          <w:tcPr>
            <w:tcW w:w="716" w:type="dxa"/>
            <w:tcBorders>
              <w:top w:val="nil"/>
              <w:left w:val="nil"/>
              <w:bottom w:val="nil"/>
              <w:right w:val="nil"/>
            </w:tcBorders>
            <w:shd w:val="clear" w:color="auto" w:fill="auto"/>
            <w:noWrap/>
            <w:vAlign w:val="bottom"/>
            <w:hideMark/>
          </w:tcPr>
          <w:p w14:paraId="6B2B2906" w14:textId="77777777" w:rsidR="00427B26" w:rsidRPr="00427B26" w:rsidRDefault="00427B26" w:rsidP="00427B26">
            <w:pPr>
              <w:spacing w:after="0" w:line="240" w:lineRule="auto"/>
              <w:jc w:val="center"/>
              <w:rPr>
                <w:iCs/>
                <w:sz w:val="18"/>
                <w:szCs w:val="18"/>
              </w:rPr>
            </w:pPr>
            <w:r w:rsidRPr="00427B26">
              <w:rPr>
                <w:iCs/>
                <w:sz w:val="18"/>
                <w:szCs w:val="18"/>
              </w:rPr>
              <w:t>20</w:t>
            </w:r>
          </w:p>
        </w:tc>
      </w:tr>
      <w:tr w:rsidR="00E51494" w:rsidRPr="001C4AAC" w14:paraId="0A14C2E8" w14:textId="77777777" w:rsidTr="00E51494">
        <w:trPr>
          <w:trHeight w:val="300"/>
        </w:trPr>
        <w:tc>
          <w:tcPr>
            <w:tcW w:w="695" w:type="dxa"/>
            <w:tcBorders>
              <w:top w:val="nil"/>
              <w:left w:val="nil"/>
              <w:bottom w:val="nil"/>
              <w:right w:val="nil"/>
            </w:tcBorders>
            <w:shd w:val="clear" w:color="auto" w:fill="auto"/>
            <w:noWrap/>
            <w:vAlign w:val="bottom"/>
            <w:hideMark/>
          </w:tcPr>
          <w:p w14:paraId="157D627E"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63843A2"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378758BF"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636" w:type="dxa"/>
            <w:tcBorders>
              <w:top w:val="nil"/>
              <w:left w:val="nil"/>
              <w:bottom w:val="nil"/>
              <w:right w:val="nil"/>
            </w:tcBorders>
            <w:shd w:val="clear" w:color="auto" w:fill="auto"/>
            <w:noWrap/>
            <w:vAlign w:val="bottom"/>
            <w:hideMark/>
          </w:tcPr>
          <w:p w14:paraId="5E646862"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4D055F01" w14:textId="77777777" w:rsidR="00427B26" w:rsidRPr="00427B26" w:rsidRDefault="00427B26" w:rsidP="00427B26">
            <w:pPr>
              <w:spacing w:after="0" w:line="240" w:lineRule="auto"/>
              <w:jc w:val="center"/>
              <w:rPr>
                <w:iCs/>
                <w:sz w:val="18"/>
                <w:szCs w:val="18"/>
              </w:rPr>
            </w:pPr>
            <w:r w:rsidRPr="00427B26">
              <w:rPr>
                <w:iCs/>
                <w:sz w:val="18"/>
                <w:szCs w:val="18"/>
              </w:rPr>
              <w:t>17.9</w:t>
            </w:r>
          </w:p>
        </w:tc>
        <w:tc>
          <w:tcPr>
            <w:tcW w:w="717" w:type="dxa"/>
            <w:tcBorders>
              <w:top w:val="nil"/>
              <w:left w:val="nil"/>
              <w:bottom w:val="nil"/>
              <w:right w:val="nil"/>
            </w:tcBorders>
            <w:shd w:val="clear" w:color="auto" w:fill="auto"/>
            <w:noWrap/>
            <w:vAlign w:val="bottom"/>
            <w:hideMark/>
          </w:tcPr>
          <w:p w14:paraId="621A7650" w14:textId="77777777" w:rsidR="00427B26" w:rsidRPr="00427B26" w:rsidRDefault="00427B26" w:rsidP="00427B26">
            <w:pPr>
              <w:spacing w:after="0" w:line="240" w:lineRule="auto"/>
              <w:jc w:val="center"/>
              <w:rPr>
                <w:iCs/>
                <w:sz w:val="18"/>
                <w:szCs w:val="18"/>
              </w:rPr>
            </w:pPr>
            <w:r w:rsidRPr="00427B26">
              <w:rPr>
                <w:iCs/>
                <w:sz w:val="18"/>
                <w:szCs w:val="18"/>
              </w:rPr>
              <w:t>149.5</w:t>
            </w:r>
          </w:p>
        </w:tc>
        <w:tc>
          <w:tcPr>
            <w:tcW w:w="617" w:type="dxa"/>
            <w:tcBorders>
              <w:top w:val="nil"/>
              <w:left w:val="nil"/>
              <w:bottom w:val="nil"/>
              <w:right w:val="nil"/>
            </w:tcBorders>
            <w:shd w:val="clear" w:color="auto" w:fill="auto"/>
            <w:noWrap/>
            <w:vAlign w:val="bottom"/>
            <w:hideMark/>
          </w:tcPr>
          <w:p w14:paraId="2C39C9CF"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3FFFCF82"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607" w:type="dxa"/>
            <w:tcBorders>
              <w:top w:val="nil"/>
              <w:left w:val="nil"/>
              <w:bottom w:val="nil"/>
              <w:right w:val="nil"/>
            </w:tcBorders>
            <w:shd w:val="clear" w:color="auto" w:fill="auto"/>
            <w:noWrap/>
            <w:vAlign w:val="bottom"/>
            <w:hideMark/>
          </w:tcPr>
          <w:p w14:paraId="53C888BD" w14:textId="77777777" w:rsidR="00427B26" w:rsidRPr="00427B26" w:rsidRDefault="00427B26" w:rsidP="00427B26">
            <w:pPr>
              <w:spacing w:after="0" w:line="240" w:lineRule="auto"/>
              <w:jc w:val="center"/>
              <w:rPr>
                <w:iCs/>
                <w:sz w:val="18"/>
                <w:szCs w:val="18"/>
              </w:rPr>
            </w:pPr>
            <w:r w:rsidRPr="00427B26">
              <w:rPr>
                <w:iCs/>
                <w:sz w:val="18"/>
                <w:szCs w:val="18"/>
              </w:rPr>
              <w:t>70</w:t>
            </w:r>
          </w:p>
        </w:tc>
        <w:tc>
          <w:tcPr>
            <w:tcW w:w="777" w:type="dxa"/>
            <w:tcBorders>
              <w:top w:val="nil"/>
              <w:left w:val="nil"/>
              <w:bottom w:val="nil"/>
              <w:right w:val="nil"/>
            </w:tcBorders>
            <w:shd w:val="clear" w:color="auto" w:fill="auto"/>
            <w:noWrap/>
            <w:vAlign w:val="bottom"/>
            <w:hideMark/>
          </w:tcPr>
          <w:p w14:paraId="4F32A4AF" w14:textId="77777777" w:rsidR="00427B26" w:rsidRPr="00427B26" w:rsidRDefault="00427B26" w:rsidP="00427B26">
            <w:pPr>
              <w:spacing w:after="0" w:line="240" w:lineRule="auto"/>
              <w:jc w:val="center"/>
              <w:rPr>
                <w:iCs/>
                <w:sz w:val="18"/>
                <w:szCs w:val="18"/>
              </w:rPr>
            </w:pPr>
            <w:r w:rsidRPr="00427B26">
              <w:rPr>
                <w:iCs/>
                <w:sz w:val="18"/>
                <w:szCs w:val="18"/>
              </w:rPr>
              <w:t>984</w:t>
            </w:r>
          </w:p>
        </w:tc>
        <w:tc>
          <w:tcPr>
            <w:tcW w:w="1404" w:type="dxa"/>
            <w:tcBorders>
              <w:top w:val="nil"/>
              <w:left w:val="nil"/>
              <w:bottom w:val="nil"/>
              <w:right w:val="nil"/>
            </w:tcBorders>
            <w:shd w:val="clear" w:color="auto" w:fill="auto"/>
            <w:noWrap/>
            <w:vAlign w:val="bottom"/>
            <w:hideMark/>
          </w:tcPr>
          <w:p w14:paraId="64E4A83C" w14:textId="77777777" w:rsidR="00427B26" w:rsidRPr="00427B26" w:rsidRDefault="00427B26" w:rsidP="00427B26">
            <w:pPr>
              <w:spacing w:after="0" w:line="240" w:lineRule="auto"/>
              <w:jc w:val="center"/>
              <w:rPr>
                <w:iCs/>
                <w:sz w:val="18"/>
                <w:szCs w:val="18"/>
              </w:rPr>
            </w:pPr>
            <w:r w:rsidRPr="00427B26">
              <w:rPr>
                <w:iCs/>
                <w:sz w:val="18"/>
                <w:szCs w:val="18"/>
              </w:rPr>
              <w:t>80/180/150/60</w:t>
            </w:r>
          </w:p>
        </w:tc>
        <w:tc>
          <w:tcPr>
            <w:tcW w:w="1167" w:type="dxa"/>
            <w:tcBorders>
              <w:top w:val="nil"/>
              <w:left w:val="nil"/>
              <w:bottom w:val="nil"/>
              <w:right w:val="nil"/>
            </w:tcBorders>
            <w:shd w:val="clear" w:color="auto" w:fill="auto"/>
            <w:noWrap/>
            <w:vAlign w:val="bottom"/>
            <w:hideMark/>
          </w:tcPr>
          <w:p w14:paraId="3316FDC2" w14:textId="77777777" w:rsidR="00427B26" w:rsidRPr="00427B26" w:rsidRDefault="00427B26" w:rsidP="00427B26">
            <w:pPr>
              <w:spacing w:after="0" w:line="240" w:lineRule="auto"/>
              <w:jc w:val="center"/>
              <w:rPr>
                <w:iCs/>
                <w:sz w:val="18"/>
                <w:szCs w:val="18"/>
              </w:rPr>
            </w:pPr>
            <w:r w:rsidRPr="00427B26">
              <w:rPr>
                <w:iCs/>
                <w:sz w:val="18"/>
                <w:szCs w:val="18"/>
              </w:rPr>
              <w:t>0/30/50/0</w:t>
            </w:r>
          </w:p>
        </w:tc>
        <w:tc>
          <w:tcPr>
            <w:tcW w:w="716" w:type="dxa"/>
            <w:tcBorders>
              <w:top w:val="nil"/>
              <w:left w:val="nil"/>
              <w:bottom w:val="nil"/>
              <w:right w:val="nil"/>
            </w:tcBorders>
            <w:shd w:val="clear" w:color="auto" w:fill="auto"/>
            <w:noWrap/>
            <w:vAlign w:val="bottom"/>
            <w:hideMark/>
          </w:tcPr>
          <w:p w14:paraId="1411CDE7" w14:textId="77777777" w:rsidR="00427B26" w:rsidRPr="00427B26" w:rsidRDefault="00427B26" w:rsidP="00427B26">
            <w:pPr>
              <w:spacing w:after="0" w:line="240" w:lineRule="auto"/>
              <w:jc w:val="center"/>
              <w:rPr>
                <w:iCs/>
                <w:sz w:val="18"/>
                <w:szCs w:val="18"/>
              </w:rPr>
            </w:pPr>
            <w:r w:rsidRPr="00427B26">
              <w:rPr>
                <w:iCs/>
                <w:sz w:val="18"/>
                <w:szCs w:val="18"/>
              </w:rPr>
              <w:t>20</w:t>
            </w:r>
          </w:p>
        </w:tc>
      </w:tr>
      <w:tr w:rsidR="00E51494" w:rsidRPr="001C4AAC" w14:paraId="74C33BA1" w14:textId="77777777" w:rsidTr="00E51494">
        <w:trPr>
          <w:trHeight w:val="300"/>
        </w:trPr>
        <w:tc>
          <w:tcPr>
            <w:tcW w:w="695" w:type="dxa"/>
            <w:tcBorders>
              <w:top w:val="nil"/>
              <w:left w:val="nil"/>
              <w:bottom w:val="nil"/>
              <w:right w:val="nil"/>
            </w:tcBorders>
            <w:shd w:val="clear" w:color="auto" w:fill="auto"/>
            <w:noWrap/>
            <w:vAlign w:val="bottom"/>
            <w:hideMark/>
          </w:tcPr>
          <w:p w14:paraId="5985E34B"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06DAA1D"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A23C34D"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636" w:type="dxa"/>
            <w:tcBorders>
              <w:top w:val="nil"/>
              <w:left w:val="nil"/>
              <w:bottom w:val="nil"/>
              <w:right w:val="nil"/>
            </w:tcBorders>
            <w:shd w:val="clear" w:color="auto" w:fill="auto"/>
            <w:noWrap/>
            <w:vAlign w:val="bottom"/>
            <w:hideMark/>
          </w:tcPr>
          <w:p w14:paraId="19080D42"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64F1695D" w14:textId="77777777" w:rsidR="00427B26" w:rsidRPr="00427B26" w:rsidRDefault="00427B26" w:rsidP="00427B26">
            <w:pPr>
              <w:spacing w:after="0" w:line="240" w:lineRule="auto"/>
              <w:jc w:val="center"/>
              <w:rPr>
                <w:iCs/>
                <w:sz w:val="18"/>
                <w:szCs w:val="18"/>
              </w:rPr>
            </w:pPr>
            <w:r w:rsidRPr="00427B26">
              <w:rPr>
                <w:iCs/>
                <w:sz w:val="18"/>
                <w:szCs w:val="18"/>
              </w:rPr>
              <w:t>18.3</w:t>
            </w:r>
          </w:p>
        </w:tc>
        <w:tc>
          <w:tcPr>
            <w:tcW w:w="717" w:type="dxa"/>
            <w:tcBorders>
              <w:top w:val="nil"/>
              <w:left w:val="nil"/>
              <w:bottom w:val="nil"/>
              <w:right w:val="nil"/>
            </w:tcBorders>
            <w:shd w:val="clear" w:color="auto" w:fill="auto"/>
            <w:noWrap/>
            <w:vAlign w:val="bottom"/>
            <w:hideMark/>
          </w:tcPr>
          <w:p w14:paraId="1C6408D0" w14:textId="77777777" w:rsidR="00427B26" w:rsidRPr="00427B26" w:rsidRDefault="00427B26" w:rsidP="00427B26">
            <w:pPr>
              <w:spacing w:after="0" w:line="240" w:lineRule="auto"/>
              <w:jc w:val="center"/>
              <w:rPr>
                <w:iCs/>
                <w:sz w:val="18"/>
                <w:szCs w:val="18"/>
              </w:rPr>
            </w:pPr>
            <w:r w:rsidRPr="00427B26">
              <w:rPr>
                <w:iCs/>
                <w:sz w:val="18"/>
                <w:szCs w:val="18"/>
              </w:rPr>
              <w:t>149.9</w:t>
            </w:r>
          </w:p>
        </w:tc>
        <w:tc>
          <w:tcPr>
            <w:tcW w:w="617" w:type="dxa"/>
            <w:tcBorders>
              <w:top w:val="nil"/>
              <w:left w:val="nil"/>
              <w:bottom w:val="nil"/>
              <w:right w:val="nil"/>
            </w:tcBorders>
            <w:shd w:val="clear" w:color="auto" w:fill="auto"/>
            <w:noWrap/>
            <w:vAlign w:val="bottom"/>
            <w:hideMark/>
          </w:tcPr>
          <w:p w14:paraId="44B2E4A3"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1DFA0939"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607" w:type="dxa"/>
            <w:tcBorders>
              <w:top w:val="nil"/>
              <w:left w:val="nil"/>
              <w:bottom w:val="nil"/>
              <w:right w:val="nil"/>
            </w:tcBorders>
            <w:shd w:val="clear" w:color="auto" w:fill="auto"/>
            <w:noWrap/>
            <w:vAlign w:val="bottom"/>
            <w:hideMark/>
          </w:tcPr>
          <w:p w14:paraId="1C40988A" w14:textId="77777777" w:rsidR="00427B26" w:rsidRPr="00427B26" w:rsidRDefault="00427B26" w:rsidP="00427B26">
            <w:pPr>
              <w:spacing w:after="0" w:line="240" w:lineRule="auto"/>
              <w:jc w:val="center"/>
              <w:rPr>
                <w:iCs/>
                <w:sz w:val="18"/>
                <w:szCs w:val="18"/>
              </w:rPr>
            </w:pPr>
            <w:r w:rsidRPr="00427B26">
              <w:rPr>
                <w:iCs/>
                <w:sz w:val="18"/>
                <w:szCs w:val="18"/>
              </w:rPr>
              <w:t>70</w:t>
            </w:r>
          </w:p>
        </w:tc>
        <w:tc>
          <w:tcPr>
            <w:tcW w:w="777" w:type="dxa"/>
            <w:tcBorders>
              <w:top w:val="nil"/>
              <w:left w:val="nil"/>
              <w:bottom w:val="nil"/>
              <w:right w:val="nil"/>
            </w:tcBorders>
            <w:shd w:val="clear" w:color="auto" w:fill="auto"/>
            <w:noWrap/>
            <w:vAlign w:val="bottom"/>
            <w:hideMark/>
          </w:tcPr>
          <w:p w14:paraId="7528AEE3" w14:textId="77777777" w:rsidR="00427B26" w:rsidRPr="00427B26" w:rsidRDefault="00427B26" w:rsidP="00427B26">
            <w:pPr>
              <w:spacing w:after="0" w:line="240" w:lineRule="auto"/>
              <w:jc w:val="center"/>
              <w:rPr>
                <w:iCs/>
                <w:sz w:val="18"/>
                <w:szCs w:val="18"/>
              </w:rPr>
            </w:pPr>
            <w:r w:rsidRPr="00427B26">
              <w:rPr>
                <w:iCs/>
                <w:sz w:val="18"/>
                <w:szCs w:val="18"/>
              </w:rPr>
              <w:t>986</w:t>
            </w:r>
          </w:p>
        </w:tc>
        <w:tc>
          <w:tcPr>
            <w:tcW w:w="1404" w:type="dxa"/>
            <w:tcBorders>
              <w:top w:val="nil"/>
              <w:left w:val="nil"/>
              <w:bottom w:val="nil"/>
              <w:right w:val="nil"/>
            </w:tcBorders>
            <w:shd w:val="clear" w:color="auto" w:fill="auto"/>
            <w:noWrap/>
            <w:vAlign w:val="bottom"/>
            <w:hideMark/>
          </w:tcPr>
          <w:p w14:paraId="34CA229E" w14:textId="77777777" w:rsidR="00427B26" w:rsidRPr="00427B26" w:rsidRDefault="00427B26" w:rsidP="00427B26">
            <w:pPr>
              <w:spacing w:after="0" w:line="240" w:lineRule="auto"/>
              <w:jc w:val="center"/>
              <w:rPr>
                <w:iCs/>
                <w:sz w:val="18"/>
                <w:szCs w:val="18"/>
              </w:rPr>
            </w:pPr>
            <w:r w:rsidRPr="00427B26">
              <w:rPr>
                <w:iCs/>
                <w:sz w:val="18"/>
                <w:szCs w:val="18"/>
              </w:rPr>
              <w:t>70/160/150/90</w:t>
            </w:r>
          </w:p>
        </w:tc>
        <w:tc>
          <w:tcPr>
            <w:tcW w:w="1167" w:type="dxa"/>
            <w:tcBorders>
              <w:top w:val="nil"/>
              <w:left w:val="nil"/>
              <w:bottom w:val="nil"/>
              <w:right w:val="nil"/>
            </w:tcBorders>
            <w:shd w:val="clear" w:color="auto" w:fill="auto"/>
            <w:noWrap/>
            <w:vAlign w:val="bottom"/>
            <w:hideMark/>
          </w:tcPr>
          <w:p w14:paraId="499ECD75" w14:textId="77777777" w:rsidR="00427B26" w:rsidRPr="00427B26" w:rsidRDefault="00427B26" w:rsidP="00427B26">
            <w:pPr>
              <w:spacing w:after="0" w:line="240" w:lineRule="auto"/>
              <w:jc w:val="center"/>
              <w:rPr>
                <w:iCs/>
                <w:sz w:val="18"/>
                <w:szCs w:val="18"/>
              </w:rPr>
            </w:pPr>
            <w:r w:rsidRPr="00427B26">
              <w:rPr>
                <w:iCs/>
                <w:sz w:val="18"/>
                <w:szCs w:val="18"/>
              </w:rPr>
              <w:t>30/30/50/30</w:t>
            </w:r>
          </w:p>
        </w:tc>
        <w:tc>
          <w:tcPr>
            <w:tcW w:w="716" w:type="dxa"/>
            <w:tcBorders>
              <w:top w:val="nil"/>
              <w:left w:val="nil"/>
              <w:bottom w:val="nil"/>
              <w:right w:val="nil"/>
            </w:tcBorders>
            <w:shd w:val="clear" w:color="auto" w:fill="auto"/>
            <w:noWrap/>
            <w:vAlign w:val="bottom"/>
            <w:hideMark/>
          </w:tcPr>
          <w:p w14:paraId="6C3CD4F9" w14:textId="77777777" w:rsidR="00427B26" w:rsidRPr="00427B26" w:rsidRDefault="00427B26" w:rsidP="00427B26">
            <w:pPr>
              <w:spacing w:after="0" w:line="240" w:lineRule="auto"/>
              <w:jc w:val="center"/>
              <w:rPr>
                <w:iCs/>
                <w:sz w:val="18"/>
                <w:szCs w:val="18"/>
              </w:rPr>
            </w:pPr>
            <w:r w:rsidRPr="00427B26">
              <w:rPr>
                <w:iCs/>
                <w:sz w:val="18"/>
                <w:szCs w:val="18"/>
              </w:rPr>
              <w:t>25</w:t>
            </w:r>
          </w:p>
        </w:tc>
      </w:tr>
      <w:tr w:rsidR="00E51494" w:rsidRPr="001C4AAC" w14:paraId="1D36CC1C" w14:textId="77777777" w:rsidTr="00E51494">
        <w:trPr>
          <w:trHeight w:val="300"/>
        </w:trPr>
        <w:tc>
          <w:tcPr>
            <w:tcW w:w="695" w:type="dxa"/>
            <w:tcBorders>
              <w:top w:val="nil"/>
              <w:left w:val="nil"/>
              <w:bottom w:val="nil"/>
              <w:right w:val="nil"/>
            </w:tcBorders>
            <w:shd w:val="clear" w:color="auto" w:fill="auto"/>
            <w:noWrap/>
            <w:vAlign w:val="bottom"/>
            <w:hideMark/>
          </w:tcPr>
          <w:p w14:paraId="00D3945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FEE8307"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C2590F1" w14:textId="77777777" w:rsidR="00427B26" w:rsidRPr="00427B26" w:rsidRDefault="00427B26" w:rsidP="00427B26">
            <w:pPr>
              <w:spacing w:after="0" w:line="240" w:lineRule="auto"/>
              <w:jc w:val="center"/>
              <w:rPr>
                <w:iCs/>
                <w:sz w:val="18"/>
                <w:szCs w:val="18"/>
              </w:rPr>
            </w:pPr>
            <w:r w:rsidRPr="00427B26">
              <w:rPr>
                <w:iCs/>
                <w:sz w:val="18"/>
                <w:szCs w:val="18"/>
              </w:rPr>
              <w:t>3</w:t>
            </w:r>
          </w:p>
        </w:tc>
        <w:tc>
          <w:tcPr>
            <w:tcW w:w="636" w:type="dxa"/>
            <w:tcBorders>
              <w:top w:val="nil"/>
              <w:left w:val="nil"/>
              <w:bottom w:val="nil"/>
              <w:right w:val="nil"/>
            </w:tcBorders>
            <w:shd w:val="clear" w:color="auto" w:fill="auto"/>
            <w:noWrap/>
            <w:vAlign w:val="bottom"/>
            <w:hideMark/>
          </w:tcPr>
          <w:p w14:paraId="183633FC"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72751A7E" w14:textId="77777777" w:rsidR="00427B26" w:rsidRPr="00427B26" w:rsidRDefault="00427B26" w:rsidP="00427B26">
            <w:pPr>
              <w:spacing w:after="0" w:line="240" w:lineRule="auto"/>
              <w:jc w:val="center"/>
              <w:rPr>
                <w:iCs/>
                <w:sz w:val="18"/>
                <w:szCs w:val="18"/>
              </w:rPr>
            </w:pPr>
            <w:r w:rsidRPr="00427B26">
              <w:rPr>
                <w:iCs/>
                <w:sz w:val="18"/>
                <w:szCs w:val="18"/>
              </w:rPr>
              <w:t>19.0</w:t>
            </w:r>
          </w:p>
        </w:tc>
        <w:tc>
          <w:tcPr>
            <w:tcW w:w="717" w:type="dxa"/>
            <w:tcBorders>
              <w:top w:val="nil"/>
              <w:left w:val="nil"/>
              <w:bottom w:val="nil"/>
              <w:right w:val="nil"/>
            </w:tcBorders>
            <w:shd w:val="clear" w:color="auto" w:fill="auto"/>
            <w:noWrap/>
            <w:vAlign w:val="bottom"/>
            <w:hideMark/>
          </w:tcPr>
          <w:p w14:paraId="11864CB6" w14:textId="77777777" w:rsidR="00427B26" w:rsidRPr="00427B26" w:rsidRDefault="00427B26" w:rsidP="00427B26">
            <w:pPr>
              <w:spacing w:after="0" w:line="240" w:lineRule="auto"/>
              <w:jc w:val="center"/>
              <w:rPr>
                <w:iCs/>
                <w:sz w:val="18"/>
                <w:szCs w:val="18"/>
              </w:rPr>
            </w:pPr>
            <w:r w:rsidRPr="00427B26">
              <w:rPr>
                <w:iCs/>
                <w:sz w:val="18"/>
                <w:szCs w:val="18"/>
              </w:rPr>
              <w:t>150.3</w:t>
            </w:r>
          </w:p>
        </w:tc>
        <w:tc>
          <w:tcPr>
            <w:tcW w:w="617" w:type="dxa"/>
            <w:tcBorders>
              <w:top w:val="nil"/>
              <w:left w:val="nil"/>
              <w:bottom w:val="nil"/>
              <w:right w:val="nil"/>
            </w:tcBorders>
            <w:shd w:val="clear" w:color="auto" w:fill="auto"/>
            <w:noWrap/>
            <w:vAlign w:val="bottom"/>
            <w:hideMark/>
          </w:tcPr>
          <w:p w14:paraId="68399C2F"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0529AE84"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607" w:type="dxa"/>
            <w:tcBorders>
              <w:top w:val="nil"/>
              <w:left w:val="nil"/>
              <w:bottom w:val="nil"/>
              <w:right w:val="nil"/>
            </w:tcBorders>
            <w:shd w:val="clear" w:color="auto" w:fill="auto"/>
            <w:noWrap/>
            <w:vAlign w:val="bottom"/>
            <w:hideMark/>
          </w:tcPr>
          <w:p w14:paraId="2B189F99" w14:textId="77777777" w:rsidR="00427B26" w:rsidRPr="00427B26" w:rsidRDefault="00427B26" w:rsidP="00427B26">
            <w:pPr>
              <w:spacing w:after="0" w:line="240" w:lineRule="auto"/>
              <w:jc w:val="center"/>
              <w:rPr>
                <w:iCs/>
                <w:sz w:val="18"/>
                <w:szCs w:val="18"/>
              </w:rPr>
            </w:pPr>
            <w:r w:rsidRPr="00427B26">
              <w:rPr>
                <w:iCs/>
                <w:sz w:val="18"/>
                <w:szCs w:val="18"/>
              </w:rPr>
              <w:t>70</w:t>
            </w:r>
          </w:p>
        </w:tc>
        <w:tc>
          <w:tcPr>
            <w:tcW w:w="777" w:type="dxa"/>
            <w:tcBorders>
              <w:top w:val="nil"/>
              <w:left w:val="nil"/>
              <w:bottom w:val="nil"/>
              <w:right w:val="nil"/>
            </w:tcBorders>
            <w:shd w:val="clear" w:color="auto" w:fill="auto"/>
            <w:noWrap/>
            <w:vAlign w:val="bottom"/>
            <w:hideMark/>
          </w:tcPr>
          <w:p w14:paraId="6AAF7969" w14:textId="77777777" w:rsidR="00427B26" w:rsidRPr="00427B26" w:rsidRDefault="00427B26" w:rsidP="00427B26">
            <w:pPr>
              <w:spacing w:after="0" w:line="240" w:lineRule="auto"/>
              <w:jc w:val="center"/>
              <w:rPr>
                <w:iCs/>
                <w:sz w:val="18"/>
                <w:szCs w:val="18"/>
              </w:rPr>
            </w:pPr>
            <w:r w:rsidRPr="00427B26">
              <w:rPr>
                <w:iCs/>
                <w:sz w:val="18"/>
                <w:szCs w:val="18"/>
              </w:rPr>
              <w:t>987</w:t>
            </w:r>
          </w:p>
        </w:tc>
        <w:tc>
          <w:tcPr>
            <w:tcW w:w="1404" w:type="dxa"/>
            <w:tcBorders>
              <w:top w:val="nil"/>
              <w:left w:val="nil"/>
              <w:bottom w:val="nil"/>
              <w:right w:val="nil"/>
            </w:tcBorders>
            <w:shd w:val="clear" w:color="auto" w:fill="auto"/>
            <w:noWrap/>
            <w:vAlign w:val="bottom"/>
            <w:hideMark/>
          </w:tcPr>
          <w:p w14:paraId="68D1A043" w14:textId="77777777" w:rsidR="00427B26" w:rsidRPr="00427B26" w:rsidRDefault="00427B26" w:rsidP="00427B26">
            <w:pPr>
              <w:spacing w:after="0" w:line="240" w:lineRule="auto"/>
              <w:jc w:val="center"/>
              <w:rPr>
                <w:iCs/>
                <w:sz w:val="18"/>
                <w:szCs w:val="18"/>
              </w:rPr>
            </w:pPr>
            <w:r w:rsidRPr="00427B26">
              <w:rPr>
                <w:iCs/>
                <w:sz w:val="18"/>
                <w:szCs w:val="18"/>
              </w:rPr>
              <w:t>60/140/130/80</w:t>
            </w:r>
          </w:p>
        </w:tc>
        <w:tc>
          <w:tcPr>
            <w:tcW w:w="1167" w:type="dxa"/>
            <w:tcBorders>
              <w:top w:val="nil"/>
              <w:left w:val="nil"/>
              <w:bottom w:val="nil"/>
              <w:right w:val="nil"/>
            </w:tcBorders>
            <w:shd w:val="clear" w:color="auto" w:fill="auto"/>
            <w:noWrap/>
            <w:vAlign w:val="bottom"/>
            <w:hideMark/>
          </w:tcPr>
          <w:p w14:paraId="4CFE127D" w14:textId="77777777" w:rsidR="00427B26" w:rsidRPr="00427B26" w:rsidRDefault="00427B26" w:rsidP="00427B26">
            <w:pPr>
              <w:spacing w:after="0" w:line="240" w:lineRule="auto"/>
              <w:jc w:val="center"/>
              <w:rPr>
                <w:iCs/>
                <w:sz w:val="18"/>
                <w:szCs w:val="18"/>
              </w:rPr>
            </w:pPr>
            <w:r w:rsidRPr="00427B26">
              <w:rPr>
                <w:iCs/>
                <w:sz w:val="18"/>
                <w:szCs w:val="18"/>
              </w:rPr>
              <w:t>0/30/50/0</w:t>
            </w:r>
          </w:p>
        </w:tc>
        <w:tc>
          <w:tcPr>
            <w:tcW w:w="716" w:type="dxa"/>
            <w:tcBorders>
              <w:top w:val="nil"/>
              <w:left w:val="nil"/>
              <w:bottom w:val="nil"/>
              <w:right w:val="nil"/>
            </w:tcBorders>
            <w:shd w:val="clear" w:color="auto" w:fill="auto"/>
            <w:noWrap/>
            <w:vAlign w:val="bottom"/>
            <w:hideMark/>
          </w:tcPr>
          <w:p w14:paraId="4A1831AE" w14:textId="77777777" w:rsidR="00427B26" w:rsidRPr="00427B26" w:rsidRDefault="00427B26" w:rsidP="00427B26">
            <w:pPr>
              <w:spacing w:after="0" w:line="240" w:lineRule="auto"/>
              <w:jc w:val="center"/>
              <w:rPr>
                <w:iCs/>
                <w:sz w:val="18"/>
                <w:szCs w:val="18"/>
              </w:rPr>
            </w:pPr>
            <w:r w:rsidRPr="00427B26">
              <w:rPr>
                <w:iCs/>
                <w:sz w:val="18"/>
                <w:szCs w:val="18"/>
              </w:rPr>
              <w:t>25</w:t>
            </w:r>
          </w:p>
        </w:tc>
      </w:tr>
      <w:tr w:rsidR="00E51494" w:rsidRPr="001C4AAC" w14:paraId="4B32821B" w14:textId="77777777" w:rsidTr="00E51494">
        <w:trPr>
          <w:trHeight w:val="300"/>
        </w:trPr>
        <w:tc>
          <w:tcPr>
            <w:tcW w:w="695" w:type="dxa"/>
            <w:tcBorders>
              <w:top w:val="nil"/>
              <w:left w:val="nil"/>
              <w:bottom w:val="nil"/>
              <w:right w:val="nil"/>
            </w:tcBorders>
            <w:shd w:val="clear" w:color="auto" w:fill="auto"/>
            <w:noWrap/>
            <w:vAlign w:val="bottom"/>
            <w:hideMark/>
          </w:tcPr>
          <w:p w14:paraId="5A41173A"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E24E9BC"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392786B9"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636" w:type="dxa"/>
            <w:tcBorders>
              <w:top w:val="nil"/>
              <w:left w:val="nil"/>
              <w:bottom w:val="nil"/>
              <w:right w:val="nil"/>
            </w:tcBorders>
            <w:shd w:val="clear" w:color="auto" w:fill="auto"/>
            <w:noWrap/>
            <w:vAlign w:val="bottom"/>
            <w:hideMark/>
          </w:tcPr>
          <w:p w14:paraId="3C682E3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03C2BB7F" w14:textId="77777777" w:rsidR="00427B26" w:rsidRPr="00427B26" w:rsidRDefault="00427B26" w:rsidP="00427B26">
            <w:pPr>
              <w:spacing w:after="0" w:line="240" w:lineRule="auto"/>
              <w:jc w:val="center"/>
              <w:rPr>
                <w:iCs/>
                <w:sz w:val="18"/>
                <w:szCs w:val="18"/>
              </w:rPr>
            </w:pPr>
            <w:r w:rsidRPr="00427B26">
              <w:rPr>
                <w:iCs/>
                <w:sz w:val="18"/>
                <w:szCs w:val="18"/>
              </w:rPr>
              <w:t>19.2</w:t>
            </w:r>
          </w:p>
        </w:tc>
        <w:tc>
          <w:tcPr>
            <w:tcW w:w="717" w:type="dxa"/>
            <w:tcBorders>
              <w:top w:val="nil"/>
              <w:left w:val="nil"/>
              <w:bottom w:val="nil"/>
              <w:right w:val="nil"/>
            </w:tcBorders>
            <w:shd w:val="clear" w:color="auto" w:fill="auto"/>
            <w:noWrap/>
            <w:vAlign w:val="bottom"/>
            <w:hideMark/>
          </w:tcPr>
          <w:p w14:paraId="609FA8BD" w14:textId="77777777" w:rsidR="00427B26" w:rsidRPr="00427B26" w:rsidRDefault="00427B26" w:rsidP="00427B26">
            <w:pPr>
              <w:spacing w:after="0" w:line="240" w:lineRule="auto"/>
              <w:jc w:val="center"/>
              <w:rPr>
                <w:iCs/>
                <w:sz w:val="18"/>
                <w:szCs w:val="18"/>
              </w:rPr>
            </w:pPr>
            <w:r w:rsidRPr="00427B26">
              <w:rPr>
                <w:iCs/>
                <w:sz w:val="18"/>
                <w:szCs w:val="18"/>
              </w:rPr>
              <w:t>150.5</w:t>
            </w:r>
          </w:p>
        </w:tc>
        <w:tc>
          <w:tcPr>
            <w:tcW w:w="617" w:type="dxa"/>
            <w:tcBorders>
              <w:top w:val="nil"/>
              <w:left w:val="nil"/>
              <w:bottom w:val="nil"/>
              <w:right w:val="nil"/>
            </w:tcBorders>
            <w:shd w:val="clear" w:color="auto" w:fill="auto"/>
            <w:noWrap/>
            <w:vAlign w:val="bottom"/>
            <w:hideMark/>
          </w:tcPr>
          <w:p w14:paraId="68193DF0"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B6A13E1" w14:textId="77777777" w:rsidR="00427B26" w:rsidRPr="00427B26" w:rsidRDefault="00427B26" w:rsidP="00427B26">
            <w:pPr>
              <w:spacing w:after="0" w:line="240" w:lineRule="auto"/>
              <w:jc w:val="center"/>
              <w:rPr>
                <w:iCs/>
                <w:sz w:val="18"/>
                <w:szCs w:val="18"/>
              </w:rPr>
            </w:pPr>
            <w:r w:rsidRPr="00427B26">
              <w:rPr>
                <w:iCs/>
                <w:sz w:val="18"/>
                <w:szCs w:val="18"/>
              </w:rPr>
              <w:t>50</w:t>
            </w:r>
          </w:p>
        </w:tc>
        <w:tc>
          <w:tcPr>
            <w:tcW w:w="607" w:type="dxa"/>
            <w:tcBorders>
              <w:top w:val="nil"/>
              <w:left w:val="nil"/>
              <w:bottom w:val="nil"/>
              <w:right w:val="nil"/>
            </w:tcBorders>
            <w:shd w:val="clear" w:color="auto" w:fill="auto"/>
            <w:noWrap/>
            <w:vAlign w:val="bottom"/>
            <w:hideMark/>
          </w:tcPr>
          <w:p w14:paraId="1F89639A" w14:textId="77777777" w:rsidR="00427B26" w:rsidRPr="00427B26" w:rsidRDefault="00427B26" w:rsidP="00427B26">
            <w:pPr>
              <w:spacing w:after="0" w:line="240" w:lineRule="auto"/>
              <w:jc w:val="center"/>
              <w:rPr>
                <w:iCs/>
                <w:sz w:val="18"/>
                <w:szCs w:val="18"/>
              </w:rPr>
            </w:pPr>
            <w:r w:rsidRPr="00427B26">
              <w:rPr>
                <w:iCs/>
                <w:sz w:val="18"/>
                <w:szCs w:val="18"/>
              </w:rPr>
              <w:t>70</w:t>
            </w:r>
          </w:p>
        </w:tc>
        <w:tc>
          <w:tcPr>
            <w:tcW w:w="777" w:type="dxa"/>
            <w:tcBorders>
              <w:top w:val="nil"/>
              <w:left w:val="nil"/>
              <w:bottom w:val="nil"/>
              <w:right w:val="nil"/>
            </w:tcBorders>
            <w:shd w:val="clear" w:color="auto" w:fill="auto"/>
            <w:noWrap/>
            <w:vAlign w:val="bottom"/>
            <w:hideMark/>
          </w:tcPr>
          <w:p w14:paraId="74BEBBA5" w14:textId="77777777" w:rsidR="00427B26" w:rsidRPr="00427B26" w:rsidRDefault="00427B26" w:rsidP="00427B26">
            <w:pPr>
              <w:spacing w:after="0" w:line="240" w:lineRule="auto"/>
              <w:jc w:val="center"/>
              <w:rPr>
                <w:iCs/>
                <w:sz w:val="18"/>
                <w:szCs w:val="18"/>
              </w:rPr>
            </w:pPr>
            <w:r w:rsidRPr="00427B26">
              <w:rPr>
                <w:iCs/>
                <w:sz w:val="18"/>
                <w:szCs w:val="18"/>
              </w:rPr>
              <w:t>987</w:t>
            </w:r>
          </w:p>
        </w:tc>
        <w:tc>
          <w:tcPr>
            <w:tcW w:w="1404" w:type="dxa"/>
            <w:tcBorders>
              <w:top w:val="nil"/>
              <w:left w:val="nil"/>
              <w:bottom w:val="nil"/>
              <w:right w:val="nil"/>
            </w:tcBorders>
            <w:shd w:val="clear" w:color="auto" w:fill="auto"/>
            <w:noWrap/>
            <w:vAlign w:val="bottom"/>
            <w:hideMark/>
          </w:tcPr>
          <w:p w14:paraId="5431ABB1" w14:textId="77777777" w:rsidR="00427B26" w:rsidRPr="00427B26" w:rsidRDefault="00427B26" w:rsidP="00427B26">
            <w:pPr>
              <w:spacing w:after="0" w:line="240" w:lineRule="auto"/>
              <w:jc w:val="center"/>
              <w:rPr>
                <w:iCs/>
                <w:sz w:val="18"/>
                <w:szCs w:val="18"/>
              </w:rPr>
            </w:pPr>
            <w:r w:rsidRPr="00427B26">
              <w:rPr>
                <w:iCs/>
                <w:sz w:val="18"/>
                <w:szCs w:val="18"/>
              </w:rPr>
              <w:t>60/140/130/70</w:t>
            </w:r>
          </w:p>
        </w:tc>
        <w:tc>
          <w:tcPr>
            <w:tcW w:w="1167" w:type="dxa"/>
            <w:tcBorders>
              <w:top w:val="nil"/>
              <w:left w:val="nil"/>
              <w:bottom w:val="nil"/>
              <w:right w:val="nil"/>
            </w:tcBorders>
            <w:shd w:val="clear" w:color="auto" w:fill="auto"/>
            <w:noWrap/>
            <w:vAlign w:val="bottom"/>
            <w:hideMark/>
          </w:tcPr>
          <w:p w14:paraId="10947DCB" w14:textId="77777777" w:rsidR="00427B26" w:rsidRPr="00427B26" w:rsidRDefault="00427B26" w:rsidP="00427B26">
            <w:pPr>
              <w:spacing w:after="0" w:line="240" w:lineRule="auto"/>
              <w:jc w:val="center"/>
              <w:rPr>
                <w:iCs/>
                <w:sz w:val="18"/>
                <w:szCs w:val="18"/>
              </w:rPr>
            </w:pPr>
            <w:r w:rsidRPr="00427B26">
              <w:rPr>
                <w:iCs/>
                <w:sz w:val="18"/>
                <w:szCs w:val="18"/>
              </w:rPr>
              <w:t>0/0/50/0</w:t>
            </w:r>
          </w:p>
        </w:tc>
        <w:tc>
          <w:tcPr>
            <w:tcW w:w="716" w:type="dxa"/>
            <w:tcBorders>
              <w:top w:val="nil"/>
              <w:left w:val="nil"/>
              <w:bottom w:val="nil"/>
              <w:right w:val="nil"/>
            </w:tcBorders>
            <w:shd w:val="clear" w:color="auto" w:fill="auto"/>
            <w:noWrap/>
            <w:vAlign w:val="bottom"/>
            <w:hideMark/>
          </w:tcPr>
          <w:p w14:paraId="2BAA9C14" w14:textId="77777777" w:rsidR="00427B26" w:rsidRPr="00427B26" w:rsidRDefault="00427B26" w:rsidP="00427B26">
            <w:pPr>
              <w:spacing w:after="0" w:line="240" w:lineRule="auto"/>
              <w:jc w:val="center"/>
              <w:rPr>
                <w:iCs/>
                <w:sz w:val="18"/>
                <w:szCs w:val="18"/>
              </w:rPr>
            </w:pPr>
            <w:r w:rsidRPr="00427B26">
              <w:rPr>
                <w:iCs/>
                <w:sz w:val="18"/>
                <w:szCs w:val="18"/>
              </w:rPr>
              <w:t>30</w:t>
            </w:r>
          </w:p>
        </w:tc>
      </w:tr>
      <w:tr w:rsidR="00E51494" w:rsidRPr="001C4AAC" w14:paraId="22EE6927" w14:textId="77777777" w:rsidTr="00E51494">
        <w:trPr>
          <w:trHeight w:val="300"/>
        </w:trPr>
        <w:tc>
          <w:tcPr>
            <w:tcW w:w="695" w:type="dxa"/>
            <w:tcBorders>
              <w:top w:val="nil"/>
              <w:left w:val="nil"/>
              <w:bottom w:val="nil"/>
              <w:right w:val="nil"/>
            </w:tcBorders>
            <w:shd w:val="clear" w:color="auto" w:fill="auto"/>
            <w:noWrap/>
            <w:vAlign w:val="bottom"/>
            <w:hideMark/>
          </w:tcPr>
          <w:p w14:paraId="6BB633A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7E87272"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3B7B6518"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636" w:type="dxa"/>
            <w:tcBorders>
              <w:top w:val="nil"/>
              <w:left w:val="nil"/>
              <w:bottom w:val="nil"/>
              <w:right w:val="nil"/>
            </w:tcBorders>
            <w:shd w:val="clear" w:color="auto" w:fill="auto"/>
            <w:noWrap/>
            <w:vAlign w:val="bottom"/>
            <w:hideMark/>
          </w:tcPr>
          <w:p w14:paraId="07E20FDB"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0686F8A3" w14:textId="77777777" w:rsidR="00427B26" w:rsidRPr="00427B26" w:rsidRDefault="00427B26" w:rsidP="00427B26">
            <w:pPr>
              <w:spacing w:after="0" w:line="240" w:lineRule="auto"/>
              <w:jc w:val="center"/>
              <w:rPr>
                <w:iCs/>
                <w:sz w:val="18"/>
                <w:szCs w:val="18"/>
              </w:rPr>
            </w:pPr>
            <w:r w:rsidRPr="00427B26">
              <w:rPr>
                <w:iCs/>
                <w:sz w:val="18"/>
                <w:szCs w:val="18"/>
              </w:rPr>
              <w:t>19.3</w:t>
            </w:r>
          </w:p>
        </w:tc>
        <w:tc>
          <w:tcPr>
            <w:tcW w:w="717" w:type="dxa"/>
            <w:tcBorders>
              <w:top w:val="nil"/>
              <w:left w:val="nil"/>
              <w:bottom w:val="nil"/>
              <w:right w:val="nil"/>
            </w:tcBorders>
            <w:shd w:val="clear" w:color="auto" w:fill="auto"/>
            <w:noWrap/>
            <w:vAlign w:val="bottom"/>
            <w:hideMark/>
          </w:tcPr>
          <w:p w14:paraId="02FD41E9" w14:textId="77777777" w:rsidR="00427B26" w:rsidRPr="00427B26" w:rsidRDefault="00427B26" w:rsidP="00427B26">
            <w:pPr>
              <w:spacing w:after="0" w:line="240" w:lineRule="auto"/>
              <w:jc w:val="center"/>
              <w:rPr>
                <w:iCs/>
                <w:sz w:val="18"/>
                <w:szCs w:val="18"/>
              </w:rPr>
            </w:pPr>
            <w:r w:rsidRPr="00427B26">
              <w:rPr>
                <w:iCs/>
                <w:sz w:val="18"/>
                <w:szCs w:val="18"/>
              </w:rPr>
              <w:t>150.9</w:t>
            </w:r>
          </w:p>
        </w:tc>
        <w:tc>
          <w:tcPr>
            <w:tcW w:w="617" w:type="dxa"/>
            <w:tcBorders>
              <w:top w:val="nil"/>
              <w:left w:val="nil"/>
              <w:bottom w:val="nil"/>
              <w:right w:val="nil"/>
            </w:tcBorders>
            <w:shd w:val="clear" w:color="auto" w:fill="auto"/>
            <w:noWrap/>
            <w:vAlign w:val="bottom"/>
            <w:hideMark/>
          </w:tcPr>
          <w:p w14:paraId="48D64011"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5E649D66"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607" w:type="dxa"/>
            <w:tcBorders>
              <w:top w:val="nil"/>
              <w:left w:val="nil"/>
              <w:bottom w:val="nil"/>
              <w:right w:val="nil"/>
            </w:tcBorders>
            <w:shd w:val="clear" w:color="auto" w:fill="auto"/>
            <w:noWrap/>
            <w:vAlign w:val="bottom"/>
            <w:hideMark/>
          </w:tcPr>
          <w:p w14:paraId="54F73F00" w14:textId="77777777" w:rsidR="00427B26" w:rsidRPr="00427B26" w:rsidRDefault="00427B26" w:rsidP="00427B26">
            <w:pPr>
              <w:spacing w:after="0" w:line="240" w:lineRule="auto"/>
              <w:jc w:val="center"/>
              <w:rPr>
                <w:iCs/>
                <w:sz w:val="18"/>
                <w:szCs w:val="18"/>
              </w:rPr>
            </w:pPr>
            <w:r w:rsidRPr="00427B26">
              <w:rPr>
                <w:iCs/>
                <w:sz w:val="18"/>
                <w:szCs w:val="18"/>
              </w:rPr>
              <w:t>65</w:t>
            </w:r>
          </w:p>
        </w:tc>
        <w:tc>
          <w:tcPr>
            <w:tcW w:w="777" w:type="dxa"/>
            <w:tcBorders>
              <w:top w:val="nil"/>
              <w:left w:val="nil"/>
              <w:bottom w:val="nil"/>
              <w:right w:val="nil"/>
            </w:tcBorders>
            <w:shd w:val="clear" w:color="auto" w:fill="auto"/>
            <w:noWrap/>
            <w:vAlign w:val="bottom"/>
            <w:hideMark/>
          </w:tcPr>
          <w:p w14:paraId="2C38C0E3" w14:textId="77777777" w:rsidR="00427B26" w:rsidRPr="00427B26" w:rsidRDefault="00427B26" w:rsidP="00427B26">
            <w:pPr>
              <w:spacing w:after="0" w:line="240" w:lineRule="auto"/>
              <w:jc w:val="center"/>
              <w:rPr>
                <w:iCs/>
                <w:sz w:val="18"/>
                <w:szCs w:val="18"/>
              </w:rPr>
            </w:pPr>
            <w:r w:rsidRPr="00427B26">
              <w:rPr>
                <w:iCs/>
                <w:sz w:val="18"/>
                <w:szCs w:val="18"/>
              </w:rPr>
              <w:t>989</w:t>
            </w:r>
          </w:p>
        </w:tc>
        <w:tc>
          <w:tcPr>
            <w:tcW w:w="1404" w:type="dxa"/>
            <w:tcBorders>
              <w:top w:val="nil"/>
              <w:left w:val="nil"/>
              <w:bottom w:val="nil"/>
              <w:right w:val="nil"/>
            </w:tcBorders>
            <w:shd w:val="clear" w:color="auto" w:fill="auto"/>
            <w:noWrap/>
            <w:vAlign w:val="bottom"/>
            <w:hideMark/>
          </w:tcPr>
          <w:p w14:paraId="184C8ECC" w14:textId="77777777" w:rsidR="00427B26" w:rsidRPr="00427B26" w:rsidRDefault="00427B26" w:rsidP="00427B26">
            <w:pPr>
              <w:spacing w:after="0" w:line="240" w:lineRule="auto"/>
              <w:jc w:val="center"/>
              <w:rPr>
                <w:iCs/>
                <w:sz w:val="18"/>
                <w:szCs w:val="18"/>
              </w:rPr>
            </w:pPr>
            <w:r w:rsidRPr="00427B26">
              <w:rPr>
                <w:iCs/>
                <w:sz w:val="18"/>
                <w:szCs w:val="18"/>
              </w:rPr>
              <w:t>70/140/120/75</w:t>
            </w:r>
          </w:p>
        </w:tc>
        <w:tc>
          <w:tcPr>
            <w:tcW w:w="1167" w:type="dxa"/>
            <w:tcBorders>
              <w:top w:val="nil"/>
              <w:left w:val="nil"/>
              <w:bottom w:val="nil"/>
              <w:right w:val="nil"/>
            </w:tcBorders>
            <w:shd w:val="clear" w:color="auto" w:fill="auto"/>
            <w:noWrap/>
            <w:vAlign w:val="bottom"/>
            <w:hideMark/>
          </w:tcPr>
          <w:p w14:paraId="4C0EE2C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721ECEBF" w14:textId="77777777" w:rsidR="00427B26" w:rsidRPr="00427B26" w:rsidRDefault="00427B26" w:rsidP="00427B26">
            <w:pPr>
              <w:spacing w:after="0" w:line="240" w:lineRule="auto"/>
              <w:jc w:val="center"/>
              <w:rPr>
                <w:iCs/>
                <w:sz w:val="18"/>
                <w:szCs w:val="18"/>
              </w:rPr>
            </w:pPr>
            <w:r w:rsidRPr="00427B26">
              <w:rPr>
                <w:iCs/>
                <w:sz w:val="18"/>
                <w:szCs w:val="18"/>
              </w:rPr>
              <w:t>30</w:t>
            </w:r>
          </w:p>
        </w:tc>
      </w:tr>
      <w:tr w:rsidR="00E51494" w:rsidRPr="001C4AAC" w14:paraId="47EB8027" w14:textId="77777777" w:rsidTr="00E51494">
        <w:trPr>
          <w:trHeight w:val="300"/>
        </w:trPr>
        <w:tc>
          <w:tcPr>
            <w:tcW w:w="695" w:type="dxa"/>
            <w:tcBorders>
              <w:top w:val="nil"/>
              <w:left w:val="nil"/>
              <w:bottom w:val="nil"/>
              <w:right w:val="nil"/>
            </w:tcBorders>
            <w:shd w:val="clear" w:color="auto" w:fill="auto"/>
            <w:noWrap/>
            <w:vAlign w:val="bottom"/>
            <w:hideMark/>
          </w:tcPr>
          <w:p w14:paraId="2F44C912"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CE29173"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AF2E7C9"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636" w:type="dxa"/>
            <w:tcBorders>
              <w:top w:val="nil"/>
              <w:left w:val="nil"/>
              <w:bottom w:val="nil"/>
              <w:right w:val="nil"/>
            </w:tcBorders>
            <w:shd w:val="clear" w:color="auto" w:fill="auto"/>
            <w:noWrap/>
            <w:vAlign w:val="bottom"/>
            <w:hideMark/>
          </w:tcPr>
          <w:p w14:paraId="73B2B8FF"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2A700A92" w14:textId="77777777" w:rsidR="00427B26" w:rsidRPr="00427B26" w:rsidRDefault="00427B26" w:rsidP="00427B26">
            <w:pPr>
              <w:spacing w:after="0" w:line="240" w:lineRule="auto"/>
              <w:jc w:val="center"/>
              <w:rPr>
                <w:iCs/>
                <w:sz w:val="18"/>
                <w:szCs w:val="18"/>
              </w:rPr>
            </w:pPr>
            <w:r w:rsidRPr="00427B26">
              <w:rPr>
                <w:iCs/>
                <w:sz w:val="18"/>
                <w:szCs w:val="18"/>
              </w:rPr>
              <w:t>19.5</w:t>
            </w:r>
          </w:p>
        </w:tc>
        <w:tc>
          <w:tcPr>
            <w:tcW w:w="717" w:type="dxa"/>
            <w:tcBorders>
              <w:top w:val="nil"/>
              <w:left w:val="nil"/>
              <w:bottom w:val="nil"/>
              <w:right w:val="nil"/>
            </w:tcBorders>
            <w:shd w:val="clear" w:color="auto" w:fill="auto"/>
            <w:noWrap/>
            <w:vAlign w:val="bottom"/>
            <w:hideMark/>
          </w:tcPr>
          <w:p w14:paraId="2752474D" w14:textId="77777777" w:rsidR="00427B26" w:rsidRPr="00427B26" w:rsidRDefault="00427B26" w:rsidP="00427B26">
            <w:pPr>
              <w:spacing w:after="0" w:line="240" w:lineRule="auto"/>
              <w:jc w:val="center"/>
              <w:rPr>
                <w:iCs/>
                <w:sz w:val="18"/>
                <w:szCs w:val="18"/>
              </w:rPr>
            </w:pPr>
            <w:r w:rsidRPr="00427B26">
              <w:rPr>
                <w:iCs/>
                <w:sz w:val="18"/>
                <w:szCs w:val="18"/>
              </w:rPr>
              <w:t>151.5</w:t>
            </w:r>
          </w:p>
        </w:tc>
        <w:tc>
          <w:tcPr>
            <w:tcW w:w="617" w:type="dxa"/>
            <w:tcBorders>
              <w:top w:val="nil"/>
              <w:left w:val="nil"/>
              <w:bottom w:val="nil"/>
              <w:right w:val="nil"/>
            </w:tcBorders>
            <w:shd w:val="clear" w:color="auto" w:fill="auto"/>
            <w:noWrap/>
            <w:vAlign w:val="bottom"/>
            <w:hideMark/>
          </w:tcPr>
          <w:p w14:paraId="1A861AA9"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5B97606"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56F19999"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777" w:type="dxa"/>
            <w:tcBorders>
              <w:top w:val="nil"/>
              <w:left w:val="nil"/>
              <w:bottom w:val="nil"/>
              <w:right w:val="nil"/>
            </w:tcBorders>
            <w:shd w:val="clear" w:color="auto" w:fill="auto"/>
            <w:noWrap/>
            <w:vAlign w:val="bottom"/>
            <w:hideMark/>
          </w:tcPr>
          <w:p w14:paraId="0D9E5F1F" w14:textId="77777777" w:rsidR="00427B26" w:rsidRPr="00427B26" w:rsidRDefault="00427B26" w:rsidP="00427B26">
            <w:pPr>
              <w:spacing w:after="0" w:line="240" w:lineRule="auto"/>
              <w:jc w:val="center"/>
              <w:rPr>
                <w:iCs/>
                <w:sz w:val="18"/>
                <w:szCs w:val="18"/>
              </w:rPr>
            </w:pPr>
            <w:r w:rsidRPr="00427B26">
              <w:rPr>
                <w:iCs/>
                <w:sz w:val="18"/>
                <w:szCs w:val="18"/>
              </w:rPr>
              <w:t>990</w:t>
            </w:r>
          </w:p>
        </w:tc>
        <w:tc>
          <w:tcPr>
            <w:tcW w:w="1404" w:type="dxa"/>
            <w:tcBorders>
              <w:top w:val="nil"/>
              <w:left w:val="nil"/>
              <w:bottom w:val="nil"/>
              <w:right w:val="nil"/>
            </w:tcBorders>
            <w:shd w:val="clear" w:color="auto" w:fill="auto"/>
            <w:noWrap/>
            <w:vAlign w:val="bottom"/>
            <w:hideMark/>
          </w:tcPr>
          <w:p w14:paraId="0FB3E841" w14:textId="77777777" w:rsidR="00427B26" w:rsidRPr="00427B26" w:rsidRDefault="00427B26" w:rsidP="00427B26">
            <w:pPr>
              <w:spacing w:after="0" w:line="240" w:lineRule="auto"/>
              <w:jc w:val="center"/>
              <w:rPr>
                <w:iCs/>
                <w:sz w:val="18"/>
                <w:szCs w:val="18"/>
              </w:rPr>
            </w:pPr>
            <w:r w:rsidRPr="00427B26">
              <w:rPr>
                <w:iCs/>
                <w:sz w:val="18"/>
                <w:szCs w:val="18"/>
              </w:rPr>
              <w:t>60/140/120/60</w:t>
            </w:r>
          </w:p>
        </w:tc>
        <w:tc>
          <w:tcPr>
            <w:tcW w:w="1167" w:type="dxa"/>
            <w:tcBorders>
              <w:top w:val="nil"/>
              <w:left w:val="nil"/>
              <w:bottom w:val="nil"/>
              <w:right w:val="nil"/>
            </w:tcBorders>
            <w:shd w:val="clear" w:color="auto" w:fill="auto"/>
            <w:noWrap/>
            <w:vAlign w:val="bottom"/>
            <w:hideMark/>
          </w:tcPr>
          <w:p w14:paraId="03E1BDB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638B103" w14:textId="77777777" w:rsidR="00427B26" w:rsidRPr="00427B26" w:rsidRDefault="00427B26" w:rsidP="00427B26">
            <w:pPr>
              <w:spacing w:after="0" w:line="240" w:lineRule="auto"/>
              <w:jc w:val="center"/>
              <w:rPr>
                <w:iCs/>
                <w:sz w:val="18"/>
                <w:szCs w:val="18"/>
              </w:rPr>
            </w:pPr>
            <w:r w:rsidRPr="00427B26">
              <w:rPr>
                <w:iCs/>
                <w:sz w:val="18"/>
                <w:szCs w:val="18"/>
              </w:rPr>
              <w:t>30</w:t>
            </w:r>
          </w:p>
        </w:tc>
      </w:tr>
      <w:tr w:rsidR="00E51494" w:rsidRPr="001C4AAC" w14:paraId="16B7B80B" w14:textId="77777777" w:rsidTr="00E51494">
        <w:trPr>
          <w:trHeight w:val="300"/>
        </w:trPr>
        <w:tc>
          <w:tcPr>
            <w:tcW w:w="695" w:type="dxa"/>
            <w:tcBorders>
              <w:top w:val="nil"/>
              <w:left w:val="nil"/>
              <w:bottom w:val="nil"/>
              <w:right w:val="nil"/>
            </w:tcBorders>
            <w:shd w:val="clear" w:color="auto" w:fill="auto"/>
            <w:noWrap/>
            <w:vAlign w:val="bottom"/>
            <w:hideMark/>
          </w:tcPr>
          <w:p w14:paraId="30A03D9F"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E68D45B"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66A7677F"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636" w:type="dxa"/>
            <w:tcBorders>
              <w:top w:val="nil"/>
              <w:left w:val="nil"/>
              <w:bottom w:val="nil"/>
              <w:right w:val="nil"/>
            </w:tcBorders>
            <w:shd w:val="clear" w:color="auto" w:fill="auto"/>
            <w:noWrap/>
            <w:vAlign w:val="bottom"/>
            <w:hideMark/>
          </w:tcPr>
          <w:p w14:paraId="3F3A5512"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3BDE5687" w14:textId="77777777" w:rsidR="00427B26" w:rsidRPr="00427B26" w:rsidRDefault="00427B26" w:rsidP="00427B26">
            <w:pPr>
              <w:spacing w:after="0" w:line="240" w:lineRule="auto"/>
              <w:jc w:val="center"/>
              <w:rPr>
                <w:iCs/>
                <w:sz w:val="18"/>
                <w:szCs w:val="18"/>
              </w:rPr>
            </w:pPr>
            <w:r w:rsidRPr="00427B26">
              <w:rPr>
                <w:iCs/>
                <w:sz w:val="18"/>
                <w:szCs w:val="18"/>
              </w:rPr>
              <w:t>19.5</w:t>
            </w:r>
          </w:p>
        </w:tc>
        <w:tc>
          <w:tcPr>
            <w:tcW w:w="717" w:type="dxa"/>
            <w:tcBorders>
              <w:top w:val="nil"/>
              <w:left w:val="nil"/>
              <w:bottom w:val="nil"/>
              <w:right w:val="nil"/>
            </w:tcBorders>
            <w:shd w:val="clear" w:color="auto" w:fill="auto"/>
            <w:noWrap/>
            <w:vAlign w:val="bottom"/>
            <w:hideMark/>
          </w:tcPr>
          <w:p w14:paraId="5BAA3B5A" w14:textId="77777777" w:rsidR="00427B26" w:rsidRPr="00427B26" w:rsidRDefault="00427B26" w:rsidP="00427B26">
            <w:pPr>
              <w:spacing w:after="0" w:line="240" w:lineRule="auto"/>
              <w:jc w:val="center"/>
              <w:rPr>
                <w:iCs/>
                <w:sz w:val="18"/>
                <w:szCs w:val="18"/>
              </w:rPr>
            </w:pPr>
            <w:r w:rsidRPr="00427B26">
              <w:rPr>
                <w:iCs/>
                <w:sz w:val="18"/>
                <w:szCs w:val="18"/>
              </w:rPr>
              <w:t>151.6</w:t>
            </w:r>
          </w:p>
        </w:tc>
        <w:tc>
          <w:tcPr>
            <w:tcW w:w="617" w:type="dxa"/>
            <w:tcBorders>
              <w:top w:val="nil"/>
              <w:left w:val="nil"/>
              <w:bottom w:val="nil"/>
              <w:right w:val="nil"/>
            </w:tcBorders>
            <w:shd w:val="clear" w:color="auto" w:fill="auto"/>
            <w:noWrap/>
            <w:vAlign w:val="bottom"/>
            <w:hideMark/>
          </w:tcPr>
          <w:p w14:paraId="2CB3E262"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0C0098A8"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0DED0A59"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777" w:type="dxa"/>
            <w:tcBorders>
              <w:top w:val="nil"/>
              <w:left w:val="nil"/>
              <w:bottom w:val="nil"/>
              <w:right w:val="nil"/>
            </w:tcBorders>
            <w:shd w:val="clear" w:color="auto" w:fill="auto"/>
            <w:noWrap/>
            <w:vAlign w:val="bottom"/>
            <w:hideMark/>
          </w:tcPr>
          <w:p w14:paraId="59B2BD57" w14:textId="77777777" w:rsidR="00427B26" w:rsidRPr="00427B26" w:rsidRDefault="00427B26" w:rsidP="00427B26">
            <w:pPr>
              <w:spacing w:after="0" w:line="240" w:lineRule="auto"/>
              <w:jc w:val="center"/>
              <w:rPr>
                <w:iCs/>
                <w:sz w:val="18"/>
                <w:szCs w:val="18"/>
              </w:rPr>
            </w:pPr>
            <w:r w:rsidRPr="00427B26">
              <w:rPr>
                <w:iCs/>
                <w:sz w:val="18"/>
                <w:szCs w:val="18"/>
              </w:rPr>
              <w:t>988</w:t>
            </w:r>
          </w:p>
        </w:tc>
        <w:tc>
          <w:tcPr>
            <w:tcW w:w="1404" w:type="dxa"/>
            <w:tcBorders>
              <w:top w:val="nil"/>
              <w:left w:val="nil"/>
              <w:bottom w:val="nil"/>
              <w:right w:val="nil"/>
            </w:tcBorders>
            <w:shd w:val="clear" w:color="auto" w:fill="auto"/>
            <w:noWrap/>
            <w:vAlign w:val="bottom"/>
            <w:hideMark/>
          </w:tcPr>
          <w:p w14:paraId="3916979C" w14:textId="77777777" w:rsidR="00427B26" w:rsidRPr="00427B26" w:rsidRDefault="00427B26" w:rsidP="00427B26">
            <w:pPr>
              <w:spacing w:after="0" w:line="240" w:lineRule="auto"/>
              <w:jc w:val="center"/>
              <w:rPr>
                <w:iCs/>
                <w:sz w:val="18"/>
                <w:szCs w:val="18"/>
              </w:rPr>
            </w:pPr>
            <w:r w:rsidRPr="00427B26">
              <w:rPr>
                <w:iCs/>
                <w:sz w:val="18"/>
                <w:szCs w:val="18"/>
              </w:rPr>
              <w:t>50/150/120/60</w:t>
            </w:r>
          </w:p>
        </w:tc>
        <w:tc>
          <w:tcPr>
            <w:tcW w:w="1167" w:type="dxa"/>
            <w:tcBorders>
              <w:top w:val="nil"/>
              <w:left w:val="nil"/>
              <w:bottom w:val="nil"/>
              <w:right w:val="nil"/>
            </w:tcBorders>
            <w:shd w:val="clear" w:color="auto" w:fill="auto"/>
            <w:noWrap/>
            <w:vAlign w:val="bottom"/>
            <w:hideMark/>
          </w:tcPr>
          <w:p w14:paraId="32C30FD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0429E18" w14:textId="77777777" w:rsidR="00427B26" w:rsidRPr="00427B26" w:rsidRDefault="00427B26" w:rsidP="00427B26">
            <w:pPr>
              <w:spacing w:after="0" w:line="240" w:lineRule="auto"/>
              <w:jc w:val="center"/>
              <w:rPr>
                <w:iCs/>
                <w:sz w:val="18"/>
                <w:szCs w:val="18"/>
              </w:rPr>
            </w:pPr>
            <w:r w:rsidRPr="00427B26">
              <w:rPr>
                <w:iCs/>
                <w:sz w:val="18"/>
                <w:szCs w:val="18"/>
              </w:rPr>
              <w:t>30</w:t>
            </w:r>
          </w:p>
        </w:tc>
      </w:tr>
      <w:tr w:rsidR="00E51494" w:rsidRPr="001C4AAC" w14:paraId="24C6685A" w14:textId="77777777" w:rsidTr="00E51494">
        <w:trPr>
          <w:trHeight w:val="300"/>
        </w:trPr>
        <w:tc>
          <w:tcPr>
            <w:tcW w:w="695" w:type="dxa"/>
            <w:tcBorders>
              <w:top w:val="nil"/>
              <w:left w:val="nil"/>
              <w:bottom w:val="nil"/>
              <w:right w:val="nil"/>
            </w:tcBorders>
            <w:shd w:val="clear" w:color="auto" w:fill="auto"/>
            <w:noWrap/>
            <w:vAlign w:val="bottom"/>
            <w:hideMark/>
          </w:tcPr>
          <w:p w14:paraId="211C2FC1"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160B1F8"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598659E" w14:textId="77777777" w:rsidR="00427B26" w:rsidRPr="00427B26" w:rsidRDefault="00427B26" w:rsidP="00427B26">
            <w:pPr>
              <w:spacing w:after="0" w:line="240" w:lineRule="auto"/>
              <w:jc w:val="center"/>
              <w:rPr>
                <w:iCs/>
                <w:sz w:val="18"/>
                <w:szCs w:val="18"/>
              </w:rPr>
            </w:pPr>
            <w:r w:rsidRPr="00427B26">
              <w:rPr>
                <w:iCs/>
                <w:sz w:val="18"/>
                <w:szCs w:val="18"/>
              </w:rPr>
              <w:t>5</w:t>
            </w:r>
          </w:p>
        </w:tc>
        <w:tc>
          <w:tcPr>
            <w:tcW w:w="636" w:type="dxa"/>
            <w:tcBorders>
              <w:top w:val="nil"/>
              <w:left w:val="nil"/>
              <w:bottom w:val="nil"/>
              <w:right w:val="nil"/>
            </w:tcBorders>
            <w:shd w:val="clear" w:color="auto" w:fill="auto"/>
            <w:noWrap/>
            <w:vAlign w:val="bottom"/>
            <w:hideMark/>
          </w:tcPr>
          <w:p w14:paraId="427F0EC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1F67B55A" w14:textId="77777777" w:rsidR="00427B26" w:rsidRPr="00427B26" w:rsidRDefault="00427B26" w:rsidP="00427B26">
            <w:pPr>
              <w:spacing w:after="0" w:line="240" w:lineRule="auto"/>
              <w:jc w:val="center"/>
              <w:rPr>
                <w:iCs/>
                <w:sz w:val="18"/>
                <w:szCs w:val="18"/>
              </w:rPr>
            </w:pPr>
            <w:r w:rsidRPr="00427B26">
              <w:rPr>
                <w:iCs/>
                <w:sz w:val="18"/>
                <w:szCs w:val="18"/>
              </w:rPr>
              <w:t>19.7</w:t>
            </w:r>
          </w:p>
        </w:tc>
        <w:tc>
          <w:tcPr>
            <w:tcW w:w="717" w:type="dxa"/>
            <w:tcBorders>
              <w:top w:val="nil"/>
              <w:left w:val="nil"/>
              <w:bottom w:val="nil"/>
              <w:right w:val="nil"/>
            </w:tcBorders>
            <w:shd w:val="clear" w:color="auto" w:fill="auto"/>
            <w:noWrap/>
            <w:vAlign w:val="bottom"/>
            <w:hideMark/>
          </w:tcPr>
          <w:p w14:paraId="68A5003B" w14:textId="77777777" w:rsidR="00427B26" w:rsidRPr="00427B26" w:rsidRDefault="00427B26" w:rsidP="00427B26">
            <w:pPr>
              <w:spacing w:after="0" w:line="240" w:lineRule="auto"/>
              <w:jc w:val="center"/>
              <w:rPr>
                <w:iCs/>
                <w:sz w:val="18"/>
                <w:szCs w:val="18"/>
              </w:rPr>
            </w:pPr>
            <w:r w:rsidRPr="00427B26">
              <w:rPr>
                <w:iCs/>
                <w:sz w:val="18"/>
                <w:szCs w:val="18"/>
              </w:rPr>
              <w:t>152.3</w:t>
            </w:r>
          </w:p>
        </w:tc>
        <w:tc>
          <w:tcPr>
            <w:tcW w:w="617" w:type="dxa"/>
            <w:tcBorders>
              <w:top w:val="nil"/>
              <w:left w:val="nil"/>
              <w:bottom w:val="nil"/>
              <w:right w:val="nil"/>
            </w:tcBorders>
            <w:shd w:val="clear" w:color="auto" w:fill="auto"/>
            <w:noWrap/>
            <w:vAlign w:val="bottom"/>
            <w:hideMark/>
          </w:tcPr>
          <w:p w14:paraId="1D06BCAA"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6808872"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2BFF4A38"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777" w:type="dxa"/>
            <w:tcBorders>
              <w:top w:val="nil"/>
              <w:left w:val="nil"/>
              <w:bottom w:val="nil"/>
              <w:right w:val="nil"/>
            </w:tcBorders>
            <w:shd w:val="clear" w:color="auto" w:fill="auto"/>
            <w:noWrap/>
            <w:vAlign w:val="bottom"/>
            <w:hideMark/>
          </w:tcPr>
          <w:p w14:paraId="7BCF00C9" w14:textId="77777777" w:rsidR="00427B26" w:rsidRPr="00427B26" w:rsidRDefault="00427B26" w:rsidP="00427B26">
            <w:pPr>
              <w:spacing w:after="0" w:line="240" w:lineRule="auto"/>
              <w:jc w:val="center"/>
              <w:rPr>
                <w:iCs/>
                <w:sz w:val="18"/>
                <w:szCs w:val="18"/>
              </w:rPr>
            </w:pPr>
            <w:r w:rsidRPr="00427B26">
              <w:rPr>
                <w:iCs/>
                <w:sz w:val="18"/>
                <w:szCs w:val="18"/>
              </w:rPr>
              <w:t>990</w:t>
            </w:r>
          </w:p>
        </w:tc>
        <w:tc>
          <w:tcPr>
            <w:tcW w:w="1404" w:type="dxa"/>
            <w:tcBorders>
              <w:top w:val="nil"/>
              <w:left w:val="nil"/>
              <w:bottom w:val="nil"/>
              <w:right w:val="nil"/>
            </w:tcBorders>
            <w:shd w:val="clear" w:color="auto" w:fill="auto"/>
            <w:noWrap/>
            <w:vAlign w:val="bottom"/>
            <w:hideMark/>
          </w:tcPr>
          <w:p w14:paraId="4F5E12EF" w14:textId="77777777" w:rsidR="00427B26" w:rsidRPr="00427B26" w:rsidRDefault="00427B26" w:rsidP="00427B26">
            <w:pPr>
              <w:spacing w:after="0" w:line="240" w:lineRule="auto"/>
              <w:jc w:val="center"/>
              <w:rPr>
                <w:iCs/>
                <w:sz w:val="18"/>
                <w:szCs w:val="18"/>
              </w:rPr>
            </w:pPr>
            <w:r w:rsidRPr="00427B26">
              <w:rPr>
                <w:iCs/>
                <w:sz w:val="18"/>
                <w:szCs w:val="18"/>
              </w:rPr>
              <w:t>50/150/130/60</w:t>
            </w:r>
          </w:p>
        </w:tc>
        <w:tc>
          <w:tcPr>
            <w:tcW w:w="1167" w:type="dxa"/>
            <w:tcBorders>
              <w:top w:val="nil"/>
              <w:left w:val="nil"/>
              <w:bottom w:val="nil"/>
              <w:right w:val="nil"/>
            </w:tcBorders>
            <w:shd w:val="clear" w:color="auto" w:fill="auto"/>
            <w:noWrap/>
            <w:vAlign w:val="bottom"/>
            <w:hideMark/>
          </w:tcPr>
          <w:p w14:paraId="670934A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67362F6D" w14:textId="77777777" w:rsidR="00427B26" w:rsidRPr="00427B26" w:rsidRDefault="00427B26" w:rsidP="00427B26">
            <w:pPr>
              <w:spacing w:after="0" w:line="240" w:lineRule="auto"/>
              <w:jc w:val="center"/>
              <w:rPr>
                <w:iCs/>
                <w:sz w:val="18"/>
                <w:szCs w:val="18"/>
              </w:rPr>
            </w:pPr>
            <w:r w:rsidRPr="00427B26">
              <w:rPr>
                <w:iCs/>
                <w:sz w:val="18"/>
                <w:szCs w:val="18"/>
              </w:rPr>
              <w:t>25</w:t>
            </w:r>
          </w:p>
        </w:tc>
      </w:tr>
      <w:tr w:rsidR="00E51494" w:rsidRPr="001C4AAC" w14:paraId="0D327733" w14:textId="77777777" w:rsidTr="00E51494">
        <w:trPr>
          <w:trHeight w:val="300"/>
        </w:trPr>
        <w:tc>
          <w:tcPr>
            <w:tcW w:w="695" w:type="dxa"/>
            <w:tcBorders>
              <w:top w:val="nil"/>
              <w:left w:val="nil"/>
              <w:bottom w:val="nil"/>
              <w:right w:val="nil"/>
            </w:tcBorders>
            <w:shd w:val="clear" w:color="auto" w:fill="auto"/>
            <w:noWrap/>
            <w:vAlign w:val="bottom"/>
            <w:hideMark/>
          </w:tcPr>
          <w:p w14:paraId="6A9E12EB"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D48B37D"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791A8E62" w14:textId="77777777" w:rsidR="00427B26" w:rsidRPr="00427B26" w:rsidRDefault="00427B26" w:rsidP="00427B26">
            <w:pPr>
              <w:spacing w:after="0" w:line="240" w:lineRule="auto"/>
              <w:jc w:val="center"/>
              <w:rPr>
                <w:iCs/>
                <w:sz w:val="18"/>
                <w:szCs w:val="18"/>
              </w:rPr>
            </w:pPr>
            <w:r w:rsidRPr="00427B26">
              <w:rPr>
                <w:iCs/>
                <w:sz w:val="18"/>
                <w:szCs w:val="18"/>
              </w:rPr>
              <w:t>5</w:t>
            </w:r>
          </w:p>
        </w:tc>
        <w:tc>
          <w:tcPr>
            <w:tcW w:w="636" w:type="dxa"/>
            <w:tcBorders>
              <w:top w:val="nil"/>
              <w:left w:val="nil"/>
              <w:bottom w:val="nil"/>
              <w:right w:val="nil"/>
            </w:tcBorders>
            <w:shd w:val="clear" w:color="auto" w:fill="auto"/>
            <w:noWrap/>
            <w:vAlign w:val="bottom"/>
            <w:hideMark/>
          </w:tcPr>
          <w:p w14:paraId="0AD54CDA"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33F1F56D" w14:textId="77777777" w:rsidR="00427B26" w:rsidRPr="00427B26" w:rsidRDefault="00427B26" w:rsidP="00427B26">
            <w:pPr>
              <w:spacing w:after="0" w:line="240" w:lineRule="auto"/>
              <w:jc w:val="center"/>
              <w:rPr>
                <w:iCs/>
                <w:sz w:val="18"/>
                <w:szCs w:val="18"/>
              </w:rPr>
            </w:pPr>
            <w:r w:rsidRPr="00427B26">
              <w:rPr>
                <w:iCs/>
                <w:sz w:val="18"/>
                <w:szCs w:val="18"/>
              </w:rPr>
              <w:t>20.1</w:t>
            </w:r>
          </w:p>
        </w:tc>
        <w:tc>
          <w:tcPr>
            <w:tcW w:w="717" w:type="dxa"/>
            <w:tcBorders>
              <w:top w:val="nil"/>
              <w:left w:val="nil"/>
              <w:bottom w:val="nil"/>
              <w:right w:val="nil"/>
            </w:tcBorders>
            <w:shd w:val="clear" w:color="auto" w:fill="auto"/>
            <w:noWrap/>
            <w:vAlign w:val="bottom"/>
            <w:hideMark/>
          </w:tcPr>
          <w:p w14:paraId="64613335" w14:textId="77777777" w:rsidR="00427B26" w:rsidRPr="00427B26" w:rsidRDefault="00427B26" w:rsidP="00427B26">
            <w:pPr>
              <w:spacing w:after="0" w:line="240" w:lineRule="auto"/>
              <w:jc w:val="center"/>
              <w:rPr>
                <w:iCs/>
                <w:sz w:val="18"/>
                <w:szCs w:val="18"/>
              </w:rPr>
            </w:pPr>
            <w:r w:rsidRPr="00427B26">
              <w:rPr>
                <w:iCs/>
                <w:sz w:val="18"/>
                <w:szCs w:val="18"/>
              </w:rPr>
              <w:t>152.9</w:t>
            </w:r>
          </w:p>
        </w:tc>
        <w:tc>
          <w:tcPr>
            <w:tcW w:w="617" w:type="dxa"/>
            <w:tcBorders>
              <w:top w:val="nil"/>
              <w:left w:val="nil"/>
              <w:bottom w:val="nil"/>
              <w:right w:val="nil"/>
            </w:tcBorders>
            <w:shd w:val="clear" w:color="auto" w:fill="auto"/>
            <w:noWrap/>
            <w:vAlign w:val="bottom"/>
            <w:hideMark/>
          </w:tcPr>
          <w:p w14:paraId="7FF66592"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AA392C4"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60424570"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777" w:type="dxa"/>
            <w:tcBorders>
              <w:top w:val="nil"/>
              <w:left w:val="nil"/>
              <w:bottom w:val="nil"/>
              <w:right w:val="nil"/>
            </w:tcBorders>
            <w:shd w:val="clear" w:color="auto" w:fill="auto"/>
            <w:noWrap/>
            <w:vAlign w:val="bottom"/>
            <w:hideMark/>
          </w:tcPr>
          <w:p w14:paraId="696ECA87" w14:textId="77777777" w:rsidR="00427B26" w:rsidRPr="00427B26" w:rsidRDefault="00427B26" w:rsidP="00427B26">
            <w:pPr>
              <w:spacing w:after="0" w:line="240" w:lineRule="auto"/>
              <w:jc w:val="center"/>
              <w:rPr>
                <w:iCs/>
                <w:sz w:val="18"/>
                <w:szCs w:val="18"/>
              </w:rPr>
            </w:pPr>
            <w:r w:rsidRPr="00427B26">
              <w:rPr>
                <w:iCs/>
                <w:sz w:val="18"/>
                <w:szCs w:val="18"/>
              </w:rPr>
              <w:t>991</w:t>
            </w:r>
          </w:p>
        </w:tc>
        <w:tc>
          <w:tcPr>
            <w:tcW w:w="1404" w:type="dxa"/>
            <w:tcBorders>
              <w:top w:val="nil"/>
              <w:left w:val="nil"/>
              <w:bottom w:val="nil"/>
              <w:right w:val="nil"/>
            </w:tcBorders>
            <w:shd w:val="clear" w:color="auto" w:fill="auto"/>
            <w:noWrap/>
            <w:vAlign w:val="bottom"/>
            <w:hideMark/>
          </w:tcPr>
          <w:p w14:paraId="5A5C8C03" w14:textId="77777777" w:rsidR="00427B26" w:rsidRPr="00427B26" w:rsidRDefault="00427B26" w:rsidP="00427B26">
            <w:pPr>
              <w:spacing w:after="0" w:line="240" w:lineRule="auto"/>
              <w:jc w:val="center"/>
              <w:rPr>
                <w:iCs/>
                <w:sz w:val="18"/>
                <w:szCs w:val="18"/>
              </w:rPr>
            </w:pPr>
            <w:r w:rsidRPr="00427B26">
              <w:rPr>
                <w:iCs/>
                <w:sz w:val="18"/>
                <w:szCs w:val="18"/>
              </w:rPr>
              <w:t>30/140/130/30</w:t>
            </w:r>
          </w:p>
        </w:tc>
        <w:tc>
          <w:tcPr>
            <w:tcW w:w="1167" w:type="dxa"/>
            <w:tcBorders>
              <w:top w:val="nil"/>
              <w:left w:val="nil"/>
              <w:bottom w:val="nil"/>
              <w:right w:val="nil"/>
            </w:tcBorders>
            <w:shd w:val="clear" w:color="auto" w:fill="auto"/>
            <w:noWrap/>
            <w:vAlign w:val="bottom"/>
            <w:hideMark/>
          </w:tcPr>
          <w:p w14:paraId="2B74294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261637D" w14:textId="77777777" w:rsidR="00427B26" w:rsidRPr="00427B26" w:rsidRDefault="00427B26" w:rsidP="00427B26">
            <w:pPr>
              <w:spacing w:after="0" w:line="240" w:lineRule="auto"/>
              <w:jc w:val="center"/>
              <w:rPr>
                <w:iCs/>
                <w:sz w:val="18"/>
                <w:szCs w:val="18"/>
              </w:rPr>
            </w:pPr>
            <w:r w:rsidRPr="00427B26">
              <w:rPr>
                <w:iCs/>
                <w:sz w:val="18"/>
                <w:szCs w:val="18"/>
              </w:rPr>
              <w:t>25</w:t>
            </w:r>
          </w:p>
        </w:tc>
      </w:tr>
      <w:tr w:rsidR="00E51494" w:rsidRPr="001C4AAC" w14:paraId="49B82598" w14:textId="77777777" w:rsidTr="00E51494">
        <w:trPr>
          <w:trHeight w:val="300"/>
        </w:trPr>
        <w:tc>
          <w:tcPr>
            <w:tcW w:w="695" w:type="dxa"/>
            <w:tcBorders>
              <w:top w:val="nil"/>
              <w:left w:val="nil"/>
              <w:bottom w:val="nil"/>
              <w:right w:val="nil"/>
            </w:tcBorders>
            <w:shd w:val="clear" w:color="auto" w:fill="auto"/>
            <w:noWrap/>
            <w:vAlign w:val="bottom"/>
            <w:hideMark/>
          </w:tcPr>
          <w:p w14:paraId="64138943"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C85AFD9"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FB7EFE0" w14:textId="77777777" w:rsidR="00427B26" w:rsidRPr="00427B26" w:rsidRDefault="00427B26" w:rsidP="00427B26">
            <w:pPr>
              <w:spacing w:after="0" w:line="240" w:lineRule="auto"/>
              <w:jc w:val="center"/>
              <w:rPr>
                <w:iCs/>
                <w:sz w:val="18"/>
                <w:szCs w:val="18"/>
              </w:rPr>
            </w:pPr>
            <w:r w:rsidRPr="00427B26">
              <w:rPr>
                <w:iCs/>
                <w:sz w:val="18"/>
                <w:szCs w:val="18"/>
              </w:rPr>
              <w:t>5</w:t>
            </w:r>
          </w:p>
        </w:tc>
        <w:tc>
          <w:tcPr>
            <w:tcW w:w="636" w:type="dxa"/>
            <w:tcBorders>
              <w:top w:val="nil"/>
              <w:left w:val="nil"/>
              <w:bottom w:val="nil"/>
              <w:right w:val="nil"/>
            </w:tcBorders>
            <w:shd w:val="clear" w:color="auto" w:fill="auto"/>
            <w:noWrap/>
            <w:vAlign w:val="bottom"/>
            <w:hideMark/>
          </w:tcPr>
          <w:p w14:paraId="1E7A2843"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4F675B8B" w14:textId="77777777" w:rsidR="00427B26" w:rsidRPr="00427B26" w:rsidRDefault="00427B26" w:rsidP="00427B26">
            <w:pPr>
              <w:spacing w:after="0" w:line="240" w:lineRule="auto"/>
              <w:jc w:val="center"/>
              <w:rPr>
                <w:iCs/>
                <w:sz w:val="18"/>
                <w:szCs w:val="18"/>
              </w:rPr>
            </w:pPr>
            <w:r w:rsidRPr="00427B26">
              <w:rPr>
                <w:iCs/>
                <w:sz w:val="18"/>
                <w:szCs w:val="18"/>
              </w:rPr>
              <w:t>20.3</w:t>
            </w:r>
          </w:p>
        </w:tc>
        <w:tc>
          <w:tcPr>
            <w:tcW w:w="717" w:type="dxa"/>
            <w:tcBorders>
              <w:top w:val="nil"/>
              <w:left w:val="nil"/>
              <w:bottom w:val="nil"/>
              <w:right w:val="nil"/>
            </w:tcBorders>
            <w:shd w:val="clear" w:color="auto" w:fill="auto"/>
            <w:noWrap/>
            <w:vAlign w:val="bottom"/>
            <w:hideMark/>
          </w:tcPr>
          <w:p w14:paraId="4B2FCF18" w14:textId="77777777" w:rsidR="00427B26" w:rsidRPr="00427B26" w:rsidRDefault="00427B26" w:rsidP="00427B26">
            <w:pPr>
              <w:spacing w:after="0" w:line="240" w:lineRule="auto"/>
              <w:jc w:val="center"/>
              <w:rPr>
                <w:iCs/>
                <w:sz w:val="18"/>
                <w:szCs w:val="18"/>
              </w:rPr>
            </w:pPr>
            <w:r w:rsidRPr="00427B26">
              <w:rPr>
                <w:iCs/>
                <w:sz w:val="18"/>
                <w:szCs w:val="18"/>
              </w:rPr>
              <w:t>153.2</w:t>
            </w:r>
          </w:p>
        </w:tc>
        <w:tc>
          <w:tcPr>
            <w:tcW w:w="617" w:type="dxa"/>
            <w:tcBorders>
              <w:top w:val="nil"/>
              <w:left w:val="nil"/>
              <w:bottom w:val="nil"/>
              <w:right w:val="nil"/>
            </w:tcBorders>
            <w:shd w:val="clear" w:color="auto" w:fill="auto"/>
            <w:noWrap/>
            <w:vAlign w:val="bottom"/>
            <w:hideMark/>
          </w:tcPr>
          <w:p w14:paraId="04289F45"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2572BB7D"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607" w:type="dxa"/>
            <w:tcBorders>
              <w:top w:val="nil"/>
              <w:left w:val="nil"/>
              <w:bottom w:val="nil"/>
              <w:right w:val="nil"/>
            </w:tcBorders>
            <w:shd w:val="clear" w:color="auto" w:fill="auto"/>
            <w:noWrap/>
            <w:vAlign w:val="bottom"/>
            <w:hideMark/>
          </w:tcPr>
          <w:p w14:paraId="3D8F5E56" w14:textId="77777777" w:rsidR="00427B26" w:rsidRPr="00427B26" w:rsidRDefault="00427B26" w:rsidP="00427B26">
            <w:pPr>
              <w:spacing w:after="0" w:line="240" w:lineRule="auto"/>
              <w:jc w:val="center"/>
              <w:rPr>
                <w:iCs/>
                <w:sz w:val="18"/>
                <w:szCs w:val="18"/>
              </w:rPr>
            </w:pPr>
            <w:r w:rsidRPr="00427B26">
              <w:rPr>
                <w:iCs/>
                <w:sz w:val="18"/>
                <w:szCs w:val="18"/>
              </w:rPr>
              <w:t>55</w:t>
            </w:r>
          </w:p>
        </w:tc>
        <w:tc>
          <w:tcPr>
            <w:tcW w:w="777" w:type="dxa"/>
            <w:tcBorders>
              <w:top w:val="nil"/>
              <w:left w:val="nil"/>
              <w:bottom w:val="nil"/>
              <w:right w:val="nil"/>
            </w:tcBorders>
            <w:shd w:val="clear" w:color="auto" w:fill="auto"/>
            <w:noWrap/>
            <w:vAlign w:val="bottom"/>
            <w:hideMark/>
          </w:tcPr>
          <w:p w14:paraId="4022DE5C" w14:textId="77777777" w:rsidR="00427B26" w:rsidRPr="00427B26" w:rsidRDefault="00427B26" w:rsidP="00427B26">
            <w:pPr>
              <w:spacing w:after="0" w:line="240" w:lineRule="auto"/>
              <w:jc w:val="center"/>
              <w:rPr>
                <w:iCs/>
                <w:sz w:val="18"/>
                <w:szCs w:val="18"/>
              </w:rPr>
            </w:pPr>
            <w:r w:rsidRPr="00427B26">
              <w:rPr>
                <w:iCs/>
                <w:sz w:val="18"/>
                <w:szCs w:val="18"/>
              </w:rPr>
              <w:t>992</w:t>
            </w:r>
          </w:p>
        </w:tc>
        <w:tc>
          <w:tcPr>
            <w:tcW w:w="1404" w:type="dxa"/>
            <w:tcBorders>
              <w:top w:val="nil"/>
              <w:left w:val="nil"/>
              <w:bottom w:val="nil"/>
              <w:right w:val="nil"/>
            </w:tcBorders>
            <w:shd w:val="clear" w:color="auto" w:fill="auto"/>
            <w:noWrap/>
            <w:vAlign w:val="bottom"/>
            <w:hideMark/>
          </w:tcPr>
          <w:p w14:paraId="14B95674" w14:textId="77777777" w:rsidR="00427B26" w:rsidRPr="00427B26" w:rsidRDefault="00427B26" w:rsidP="00427B26">
            <w:pPr>
              <w:spacing w:after="0" w:line="240" w:lineRule="auto"/>
              <w:jc w:val="center"/>
              <w:rPr>
                <w:iCs/>
                <w:sz w:val="18"/>
                <w:szCs w:val="18"/>
              </w:rPr>
            </w:pPr>
            <w:r w:rsidRPr="00427B26">
              <w:rPr>
                <w:iCs/>
                <w:sz w:val="18"/>
                <w:szCs w:val="18"/>
              </w:rPr>
              <w:t>0/140/130/0</w:t>
            </w:r>
          </w:p>
        </w:tc>
        <w:tc>
          <w:tcPr>
            <w:tcW w:w="1167" w:type="dxa"/>
            <w:tcBorders>
              <w:top w:val="nil"/>
              <w:left w:val="nil"/>
              <w:bottom w:val="nil"/>
              <w:right w:val="nil"/>
            </w:tcBorders>
            <w:shd w:val="clear" w:color="auto" w:fill="auto"/>
            <w:noWrap/>
            <w:vAlign w:val="bottom"/>
            <w:hideMark/>
          </w:tcPr>
          <w:p w14:paraId="25364A4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ECB563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627AB6A" w14:textId="77777777" w:rsidTr="00E51494">
        <w:trPr>
          <w:trHeight w:val="300"/>
        </w:trPr>
        <w:tc>
          <w:tcPr>
            <w:tcW w:w="695" w:type="dxa"/>
            <w:tcBorders>
              <w:top w:val="nil"/>
              <w:left w:val="nil"/>
              <w:bottom w:val="nil"/>
              <w:right w:val="nil"/>
            </w:tcBorders>
            <w:shd w:val="clear" w:color="auto" w:fill="auto"/>
            <w:noWrap/>
            <w:vAlign w:val="bottom"/>
            <w:hideMark/>
          </w:tcPr>
          <w:p w14:paraId="3887245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3389FB91"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4F84BAF9" w14:textId="77777777" w:rsidR="00427B26" w:rsidRPr="00427B26" w:rsidRDefault="00427B26" w:rsidP="00427B26">
            <w:pPr>
              <w:spacing w:after="0" w:line="240" w:lineRule="auto"/>
              <w:jc w:val="center"/>
              <w:rPr>
                <w:iCs/>
                <w:sz w:val="18"/>
                <w:szCs w:val="18"/>
              </w:rPr>
            </w:pPr>
            <w:r w:rsidRPr="00427B26">
              <w:rPr>
                <w:iCs/>
                <w:sz w:val="18"/>
                <w:szCs w:val="18"/>
              </w:rPr>
              <w:t>5</w:t>
            </w:r>
          </w:p>
        </w:tc>
        <w:tc>
          <w:tcPr>
            <w:tcW w:w="636" w:type="dxa"/>
            <w:tcBorders>
              <w:top w:val="nil"/>
              <w:left w:val="nil"/>
              <w:bottom w:val="nil"/>
              <w:right w:val="nil"/>
            </w:tcBorders>
            <w:shd w:val="clear" w:color="auto" w:fill="auto"/>
            <w:noWrap/>
            <w:vAlign w:val="bottom"/>
            <w:hideMark/>
          </w:tcPr>
          <w:p w14:paraId="3205BF5F"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218B5BFB" w14:textId="77777777" w:rsidR="00427B26" w:rsidRPr="00427B26" w:rsidRDefault="00427B26" w:rsidP="00427B26">
            <w:pPr>
              <w:spacing w:after="0" w:line="240" w:lineRule="auto"/>
              <w:jc w:val="center"/>
              <w:rPr>
                <w:iCs/>
                <w:sz w:val="18"/>
                <w:szCs w:val="18"/>
              </w:rPr>
            </w:pPr>
            <w:r w:rsidRPr="00427B26">
              <w:rPr>
                <w:iCs/>
                <w:sz w:val="18"/>
                <w:szCs w:val="18"/>
              </w:rPr>
              <w:t>19.8</w:t>
            </w:r>
          </w:p>
        </w:tc>
        <w:tc>
          <w:tcPr>
            <w:tcW w:w="717" w:type="dxa"/>
            <w:tcBorders>
              <w:top w:val="nil"/>
              <w:left w:val="nil"/>
              <w:bottom w:val="nil"/>
              <w:right w:val="nil"/>
            </w:tcBorders>
            <w:shd w:val="clear" w:color="auto" w:fill="auto"/>
            <w:noWrap/>
            <w:vAlign w:val="bottom"/>
            <w:hideMark/>
          </w:tcPr>
          <w:p w14:paraId="7A54760F" w14:textId="77777777" w:rsidR="00427B26" w:rsidRPr="00427B26" w:rsidRDefault="00427B26" w:rsidP="00427B26">
            <w:pPr>
              <w:spacing w:after="0" w:line="240" w:lineRule="auto"/>
              <w:jc w:val="center"/>
              <w:rPr>
                <w:iCs/>
                <w:sz w:val="18"/>
                <w:szCs w:val="18"/>
              </w:rPr>
            </w:pPr>
            <w:r w:rsidRPr="00427B26">
              <w:rPr>
                <w:iCs/>
                <w:sz w:val="18"/>
                <w:szCs w:val="18"/>
              </w:rPr>
              <w:t>153.2</w:t>
            </w:r>
          </w:p>
        </w:tc>
        <w:tc>
          <w:tcPr>
            <w:tcW w:w="617" w:type="dxa"/>
            <w:tcBorders>
              <w:top w:val="nil"/>
              <w:left w:val="nil"/>
              <w:bottom w:val="nil"/>
              <w:right w:val="nil"/>
            </w:tcBorders>
            <w:shd w:val="clear" w:color="auto" w:fill="auto"/>
            <w:noWrap/>
            <w:vAlign w:val="bottom"/>
            <w:hideMark/>
          </w:tcPr>
          <w:p w14:paraId="15422167"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5081AF3"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42FEAE66"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3F755BE4" w14:textId="77777777" w:rsidR="00427B26" w:rsidRPr="00427B26" w:rsidRDefault="00427B26" w:rsidP="00427B26">
            <w:pPr>
              <w:spacing w:after="0" w:line="240" w:lineRule="auto"/>
              <w:jc w:val="center"/>
              <w:rPr>
                <w:iCs/>
                <w:sz w:val="18"/>
                <w:szCs w:val="18"/>
              </w:rPr>
            </w:pPr>
            <w:r w:rsidRPr="00427B26">
              <w:rPr>
                <w:iCs/>
                <w:sz w:val="18"/>
                <w:szCs w:val="18"/>
              </w:rPr>
              <w:t>995</w:t>
            </w:r>
          </w:p>
        </w:tc>
        <w:tc>
          <w:tcPr>
            <w:tcW w:w="1404" w:type="dxa"/>
            <w:tcBorders>
              <w:top w:val="nil"/>
              <w:left w:val="nil"/>
              <w:bottom w:val="nil"/>
              <w:right w:val="nil"/>
            </w:tcBorders>
            <w:shd w:val="clear" w:color="auto" w:fill="auto"/>
            <w:noWrap/>
            <w:vAlign w:val="bottom"/>
            <w:hideMark/>
          </w:tcPr>
          <w:p w14:paraId="145315B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273F54D"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596682F"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2F106C1C" w14:textId="77777777" w:rsidTr="00E51494">
        <w:trPr>
          <w:trHeight w:val="300"/>
        </w:trPr>
        <w:tc>
          <w:tcPr>
            <w:tcW w:w="695" w:type="dxa"/>
            <w:tcBorders>
              <w:top w:val="nil"/>
              <w:left w:val="nil"/>
              <w:bottom w:val="nil"/>
              <w:right w:val="nil"/>
            </w:tcBorders>
            <w:shd w:val="clear" w:color="auto" w:fill="auto"/>
            <w:noWrap/>
            <w:vAlign w:val="bottom"/>
            <w:hideMark/>
          </w:tcPr>
          <w:p w14:paraId="2AE7E145"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CB9CCCA"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EF2281E" w14:textId="77777777" w:rsidR="00427B26" w:rsidRPr="00427B26" w:rsidRDefault="00427B26" w:rsidP="00427B26">
            <w:pPr>
              <w:spacing w:after="0" w:line="240" w:lineRule="auto"/>
              <w:jc w:val="center"/>
              <w:rPr>
                <w:iCs/>
                <w:sz w:val="18"/>
                <w:szCs w:val="18"/>
              </w:rPr>
            </w:pPr>
            <w:r w:rsidRPr="00427B26">
              <w:rPr>
                <w:iCs/>
                <w:sz w:val="18"/>
                <w:szCs w:val="18"/>
              </w:rPr>
              <w:t>6</w:t>
            </w:r>
          </w:p>
        </w:tc>
        <w:tc>
          <w:tcPr>
            <w:tcW w:w="636" w:type="dxa"/>
            <w:tcBorders>
              <w:top w:val="nil"/>
              <w:left w:val="nil"/>
              <w:bottom w:val="nil"/>
              <w:right w:val="nil"/>
            </w:tcBorders>
            <w:shd w:val="clear" w:color="auto" w:fill="auto"/>
            <w:noWrap/>
            <w:vAlign w:val="bottom"/>
            <w:hideMark/>
          </w:tcPr>
          <w:p w14:paraId="4AF9CC5B"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6C21A782" w14:textId="77777777" w:rsidR="00427B26" w:rsidRPr="00427B26" w:rsidRDefault="00427B26" w:rsidP="00427B26">
            <w:pPr>
              <w:spacing w:after="0" w:line="240" w:lineRule="auto"/>
              <w:jc w:val="center"/>
              <w:rPr>
                <w:iCs/>
                <w:sz w:val="18"/>
                <w:szCs w:val="18"/>
              </w:rPr>
            </w:pPr>
            <w:r w:rsidRPr="00427B26">
              <w:rPr>
                <w:iCs/>
                <w:sz w:val="18"/>
                <w:szCs w:val="18"/>
              </w:rPr>
              <w:t>19.5</w:t>
            </w:r>
          </w:p>
        </w:tc>
        <w:tc>
          <w:tcPr>
            <w:tcW w:w="717" w:type="dxa"/>
            <w:tcBorders>
              <w:top w:val="nil"/>
              <w:left w:val="nil"/>
              <w:bottom w:val="nil"/>
              <w:right w:val="nil"/>
            </w:tcBorders>
            <w:shd w:val="clear" w:color="auto" w:fill="auto"/>
            <w:noWrap/>
            <w:vAlign w:val="bottom"/>
            <w:hideMark/>
          </w:tcPr>
          <w:p w14:paraId="62240802" w14:textId="77777777" w:rsidR="00427B26" w:rsidRPr="00427B26" w:rsidRDefault="00427B26" w:rsidP="00427B26">
            <w:pPr>
              <w:spacing w:after="0" w:line="240" w:lineRule="auto"/>
              <w:jc w:val="center"/>
              <w:rPr>
                <w:iCs/>
                <w:sz w:val="18"/>
                <w:szCs w:val="18"/>
              </w:rPr>
            </w:pPr>
            <w:r w:rsidRPr="00427B26">
              <w:rPr>
                <w:iCs/>
                <w:sz w:val="18"/>
                <w:szCs w:val="18"/>
              </w:rPr>
              <w:t>153.6</w:t>
            </w:r>
          </w:p>
        </w:tc>
        <w:tc>
          <w:tcPr>
            <w:tcW w:w="617" w:type="dxa"/>
            <w:tcBorders>
              <w:top w:val="nil"/>
              <w:left w:val="nil"/>
              <w:bottom w:val="nil"/>
              <w:right w:val="nil"/>
            </w:tcBorders>
            <w:shd w:val="clear" w:color="auto" w:fill="auto"/>
            <w:noWrap/>
            <w:vAlign w:val="bottom"/>
            <w:hideMark/>
          </w:tcPr>
          <w:p w14:paraId="1B541037"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02FEDF82"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607" w:type="dxa"/>
            <w:tcBorders>
              <w:top w:val="nil"/>
              <w:left w:val="nil"/>
              <w:bottom w:val="nil"/>
              <w:right w:val="nil"/>
            </w:tcBorders>
            <w:shd w:val="clear" w:color="auto" w:fill="auto"/>
            <w:noWrap/>
            <w:vAlign w:val="bottom"/>
            <w:hideMark/>
          </w:tcPr>
          <w:p w14:paraId="06D12352"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2044B0E6"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0643233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8A9C98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4A452F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FCDF51E" w14:textId="77777777" w:rsidTr="00E51494">
        <w:trPr>
          <w:trHeight w:val="300"/>
        </w:trPr>
        <w:tc>
          <w:tcPr>
            <w:tcW w:w="695" w:type="dxa"/>
            <w:tcBorders>
              <w:top w:val="nil"/>
              <w:left w:val="nil"/>
              <w:bottom w:val="nil"/>
              <w:right w:val="nil"/>
            </w:tcBorders>
            <w:shd w:val="clear" w:color="auto" w:fill="auto"/>
            <w:noWrap/>
            <w:vAlign w:val="bottom"/>
            <w:hideMark/>
          </w:tcPr>
          <w:p w14:paraId="24102A7E"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B3ADFB8"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3CA5554F" w14:textId="77777777" w:rsidR="00427B26" w:rsidRPr="00427B26" w:rsidRDefault="00427B26" w:rsidP="00427B26">
            <w:pPr>
              <w:spacing w:after="0" w:line="240" w:lineRule="auto"/>
              <w:jc w:val="center"/>
              <w:rPr>
                <w:iCs/>
                <w:sz w:val="18"/>
                <w:szCs w:val="18"/>
              </w:rPr>
            </w:pPr>
            <w:r w:rsidRPr="00427B26">
              <w:rPr>
                <w:iCs/>
                <w:sz w:val="18"/>
                <w:szCs w:val="18"/>
              </w:rPr>
              <w:t>6</w:t>
            </w:r>
          </w:p>
        </w:tc>
        <w:tc>
          <w:tcPr>
            <w:tcW w:w="636" w:type="dxa"/>
            <w:tcBorders>
              <w:top w:val="nil"/>
              <w:left w:val="nil"/>
              <w:bottom w:val="nil"/>
              <w:right w:val="nil"/>
            </w:tcBorders>
            <w:shd w:val="clear" w:color="auto" w:fill="auto"/>
            <w:noWrap/>
            <w:vAlign w:val="bottom"/>
            <w:hideMark/>
          </w:tcPr>
          <w:p w14:paraId="2DC68BC5"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34ECD6C4" w14:textId="77777777" w:rsidR="00427B26" w:rsidRPr="00427B26" w:rsidRDefault="00427B26" w:rsidP="00427B26">
            <w:pPr>
              <w:spacing w:after="0" w:line="240" w:lineRule="auto"/>
              <w:jc w:val="center"/>
              <w:rPr>
                <w:iCs/>
                <w:sz w:val="18"/>
                <w:szCs w:val="18"/>
              </w:rPr>
            </w:pPr>
            <w:r w:rsidRPr="00427B26">
              <w:rPr>
                <w:iCs/>
                <w:sz w:val="18"/>
                <w:szCs w:val="18"/>
              </w:rPr>
              <w:t>19.1</w:t>
            </w:r>
          </w:p>
        </w:tc>
        <w:tc>
          <w:tcPr>
            <w:tcW w:w="717" w:type="dxa"/>
            <w:tcBorders>
              <w:top w:val="nil"/>
              <w:left w:val="nil"/>
              <w:bottom w:val="nil"/>
              <w:right w:val="nil"/>
            </w:tcBorders>
            <w:shd w:val="clear" w:color="auto" w:fill="auto"/>
            <w:noWrap/>
            <w:vAlign w:val="bottom"/>
            <w:hideMark/>
          </w:tcPr>
          <w:p w14:paraId="7CF7DAA4" w14:textId="77777777" w:rsidR="00427B26" w:rsidRPr="00427B26" w:rsidRDefault="00427B26" w:rsidP="00427B26">
            <w:pPr>
              <w:spacing w:after="0" w:line="240" w:lineRule="auto"/>
              <w:jc w:val="center"/>
              <w:rPr>
                <w:iCs/>
                <w:sz w:val="18"/>
                <w:szCs w:val="18"/>
              </w:rPr>
            </w:pPr>
            <w:r w:rsidRPr="00427B26">
              <w:rPr>
                <w:iCs/>
                <w:sz w:val="18"/>
                <w:szCs w:val="18"/>
              </w:rPr>
              <w:t>153.6</w:t>
            </w:r>
          </w:p>
        </w:tc>
        <w:tc>
          <w:tcPr>
            <w:tcW w:w="617" w:type="dxa"/>
            <w:tcBorders>
              <w:top w:val="nil"/>
              <w:left w:val="nil"/>
              <w:bottom w:val="nil"/>
              <w:right w:val="nil"/>
            </w:tcBorders>
            <w:shd w:val="clear" w:color="auto" w:fill="auto"/>
            <w:noWrap/>
            <w:vAlign w:val="bottom"/>
            <w:hideMark/>
          </w:tcPr>
          <w:p w14:paraId="4B8BC3AF"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4BDEDF06"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01EC9D6"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7831FCB7" w14:textId="77777777" w:rsidR="00427B26" w:rsidRPr="00427B26" w:rsidRDefault="00427B26" w:rsidP="00427B26">
            <w:pPr>
              <w:spacing w:after="0" w:line="240" w:lineRule="auto"/>
              <w:jc w:val="center"/>
              <w:rPr>
                <w:iCs/>
                <w:sz w:val="18"/>
                <w:szCs w:val="18"/>
              </w:rPr>
            </w:pPr>
            <w:r w:rsidRPr="00427B26">
              <w:rPr>
                <w:iCs/>
                <w:sz w:val="18"/>
                <w:szCs w:val="18"/>
              </w:rPr>
              <w:t>998</w:t>
            </w:r>
          </w:p>
        </w:tc>
        <w:tc>
          <w:tcPr>
            <w:tcW w:w="1404" w:type="dxa"/>
            <w:tcBorders>
              <w:top w:val="nil"/>
              <w:left w:val="nil"/>
              <w:bottom w:val="nil"/>
              <w:right w:val="nil"/>
            </w:tcBorders>
            <w:shd w:val="clear" w:color="auto" w:fill="auto"/>
            <w:noWrap/>
            <w:vAlign w:val="bottom"/>
            <w:hideMark/>
          </w:tcPr>
          <w:p w14:paraId="30B900D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462752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035175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B49C82B" w14:textId="77777777" w:rsidTr="00E51494">
        <w:trPr>
          <w:trHeight w:val="300"/>
        </w:trPr>
        <w:tc>
          <w:tcPr>
            <w:tcW w:w="695" w:type="dxa"/>
            <w:tcBorders>
              <w:top w:val="nil"/>
              <w:left w:val="nil"/>
              <w:bottom w:val="nil"/>
              <w:right w:val="nil"/>
            </w:tcBorders>
            <w:shd w:val="clear" w:color="auto" w:fill="auto"/>
            <w:noWrap/>
            <w:vAlign w:val="bottom"/>
            <w:hideMark/>
          </w:tcPr>
          <w:p w14:paraId="7B4171C9"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18B72FD2"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46B2523F" w14:textId="77777777" w:rsidR="00427B26" w:rsidRPr="00427B26" w:rsidRDefault="00427B26" w:rsidP="00427B26">
            <w:pPr>
              <w:spacing w:after="0" w:line="240" w:lineRule="auto"/>
              <w:jc w:val="center"/>
              <w:rPr>
                <w:iCs/>
                <w:sz w:val="18"/>
                <w:szCs w:val="18"/>
              </w:rPr>
            </w:pPr>
            <w:r w:rsidRPr="00427B26">
              <w:rPr>
                <w:iCs/>
                <w:sz w:val="18"/>
                <w:szCs w:val="18"/>
              </w:rPr>
              <w:t>6</w:t>
            </w:r>
          </w:p>
        </w:tc>
        <w:tc>
          <w:tcPr>
            <w:tcW w:w="636" w:type="dxa"/>
            <w:tcBorders>
              <w:top w:val="nil"/>
              <w:left w:val="nil"/>
              <w:bottom w:val="nil"/>
              <w:right w:val="nil"/>
            </w:tcBorders>
            <w:shd w:val="clear" w:color="auto" w:fill="auto"/>
            <w:noWrap/>
            <w:vAlign w:val="bottom"/>
            <w:hideMark/>
          </w:tcPr>
          <w:p w14:paraId="420A1540"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17DE1457" w14:textId="77777777" w:rsidR="00427B26" w:rsidRPr="00427B26" w:rsidRDefault="00427B26" w:rsidP="00427B26">
            <w:pPr>
              <w:spacing w:after="0" w:line="240" w:lineRule="auto"/>
              <w:jc w:val="center"/>
              <w:rPr>
                <w:iCs/>
                <w:sz w:val="18"/>
                <w:szCs w:val="18"/>
              </w:rPr>
            </w:pPr>
            <w:r w:rsidRPr="00427B26">
              <w:rPr>
                <w:iCs/>
                <w:sz w:val="18"/>
                <w:szCs w:val="18"/>
              </w:rPr>
              <w:t>18.7</w:t>
            </w:r>
          </w:p>
        </w:tc>
        <w:tc>
          <w:tcPr>
            <w:tcW w:w="717" w:type="dxa"/>
            <w:tcBorders>
              <w:top w:val="nil"/>
              <w:left w:val="nil"/>
              <w:bottom w:val="nil"/>
              <w:right w:val="nil"/>
            </w:tcBorders>
            <w:shd w:val="clear" w:color="auto" w:fill="auto"/>
            <w:noWrap/>
            <w:vAlign w:val="bottom"/>
            <w:hideMark/>
          </w:tcPr>
          <w:p w14:paraId="3DBF0A26" w14:textId="77777777" w:rsidR="00427B26" w:rsidRPr="00427B26" w:rsidRDefault="00427B26" w:rsidP="00427B26">
            <w:pPr>
              <w:spacing w:after="0" w:line="240" w:lineRule="auto"/>
              <w:jc w:val="center"/>
              <w:rPr>
                <w:iCs/>
                <w:sz w:val="18"/>
                <w:szCs w:val="18"/>
              </w:rPr>
            </w:pPr>
            <w:r w:rsidRPr="00427B26">
              <w:rPr>
                <w:iCs/>
                <w:sz w:val="18"/>
                <w:szCs w:val="18"/>
              </w:rPr>
              <w:t>153.3</w:t>
            </w:r>
          </w:p>
        </w:tc>
        <w:tc>
          <w:tcPr>
            <w:tcW w:w="617" w:type="dxa"/>
            <w:tcBorders>
              <w:top w:val="nil"/>
              <w:left w:val="nil"/>
              <w:bottom w:val="nil"/>
              <w:right w:val="nil"/>
            </w:tcBorders>
            <w:shd w:val="clear" w:color="auto" w:fill="auto"/>
            <w:noWrap/>
            <w:vAlign w:val="bottom"/>
            <w:hideMark/>
          </w:tcPr>
          <w:p w14:paraId="64F524A6"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2B8BF422"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3321918C"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29D96F7E"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1597012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D1305F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DD97AD3"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BD54CB0" w14:textId="77777777" w:rsidTr="00E51494">
        <w:trPr>
          <w:trHeight w:val="300"/>
        </w:trPr>
        <w:tc>
          <w:tcPr>
            <w:tcW w:w="695" w:type="dxa"/>
            <w:tcBorders>
              <w:top w:val="nil"/>
              <w:left w:val="nil"/>
              <w:bottom w:val="nil"/>
              <w:right w:val="nil"/>
            </w:tcBorders>
            <w:shd w:val="clear" w:color="auto" w:fill="auto"/>
            <w:noWrap/>
            <w:vAlign w:val="bottom"/>
            <w:hideMark/>
          </w:tcPr>
          <w:p w14:paraId="3890F975"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CBEBD32"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2C6CE9C7" w14:textId="77777777" w:rsidR="00427B26" w:rsidRPr="00427B26" w:rsidRDefault="00427B26" w:rsidP="00427B26">
            <w:pPr>
              <w:spacing w:after="0" w:line="240" w:lineRule="auto"/>
              <w:jc w:val="center"/>
              <w:rPr>
                <w:iCs/>
                <w:sz w:val="18"/>
                <w:szCs w:val="18"/>
              </w:rPr>
            </w:pPr>
            <w:r w:rsidRPr="00427B26">
              <w:rPr>
                <w:iCs/>
                <w:sz w:val="18"/>
                <w:szCs w:val="18"/>
              </w:rPr>
              <w:t>6</w:t>
            </w:r>
          </w:p>
        </w:tc>
        <w:tc>
          <w:tcPr>
            <w:tcW w:w="636" w:type="dxa"/>
            <w:tcBorders>
              <w:top w:val="nil"/>
              <w:left w:val="nil"/>
              <w:bottom w:val="nil"/>
              <w:right w:val="nil"/>
            </w:tcBorders>
            <w:shd w:val="clear" w:color="auto" w:fill="auto"/>
            <w:noWrap/>
            <w:vAlign w:val="bottom"/>
            <w:hideMark/>
          </w:tcPr>
          <w:p w14:paraId="69513D20"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6CA2D98D" w14:textId="77777777" w:rsidR="00427B26" w:rsidRPr="00427B26" w:rsidRDefault="00427B26" w:rsidP="00427B26">
            <w:pPr>
              <w:spacing w:after="0" w:line="240" w:lineRule="auto"/>
              <w:jc w:val="center"/>
              <w:rPr>
                <w:iCs/>
                <w:sz w:val="18"/>
                <w:szCs w:val="18"/>
              </w:rPr>
            </w:pPr>
            <w:r w:rsidRPr="00427B26">
              <w:rPr>
                <w:iCs/>
                <w:sz w:val="18"/>
                <w:szCs w:val="18"/>
              </w:rPr>
              <w:t>18.3</w:t>
            </w:r>
          </w:p>
        </w:tc>
        <w:tc>
          <w:tcPr>
            <w:tcW w:w="717" w:type="dxa"/>
            <w:tcBorders>
              <w:top w:val="nil"/>
              <w:left w:val="nil"/>
              <w:bottom w:val="nil"/>
              <w:right w:val="nil"/>
            </w:tcBorders>
            <w:shd w:val="clear" w:color="auto" w:fill="auto"/>
            <w:noWrap/>
            <w:vAlign w:val="bottom"/>
            <w:hideMark/>
          </w:tcPr>
          <w:p w14:paraId="3E80E9C3" w14:textId="77777777" w:rsidR="00427B26" w:rsidRPr="00427B26" w:rsidRDefault="00427B26" w:rsidP="00427B26">
            <w:pPr>
              <w:spacing w:after="0" w:line="240" w:lineRule="auto"/>
              <w:jc w:val="center"/>
              <w:rPr>
                <w:iCs/>
                <w:sz w:val="18"/>
                <w:szCs w:val="18"/>
              </w:rPr>
            </w:pPr>
            <w:r w:rsidRPr="00427B26">
              <w:rPr>
                <w:iCs/>
                <w:sz w:val="18"/>
                <w:szCs w:val="18"/>
              </w:rPr>
              <w:t>153.2</w:t>
            </w:r>
          </w:p>
        </w:tc>
        <w:tc>
          <w:tcPr>
            <w:tcW w:w="617" w:type="dxa"/>
            <w:tcBorders>
              <w:top w:val="nil"/>
              <w:left w:val="nil"/>
              <w:bottom w:val="nil"/>
              <w:right w:val="nil"/>
            </w:tcBorders>
            <w:shd w:val="clear" w:color="auto" w:fill="auto"/>
            <w:noWrap/>
            <w:vAlign w:val="bottom"/>
            <w:hideMark/>
          </w:tcPr>
          <w:p w14:paraId="7294BB46"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4EE159AD"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363A1565"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6D538B78" w14:textId="77777777" w:rsidR="00427B26" w:rsidRPr="00427B26" w:rsidRDefault="00427B26" w:rsidP="00427B26">
            <w:pPr>
              <w:spacing w:after="0" w:line="240" w:lineRule="auto"/>
              <w:jc w:val="center"/>
              <w:rPr>
                <w:iCs/>
                <w:sz w:val="18"/>
                <w:szCs w:val="18"/>
              </w:rPr>
            </w:pPr>
            <w:r w:rsidRPr="00427B26">
              <w:rPr>
                <w:iCs/>
                <w:sz w:val="18"/>
                <w:szCs w:val="18"/>
              </w:rPr>
              <w:t>1000</w:t>
            </w:r>
          </w:p>
        </w:tc>
        <w:tc>
          <w:tcPr>
            <w:tcW w:w="1404" w:type="dxa"/>
            <w:tcBorders>
              <w:top w:val="nil"/>
              <w:left w:val="nil"/>
              <w:bottom w:val="nil"/>
              <w:right w:val="nil"/>
            </w:tcBorders>
            <w:shd w:val="clear" w:color="auto" w:fill="auto"/>
            <w:noWrap/>
            <w:vAlign w:val="bottom"/>
            <w:hideMark/>
          </w:tcPr>
          <w:p w14:paraId="391A7B3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7F6F514"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6824EE42"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4C3A2881" w14:textId="77777777" w:rsidTr="00E51494">
        <w:trPr>
          <w:trHeight w:val="300"/>
        </w:trPr>
        <w:tc>
          <w:tcPr>
            <w:tcW w:w="695" w:type="dxa"/>
            <w:tcBorders>
              <w:top w:val="nil"/>
              <w:left w:val="nil"/>
              <w:bottom w:val="nil"/>
              <w:right w:val="nil"/>
            </w:tcBorders>
            <w:shd w:val="clear" w:color="auto" w:fill="auto"/>
            <w:noWrap/>
            <w:vAlign w:val="bottom"/>
            <w:hideMark/>
          </w:tcPr>
          <w:p w14:paraId="70EBFFA9"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8BBDCD3"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4A1349D1" w14:textId="77777777" w:rsidR="00427B26" w:rsidRPr="00427B26" w:rsidRDefault="00427B26" w:rsidP="00427B26">
            <w:pPr>
              <w:spacing w:after="0" w:line="240" w:lineRule="auto"/>
              <w:jc w:val="center"/>
              <w:rPr>
                <w:iCs/>
                <w:sz w:val="18"/>
                <w:szCs w:val="18"/>
              </w:rPr>
            </w:pPr>
            <w:r w:rsidRPr="00427B26">
              <w:rPr>
                <w:iCs/>
                <w:sz w:val="18"/>
                <w:szCs w:val="18"/>
              </w:rPr>
              <w:t>7</w:t>
            </w:r>
          </w:p>
        </w:tc>
        <w:tc>
          <w:tcPr>
            <w:tcW w:w="636" w:type="dxa"/>
            <w:tcBorders>
              <w:top w:val="nil"/>
              <w:left w:val="nil"/>
              <w:bottom w:val="nil"/>
              <w:right w:val="nil"/>
            </w:tcBorders>
            <w:shd w:val="clear" w:color="auto" w:fill="auto"/>
            <w:noWrap/>
            <w:vAlign w:val="bottom"/>
            <w:hideMark/>
          </w:tcPr>
          <w:p w14:paraId="6103B57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665638BA" w14:textId="77777777" w:rsidR="00427B26" w:rsidRPr="00427B26" w:rsidRDefault="00427B26" w:rsidP="00427B26">
            <w:pPr>
              <w:spacing w:after="0" w:line="240" w:lineRule="auto"/>
              <w:jc w:val="center"/>
              <w:rPr>
                <w:iCs/>
                <w:sz w:val="18"/>
                <w:szCs w:val="18"/>
              </w:rPr>
            </w:pPr>
            <w:r w:rsidRPr="00427B26">
              <w:rPr>
                <w:iCs/>
                <w:sz w:val="18"/>
                <w:szCs w:val="18"/>
              </w:rPr>
              <w:t>17.7</w:t>
            </w:r>
          </w:p>
        </w:tc>
        <w:tc>
          <w:tcPr>
            <w:tcW w:w="717" w:type="dxa"/>
            <w:tcBorders>
              <w:top w:val="nil"/>
              <w:left w:val="nil"/>
              <w:bottom w:val="nil"/>
              <w:right w:val="nil"/>
            </w:tcBorders>
            <w:shd w:val="clear" w:color="auto" w:fill="auto"/>
            <w:noWrap/>
            <w:vAlign w:val="bottom"/>
            <w:hideMark/>
          </w:tcPr>
          <w:p w14:paraId="14CB19E1" w14:textId="77777777" w:rsidR="00427B26" w:rsidRPr="00427B26" w:rsidRDefault="00427B26" w:rsidP="00427B26">
            <w:pPr>
              <w:spacing w:after="0" w:line="240" w:lineRule="auto"/>
              <w:jc w:val="center"/>
              <w:rPr>
                <w:iCs/>
                <w:sz w:val="18"/>
                <w:szCs w:val="18"/>
              </w:rPr>
            </w:pPr>
            <w:r w:rsidRPr="00427B26">
              <w:rPr>
                <w:iCs/>
                <w:sz w:val="18"/>
                <w:szCs w:val="18"/>
              </w:rPr>
              <w:t>153.0</w:t>
            </w:r>
          </w:p>
        </w:tc>
        <w:tc>
          <w:tcPr>
            <w:tcW w:w="617" w:type="dxa"/>
            <w:tcBorders>
              <w:top w:val="nil"/>
              <w:left w:val="nil"/>
              <w:bottom w:val="nil"/>
              <w:right w:val="nil"/>
            </w:tcBorders>
            <w:shd w:val="clear" w:color="auto" w:fill="auto"/>
            <w:noWrap/>
            <w:vAlign w:val="bottom"/>
            <w:hideMark/>
          </w:tcPr>
          <w:p w14:paraId="4EAC8C34"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757" w:type="dxa"/>
            <w:tcBorders>
              <w:top w:val="nil"/>
              <w:left w:val="nil"/>
              <w:bottom w:val="nil"/>
              <w:right w:val="nil"/>
            </w:tcBorders>
            <w:shd w:val="clear" w:color="auto" w:fill="auto"/>
            <w:noWrap/>
            <w:vAlign w:val="bottom"/>
            <w:hideMark/>
          </w:tcPr>
          <w:p w14:paraId="4C8B7AF6"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1DF90191"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74BDD51D" w14:textId="77777777" w:rsidR="00427B26" w:rsidRPr="00427B26" w:rsidRDefault="00427B26" w:rsidP="00427B26">
            <w:pPr>
              <w:spacing w:after="0" w:line="240" w:lineRule="auto"/>
              <w:jc w:val="center"/>
              <w:rPr>
                <w:iCs/>
                <w:sz w:val="18"/>
                <w:szCs w:val="18"/>
              </w:rPr>
            </w:pPr>
            <w:r w:rsidRPr="00427B26">
              <w:rPr>
                <w:iCs/>
                <w:sz w:val="18"/>
                <w:szCs w:val="18"/>
              </w:rPr>
              <w:t>1003</w:t>
            </w:r>
          </w:p>
        </w:tc>
        <w:tc>
          <w:tcPr>
            <w:tcW w:w="1404" w:type="dxa"/>
            <w:tcBorders>
              <w:top w:val="nil"/>
              <w:left w:val="nil"/>
              <w:bottom w:val="nil"/>
              <w:right w:val="nil"/>
            </w:tcBorders>
            <w:shd w:val="clear" w:color="auto" w:fill="auto"/>
            <w:noWrap/>
            <w:vAlign w:val="bottom"/>
            <w:hideMark/>
          </w:tcPr>
          <w:p w14:paraId="31A5B7A4"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D82DD0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60663633"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326A493" w14:textId="77777777" w:rsidTr="00E51494">
        <w:trPr>
          <w:trHeight w:val="300"/>
        </w:trPr>
        <w:tc>
          <w:tcPr>
            <w:tcW w:w="695" w:type="dxa"/>
            <w:tcBorders>
              <w:top w:val="nil"/>
              <w:left w:val="nil"/>
              <w:bottom w:val="nil"/>
              <w:right w:val="nil"/>
            </w:tcBorders>
            <w:shd w:val="clear" w:color="auto" w:fill="auto"/>
            <w:noWrap/>
            <w:vAlign w:val="bottom"/>
            <w:hideMark/>
          </w:tcPr>
          <w:p w14:paraId="6E30BEDE"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5F173AF7"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93DFA5D" w14:textId="77777777" w:rsidR="00427B26" w:rsidRPr="00427B26" w:rsidRDefault="00427B26" w:rsidP="00427B26">
            <w:pPr>
              <w:spacing w:after="0" w:line="240" w:lineRule="auto"/>
              <w:jc w:val="center"/>
              <w:rPr>
                <w:iCs/>
                <w:sz w:val="18"/>
                <w:szCs w:val="18"/>
              </w:rPr>
            </w:pPr>
            <w:r w:rsidRPr="00427B26">
              <w:rPr>
                <w:iCs/>
                <w:sz w:val="18"/>
                <w:szCs w:val="18"/>
              </w:rPr>
              <w:t>7</w:t>
            </w:r>
          </w:p>
        </w:tc>
        <w:tc>
          <w:tcPr>
            <w:tcW w:w="636" w:type="dxa"/>
            <w:tcBorders>
              <w:top w:val="nil"/>
              <w:left w:val="nil"/>
              <w:bottom w:val="nil"/>
              <w:right w:val="nil"/>
            </w:tcBorders>
            <w:shd w:val="clear" w:color="auto" w:fill="auto"/>
            <w:noWrap/>
            <w:vAlign w:val="bottom"/>
            <w:hideMark/>
          </w:tcPr>
          <w:p w14:paraId="79BA7316"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00DE00C4" w14:textId="77777777" w:rsidR="00427B26" w:rsidRPr="00427B26" w:rsidRDefault="00427B26" w:rsidP="00427B26">
            <w:pPr>
              <w:spacing w:after="0" w:line="240" w:lineRule="auto"/>
              <w:jc w:val="center"/>
              <w:rPr>
                <w:iCs/>
                <w:sz w:val="18"/>
                <w:szCs w:val="18"/>
              </w:rPr>
            </w:pPr>
            <w:r w:rsidRPr="00427B26">
              <w:rPr>
                <w:iCs/>
                <w:sz w:val="18"/>
                <w:szCs w:val="18"/>
              </w:rPr>
              <w:t>17.1</w:t>
            </w:r>
          </w:p>
        </w:tc>
        <w:tc>
          <w:tcPr>
            <w:tcW w:w="717" w:type="dxa"/>
            <w:tcBorders>
              <w:top w:val="nil"/>
              <w:left w:val="nil"/>
              <w:bottom w:val="nil"/>
              <w:right w:val="nil"/>
            </w:tcBorders>
            <w:shd w:val="clear" w:color="auto" w:fill="auto"/>
            <w:noWrap/>
            <w:vAlign w:val="bottom"/>
            <w:hideMark/>
          </w:tcPr>
          <w:p w14:paraId="5FD016B9" w14:textId="77777777" w:rsidR="00427B26" w:rsidRPr="00427B26" w:rsidRDefault="00427B26" w:rsidP="00427B26">
            <w:pPr>
              <w:spacing w:after="0" w:line="240" w:lineRule="auto"/>
              <w:jc w:val="center"/>
              <w:rPr>
                <w:iCs/>
                <w:sz w:val="18"/>
                <w:szCs w:val="18"/>
              </w:rPr>
            </w:pPr>
            <w:r w:rsidRPr="00427B26">
              <w:rPr>
                <w:iCs/>
                <w:sz w:val="18"/>
                <w:szCs w:val="18"/>
              </w:rPr>
              <w:t>153.0</w:t>
            </w:r>
          </w:p>
        </w:tc>
        <w:tc>
          <w:tcPr>
            <w:tcW w:w="617" w:type="dxa"/>
            <w:tcBorders>
              <w:top w:val="nil"/>
              <w:left w:val="nil"/>
              <w:bottom w:val="nil"/>
              <w:right w:val="nil"/>
            </w:tcBorders>
            <w:shd w:val="clear" w:color="auto" w:fill="auto"/>
            <w:noWrap/>
            <w:vAlign w:val="bottom"/>
            <w:hideMark/>
          </w:tcPr>
          <w:p w14:paraId="4D04A7E6"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46AA0F0D"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0510402A"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5B7A47F3" w14:textId="77777777" w:rsidR="00427B26" w:rsidRPr="00427B26" w:rsidRDefault="00427B26" w:rsidP="00427B26">
            <w:pPr>
              <w:spacing w:after="0" w:line="240" w:lineRule="auto"/>
              <w:jc w:val="center"/>
              <w:rPr>
                <w:iCs/>
                <w:sz w:val="18"/>
                <w:szCs w:val="18"/>
              </w:rPr>
            </w:pPr>
            <w:r w:rsidRPr="00427B26">
              <w:rPr>
                <w:iCs/>
                <w:sz w:val="18"/>
                <w:szCs w:val="18"/>
              </w:rPr>
              <w:t>1002</w:t>
            </w:r>
          </w:p>
        </w:tc>
        <w:tc>
          <w:tcPr>
            <w:tcW w:w="1404" w:type="dxa"/>
            <w:tcBorders>
              <w:top w:val="nil"/>
              <w:left w:val="nil"/>
              <w:bottom w:val="nil"/>
              <w:right w:val="nil"/>
            </w:tcBorders>
            <w:shd w:val="clear" w:color="auto" w:fill="auto"/>
            <w:noWrap/>
            <w:vAlign w:val="bottom"/>
            <w:hideMark/>
          </w:tcPr>
          <w:p w14:paraId="7D27140F"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F397B0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B31DE37"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302CCEE1" w14:textId="77777777" w:rsidTr="00E51494">
        <w:trPr>
          <w:trHeight w:val="300"/>
        </w:trPr>
        <w:tc>
          <w:tcPr>
            <w:tcW w:w="695" w:type="dxa"/>
            <w:tcBorders>
              <w:top w:val="nil"/>
              <w:left w:val="nil"/>
              <w:bottom w:val="nil"/>
              <w:right w:val="nil"/>
            </w:tcBorders>
            <w:shd w:val="clear" w:color="auto" w:fill="auto"/>
            <w:noWrap/>
            <w:vAlign w:val="bottom"/>
            <w:hideMark/>
          </w:tcPr>
          <w:p w14:paraId="7C843E8A"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8603B9A"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EDB8373" w14:textId="77777777" w:rsidR="00427B26" w:rsidRPr="00427B26" w:rsidRDefault="00427B26" w:rsidP="00427B26">
            <w:pPr>
              <w:spacing w:after="0" w:line="240" w:lineRule="auto"/>
              <w:jc w:val="center"/>
              <w:rPr>
                <w:iCs/>
                <w:sz w:val="18"/>
                <w:szCs w:val="18"/>
              </w:rPr>
            </w:pPr>
            <w:r w:rsidRPr="00427B26">
              <w:rPr>
                <w:iCs/>
                <w:sz w:val="18"/>
                <w:szCs w:val="18"/>
              </w:rPr>
              <w:t>7</w:t>
            </w:r>
          </w:p>
        </w:tc>
        <w:tc>
          <w:tcPr>
            <w:tcW w:w="636" w:type="dxa"/>
            <w:tcBorders>
              <w:top w:val="nil"/>
              <w:left w:val="nil"/>
              <w:bottom w:val="nil"/>
              <w:right w:val="nil"/>
            </w:tcBorders>
            <w:shd w:val="clear" w:color="auto" w:fill="auto"/>
            <w:noWrap/>
            <w:vAlign w:val="bottom"/>
            <w:hideMark/>
          </w:tcPr>
          <w:p w14:paraId="664E9A08"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70781B24" w14:textId="77777777" w:rsidR="00427B26" w:rsidRPr="00427B26" w:rsidRDefault="00427B26" w:rsidP="00427B26">
            <w:pPr>
              <w:spacing w:after="0" w:line="240" w:lineRule="auto"/>
              <w:jc w:val="center"/>
              <w:rPr>
                <w:iCs/>
                <w:sz w:val="18"/>
                <w:szCs w:val="18"/>
              </w:rPr>
            </w:pPr>
            <w:r w:rsidRPr="00427B26">
              <w:rPr>
                <w:iCs/>
                <w:sz w:val="18"/>
                <w:szCs w:val="18"/>
              </w:rPr>
              <w:t>16.7</w:t>
            </w:r>
          </w:p>
        </w:tc>
        <w:tc>
          <w:tcPr>
            <w:tcW w:w="717" w:type="dxa"/>
            <w:tcBorders>
              <w:top w:val="nil"/>
              <w:left w:val="nil"/>
              <w:bottom w:val="nil"/>
              <w:right w:val="nil"/>
            </w:tcBorders>
            <w:shd w:val="clear" w:color="auto" w:fill="auto"/>
            <w:noWrap/>
            <w:vAlign w:val="bottom"/>
            <w:hideMark/>
          </w:tcPr>
          <w:p w14:paraId="4AB6260B" w14:textId="77777777" w:rsidR="00427B26" w:rsidRPr="00427B26" w:rsidRDefault="00427B26" w:rsidP="00427B26">
            <w:pPr>
              <w:spacing w:after="0" w:line="240" w:lineRule="auto"/>
              <w:jc w:val="center"/>
              <w:rPr>
                <w:iCs/>
                <w:sz w:val="18"/>
                <w:szCs w:val="18"/>
              </w:rPr>
            </w:pPr>
            <w:r w:rsidRPr="00427B26">
              <w:rPr>
                <w:iCs/>
                <w:sz w:val="18"/>
                <w:szCs w:val="18"/>
              </w:rPr>
              <w:t>153.3</w:t>
            </w:r>
          </w:p>
        </w:tc>
        <w:tc>
          <w:tcPr>
            <w:tcW w:w="617" w:type="dxa"/>
            <w:tcBorders>
              <w:top w:val="nil"/>
              <w:left w:val="nil"/>
              <w:bottom w:val="nil"/>
              <w:right w:val="nil"/>
            </w:tcBorders>
            <w:shd w:val="clear" w:color="auto" w:fill="auto"/>
            <w:noWrap/>
            <w:vAlign w:val="bottom"/>
            <w:hideMark/>
          </w:tcPr>
          <w:p w14:paraId="48DE587A"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14F50A0D"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178F6460"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730A6D92" w14:textId="77777777" w:rsidR="00427B26" w:rsidRPr="00427B26" w:rsidRDefault="00427B26" w:rsidP="00427B26">
            <w:pPr>
              <w:spacing w:after="0" w:line="240" w:lineRule="auto"/>
              <w:jc w:val="center"/>
              <w:rPr>
                <w:iCs/>
                <w:sz w:val="18"/>
                <w:szCs w:val="18"/>
              </w:rPr>
            </w:pPr>
            <w:r w:rsidRPr="00427B26">
              <w:rPr>
                <w:iCs/>
                <w:sz w:val="18"/>
                <w:szCs w:val="18"/>
              </w:rPr>
              <w:t>1004</w:t>
            </w:r>
          </w:p>
        </w:tc>
        <w:tc>
          <w:tcPr>
            <w:tcW w:w="1404" w:type="dxa"/>
            <w:tcBorders>
              <w:top w:val="nil"/>
              <w:left w:val="nil"/>
              <w:bottom w:val="nil"/>
              <w:right w:val="nil"/>
            </w:tcBorders>
            <w:shd w:val="clear" w:color="auto" w:fill="auto"/>
            <w:noWrap/>
            <w:vAlign w:val="bottom"/>
            <w:hideMark/>
          </w:tcPr>
          <w:p w14:paraId="721A6AC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7A8048E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2679F806"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762220FB" w14:textId="77777777" w:rsidTr="00E51494">
        <w:trPr>
          <w:trHeight w:val="300"/>
        </w:trPr>
        <w:tc>
          <w:tcPr>
            <w:tcW w:w="695" w:type="dxa"/>
            <w:tcBorders>
              <w:top w:val="nil"/>
              <w:left w:val="nil"/>
              <w:bottom w:val="nil"/>
              <w:right w:val="nil"/>
            </w:tcBorders>
            <w:shd w:val="clear" w:color="auto" w:fill="auto"/>
            <w:noWrap/>
            <w:vAlign w:val="bottom"/>
            <w:hideMark/>
          </w:tcPr>
          <w:p w14:paraId="42095944"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BB26323"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059222F7" w14:textId="77777777" w:rsidR="00427B26" w:rsidRPr="00427B26" w:rsidRDefault="00427B26" w:rsidP="00427B26">
            <w:pPr>
              <w:spacing w:after="0" w:line="240" w:lineRule="auto"/>
              <w:jc w:val="center"/>
              <w:rPr>
                <w:iCs/>
                <w:sz w:val="18"/>
                <w:szCs w:val="18"/>
              </w:rPr>
            </w:pPr>
            <w:r w:rsidRPr="00427B26">
              <w:rPr>
                <w:iCs/>
                <w:sz w:val="18"/>
                <w:szCs w:val="18"/>
              </w:rPr>
              <w:t>7</w:t>
            </w:r>
          </w:p>
        </w:tc>
        <w:tc>
          <w:tcPr>
            <w:tcW w:w="636" w:type="dxa"/>
            <w:tcBorders>
              <w:top w:val="nil"/>
              <w:left w:val="nil"/>
              <w:bottom w:val="nil"/>
              <w:right w:val="nil"/>
            </w:tcBorders>
            <w:shd w:val="clear" w:color="auto" w:fill="auto"/>
            <w:noWrap/>
            <w:vAlign w:val="bottom"/>
            <w:hideMark/>
          </w:tcPr>
          <w:p w14:paraId="52540AE9"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7D337AC9" w14:textId="77777777" w:rsidR="00427B26" w:rsidRPr="00427B26" w:rsidRDefault="00427B26" w:rsidP="00427B26">
            <w:pPr>
              <w:spacing w:after="0" w:line="240" w:lineRule="auto"/>
              <w:jc w:val="center"/>
              <w:rPr>
                <w:iCs/>
                <w:sz w:val="18"/>
                <w:szCs w:val="18"/>
              </w:rPr>
            </w:pPr>
            <w:r w:rsidRPr="00427B26">
              <w:rPr>
                <w:iCs/>
                <w:sz w:val="18"/>
                <w:szCs w:val="18"/>
              </w:rPr>
              <w:t>16.4</w:t>
            </w:r>
          </w:p>
        </w:tc>
        <w:tc>
          <w:tcPr>
            <w:tcW w:w="717" w:type="dxa"/>
            <w:tcBorders>
              <w:top w:val="nil"/>
              <w:left w:val="nil"/>
              <w:bottom w:val="nil"/>
              <w:right w:val="nil"/>
            </w:tcBorders>
            <w:shd w:val="clear" w:color="auto" w:fill="auto"/>
            <w:noWrap/>
            <w:vAlign w:val="bottom"/>
            <w:hideMark/>
          </w:tcPr>
          <w:p w14:paraId="3AFA71AC" w14:textId="77777777" w:rsidR="00427B26" w:rsidRPr="00427B26" w:rsidRDefault="00427B26" w:rsidP="00427B26">
            <w:pPr>
              <w:spacing w:after="0" w:line="240" w:lineRule="auto"/>
              <w:jc w:val="center"/>
              <w:rPr>
                <w:iCs/>
                <w:sz w:val="18"/>
                <w:szCs w:val="18"/>
              </w:rPr>
            </w:pPr>
            <w:r w:rsidRPr="00427B26">
              <w:rPr>
                <w:iCs/>
                <w:sz w:val="18"/>
                <w:szCs w:val="18"/>
              </w:rPr>
              <w:t>153.5</w:t>
            </w:r>
          </w:p>
        </w:tc>
        <w:tc>
          <w:tcPr>
            <w:tcW w:w="617" w:type="dxa"/>
            <w:tcBorders>
              <w:top w:val="nil"/>
              <w:left w:val="nil"/>
              <w:bottom w:val="nil"/>
              <w:right w:val="nil"/>
            </w:tcBorders>
            <w:shd w:val="clear" w:color="auto" w:fill="auto"/>
            <w:noWrap/>
            <w:vAlign w:val="bottom"/>
            <w:hideMark/>
          </w:tcPr>
          <w:p w14:paraId="34E7A8AE"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363EE2D8"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259144D3"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77" w:type="dxa"/>
            <w:tcBorders>
              <w:top w:val="nil"/>
              <w:left w:val="nil"/>
              <w:bottom w:val="nil"/>
              <w:right w:val="nil"/>
            </w:tcBorders>
            <w:shd w:val="clear" w:color="auto" w:fill="auto"/>
            <w:noWrap/>
            <w:vAlign w:val="bottom"/>
            <w:hideMark/>
          </w:tcPr>
          <w:p w14:paraId="510A09A6" w14:textId="77777777" w:rsidR="00427B26" w:rsidRPr="00427B26" w:rsidRDefault="00427B26" w:rsidP="00427B26">
            <w:pPr>
              <w:spacing w:after="0" w:line="240" w:lineRule="auto"/>
              <w:jc w:val="center"/>
              <w:rPr>
                <w:iCs/>
                <w:sz w:val="18"/>
                <w:szCs w:val="18"/>
              </w:rPr>
            </w:pPr>
            <w:r w:rsidRPr="00427B26">
              <w:rPr>
                <w:iCs/>
                <w:sz w:val="18"/>
                <w:szCs w:val="18"/>
              </w:rPr>
              <w:t>1004</w:t>
            </w:r>
          </w:p>
        </w:tc>
        <w:tc>
          <w:tcPr>
            <w:tcW w:w="1404" w:type="dxa"/>
            <w:tcBorders>
              <w:top w:val="nil"/>
              <w:left w:val="nil"/>
              <w:bottom w:val="nil"/>
              <w:right w:val="nil"/>
            </w:tcBorders>
            <w:shd w:val="clear" w:color="auto" w:fill="auto"/>
            <w:noWrap/>
            <w:vAlign w:val="bottom"/>
            <w:hideMark/>
          </w:tcPr>
          <w:p w14:paraId="09210B9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3C62AA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745EDBC6"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155B3C37" w14:textId="77777777" w:rsidTr="00E51494">
        <w:trPr>
          <w:trHeight w:val="300"/>
        </w:trPr>
        <w:tc>
          <w:tcPr>
            <w:tcW w:w="695" w:type="dxa"/>
            <w:tcBorders>
              <w:top w:val="nil"/>
              <w:left w:val="nil"/>
              <w:bottom w:val="nil"/>
              <w:right w:val="nil"/>
            </w:tcBorders>
            <w:shd w:val="clear" w:color="auto" w:fill="auto"/>
            <w:noWrap/>
            <w:vAlign w:val="bottom"/>
            <w:hideMark/>
          </w:tcPr>
          <w:p w14:paraId="16582650"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EC2788B"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5975027" w14:textId="77777777" w:rsidR="00427B26" w:rsidRPr="00427B26" w:rsidRDefault="00427B26" w:rsidP="00427B26">
            <w:pPr>
              <w:spacing w:after="0" w:line="240" w:lineRule="auto"/>
              <w:jc w:val="center"/>
              <w:rPr>
                <w:iCs/>
                <w:sz w:val="18"/>
                <w:szCs w:val="18"/>
              </w:rPr>
            </w:pPr>
            <w:r w:rsidRPr="00427B26">
              <w:rPr>
                <w:iCs/>
                <w:sz w:val="18"/>
                <w:szCs w:val="18"/>
              </w:rPr>
              <w:t>8</w:t>
            </w:r>
          </w:p>
        </w:tc>
        <w:tc>
          <w:tcPr>
            <w:tcW w:w="636" w:type="dxa"/>
            <w:tcBorders>
              <w:top w:val="nil"/>
              <w:left w:val="nil"/>
              <w:bottom w:val="nil"/>
              <w:right w:val="nil"/>
            </w:tcBorders>
            <w:shd w:val="clear" w:color="auto" w:fill="auto"/>
            <w:noWrap/>
            <w:vAlign w:val="bottom"/>
            <w:hideMark/>
          </w:tcPr>
          <w:p w14:paraId="68EAB1F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0EBA7414" w14:textId="77777777" w:rsidR="00427B26" w:rsidRPr="00427B26" w:rsidRDefault="00427B26" w:rsidP="00427B26">
            <w:pPr>
              <w:spacing w:after="0" w:line="240" w:lineRule="auto"/>
              <w:jc w:val="center"/>
              <w:rPr>
                <w:iCs/>
                <w:sz w:val="18"/>
                <w:szCs w:val="18"/>
              </w:rPr>
            </w:pPr>
            <w:r w:rsidRPr="00427B26">
              <w:rPr>
                <w:iCs/>
                <w:sz w:val="18"/>
                <w:szCs w:val="18"/>
              </w:rPr>
              <w:t>16.1</w:t>
            </w:r>
          </w:p>
        </w:tc>
        <w:tc>
          <w:tcPr>
            <w:tcW w:w="717" w:type="dxa"/>
            <w:tcBorders>
              <w:top w:val="nil"/>
              <w:left w:val="nil"/>
              <w:bottom w:val="nil"/>
              <w:right w:val="nil"/>
            </w:tcBorders>
            <w:shd w:val="clear" w:color="auto" w:fill="auto"/>
            <w:noWrap/>
            <w:vAlign w:val="bottom"/>
            <w:hideMark/>
          </w:tcPr>
          <w:p w14:paraId="2203D5D8" w14:textId="77777777" w:rsidR="00427B26" w:rsidRPr="00427B26" w:rsidRDefault="00427B26" w:rsidP="00427B26">
            <w:pPr>
              <w:spacing w:after="0" w:line="240" w:lineRule="auto"/>
              <w:jc w:val="center"/>
              <w:rPr>
                <w:iCs/>
                <w:sz w:val="18"/>
                <w:szCs w:val="18"/>
              </w:rPr>
            </w:pPr>
            <w:r w:rsidRPr="00427B26">
              <w:rPr>
                <w:iCs/>
                <w:sz w:val="18"/>
                <w:szCs w:val="18"/>
              </w:rPr>
              <w:t>153.9</w:t>
            </w:r>
          </w:p>
        </w:tc>
        <w:tc>
          <w:tcPr>
            <w:tcW w:w="617" w:type="dxa"/>
            <w:tcBorders>
              <w:top w:val="nil"/>
              <w:left w:val="nil"/>
              <w:bottom w:val="nil"/>
              <w:right w:val="nil"/>
            </w:tcBorders>
            <w:shd w:val="clear" w:color="auto" w:fill="auto"/>
            <w:noWrap/>
            <w:vAlign w:val="bottom"/>
            <w:hideMark/>
          </w:tcPr>
          <w:p w14:paraId="082F8A40"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2D7775E"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3F0B1AE1"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77" w:type="dxa"/>
            <w:tcBorders>
              <w:top w:val="nil"/>
              <w:left w:val="nil"/>
              <w:bottom w:val="nil"/>
              <w:right w:val="nil"/>
            </w:tcBorders>
            <w:shd w:val="clear" w:color="auto" w:fill="auto"/>
            <w:noWrap/>
            <w:vAlign w:val="bottom"/>
            <w:hideMark/>
          </w:tcPr>
          <w:p w14:paraId="2812F964" w14:textId="77777777" w:rsidR="00427B26" w:rsidRPr="00427B26" w:rsidRDefault="00427B26" w:rsidP="00427B26">
            <w:pPr>
              <w:spacing w:after="0" w:line="240" w:lineRule="auto"/>
              <w:jc w:val="center"/>
              <w:rPr>
                <w:iCs/>
                <w:sz w:val="18"/>
                <w:szCs w:val="18"/>
              </w:rPr>
            </w:pPr>
            <w:r w:rsidRPr="00427B26">
              <w:rPr>
                <w:iCs/>
                <w:sz w:val="18"/>
                <w:szCs w:val="18"/>
              </w:rPr>
              <w:t>1006</w:t>
            </w:r>
          </w:p>
        </w:tc>
        <w:tc>
          <w:tcPr>
            <w:tcW w:w="1404" w:type="dxa"/>
            <w:tcBorders>
              <w:top w:val="nil"/>
              <w:left w:val="nil"/>
              <w:bottom w:val="nil"/>
              <w:right w:val="nil"/>
            </w:tcBorders>
            <w:shd w:val="clear" w:color="auto" w:fill="auto"/>
            <w:noWrap/>
            <w:vAlign w:val="bottom"/>
            <w:hideMark/>
          </w:tcPr>
          <w:p w14:paraId="7AF62806"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06A5EF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1BC951FE"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16BB399C" w14:textId="77777777" w:rsidTr="00E51494">
        <w:trPr>
          <w:trHeight w:val="300"/>
        </w:trPr>
        <w:tc>
          <w:tcPr>
            <w:tcW w:w="695" w:type="dxa"/>
            <w:tcBorders>
              <w:top w:val="nil"/>
              <w:left w:val="nil"/>
              <w:bottom w:val="nil"/>
              <w:right w:val="nil"/>
            </w:tcBorders>
            <w:shd w:val="clear" w:color="auto" w:fill="auto"/>
            <w:noWrap/>
            <w:vAlign w:val="bottom"/>
            <w:hideMark/>
          </w:tcPr>
          <w:p w14:paraId="6821D3A2"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4C0DCE4"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25E71E60" w14:textId="77777777" w:rsidR="00427B26" w:rsidRPr="00427B26" w:rsidRDefault="00427B26" w:rsidP="00427B26">
            <w:pPr>
              <w:spacing w:after="0" w:line="240" w:lineRule="auto"/>
              <w:jc w:val="center"/>
              <w:rPr>
                <w:iCs/>
                <w:sz w:val="18"/>
                <w:szCs w:val="18"/>
              </w:rPr>
            </w:pPr>
            <w:r w:rsidRPr="00427B26">
              <w:rPr>
                <w:iCs/>
                <w:sz w:val="18"/>
                <w:szCs w:val="18"/>
              </w:rPr>
              <w:t>8</w:t>
            </w:r>
          </w:p>
        </w:tc>
        <w:tc>
          <w:tcPr>
            <w:tcW w:w="636" w:type="dxa"/>
            <w:tcBorders>
              <w:top w:val="nil"/>
              <w:left w:val="nil"/>
              <w:bottom w:val="nil"/>
              <w:right w:val="nil"/>
            </w:tcBorders>
            <w:shd w:val="clear" w:color="auto" w:fill="auto"/>
            <w:noWrap/>
            <w:vAlign w:val="bottom"/>
            <w:hideMark/>
          </w:tcPr>
          <w:p w14:paraId="2E8512FB"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4235F350" w14:textId="77777777" w:rsidR="00427B26" w:rsidRPr="00427B26" w:rsidRDefault="00427B26" w:rsidP="00427B26">
            <w:pPr>
              <w:spacing w:after="0" w:line="240" w:lineRule="auto"/>
              <w:jc w:val="center"/>
              <w:rPr>
                <w:iCs/>
                <w:sz w:val="18"/>
                <w:szCs w:val="18"/>
              </w:rPr>
            </w:pPr>
            <w:r w:rsidRPr="00427B26">
              <w:rPr>
                <w:iCs/>
                <w:sz w:val="18"/>
                <w:szCs w:val="18"/>
              </w:rPr>
              <w:t>15.6</w:t>
            </w:r>
          </w:p>
        </w:tc>
        <w:tc>
          <w:tcPr>
            <w:tcW w:w="717" w:type="dxa"/>
            <w:tcBorders>
              <w:top w:val="nil"/>
              <w:left w:val="nil"/>
              <w:bottom w:val="nil"/>
              <w:right w:val="nil"/>
            </w:tcBorders>
            <w:shd w:val="clear" w:color="auto" w:fill="auto"/>
            <w:noWrap/>
            <w:vAlign w:val="bottom"/>
            <w:hideMark/>
          </w:tcPr>
          <w:p w14:paraId="2AC40C85" w14:textId="77777777" w:rsidR="00427B26" w:rsidRPr="00427B26" w:rsidRDefault="00427B26" w:rsidP="00427B26">
            <w:pPr>
              <w:spacing w:after="0" w:line="240" w:lineRule="auto"/>
              <w:jc w:val="center"/>
              <w:rPr>
                <w:iCs/>
                <w:sz w:val="18"/>
                <w:szCs w:val="18"/>
              </w:rPr>
            </w:pPr>
            <w:r w:rsidRPr="00427B26">
              <w:rPr>
                <w:iCs/>
                <w:sz w:val="18"/>
                <w:szCs w:val="18"/>
              </w:rPr>
              <w:t>154.3</w:t>
            </w:r>
          </w:p>
        </w:tc>
        <w:tc>
          <w:tcPr>
            <w:tcW w:w="617" w:type="dxa"/>
            <w:tcBorders>
              <w:top w:val="nil"/>
              <w:left w:val="nil"/>
              <w:bottom w:val="nil"/>
              <w:right w:val="nil"/>
            </w:tcBorders>
            <w:shd w:val="clear" w:color="auto" w:fill="auto"/>
            <w:noWrap/>
            <w:vAlign w:val="bottom"/>
            <w:hideMark/>
          </w:tcPr>
          <w:p w14:paraId="3E211698"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166C9B9D"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5F9A9A12"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77" w:type="dxa"/>
            <w:tcBorders>
              <w:top w:val="nil"/>
              <w:left w:val="nil"/>
              <w:bottom w:val="nil"/>
              <w:right w:val="nil"/>
            </w:tcBorders>
            <w:shd w:val="clear" w:color="auto" w:fill="auto"/>
            <w:noWrap/>
            <w:vAlign w:val="bottom"/>
            <w:hideMark/>
          </w:tcPr>
          <w:p w14:paraId="49157BAE" w14:textId="77777777" w:rsidR="00427B26" w:rsidRPr="00427B26" w:rsidRDefault="00427B26" w:rsidP="00427B26">
            <w:pPr>
              <w:spacing w:after="0" w:line="240" w:lineRule="auto"/>
              <w:jc w:val="center"/>
              <w:rPr>
                <w:iCs/>
                <w:sz w:val="18"/>
                <w:szCs w:val="18"/>
              </w:rPr>
            </w:pPr>
            <w:r w:rsidRPr="00427B26">
              <w:rPr>
                <w:iCs/>
                <w:sz w:val="18"/>
                <w:szCs w:val="18"/>
              </w:rPr>
              <w:t>1005</w:t>
            </w:r>
          </w:p>
        </w:tc>
        <w:tc>
          <w:tcPr>
            <w:tcW w:w="1404" w:type="dxa"/>
            <w:tcBorders>
              <w:top w:val="nil"/>
              <w:left w:val="nil"/>
              <w:bottom w:val="nil"/>
              <w:right w:val="nil"/>
            </w:tcBorders>
            <w:shd w:val="clear" w:color="auto" w:fill="auto"/>
            <w:noWrap/>
            <w:vAlign w:val="bottom"/>
            <w:hideMark/>
          </w:tcPr>
          <w:p w14:paraId="5836A591"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37A7FF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D8C3432"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213A7375" w14:textId="77777777" w:rsidTr="00E51494">
        <w:trPr>
          <w:trHeight w:val="300"/>
        </w:trPr>
        <w:tc>
          <w:tcPr>
            <w:tcW w:w="695" w:type="dxa"/>
            <w:tcBorders>
              <w:top w:val="nil"/>
              <w:left w:val="nil"/>
              <w:bottom w:val="nil"/>
              <w:right w:val="nil"/>
            </w:tcBorders>
            <w:shd w:val="clear" w:color="auto" w:fill="auto"/>
            <w:noWrap/>
            <w:vAlign w:val="bottom"/>
            <w:hideMark/>
          </w:tcPr>
          <w:p w14:paraId="279DC82D"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6B152A28"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25FF2922" w14:textId="77777777" w:rsidR="00427B26" w:rsidRPr="00427B26" w:rsidRDefault="00427B26" w:rsidP="00427B26">
            <w:pPr>
              <w:spacing w:after="0" w:line="240" w:lineRule="auto"/>
              <w:jc w:val="center"/>
              <w:rPr>
                <w:iCs/>
                <w:sz w:val="18"/>
                <w:szCs w:val="18"/>
              </w:rPr>
            </w:pPr>
            <w:r w:rsidRPr="00427B26">
              <w:rPr>
                <w:iCs/>
                <w:sz w:val="18"/>
                <w:szCs w:val="18"/>
              </w:rPr>
              <w:t>8</w:t>
            </w:r>
          </w:p>
        </w:tc>
        <w:tc>
          <w:tcPr>
            <w:tcW w:w="636" w:type="dxa"/>
            <w:tcBorders>
              <w:top w:val="nil"/>
              <w:left w:val="nil"/>
              <w:bottom w:val="nil"/>
              <w:right w:val="nil"/>
            </w:tcBorders>
            <w:shd w:val="clear" w:color="auto" w:fill="auto"/>
            <w:noWrap/>
            <w:vAlign w:val="bottom"/>
            <w:hideMark/>
          </w:tcPr>
          <w:p w14:paraId="48D9C6B5"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65A8E0EC" w14:textId="77777777" w:rsidR="00427B26" w:rsidRPr="00427B26" w:rsidRDefault="00427B26" w:rsidP="00427B26">
            <w:pPr>
              <w:spacing w:after="0" w:line="240" w:lineRule="auto"/>
              <w:jc w:val="center"/>
              <w:rPr>
                <w:iCs/>
                <w:sz w:val="18"/>
                <w:szCs w:val="18"/>
              </w:rPr>
            </w:pPr>
            <w:r w:rsidRPr="00427B26">
              <w:rPr>
                <w:iCs/>
                <w:sz w:val="18"/>
                <w:szCs w:val="18"/>
              </w:rPr>
              <w:t>15.0</w:t>
            </w:r>
          </w:p>
        </w:tc>
        <w:tc>
          <w:tcPr>
            <w:tcW w:w="717" w:type="dxa"/>
            <w:tcBorders>
              <w:top w:val="nil"/>
              <w:left w:val="nil"/>
              <w:bottom w:val="nil"/>
              <w:right w:val="nil"/>
            </w:tcBorders>
            <w:shd w:val="clear" w:color="auto" w:fill="auto"/>
            <w:noWrap/>
            <w:vAlign w:val="bottom"/>
            <w:hideMark/>
          </w:tcPr>
          <w:p w14:paraId="1AC9AF67" w14:textId="77777777" w:rsidR="00427B26" w:rsidRPr="00427B26" w:rsidRDefault="00427B26" w:rsidP="00427B26">
            <w:pPr>
              <w:spacing w:after="0" w:line="240" w:lineRule="auto"/>
              <w:jc w:val="center"/>
              <w:rPr>
                <w:iCs/>
                <w:sz w:val="18"/>
                <w:szCs w:val="18"/>
              </w:rPr>
            </w:pPr>
            <w:r w:rsidRPr="00427B26">
              <w:rPr>
                <w:iCs/>
                <w:sz w:val="18"/>
                <w:szCs w:val="18"/>
              </w:rPr>
              <w:t>154.3</w:t>
            </w:r>
          </w:p>
        </w:tc>
        <w:tc>
          <w:tcPr>
            <w:tcW w:w="617" w:type="dxa"/>
            <w:tcBorders>
              <w:top w:val="nil"/>
              <w:left w:val="nil"/>
              <w:bottom w:val="nil"/>
              <w:right w:val="nil"/>
            </w:tcBorders>
            <w:shd w:val="clear" w:color="auto" w:fill="auto"/>
            <w:noWrap/>
            <w:vAlign w:val="bottom"/>
            <w:hideMark/>
          </w:tcPr>
          <w:p w14:paraId="465ACAF3"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24289F86" w14:textId="77777777" w:rsidR="00427B26" w:rsidRPr="00427B26" w:rsidRDefault="00427B26" w:rsidP="00427B26">
            <w:pPr>
              <w:spacing w:after="0" w:line="240" w:lineRule="auto"/>
              <w:jc w:val="center"/>
              <w:rPr>
                <w:iCs/>
                <w:sz w:val="18"/>
                <w:szCs w:val="18"/>
              </w:rPr>
            </w:pPr>
            <w:r w:rsidRPr="00427B26">
              <w:rPr>
                <w:iCs/>
                <w:sz w:val="18"/>
                <w:szCs w:val="18"/>
              </w:rPr>
              <w:t>25</w:t>
            </w:r>
          </w:p>
        </w:tc>
        <w:tc>
          <w:tcPr>
            <w:tcW w:w="607" w:type="dxa"/>
            <w:tcBorders>
              <w:top w:val="nil"/>
              <w:left w:val="nil"/>
              <w:bottom w:val="nil"/>
              <w:right w:val="nil"/>
            </w:tcBorders>
            <w:shd w:val="clear" w:color="auto" w:fill="auto"/>
            <w:noWrap/>
            <w:vAlign w:val="bottom"/>
            <w:hideMark/>
          </w:tcPr>
          <w:p w14:paraId="457CA9F3" w14:textId="77777777" w:rsidR="00427B26" w:rsidRPr="00427B26" w:rsidRDefault="00427B26" w:rsidP="00427B26">
            <w:pPr>
              <w:spacing w:after="0" w:line="240" w:lineRule="auto"/>
              <w:jc w:val="center"/>
              <w:rPr>
                <w:iCs/>
                <w:sz w:val="18"/>
                <w:szCs w:val="18"/>
              </w:rPr>
            </w:pPr>
            <w:r w:rsidRPr="00427B26">
              <w:rPr>
                <w:iCs/>
                <w:sz w:val="18"/>
                <w:szCs w:val="18"/>
              </w:rPr>
              <w:t>45</w:t>
            </w:r>
          </w:p>
        </w:tc>
        <w:tc>
          <w:tcPr>
            <w:tcW w:w="777" w:type="dxa"/>
            <w:tcBorders>
              <w:top w:val="nil"/>
              <w:left w:val="nil"/>
              <w:bottom w:val="nil"/>
              <w:right w:val="nil"/>
            </w:tcBorders>
            <w:shd w:val="clear" w:color="auto" w:fill="auto"/>
            <w:noWrap/>
            <w:vAlign w:val="bottom"/>
            <w:hideMark/>
          </w:tcPr>
          <w:p w14:paraId="5A90BA0D" w14:textId="77777777" w:rsidR="00427B26" w:rsidRPr="00427B26" w:rsidRDefault="00427B26" w:rsidP="00427B26">
            <w:pPr>
              <w:spacing w:after="0" w:line="240" w:lineRule="auto"/>
              <w:jc w:val="center"/>
              <w:rPr>
                <w:iCs/>
                <w:sz w:val="18"/>
                <w:szCs w:val="18"/>
              </w:rPr>
            </w:pPr>
            <w:r w:rsidRPr="00427B26">
              <w:rPr>
                <w:iCs/>
                <w:sz w:val="18"/>
                <w:szCs w:val="18"/>
              </w:rPr>
              <w:t>1007</w:t>
            </w:r>
          </w:p>
        </w:tc>
        <w:tc>
          <w:tcPr>
            <w:tcW w:w="1404" w:type="dxa"/>
            <w:tcBorders>
              <w:top w:val="nil"/>
              <w:left w:val="nil"/>
              <w:bottom w:val="nil"/>
              <w:right w:val="nil"/>
            </w:tcBorders>
            <w:shd w:val="clear" w:color="auto" w:fill="auto"/>
            <w:noWrap/>
            <w:vAlign w:val="bottom"/>
            <w:hideMark/>
          </w:tcPr>
          <w:p w14:paraId="7D3E585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5BCFF6B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5438C716"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5E068546" w14:textId="77777777" w:rsidTr="00E51494">
        <w:trPr>
          <w:trHeight w:val="300"/>
        </w:trPr>
        <w:tc>
          <w:tcPr>
            <w:tcW w:w="695" w:type="dxa"/>
            <w:tcBorders>
              <w:top w:val="nil"/>
              <w:left w:val="nil"/>
              <w:bottom w:val="nil"/>
              <w:right w:val="nil"/>
            </w:tcBorders>
            <w:shd w:val="clear" w:color="auto" w:fill="auto"/>
            <w:noWrap/>
            <w:vAlign w:val="bottom"/>
            <w:hideMark/>
          </w:tcPr>
          <w:p w14:paraId="5A6C0886"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D8FDF48"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1375CEDC" w14:textId="77777777" w:rsidR="00427B26" w:rsidRPr="00427B26" w:rsidRDefault="00427B26" w:rsidP="00427B26">
            <w:pPr>
              <w:spacing w:after="0" w:line="240" w:lineRule="auto"/>
              <w:jc w:val="center"/>
              <w:rPr>
                <w:iCs/>
                <w:sz w:val="18"/>
                <w:szCs w:val="18"/>
              </w:rPr>
            </w:pPr>
            <w:r w:rsidRPr="00427B26">
              <w:rPr>
                <w:iCs/>
                <w:sz w:val="18"/>
                <w:szCs w:val="18"/>
              </w:rPr>
              <w:t>8</w:t>
            </w:r>
          </w:p>
        </w:tc>
        <w:tc>
          <w:tcPr>
            <w:tcW w:w="636" w:type="dxa"/>
            <w:tcBorders>
              <w:top w:val="nil"/>
              <w:left w:val="nil"/>
              <w:bottom w:val="nil"/>
              <w:right w:val="nil"/>
            </w:tcBorders>
            <w:shd w:val="clear" w:color="auto" w:fill="auto"/>
            <w:noWrap/>
            <w:vAlign w:val="bottom"/>
            <w:hideMark/>
          </w:tcPr>
          <w:p w14:paraId="298D9195"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3716DBCB" w14:textId="77777777" w:rsidR="00427B26" w:rsidRPr="00427B26" w:rsidRDefault="00427B26" w:rsidP="00427B26">
            <w:pPr>
              <w:spacing w:after="0" w:line="240" w:lineRule="auto"/>
              <w:jc w:val="center"/>
              <w:rPr>
                <w:iCs/>
                <w:sz w:val="18"/>
                <w:szCs w:val="18"/>
              </w:rPr>
            </w:pPr>
            <w:r w:rsidRPr="00427B26">
              <w:rPr>
                <w:iCs/>
                <w:sz w:val="18"/>
                <w:szCs w:val="18"/>
              </w:rPr>
              <w:t>14.5</w:t>
            </w:r>
          </w:p>
        </w:tc>
        <w:tc>
          <w:tcPr>
            <w:tcW w:w="717" w:type="dxa"/>
            <w:tcBorders>
              <w:top w:val="nil"/>
              <w:left w:val="nil"/>
              <w:bottom w:val="nil"/>
              <w:right w:val="nil"/>
            </w:tcBorders>
            <w:shd w:val="clear" w:color="auto" w:fill="auto"/>
            <w:noWrap/>
            <w:vAlign w:val="bottom"/>
            <w:hideMark/>
          </w:tcPr>
          <w:p w14:paraId="02FACC59" w14:textId="77777777" w:rsidR="00427B26" w:rsidRPr="00427B26" w:rsidRDefault="00427B26" w:rsidP="00427B26">
            <w:pPr>
              <w:spacing w:after="0" w:line="240" w:lineRule="auto"/>
              <w:jc w:val="center"/>
              <w:rPr>
                <w:iCs/>
                <w:sz w:val="18"/>
                <w:szCs w:val="18"/>
              </w:rPr>
            </w:pPr>
            <w:r w:rsidRPr="00427B26">
              <w:rPr>
                <w:iCs/>
                <w:sz w:val="18"/>
                <w:szCs w:val="18"/>
              </w:rPr>
              <w:t>154.3</w:t>
            </w:r>
          </w:p>
        </w:tc>
        <w:tc>
          <w:tcPr>
            <w:tcW w:w="617" w:type="dxa"/>
            <w:tcBorders>
              <w:top w:val="nil"/>
              <w:left w:val="nil"/>
              <w:bottom w:val="nil"/>
              <w:right w:val="nil"/>
            </w:tcBorders>
            <w:shd w:val="clear" w:color="auto" w:fill="auto"/>
            <w:noWrap/>
            <w:vAlign w:val="bottom"/>
            <w:hideMark/>
          </w:tcPr>
          <w:p w14:paraId="6A7E1E63"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0360B4AE"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607" w:type="dxa"/>
            <w:tcBorders>
              <w:top w:val="nil"/>
              <w:left w:val="nil"/>
              <w:bottom w:val="nil"/>
              <w:right w:val="nil"/>
            </w:tcBorders>
            <w:shd w:val="clear" w:color="auto" w:fill="auto"/>
            <w:noWrap/>
            <w:vAlign w:val="bottom"/>
            <w:hideMark/>
          </w:tcPr>
          <w:p w14:paraId="3000333B"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12BA24DF" w14:textId="77777777" w:rsidR="00427B26" w:rsidRPr="00427B26" w:rsidRDefault="00427B26" w:rsidP="00427B26">
            <w:pPr>
              <w:spacing w:after="0" w:line="240" w:lineRule="auto"/>
              <w:jc w:val="center"/>
              <w:rPr>
                <w:iCs/>
                <w:sz w:val="18"/>
                <w:szCs w:val="18"/>
              </w:rPr>
            </w:pPr>
            <w:r w:rsidRPr="00427B26">
              <w:rPr>
                <w:iCs/>
                <w:sz w:val="18"/>
                <w:szCs w:val="18"/>
              </w:rPr>
              <w:t>1007</w:t>
            </w:r>
          </w:p>
        </w:tc>
        <w:tc>
          <w:tcPr>
            <w:tcW w:w="1404" w:type="dxa"/>
            <w:tcBorders>
              <w:top w:val="nil"/>
              <w:left w:val="nil"/>
              <w:bottom w:val="nil"/>
              <w:right w:val="nil"/>
            </w:tcBorders>
            <w:shd w:val="clear" w:color="auto" w:fill="auto"/>
            <w:noWrap/>
            <w:vAlign w:val="bottom"/>
            <w:hideMark/>
          </w:tcPr>
          <w:p w14:paraId="0A25289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E934827"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0343E074"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21FE963" w14:textId="77777777" w:rsidTr="00E51494">
        <w:trPr>
          <w:trHeight w:val="300"/>
        </w:trPr>
        <w:tc>
          <w:tcPr>
            <w:tcW w:w="695" w:type="dxa"/>
            <w:tcBorders>
              <w:top w:val="nil"/>
              <w:left w:val="nil"/>
              <w:bottom w:val="nil"/>
              <w:right w:val="nil"/>
            </w:tcBorders>
            <w:shd w:val="clear" w:color="auto" w:fill="auto"/>
            <w:noWrap/>
            <w:vAlign w:val="bottom"/>
            <w:hideMark/>
          </w:tcPr>
          <w:p w14:paraId="3B33C50B"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4C1B1614"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462AEA5C" w14:textId="77777777" w:rsidR="00427B26" w:rsidRPr="00427B26" w:rsidRDefault="00427B26" w:rsidP="00427B26">
            <w:pPr>
              <w:spacing w:after="0" w:line="240" w:lineRule="auto"/>
              <w:jc w:val="center"/>
              <w:rPr>
                <w:iCs/>
                <w:sz w:val="18"/>
                <w:szCs w:val="18"/>
              </w:rPr>
            </w:pPr>
            <w:r w:rsidRPr="00427B26">
              <w:rPr>
                <w:iCs/>
                <w:sz w:val="18"/>
                <w:szCs w:val="18"/>
              </w:rPr>
              <w:t>9</w:t>
            </w:r>
          </w:p>
        </w:tc>
        <w:tc>
          <w:tcPr>
            <w:tcW w:w="636" w:type="dxa"/>
            <w:tcBorders>
              <w:top w:val="nil"/>
              <w:left w:val="nil"/>
              <w:bottom w:val="nil"/>
              <w:right w:val="nil"/>
            </w:tcBorders>
            <w:shd w:val="clear" w:color="auto" w:fill="auto"/>
            <w:noWrap/>
            <w:vAlign w:val="bottom"/>
            <w:hideMark/>
          </w:tcPr>
          <w:p w14:paraId="776DB73E"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567" w:type="dxa"/>
            <w:tcBorders>
              <w:top w:val="nil"/>
              <w:left w:val="nil"/>
              <w:bottom w:val="nil"/>
              <w:right w:val="nil"/>
            </w:tcBorders>
            <w:shd w:val="clear" w:color="auto" w:fill="auto"/>
            <w:noWrap/>
            <w:vAlign w:val="bottom"/>
            <w:hideMark/>
          </w:tcPr>
          <w:p w14:paraId="471BADF9" w14:textId="77777777" w:rsidR="00427B26" w:rsidRPr="00427B26" w:rsidRDefault="00427B26" w:rsidP="00427B26">
            <w:pPr>
              <w:spacing w:after="0" w:line="240" w:lineRule="auto"/>
              <w:jc w:val="center"/>
              <w:rPr>
                <w:iCs/>
                <w:sz w:val="18"/>
                <w:szCs w:val="18"/>
              </w:rPr>
            </w:pPr>
            <w:r w:rsidRPr="00427B26">
              <w:rPr>
                <w:iCs/>
                <w:sz w:val="18"/>
                <w:szCs w:val="18"/>
              </w:rPr>
              <w:t>14.1</w:t>
            </w:r>
          </w:p>
        </w:tc>
        <w:tc>
          <w:tcPr>
            <w:tcW w:w="717" w:type="dxa"/>
            <w:tcBorders>
              <w:top w:val="nil"/>
              <w:left w:val="nil"/>
              <w:bottom w:val="nil"/>
              <w:right w:val="nil"/>
            </w:tcBorders>
            <w:shd w:val="clear" w:color="auto" w:fill="auto"/>
            <w:noWrap/>
            <w:vAlign w:val="bottom"/>
            <w:hideMark/>
          </w:tcPr>
          <w:p w14:paraId="0BEE0B64" w14:textId="77777777" w:rsidR="00427B26" w:rsidRPr="00427B26" w:rsidRDefault="00427B26" w:rsidP="00427B26">
            <w:pPr>
              <w:spacing w:after="0" w:line="240" w:lineRule="auto"/>
              <w:jc w:val="center"/>
              <w:rPr>
                <w:iCs/>
                <w:sz w:val="18"/>
                <w:szCs w:val="18"/>
              </w:rPr>
            </w:pPr>
            <w:r w:rsidRPr="00427B26">
              <w:rPr>
                <w:iCs/>
                <w:sz w:val="18"/>
                <w:szCs w:val="18"/>
              </w:rPr>
              <w:t>154.3</w:t>
            </w:r>
          </w:p>
        </w:tc>
        <w:tc>
          <w:tcPr>
            <w:tcW w:w="617" w:type="dxa"/>
            <w:tcBorders>
              <w:top w:val="nil"/>
              <w:left w:val="nil"/>
              <w:bottom w:val="nil"/>
              <w:right w:val="nil"/>
            </w:tcBorders>
            <w:shd w:val="clear" w:color="auto" w:fill="auto"/>
            <w:noWrap/>
            <w:vAlign w:val="bottom"/>
            <w:hideMark/>
          </w:tcPr>
          <w:p w14:paraId="4637BE50"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757" w:type="dxa"/>
            <w:tcBorders>
              <w:top w:val="nil"/>
              <w:left w:val="nil"/>
              <w:bottom w:val="nil"/>
              <w:right w:val="nil"/>
            </w:tcBorders>
            <w:shd w:val="clear" w:color="auto" w:fill="auto"/>
            <w:noWrap/>
            <w:vAlign w:val="bottom"/>
            <w:hideMark/>
          </w:tcPr>
          <w:p w14:paraId="638CEBBC"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607" w:type="dxa"/>
            <w:tcBorders>
              <w:top w:val="nil"/>
              <w:left w:val="nil"/>
              <w:bottom w:val="nil"/>
              <w:right w:val="nil"/>
            </w:tcBorders>
            <w:shd w:val="clear" w:color="auto" w:fill="auto"/>
            <w:noWrap/>
            <w:vAlign w:val="bottom"/>
            <w:hideMark/>
          </w:tcPr>
          <w:p w14:paraId="303C81FC" w14:textId="77777777" w:rsidR="00427B26" w:rsidRPr="00427B26" w:rsidRDefault="00427B26" w:rsidP="00427B26">
            <w:pPr>
              <w:spacing w:after="0" w:line="240" w:lineRule="auto"/>
              <w:jc w:val="center"/>
              <w:rPr>
                <w:iCs/>
                <w:sz w:val="18"/>
                <w:szCs w:val="18"/>
              </w:rPr>
            </w:pPr>
            <w:r w:rsidRPr="00427B26">
              <w:rPr>
                <w:iCs/>
                <w:sz w:val="18"/>
                <w:szCs w:val="18"/>
              </w:rPr>
              <w:t>35</w:t>
            </w:r>
          </w:p>
        </w:tc>
        <w:tc>
          <w:tcPr>
            <w:tcW w:w="777" w:type="dxa"/>
            <w:tcBorders>
              <w:top w:val="nil"/>
              <w:left w:val="nil"/>
              <w:bottom w:val="nil"/>
              <w:right w:val="nil"/>
            </w:tcBorders>
            <w:shd w:val="clear" w:color="auto" w:fill="auto"/>
            <w:noWrap/>
            <w:vAlign w:val="bottom"/>
            <w:hideMark/>
          </w:tcPr>
          <w:p w14:paraId="1C536F99" w14:textId="77777777" w:rsidR="00427B26" w:rsidRPr="00427B26" w:rsidRDefault="00427B26" w:rsidP="00427B26">
            <w:pPr>
              <w:spacing w:after="0" w:line="240" w:lineRule="auto"/>
              <w:jc w:val="center"/>
              <w:rPr>
                <w:iCs/>
                <w:sz w:val="18"/>
                <w:szCs w:val="18"/>
              </w:rPr>
            </w:pPr>
            <w:r w:rsidRPr="00427B26">
              <w:rPr>
                <w:iCs/>
                <w:sz w:val="18"/>
                <w:szCs w:val="18"/>
              </w:rPr>
              <w:t>1007</w:t>
            </w:r>
          </w:p>
        </w:tc>
        <w:tc>
          <w:tcPr>
            <w:tcW w:w="1404" w:type="dxa"/>
            <w:tcBorders>
              <w:top w:val="nil"/>
              <w:left w:val="nil"/>
              <w:bottom w:val="nil"/>
              <w:right w:val="nil"/>
            </w:tcBorders>
            <w:shd w:val="clear" w:color="auto" w:fill="auto"/>
            <w:noWrap/>
            <w:vAlign w:val="bottom"/>
            <w:hideMark/>
          </w:tcPr>
          <w:p w14:paraId="47ED0C4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6BFC2B59"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417DA56"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192947F" w14:textId="77777777" w:rsidTr="00E51494">
        <w:trPr>
          <w:trHeight w:val="300"/>
        </w:trPr>
        <w:tc>
          <w:tcPr>
            <w:tcW w:w="695" w:type="dxa"/>
            <w:tcBorders>
              <w:top w:val="nil"/>
              <w:left w:val="nil"/>
              <w:bottom w:val="nil"/>
              <w:right w:val="nil"/>
            </w:tcBorders>
            <w:shd w:val="clear" w:color="auto" w:fill="auto"/>
            <w:noWrap/>
            <w:vAlign w:val="bottom"/>
            <w:hideMark/>
          </w:tcPr>
          <w:p w14:paraId="7D495420"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012D55AD"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433C7FAD" w14:textId="77777777" w:rsidR="00427B26" w:rsidRPr="00427B26" w:rsidRDefault="00427B26" w:rsidP="00427B26">
            <w:pPr>
              <w:spacing w:after="0" w:line="240" w:lineRule="auto"/>
              <w:jc w:val="center"/>
              <w:rPr>
                <w:iCs/>
                <w:sz w:val="18"/>
                <w:szCs w:val="18"/>
              </w:rPr>
            </w:pPr>
            <w:r w:rsidRPr="00427B26">
              <w:rPr>
                <w:iCs/>
                <w:sz w:val="18"/>
                <w:szCs w:val="18"/>
              </w:rPr>
              <w:t>9</w:t>
            </w:r>
          </w:p>
        </w:tc>
        <w:tc>
          <w:tcPr>
            <w:tcW w:w="636" w:type="dxa"/>
            <w:tcBorders>
              <w:top w:val="nil"/>
              <w:left w:val="nil"/>
              <w:bottom w:val="nil"/>
              <w:right w:val="nil"/>
            </w:tcBorders>
            <w:shd w:val="clear" w:color="auto" w:fill="auto"/>
            <w:noWrap/>
            <w:vAlign w:val="bottom"/>
            <w:hideMark/>
          </w:tcPr>
          <w:p w14:paraId="02FAE1AD" w14:textId="77777777" w:rsidR="00427B26" w:rsidRPr="00427B26" w:rsidRDefault="00427B26" w:rsidP="00427B26">
            <w:pPr>
              <w:spacing w:after="0" w:line="240" w:lineRule="auto"/>
              <w:jc w:val="center"/>
              <w:rPr>
                <w:iCs/>
                <w:sz w:val="18"/>
                <w:szCs w:val="18"/>
              </w:rPr>
            </w:pPr>
            <w:r w:rsidRPr="00427B26">
              <w:rPr>
                <w:iCs/>
                <w:sz w:val="18"/>
                <w:szCs w:val="18"/>
              </w:rPr>
              <w:t>0600</w:t>
            </w:r>
          </w:p>
        </w:tc>
        <w:tc>
          <w:tcPr>
            <w:tcW w:w="567" w:type="dxa"/>
            <w:tcBorders>
              <w:top w:val="nil"/>
              <w:left w:val="nil"/>
              <w:bottom w:val="nil"/>
              <w:right w:val="nil"/>
            </w:tcBorders>
            <w:shd w:val="clear" w:color="auto" w:fill="auto"/>
            <w:noWrap/>
            <w:vAlign w:val="bottom"/>
            <w:hideMark/>
          </w:tcPr>
          <w:p w14:paraId="6DB04FE9" w14:textId="77777777" w:rsidR="00427B26" w:rsidRPr="00427B26" w:rsidRDefault="00427B26" w:rsidP="00427B26">
            <w:pPr>
              <w:spacing w:after="0" w:line="240" w:lineRule="auto"/>
              <w:jc w:val="center"/>
              <w:rPr>
                <w:iCs/>
                <w:sz w:val="18"/>
                <w:szCs w:val="18"/>
              </w:rPr>
            </w:pPr>
            <w:r w:rsidRPr="00427B26">
              <w:rPr>
                <w:iCs/>
                <w:sz w:val="18"/>
                <w:szCs w:val="18"/>
              </w:rPr>
              <w:t>13.6</w:t>
            </w:r>
          </w:p>
        </w:tc>
        <w:tc>
          <w:tcPr>
            <w:tcW w:w="717" w:type="dxa"/>
            <w:tcBorders>
              <w:top w:val="nil"/>
              <w:left w:val="nil"/>
              <w:bottom w:val="nil"/>
              <w:right w:val="nil"/>
            </w:tcBorders>
            <w:shd w:val="clear" w:color="auto" w:fill="auto"/>
            <w:noWrap/>
            <w:vAlign w:val="bottom"/>
            <w:hideMark/>
          </w:tcPr>
          <w:p w14:paraId="1FF681FA" w14:textId="77777777" w:rsidR="00427B26" w:rsidRPr="00427B26" w:rsidRDefault="00427B26" w:rsidP="00427B26">
            <w:pPr>
              <w:spacing w:after="0" w:line="240" w:lineRule="auto"/>
              <w:jc w:val="center"/>
              <w:rPr>
                <w:iCs/>
                <w:sz w:val="18"/>
                <w:szCs w:val="18"/>
              </w:rPr>
            </w:pPr>
            <w:r w:rsidRPr="00427B26">
              <w:rPr>
                <w:iCs/>
                <w:sz w:val="18"/>
                <w:szCs w:val="18"/>
              </w:rPr>
              <w:t>154.3</w:t>
            </w:r>
          </w:p>
        </w:tc>
        <w:tc>
          <w:tcPr>
            <w:tcW w:w="617" w:type="dxa"/>
            <w:tcBorders>
              <w:top w:val="nil"/>
              <w:left w:val="nil"/>
              <w:bottom w:val="nil"/>
              <w:right w:val="nil"/>
            </w:tcBorders>
            <w:shd w:val="clear" w:color="auto" w:fill="auto"/>
            <w:noWrap/>
            <w:vAlign w:val="bottom"/>
            <w:hideMark/>
          </w:tcPr>
          <w:p w14:paraId="4EE5269E"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48074A39"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607" w:type="dxa"/>
            <w:tcBorders>
              <w:top w:val="nil"/>
              <w:left w:val="nil"/>
              <w:bottom w:val="nil"/>
              <w:right w:val="nil"/>
            </w:tcBorders>
            <w:shd w:val="clear" w:color="auto" w:fill="auto"/>
            <w:noWrap/>
            <w:vAlign w:val="bottom"/>
            <w:hideMark/>
          </w:tcPr>
          <w:p w14:paraId="5AB749D7"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4498B4D7" w14:textId="77777777" w:rsidR="00427B26" w:rsidRPr="00427B26" w:rsidRDefault="00427B26" w:rsidP="00427B26">
            <w:pPr>
              <w:spacing w:after="0" w:line="240" w:lineRule="auto"/>
              <w:jc w:val="center"/>
              <w:rPr>
                <w:iCs/>
                <w:sz w:val="18"/>
                <w:szCs w:val="18"/>
              </w:rPr>
            </w:pPr>
            <w:r w:rsidRPr="00427B26">
              <w:rPr>
                <w:iCs/>
                <w:sz w:val="18"/>
                <w:szCs w:val="18"/>
              </w:rPr>
              <w:t>1007</w:t>
            </w:r>
          </w:p>
        </w:tc>
        <w:tc>
          <w:tcPr>
            <w:tcW w:w="1404" w:type="dxa"/>
            <w:tcBorders>
              <w:top w:val="nil"/>
              <w:left w:val="nil"/>
              <w:bottom w:val="nil"/>
              <w:right w:val="nil"/>
            </w:tcBorders>
            <w:shd w:val="clear" w:color="auto" w:fill="auto"/>
            <w:noWrap/>
            <w:vAlign w:val="bottom"/>
            <w:hideMark/>
          </w:tcPr>
          <w:p w14:paraId="315E7FFC"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1160C542"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87C3F3B"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0D096566" w14:textId="77777777" w:rsidTr="00E51494">
        <w:trPr>
          <w:trHeight w:val="300"/>
        </w:trPr>
        <w:tc>
          <w:tcPr>
            <w:tcW w:w="695" w:type="dxa"/>
            <w:tcBorders>
              <w:top w:val="nil"/>
              <w:left w:val="nil"/>
              <w:bottom w:val="nil"/>
              <w:right w:val="nil"/>
            </w:tcBorders>
            <w:shd w:val="clear" w:color="auto" w:fill="auto"/>
            <w:noWrap/>
            <w:vAlign w:val="bottom"/>
            <w:hideMark/>
          </w:tcPr>
          <w:p w14:paraId="4F57B2B7"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726FE381"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4977C193" w14:textId="77777777" w:rsidR="00427B26" w:rsidRPr="00427B26" w:rsidRDefault="00427B26" w:rsidP="00427B26">
            <w:pPr>
              <w:spacing w:after="0" w:line="240" w:lineRule="auto"/>
              <w:jc w:val="center"/>
              <w:rPr>
                <w:iCs/>
                <w:sz w:val="18"/>
                <w:szCs w:val="18"/>
              </w:rPr>
            </w:pPr>
            <w:r w:rsidRPr="00427B26">
              <w:rPr>
                <w:iCs/>
                <w:sz w:val="18"/>
                <w:szCs w:val="18"/>
              </w:rPr>
              <w:t>9</w:t>
            </w:r>
          </w:p>
        </w:tc>
        <w:tc>
          <w:tcPr>
            <w:tcW w:w="636" w:type="dxa"/>
            <w:tcBorders>
              <w:top w:val="nil"/>
              <w:left w:val="nil"/>
              <w:bottom w:val="nil"/>
              <w:right w:val="nil"/>
            </w:tcBorders>
            <w:shd w:val="clear" w:color="auto" w:fill="auto"/>
            <w:noWrap/>
            <w:vAlign w:val="bottom"/>
            <w:hideMark/>
          </w:tcPr>
          <w:p w14:paraId="124A0C08" w14:textId="77777777" w:rsidR="00427B26" w:rsidRPr="00427B26" w:rsidRDefault="00427B26" w:rsidP="00427B26">
            <w:pPr>
              <w:spacing w:after="0" w:line="240" w:lineRule="auto"/>
              <w:jc w:val="center"/>
              <w:rPr>
                <w:iCs/>
                <w:sz w:val="18"/>
                <w:szCs w:val="18"/>
              </w:rPr>
            </w:pPr>
            <w:r w:rsidRPr="00427B26">
              <w:rPr>
                <w:iCs/>
                <w:sz w:val="18"/>
                <w:szCs w:val="18"/>
              </w:rPr>
              <w:t>1200</w:t>
            </w:r>
          </w:p>
        </w:tc>
        <w:tc>
          <w:tcPr>
            <w:tcW w:w="567" w:type="dxa"/>
            <w:tcBorders>
              <w:top w:val="nil"/>
              <w:left w:val="nil"/>
              <w:bottom w:val="nil"/>
              <w:right w:val="nil"/>
            </w:tcBorders>
            <w:shd w:val="clear" w:color="auto" w:fill="auto"/>
            <w:noWrap/>
            <w:vAlign w:val="bottom"/>
            <w:hideMark/>
          </w:tcPr>
          <w:p w14:paraId="3DBC4A66" w14:textId="77777777" w:rsidR="00427B26" w:rsidRPr="00427B26" w:rsidRDefault="00427B26" w:rsidP="00427B26">
            <w:pPr>
              <w:spacing w:after="0" w:line="240" w:lineRule="auto"/>
              <w:jc w:val="center"/>
              <w:rPr>
                <w:iCs/>
                <w:sz w:val="18"/>
                <w:szCs w:val="18"/>
              </w:rPr>
            </w:pPr>
            <w:r w:rsidRPr="00427B26">
              <w:rPr>
                <w:iCs/>
                <w:sz w:val="18"/>
                <w:szCs w:val="18"/>
              </w:rPr>
              <w:t>13.3</w:t>
            </w:r>
          </w:p>
        </w:tc>
        <w:tc>
          <w:tcPr>
            <w:tcW w:w="717" w:type="dxa"/>
            <w:tcBorders>
              <w:top w:val="nil"/>
              <w:left w:val="nil"/>
              <w:bottom w:val="nil"/>
              <w:right w:val="nil"/>
            </w:tcBorders>
            <w:shd w:val="clear" w:color="auto" w:fill="auto"/>
            <w:noWrap/>
            <w:vAlign w:val="bottom"/>
            <w:hideMark/>
          </w:tcPr>
          <w:p w14:paraId="7B7F0D6F" w14:textId="77777777" w:rsidR="00427B26" w:rsidRPr="00427B26" w:rsidRDefault="00427B26" w:rsidP="00427B26">
            <w:pPr>
              <w:spacing w:after="0" w:line="240" w:lineRule="auto"/>
              <w:jc w:val="center"/>
              <w:rPr>
                <w:iCs/>
                <w:sz w:val="18"/>
                <w:szCs w:val="18"/>
              </w:rPr>
            </w:pPr>
            <w:r w:rsidRPr="00427B26">
              <w:rPr>
                <w:iCs/>
                <w:sz w:val="18"/>
                <w:szCs w:val="18"/>
              </w:rPr>
              <w:t>154.4</w:t>
            </w:r>
          </w:p>
        </w:tc>
        <w:tc>
          <w:tcPr>
            <w:tcW w:w="617" w:type="dxa"/>
            <w:tcBorders>
              <w:top w:val="nil"/>
              <w:left w:val="nil"/>
              <w:bottom w:val="nil"/>
              <w:right w:val="nil"/>
            </w:tcBorders>
            <w:shd w:val="clear" w:color="auto" w:fill="auto"/>
            <w:noWrap/>
            <w:vAlign w:val="bottom"/>
            <w:hideMark/>
          </w:tcPr>
          <w:p w14:paraId="5433481F"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4E629D36"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607" w:type="dxa"/>
            <w:tcBorders>
              <w:top w:val="nil"/>
              <w:left w:val="nil"/>
              <w:bottom w:val="nil"/>
              <w:right w:val="nil"/>
            </w:tcBorders>
            <w:shd w:val="clear" w:color="auto" w:fill="auto"/>
            <w:noWrap/>
            <w:vAlign w:val="bottom"/>
            <w:hideMark/>
          </w:tcPr>
          <w:p w14:paraId="3835F330"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08BF58B9" w14:textId="77777777" w:rsidR="00427B26" w:rsidRPr="00427B26" w:rsidRDefault="00427B26" w:rsidP="00427B26">
            <w:pPr>
              <w:spacing w:after="0" w:line="240" w:lineRule="auto"/>
              <w:jc w:val="center"/>
              <w:rPr>
                <w:iCs/>
                <w:sz w:val="18"/>
                <w:szCs w:val="18"/>
              </w:rPr>
            </w:pPr>
            <w:r w:rsidRPr="00427B26">
              <w:rPr>
                <w:iCs/>
                <w:sz w:val="18"/>
                <w:szCs w:val="18"/>
              </w:rPr>
              <w:t>1007</w:t>
            </w:r>
          </w:p>
        </w:tc>
        <w:tc>
          <w:tcPr>
            <w:tcW w:w="1404" w:type="dxa"/>
            <w:tcBorders>
              <w:top w:val="nil"/>
              <w:left w:val="nil"/>
              <w:bottom w:val="nil"/>
              <w:right w:val="nil"/>
            </w:tcBorders>
            <w:shd w:val="clear" w:color="auto" w:fill="auto"/>
            <w:noWrap/>
            <w:vAlign w:val="bottom"/>
            <w:hideMark/>
          </w:tcPr>
          <w:p w14:paraId="2FBB745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456B2438"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3A59406D" w14:textId="77777777" w:rsidR="00427B26" w:rsidRPr="00427B26" w:rsidRDefault="00427B26" w:rsidP="00427B26">
            <w:pPr>
              <w:spacing w:after="0" w:line="240" w:lineRule="auto"/>
              <w:jc w:val="center"/>
              <w:rPr>
                <w:iCs/>
                <w:sz w:val="18"/>
                <w:szCs w:val="18"/>
              </w:rPr>
            </w:pPr>
            <w:r w:rsidRPr="00427B26">
              <w:rPr>
                <w:iCs/>
                <w:sz w:val="18"/>
                <w:szCs w:val="18"/>
              </w:rPr>
              <w:t>-</w:t>
            </w:r>
          </w:p>
        </w:tc>
      </w:tr>
      <w:tr w:rsidR="00E51494" w:rsidRPr="001C4AAC" w14:paraId="6B5CF884" w14:textId="77777777" w:rsidTr="00E51494">
        <w:trPr>
          <w:trHeight w:val="300"/>
        </w:trPr>
        <w:tc>
          <w:tcPr>
            <w:tcW w:w="695" w:type="dxa"/>
            <w:tcBorders>
              <w:top w:val="nil"/>
              <w:left w:val="nil"/>
              <w:bottom w:val="nil"/>
              <w:right w:val="nil"/>
            </w:tcBorders>
            <w:shd w:val="clear" w:color="auto" w:fill="auto"/>
            <w:noWrap/>
            <w:vAlign w:val="bottom"/>
            <w:hideMark/>
          </w:tcPr>
          <w:p w14:paraId="3C83BEB1" w14:textId="77777777" w:rsidR="00427B26" w:rsidRPr="00427B26" w:rsidRDefault="00427B26" w:rsidP="00427B26">
            <w:pPr>
              <w:spacing w:after="0" w:line="240" w:lineRule="auto"/>
              <w:jc w:val="center"/>
              <w:rPr>
                <w:iCs/>
                <w:sz w:val="18"/>
                <w:szCs w:val="18"/>
              </w:rPr>
            </w:pPr>
            <w:r w:rsidRPr="00427B26">
              <w:rPr>
                <w:iCs/>
                <w:sz w:val="18"/>
                <w:szCs w:val="18"/>
              </w:rPr>
              <w:t>2018</w:t>
            </w:r>
          </w:p>
        </w:tc>
        <w:tc>
          <w:tcPr>
            <w:tcW w:w="567" w:type="dxa"/>
            <w:tcBorders>
              <w:top w:val="nil"/>
              <w:left w:val="nil"/>
              <w:bottom w:val="nil"/>
              <w:right w:val="nil"/>
            </w:tcBorders>
            <w:shd w:val="clear" w:color="auto" w:fill="auto"/>
            <w:noWrap/>
            <w:vAlign w:val="bottom"/>
            <w:hideMark/>
          </w:tcPr>
          <w:p w14:paraId="25374E77" w14:textId="77777777" w:rsidR="00427B26" w:rsidRPr="00427B26" w:rsidRDefault="00427B26" w:rsidP="00427B26">
            <w:pPr>
              <w:spacing w:after="0" w:line="240" w:lineRule="auto"/>
              <w:jc w:val="center"/>
              <w:rPr>
                <w:iCs/>
                <w:sz w:val="18"/>
                <w:szCs w:val="18"/>
              </w:rPr>
            </w:pPr>
            <w:r w:rsidRPr="00427B26">
              <w:rPr>
                <w:iCs/>
                <w:sz w:val="18"/>
                <w:szCs w:val="18"/>
              </w:rPr>
              <w:t>4</w:t>
            </w:r>
          </w:p>
        </w:tc>
        <w:tc>
          <w:tcPr>
            <w:tcW w:w="537" w:type="dxa"/>
            <w:tcBorders>
              <w:top w:val="nil"/>
              <w:left w:val="nil"/>
              <w:bottom w:val="nil"/>
              <w:right w:val="nil"/>
            </w:tcBorders>
            <w:shd w:val="clear" w:color="auto" w:fill="auto"/>
            <w:noWrap/>
            <w:vAlign w:val="bottom"/>
            <w:hideMark/>
          </w:tcPr>
          <w:p w14:paraId="55C9ED9E" w14:textId="77777777" w:rsidR="00427B26" w:rsidRPr="00427B26" w:rsidRDefault="00427B26" w:rsidP="00427B26">
            <w:pPr>
              <w:spacing w:after="0" w:line="240" w:lineRule="auto"/>
              <w:jc w:val="center"/>
              <w:rPr>
                <w:iCs/>
                <w:sz w:val="18"/>
                <w:szCs w:val="18"/>
              </w:rPr>
            </w:pPr>
            <w:r w:rsidRPr="00427B26">
              <w:rPr>
                <w:iCs/>
                <w:sz w:val="18"/>
                <w:szCs w:val="18"/>
              </w:rPr>
              <w:t>9</w:t>
            </w:r>
          </w:p>
        </w:tc>
        <w:tc>
          <w:tcPr>
            <w:tcW w:w="636" w:type="dxa"/>
            <w:tcBorders>
              <w:top w:val="nil"/>
              <w:left w:val="nil"/>
              <w:bottom w:val="nil"/>
              <w:right w:val="nil"/>
            </w:tcBorders>
            <w:shd w:val="clear" w:color="auto" w:fill="auto"/>
            <w:noWrap/>
            <w:vAlign w:val="bottom"/>
            <w:hideMark/>
          </w:tcPr>
          <w:p w14:paraId="3EAD9DB1" w14:textId="77777777" w:rsidR="00427B26" w:rsidRPr="00427B26" w:rsidRDefault="00427B26" w:rsidP="00427B26">
            <w:pPr>
              <w:spacing w:after="0" w:line="240" w:lineRule="auto"/>
              <w:jc w:val="center"/>
              <w:rPr>
                <w:iCs/>
                <w:sz w:val="18"/>
                <w:szCs w:val="18"/>
              </w:rPr>
            </w:pPr>
            <w:r w:rsidRPr="00427B26">
              <w:rPr>
                <w:iCs/>
                <w:sz w:val="18"/>
                <w:szCs w:val="18"/>
              </w:rPr>
              <w:t>1800</w:t>
            </w:r>
          </w:p>
        </w:tc>
        <w:tc>
          <w:tcPr>
            <w:tcW w:w="567" w:type="dxa"/>
            <w:tcBorders>
              <w:top w:val="nil"/>
              <w:left w:val="nil"/>
              <w:bottom w:val="nil"/>
              <w:right w:val="nil"/>
            </w:tcBorders>
            <w:shd w:val="clear" w:color="auto" w:fill="auto"/>
            <w:noWrap/>
            <w:vAlign w:val="bottom"/>
            <w:hideMark/>
          </w:tcPr>
          <w:p w14:paraId="25875A3B" w14:textId="77777777" w:rsidR="00427B26" w:rsidRPr="00427B26" w:rsidRDefault="00427B26" w:rsidP="00427B26">
            <w:pPr>
              <w:spacing w:after="0" w:line="240" w:lineRule="auto"/>
              <w:jc w:val="center"/>
              <w:rPr>
                <w:iCs/>
                <w:sz w:val="18"/>
                <w:szCs w:val="18"/>
              </w:rPr>
            </w:pPr>
            <w:r w:rsidRPr="00427B26">
              <w:rPr>
                <w:iCs/>
                <w:sz w:val="18"/>
                <w:szCs w:val="18"/>
              </w:rPr>
              <w:t>13.0</w:t>
            </w:r>
          </w:p>
        </w:tc>
        <w:tc>
          <w:tcPr>
            <w:tcW w:w="717" w:type="dxa"/>
            <w:tcBorders>
              <w:top w:val="nil"/>
              <w:left w:val="nil"/>
              <w:bottom w:val="nil"/>
              <w:right w:val="nil"/>
            </w:tcBorders>
            <w:shd w:val="clear" w:color="auto" w:fill="auto"/>
            <w:noWrap/>
            <w:vAlign w:val="bottom"/>
            <w:hideMark/>
          </w:tcPr>
          <w:p w14:paraId="549D557C" w14:textId="77777777" w:rsidR="00427B26" w:rsidRPr="00427B26" w:rsidRDefault="00427B26" w:rsidP="00427B26">
            <w:pPr>
              <w:spacing w:after="0" w:line="240" w:lineRule="auto"/>
              <w:jc w:val="center"/>
              <w:rPr>
                <w:iCs/>
                <w:sz w:val="18"/>
                <w:szCs w:val="18"/>
              </w:rPr>
            </w:pPr>
            <w:r w:rsidRPr="00427B26">
              <w:rPr>
                <w:iCs/>
                <w:sz w:val="18"/>
                <w:szCs w:val="18"/>
              </w:rPr>
              <w:t>154.6</w:t>
            </w:r>
          </w:p>
        </w:tc>
        <w:tc>
          <w:tcPr>
            <w:tcW w:w="617" w:type="dxa"/>
            <w:tcBorders>
              <w:top w:val="nil"/>
              <w:left w:val="nil"/>
              <w:bottom w:val="nil"/>
              <w:right w:val="nil"/>
            </w:tcBorders>
            <w:shd w:val="clear" w:color="auto" w:fill="auto"/>
            <w:noWrap/>
            <w:vAlign w:val="bottom"/>
            <w:hideMark/>
          </w:tcPr>
          <w:p w14:paraId="32E55DE6" w14:textId="77777777" w:rsidR="00427B26" w:rsidRPr="00427B26" w:rsidRDefault="00427B26" w:rsidP="00427B26">
            <w:pPr>
              <w:spacing w:after="0" w:line="240" w:lineRule="auto"/>
              <w:jc w:val="center"/>
              <w:rPr>
                <w:iCs/>
                <w:sz w:val="18"/>
                <w:szCs w:val="18"/>
              </w:rPr>
            </w:pPr>
            <w:r w:rsidRPr="00427B26">
              <w:rPr>
                <w:iCs/>
                <w:sz w:val="18"/>
                <w:szCs w:val="18"/>
              </w:rPr>
              <w:t>30</w:t>
            </w:r>
          </w:p>
        </w:tc>
        <w:tc>
          <w:tcPr>
            <w:tcW w:w="757" w:type="dxa"/>
            <w:tcBorders>
              <w:top w:val="nil"/>
              <w:left w:val="nil"/>
              <w:bottom w:val="nil"/>
              <w:right w:val="nil"/>
            </w:tcBorders>
            <w:shd w:val="clear" w:color="auto" w:fill="auto"/>
            <w:noWrap/>
            <w:vAlign w:val="bottom"/>
            <w:hideMark/>
          </w:tcPr>
          <w:p w14:paraId="245010F4" w14:textId="77777777" w:rsidR="00427B26" w:rsidRPr="00427B26" w:rsidRDefault="00427B26" w:rsidP="00427B26">
            <w:pPr>
              <w:spacing w:after="0" w:line="240" w:lineRule="auto"/>
              <w:jc w:val="center"/>
              <w:rPr>
                <w:iCs/>
                <w:sz w:val="18"/>
                <w:szCs w:val="18"/>
              </w:rPr>
            </w:pPr>
            <w:r w:rsidRPr="00427B26">
              <w:rPr>
                <w:iCs/>
                <w:sz w:val="18"/>
                <w:szCs w:val="18"/>
              </w:rPr>
              <w:t>20</w:t>
            </w:r>
          </w:p>
        </w:tc>
        <w:tc>
          <w:tcPr>
            <w:tcW w:w="607" w:type="dxa"/>
            <w:tcBorders>
              <w:top w:val="nil"/>
              <w:left w:val="nil"/>
              <w:bottom w:val="nil"/>
              <w:right w:val="nil"/>
            </w:tcBorders>
            <w:shd w:val="clear" w:color="auto" w:fill="auto"/>
            <w:noWrap/>
            <w:vAlign w:val="bottom"/>
            <w:hideMark/>
          </w:tcPr>
          <w:p w14:paraId="2EA736A9" w14:textId="77777777" w:rsidR="00427B26" w:rsidRPr="00427B26" w:rsidRDefault="00427B26" w:rsidP="00427B26">
            <w:pPr>
              <w:spacing w:after="0" w:line="240" w:lineRule="auto"/>
              <w:jc w:val="center"/>
              <w:rPr>
                <w:iCs/>
                <w:sz w:val="18"/>
                <w:szCs w:val="18"/>
              </w:rPr>
            </w:pPr>
            <w:r w:rsidRPr="00427B26">
              <w:rPr>
                <w:iCs/>
                <w:sz w:val="18"/>
                <w:szCs w:val="18"/>
              </w:rPr>
              <w:t>40</w:t>
            </w:r>
          </w:p>
        </w:tc>
        <w:tc>
          <w:tcPr>
            <w:tcW w:w="777" w:type="dxa"/>
            <w:tcBorders>
              <w:top w:val="nil"/>
              <w:left w:val="nil"/>
              <w:bottom w:val="nil"/>
              <w:right w:val="nil"/>
            </w:tcBorders>
            <w:shd w:val="clear" w:color="auto" w:fill="auto"/>
            <w:noWrap/>
            <w:vAlign w:val="bottom"/>
            <w:hideMark/>
          </w:tcPr>
          <w:p w14:paraId="5FE8B8F3" w14:textId="77777777" w:rsidR="00427B26" w:rsidRPr="00427B26" w:rsidRDefault="00427B26" w:rsidP="00427B26">
            <w:pPr>
              <w:spacing w:after="0" w:line="240" w:lineRule="auto"/>
              <w:jc w:val="center"/>
              <w:rPr>
                <w:iCs/>
                <w:sz w:val="18"/>
                <w:szCs w:val="18"/>
              </w:rPr>
            </w:pPr>
            <w:r w:rsidRPr="00427B26">
              <w:rPr>
                <w:iCs/>
                <w:sz w:val="18"/>
                <w:szCs w:val="18"/>
              </w:rPr>
              <w:t>1007</w:t>
            </w:r>
          </w:p>
        </w:tc>
        <w:tc>
          <w:tcPr>
            <w:tcW w:w="1404" w:type="dxa"/>
            <w:tcBorders>
              <w:top w:val="nil"/>
              <w:left w:val="nil"/>
              <w:bottom w:val="nil"/>
              <w:right w:val="nil"/>
            </w:tcBorders>
            <w:shd w:val="clear" w:color="auto" w:fill="auto"/>
            <w:noWrap/>
            <w:vAlign w:val="bottom"/>
            <w:hideMark/>
          </w:tcPr>
          <w:p w14:paraId="7E0C2E05"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1167" w:type="dxa"/>
            <w:tcBorders>
              <w:top w:val="nil"/>
              <w:left w:val="nil"/>
              <w:bottom w:val="nil"/>
              <w:right w:val="nil"/>
            </w:tcBorders>
            <w:shd w:val="clear" w:color="auto" w:fill="auto"/>
            <w:noWrap/>
            <w:vAlign w:val="bottom"/>
            <w:hideMark/>
          </w:tcPr>
          <w:p w14:paraId="344E7DAA" w14:textId="77777777" w:rsidR="00427B26" w:rsidRPr="00427B26" w:rsidRDefault="00427B26" w:rsidP="00427B26">
            <w:pPr>
              <w:spacing w:after="0" w:line="240" w:lineRule="auto"/>
              <w:jc w:val="center"/>
              <w:rPr>
                <w:iCs/>
                <w:sz w:val="18"/>
                <w:szCs w:val="18"/>
              </w:rPr>
            </w:pPr>
            <w:r w:rsidRPr="00427B26">
              <w:rPr>
                <w:iCs/>
                <w:sz w:val="18"/>
                <w:szCs w:val="18"/>
              </w:rPr>
              <w:t>0/0/0/0</w:t>
            </w:r>
          </w:p>
        </w:tc>
        <w:tc>
          <w:tcPr>
            <w:tcW w:w="716" w:type="dxa"/>
            <w:tcBorders>
              <w:top w:val="nil"/>
              <w:left w:val="nil"/>
              <w:bottom w:val="nil"/>
              <w:right w:val="nil"/>
            </w:tcBorders>
            <w:shd w:val="clear" w:color="auto" w:fill="auto"/>
            <w:noWrap/>
            <w:vAlign w:val="bottom"/>
            <w:hideMark/>
          </w:tcPr>
          <w:p w14:paraId="4237A25F" w14:textId="77777777" w:rsidR="00427B26" w:rsidRPr="00427B26" w:rsidRDefault="00427B26" w:rsidP="00427B26">
            <w:pPr>
              <w:spacing w:after="0" w:line="240" w:lineRule="auto"/>
              <w:jc w:val="center"/>
              <w:rPr>
                <w:iCs/>
                <w:sz w:val="18"/>
                <w:szCs w:val="18"/>
              </w:rPr>
            </w:pPr>
            <w:r w:rsidRPr="00427B26">
              <w:rPr>
                <w:iCs/>
                <w:sz w:val="18"/>
                <w:szCs w:val="18"/>
              </w:rPr>
              <w:t>-</w:t>
            </w:r>
          </w:p>
        </w:tc>
      </w:tr>
    </w:tbl>
    <w:p w14:paraId="698BBB19" w14:textId="2DAAFB4C" w:rsidR="007C64A8" w:rsidRDefault="007C64A8" w:rsidP="00D24B62">
      <w:pPr>
        <w:pStyle w:val="Tabletitle"/>
      </w:pPr>
    </w:p>
    <w:p w14:paraId="626F8DD6" w14:textId="19349A33" w:rsidR="001137A6" w:rsidRDefault="001137A6">
      <w:pPr>
        <w:pStyle w:val="ListBullet"/>
        <w:numPr>
          <w:ilvl w:val="0"/>
          <w:numId w:val="0"/>
        </w:numPr>
      </w:pPr>
    </w:p>
    <w:p w14:paraId="0B198578" w14:textId="7C4320C6" w:rsidR="00DF2128" w:rsidRDefault="00DF2128">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5309CECE" w14:textId="7B3AB449" w:rsidR="00885AEF" w:rsidRDefault="00885AEF" w:rsidP="00CD7BD9">
      <w:pPr>
        <w:pStyle w:val="Heading1"/>
        <w:numPr>
          <w:ilvl w:val="0"/>
          <w:numId w:val="22"/>
        </w:numPr>
        <w:ind w:left="567" w:hanging="567"/>
      </w:pPr>
      <w:bookmarkStart w:id="16" w:name="_Toc162270214"/>
      <w:r w:rsidRPr="00885AEF">
        <w:lastRenderedPageBreak/>
        <w:t xml:space="preserve">Meteorological </w:t>
      </w:r>
      <w:r w:rsidR="00B04C5C">
        <w:t>d</w:t>
      </w:r>
      <w:r w:rsidRPr="00885AEF">
        <w:t>escription</w:t>
      </w:r>
      <w:bookmarkEnd w:id="16"/>
    </w:p>
    <w:p w14:paraId="018C3C9A" w14:textId="5155003D" w:rsidR="00F1364E" w:rsidRDefault="00A76AB1" w:rsidP="00A76AB1">
      <w:pPr>
        <w:pStyle w:val="Heading2"/>
      </w:pPr>
      <w:bookmarkStart w:id="17" w:name="_Toc162270215"/>
      <w:bookmarkStart w:id="18" w:name="_Toc115789114"/>
      <w:r>
        <w:t xml:space="preserve">2.1 </w:t>
      </w:r>
      <w:r w:rsidR="00885AEF">
        <w:t xml:space="preserve">Intensity </w:t>
      </w:r>
      <w:r w:rsidR="00B04C5C">
        <w:t>a</w:t>
      </w:r>
      <w:r w:rsidR="00885AEF">
        <w:t>nalysis</w:t>
      </w:r>
      <w:bookmarkEnd w:id="17"/>
      <w:r w:rsidR="00885AEF" w:rsidRPr="00887EFA">
        <w:t xml:space="preserve"> </w:t>
      </w:r>
      <w:bookmarkEnd w:id="18"/>
    </w:p>
    <w:p w14:paraId="65123F95" w14:textId="4F4376DC" w:rsidR="005E36C7" w:rsidRDefault="0015235D" w:rsidP="00BF264F">
      <w:pPr>
        <w:spacing w:before="120"/>
        <w:rPr>
          <w:rFonts w:eastAsiaTheme="minorEastAsia"/>
          <w:szCs w:val="22"/>
        </w:rPr>
      </w:pPr>
      <w:r>
        <w:rPr>
          <w:rFonts w:eastAsiaTheme="minorEastAsia"/>
          <w:szCs w:val="22"/>
        </w:rPr>
        <w:t>Tropical Cyclone Iris was named by Fiji Meteorological Services on 24 March</w:t>
      </w:r>
      <w:r w:rsidR="007430D9">
        <w:rPr>
          <w:rFonts w:eastAsiaTheme="minorEastAsia"/>
          <w:szCs w:val="22"/>
        </w:rPr>
        <w:t xml:space="preserve"> prior to crossing west of 160</w:t>
      </w:r>
      <w:r w:rsidR="00874D14">
        <w:rPr>
          <w:rFonts w:eastAsiaTheme="minorEastAsia" w:cs="Arial"/>
          <w:szCs w:val="22"/>
        </w:rPr>
        <w:t>°</w:t>
      </w:r>
      <w:r w:rsidR="007430D9">
        <w:rPr>
          <w:rFonts w:eastAsiaTheme="minorEastAsia"/>
          <w:szCs w:val="22"/>
        </w:rPr>
        <w:t xml:space="preserve">E into the Australian region. </w:t>
      </w:r>
      <w:r w:rsidR="00A01D4C">
        <w:rPr>
          <w:rFonts w:eastAsiaTheme="minorEastAsia"/>
          <w:szCs w:val="22"/>
        </w:rPr>
        <w:t>At this time it was estimated</w:t>
      </w:r>
      <w:r w:rsidR="009C41E5">
        <w:rPr>
          <w:rFonts w:eastAsiaTheme="minorEastAsia"/>
          <w:szCs w:val="22"/>
        </w:rPr>
        <w:t xml:space="preserve"> to be</w:t>
      </w:r>
      <w:r w:rsidR="00A01D4C">
        <w:rPr>
          <w:rFonts w:eastAsiaTheme="minorEastAsia"/>
          <w:szCs w:val="22"/>
        </w:rPr>
        <w:t xml:space="preserve"> below tropical cyclone intensity</w:t>
      </w:r>
      <w:r w:rsidR="009C48BE">
        <w:rPr>
          <w:rFonts w:eastAsiaTheme="minorEastAsia"/>
          <w:szCs w:val="22"/>
        </w:rPr>
        <w:t xml:space="preserve"> and</w:t>
      </w:r>
      <w:r w:rsidR="00A01D4C">
        <w:rPr>
          <w:rFonts w:eastAsiaTheme="minorEastAsia"/>
          <w:szCs w:val="22"/>
        </w:rPr>
        <w:t xml:space="preserve"> </w:t>
      </w:r>
      <w:r w:rsidR="009C48BE">
        <w:rPr>
          <w:rFonts w:eastAsiaTheme="minorEastAsia"/>
          <w:szCs w:val="22"/>
        </w:rPr>
        <w:t>t</w:t>
      </w:r>
      <w:r w:rsidR="00C14F34">
        <w:rPr>
          <w:rFonts w:eastAsiaTheme="minorEastAsia"/>
          <w:szCs w:val="22"/>
        </w:rPr>
        <w:t xml:space="preserve">he circulation </w:t>
      </w:r>
      <w:r w:rsidR="00843B92">
        <w:rPr>
          <w:rFonts w:eastAsiaTheme="minorEastAsia"/>
          <w:szCs w:val="22"/>
        </w:rPr>
        <w:t xml:space="preserve">remained </w:t>
      </w:r>
      <w:r w:rsidR="00A863C1">
        <w:rPr>
          <w:rFonts w:eastAsiaTheme="minorEastAsia"/>
          <w:szCs w:val="22"/>
        </w:rPr>
        <w:t xml:space="preserve">below tropical cyclone intensity over the following days. </w:t>
      </w:r>
      <w:r w:rsidR="00170704">
        <w:rPr>
          <w:rFonts w:eastAsiaTheme="minorEastAsia"/>
          <w:szCs w:val="22"/>
        </w:rPr>
        <w:t xml:space="preserve">Despite minimal </w:t>
      </w:r>
      <w:r w:rsidR="00A863C1">
        <w:rPr>
          <w:rFonts w:eastAsiaTheme="minorEastAsia"/>
          <w:szCs w:val="22"/>
        </w:rPr>
        <w:t>deep convection</w:t>
      </w:r>
      <w:r w:rsidR="00170704">
        <w:rPr>
          <w:rFonts w:eastAsiaTheme="minorEastAsia"/>
          <w:szCs w:val="22"/>
        </w:rPr>
        <w:t xml:space="preserve"> from 29 to 31 March</w:t>
      </w:r>
      <w:r w:rsidR="00971BB1">
        <w:rPr>
          <w:rFonts w:eastAsiaTheme="minorEastAsia"/>
          <w:szCs w:val="22"/>
        </w:rPr>
        <w:t xml:space="preserve"> the low interacted with strong southeasterly </w:t>
      </w:r>
      <w:r w:rsidR="00834154">
        <w:rPr>
          <w:rFonts w:eastAsiaTheme="minorEastAsia"/>
          <w:szCs w:val="22"/>
        </w:rPr>
        <w:t>broadscale</w:t>
      </w:r>
      <w:r w:rsidR="000A2A01">
        <w:rPr>
          <w:rFonts w:eastAsiaTheme="minorEastAsia"/>
          <w:szCs w:val="22"/>
        </w:rPr>
        <w:t xml:space="preserve"> </w:t>
      </w:r>
      <w:r w:rsidR="00971BB1">
        <w:rPr>
          <w:rFonts w:eastAsiaTheme="minorEastAsia"/>
          <w:szCs w:val="22"/>
        </w:rPr>
        <w:t xml:space="preserve">low to the south. </w:t>
      </w:r>
      <w:r w:rsidR="00E13076">
        <w:rPr>
          <w:rFonts w:eastAsiaTheme="minorEastAsia"/>
          <w:szCs w:val="22"/>
        </w:rPr>
        <w:t>T</w:t>
      </w:r>
      <w:r w:rsidR="00971BB1">
        <w:rPr>
          <w:rFonts w:eastAsiaTheme="minorEastAsia"/>
          <w:szCs w:val="22"/>
        </w:rPr>
        <w:t xml:space="preserve">he </w:t>
      </w:r>
      <w:r w:rsidR="00A709B6">
        <w:rPr>
          <w:rFonts w:eastAsiaTheme="minorEastAsia"/>
          <w:szCs w:val="22"/>
        </w:rPr>
        <w:t>ASCAT</w:t>
      </w:r>
      <w:r w:rsidR="00D628D1">
        <w:rPr>
          <w:rFonts w:eastAsiaTheme="minorEastAsia"/>
          <w:szCs w:val="22"/>
        </w:rPr>
        <w:t xml:space="preserve"> A and </w:t>
      </w:r>
      <w:r w:rsidR="00971BB1">
        <w:rPr>
          <w:rFonts w:eastAsiaTheme="minorEastAsia"/>
          <w:szCs w:val="22"/>
        </w:rPr>
        <w:t>B</w:t>
      </w:r>
      <w:r w:rsidR="00BB34DA">
        <w:rPr>
          <w:rFonts w:eastAsiaTheme="minorEastAsia"/>
          <w:szCs w:val="22"/>
        </w:rPr>
        <w:t xml:space="preserve"> </w:t>
      </w:r>
      <w:r w:rsidR="00D628D1">
        <w:rPr>
          <w:rFonts w:eastAsiaTheme="minorEastAsia"/>
          <w:szCs w:val="22"/>
        </w:rPr>
        <w:t xml:space="preserve">passes </w:t>
      </w:r>
      <w:r w:rsidR="006165AC">
        <w:rPr>
          <w:rFonts w:eastAsiaTheme="minorEastAsia"/>
          <w:szCs w:val="22"/>
        </w:rPr>
        <w:t>around 00</w:t>
      </w:r>
      <w:r w:rsidR="00092998">
        <w:rPr>
          <w:rFonts w:eastAsiaTheme="minorEastAsia"/>
          <w:szCs w:val="22"/>
        </w:rPr>
        <w:t xml:space="preserve">00 </w:t>
      </w:r>
      <w:r w:rsidR="006165AC">
        <w:rPr>
          <w:rFonts w:eastAsiaTheme="minorEastAsia"/>
          <w:szCs w:val="22"/>
        </w:rPr>
        <w:t xml:space="preserve">UTC </w:t>
      </w:r>
      <w:r w:rsidR="00BB34DA">
        <w:rPr>
          <w:rFonts w:eastAsiaTheme="minorEastAsia"/>
          <w:szCs w:val="22"/>
        </w:rPr>
        <w:t>29 March showed a small region of gales</w:t>
      </w:r>
      <w:r w:rsidR="008217C8">
        <w:rPr>
          <w:rFonts w:eastAsiaTheme="minorEastAsia"/>
          <w:szCs w:val="22"/>
        </w:rPr>
        <w:t xml:space="preserve"> </w:t>
      </w:r>
      <w:r w:rsidR="00C92E66">
        <w:rPr>
          <w:rFonts w:eastAsiaTheme="minorEastAsia"/>
          <w:szCs w:val="22"/>
        </w:rPr>
        <w:t xml:space="preserve">removed from the circulation </w:t>
      </w:r>
      <w:r w:rsidR="008217C8">
        <w:rPr>
          <w:rFonts w:eastAsiaTheme="minorEastAsia"/>
          <w:szCs w:val="22"/>
        </w:rPr>
        <w:t xml:space="preserve">south of </w:t>
      </w:r>
      <w:r w:rsidR="000D415E">
        <w:rPr>
          <w:rFonts w:eastAsiaTheme="minorEastAsia"/>
          <w:szCs w:val="22"/>
        </w:rPr>
        <w:t xml:space="preserve">the </w:t>
      </w:r>
      <w:r w:rsidR="008217C8">
        <w:rPr>
          <w:rFonts w:eastAsiaTheme="minorEastAsia"/>
          <w:szCs w:val="22"/>
        </w:rPr>
        <w:t>centre</w:t>
      </w:r>
      <w:r w:rsidR="006165AC">
        <w:rPr>
          <w:rFonts w:eastAsiaTheme="minorEastAsia"/>
          <w:szCs w:val="22"/>
        </w:rPr>
        <w:t>.</w:t>
      </w:r>
    </w:p>
    <w:p w14:paraId="146550BE" w14:textId="6CE4A655" w:rsidR="00F71E11" w:rsidRDefault="00985E04" w:rsidP="00BF264F">
      <w:pPr>
        <w:spacing w:before="120"/>
        <w:rPr>
          <w:rFonts w:eastAsiaTheme="minorEastAsia"/>
          <w:szCs w:val="22"/>
        </w:rPr>
      </w:pPr>
      <w:r>
        <w:rPr>
          <w:rFonts w:eastAsiaTheme="minorEastAsia"/>
          <w:szCs w:val="22"/>
        </w:rPr>
        <w:t xml:space="preserve">Deep convection increased overnight from 1 to 2 April and Flinders Reef </w:t>
      </w:r>
      <w:r w:rsidR="00CA6B84">
        <w:rPr>
          <w:rFonts w:eastAsiaTheme="minorEastAsia"/>
          <w:szCs w:val="22"/>
        </w:rPr>
        <w:t>t</w:t>
      </w:r>
      <w:r>
        <w:rPr>
          <w:rFonts w:eastAsiaTheme="minorEastAsia"/>
          <w:szCs w:val="22"/>
        </w:rPr>
        <w:t xml:space="preserve">o the south commenced </w:t>
      </w:r>
      <w:r w:rsidR="00647F91">
        <w:rPr>
          <w:rFonts w:eastAsiaTheme="minorEastAsia"/>
          <w:szCs w:val="22"/>
        </w:rPr>
        <w:t xml:space="preserve">recording </w:t>
      </w:r>
      <w:r>
        <w:rPr>
          <w:rFonts w:eastAsiaTheme="minorEastAsia"/>
          <w:szCs w:val="22"/>
        </w:rPr>
        <w:t>gales</w:t>
      </w:r>
      <w:r w:rsidR="00647F91">
        <w:rPr>
          <w:rFonts w:eastAsiaTheme="minorEastAsia"/>
          <w:szCs w:val="22"/>
        </w:rPr>
        <w:t xml:space="preserve"> that continue</w:t>
      </w:r>
      <w:r w:rsidR="00B83D4F">
        <w:rPr>
          <w:rFonts w:eastAsiaTheme="minorEastAsia"/>
          <w:szCs w:val="22"/>
        </w:rPr>
        <w:t>d</w:t>
      </w:r>
      <w:r w:rsidR="00647F91">
        <w:rPr>
          <w:rFonts w:eastAsiaTheme="minorEastAsia"/>
          <w:szCs w:val="22"/>
        </w:rPr>
        <w:t xml:space="preserve"> until 14</w:t>
      </w:r>
      <w:r w:rsidR="00092998">
        <w:rPr>
          <w:rFonts w:eastAsiaTheme="minorEastAsia"/>
          <w:szCs w:val="22"/>
        </w:rPr>
        <w:t>00</w:t>
      </w:r>
      <w:r w:rsidR="00E13076">
        <w:rPr>
          <w:rFonts w:eastAsiaTheme="minorEastAsia"/>
          <w:szCs w:val="22"/>
        </w:rPr>
        <w:t xml:space="preserve"> </w:t>
      </w:r>
      <w:r w:rsidR="00647F91">
        <w:rPr>
          <w:rFonts w:eastAsiaTheme="minorEastAsia"/>
          <w:szCs w:val="22"/>
        </w:rPr>
        <w:t>UTC 3 April.</w:t>
      </w:r>
      <w:r w:rsidR="00E17B40">
        <w:rPr>
          <w:rFonts w:eastAsiaTheme="minorEastAsia"/>
          <w:szCs w:val="22"/>
        </w:rPr>
        <w:t xml:space="preserve"> </w:t>
      </w:r>
      <w:r w:rsidR="008C336E">
        <w:rPr>
          <w:rFonts w:eastAsiaTheme="minorEastAsia"/>
          <w:szCs w:val="22"/>
        </w:rPr>
        <w:fldChar w:fldCharType="begin"/>
      </w:r>
      <w:r w:rsidR="008C336E">
        <w:rPr>
          <w:rFonts w:eastAsiaTheme="minorEastAsia"/>
          <w:szCs w:val="22"/>
        </w:rPr>
        <w:instrText xml:space="preserve"> REF _Ref162255399 \h </w:instrText>
      </w:r>
      <w:r w:rsidR="008C336E">
        <w:rPr>
          <w:rFonts w:eastAsiaTheme="minorEastAsia"/>
          <w:szCs w:val="22"/>
        </w:rPr>
      </w:r>
      <w:r w:rsidR="008C336E">
        <w:rPr>
          <w:rFonts w:eastAsiaTheme="minorEastAsia"/>
          <w:szCs w:val="22"/>
        </w:rPr>
        <w:fldChar w:fldCharType="separate"/>
      </w:r>
      <w:r w:rsidR="008C336E" w:rsidRPr="007447CC">
        <w:t xml:space="preserve">Figure </w:t>
      </w:r>
      <w:r w:rsidR="008C336E">
        <w:rPr>
          <w:noProof/>
        </w:rPr>
        <w:t>3</w:t>
      </w:r>
      <w:r w:rsidR="008C336E">
        <w:rPr>
          <w:rFonts w:eastAsiaTheme="minorEastAsia"/>
          <w:szCs w:val="22"/>
        </w:rPr>
        <w:fldChar w:fldCharType="end"/>
      </w:r>
      <w:r w:rsidR="00E17B40">
        <w:rPr>
          <w:rFonts w:eastAsiaTheme="minorEastAsia"/>
          <w:szCs w:val="22"/>
        </w:rPr>
        <w:t xml:space="preserve"> shows the series of visible images at 0000 UTC from 2 to 5 April.</w:t>
      </w:r>
      <w:r w:rsidR="00647F91">
        <w:rPr>
          <w:rFonts w:eastAsiaTheme="minorEastAsia"/>
          <w:szCs w:val="22"/>
        </w:rPr>
        <w:t xml:space="preserve"> </w:t>
      </w:r>
      <w:r w:rsidR="00CA6B84">
        <w:rPr>
          <w:rFonts w:eastAsiaTheme="minorEastAsia"/>
          <w:szCs w:val="22"/>
        </w:rPr>
        <w:t>A broad</w:t>
      </w:r>
      <w:r>
        <w:rPr>
          <w:rFonts w:eastAsiaTheme="minorEastAsia"/>
          <w:szCs w:val="22"/>
        </w:rPr>
        <w:t xml:space="preserve"> </w:t>
      </w:r>
      <w:r w:rsidR="00405139">
        <w:rPr>
          <w:rFonts w:eastAsiaTheme="minorEastAsia"/>
          <w:szCs w:val="22"/>
        </w:rPr>
        <w:t>convective band well to the north and east</w:t>
      </w:r>
      <w:r w:rsidR="00FF38EA">
        <w:rPr>
          <w:rFonts w:eastAsiaTheme="minorEastAsia"/>
          <w:szCs w:val="22"/>
        </w:rPr>
        <w:t xml:space="preserve"> a</w:t>
      </w:r>
      <w:r w:rsidR="00EA702B">
        <w:rPr>
          <w:rFonts w:eastAsiaTheme="minorEastAsia"/>
          <w:szCs w:val="22"/>
        </w:rPr>
        <w:t>ssist</w:t>
      </w:r>
      <w:r w:rsidR="00FF38EA">
        <w:rPr>
          <w:rFonts w:eastAsiaTheme="minorEastAsia"/>
          <w:szCs w:val="22"/>
        </w:rPr>
        <w:t>ed</w:t>
      </w:r>
      <w:r w:rsidR="00EA702B">
        <w:rPr>
          <w:rFonts w:eastAsiaTheme="minorEastAsia"/>
          <w:szCs w:val="22"/>
        </w:rPr>
        <w:t xml:space="preserve"> </w:t>
      </w:r>
      <w:r w:rsidR="00FF38EA">
        <w:rPr>
          <w:rFonts w:eastAsiaTheme="minorEastAsia"/>
          <w:szCs w:val="22"/>
        </w:rPr>
        <w:t xml:space="preserve">in </w:t>
      </w:r>
      <w:r w:rsidR="00EA702B">
        <w:rPr>
          <w:rFonts w:eastAsiaTheme="minorEastAsia"/>
          <w:szCs w:val="22"/>
        </w:rPr>
        <w:t xml:space="preserve">the development </w:t>
      </w:r>
      <w:r w:rsidR="00FF38EA">
        <w:rPr>
          <w:rFonts w:eastAsiaTheme="minorEastAsia"/>
          <w:szCs w:val="22"/>
        </w:rPr>
        <w:t xml:space="preserve">but </w:t>
      </w:r>
      <w:r w:rsidR="00EA702B">
        <w:rPr>
          <w:rFonts w:eastAsiaTheme="minorEastAsia"/>
          <w:szCs w:val="22"/>
        </w:rPr>
        <w:t xml:space="preserve">weakened during 2 April. </w:t>
      </w:r>
      <w:r w:rsidR="003B4036">
        <w:rPr>
          <w:rFonts w:eastAsiaTheme="minorEastAsia"/>
          <w:szCs w:val="22"/>
        </w:rPr>
        <w:t xml:space="preserve">A SMAP pass at 2002 UTC 1 April did show marginal gales in this band </w:t>
      </w:r>
      <w:r w:rsidR="002F33D5">
        <w:rPr>
          <w:rFonts w:eastAsiaTheme="minorEastAsia"/>
          <w:szCs w:val="22"/>
        </w:rPr>
        <w:t xml:space="preserve">well to the east </w:t>
      </w:r>
      <w:r w:rsidR="00A757EC">
        <w:rPr>
          <w:rFonts w:eastAsiaTheme="minorEastAsia"/>
          <w:szCs w:val="22"/>
        </w:rPr>
        <w:t xml:space="preserve">but </w:t>
      </w:r>
      <w:r w:rsidR="002F33D5">
        <w:rPr>
          <w:rFonts w:eastAsiaTheme="minorEastAsia"/>
          <w:szCs w:val="22"/>
        </w:rPr>
        <w:t>not o</w:t>
      </w:r>
      <w:r w:rsidR="00A757EC">
        <w:rPr>
          <w:rFonts w:eastAsiaTheme="minorEastAsia"/>
          <w:szCs w:val="22"/>
        </w:rPr>
        <w:t>n the subsequent SMAP pass at 0</w:t>
      </w:r>
      <w:r w:rsidR="00326F73">
        <w:rPr>
          <w:rFonts w:eastAsiaTheme="minorEastAsia"/>
          <w:szCs w:val="22"/>
        </w:rPr>
        <w:t>811 UTC 2 April.</w:t>
      </w:r>
    </w:p>
    <w:p w14:paraId="1D4801DE" w14:textId="577977F4" w:rsidR="005509E2" w:rsidRDefault="0016436B" w:rsidP="00BF264F">
      <w:pPr>
        <w:spacing w:before="120"/>
        <w:rPr>
          <w:rFonts w:eastAsiaTheme="minorEastAsia"/>
          <w:szCs w:val="22"/>
        </w:rPr>
      </w:pPr>
      <w:r>
        <w:rPr>
          <w:rFonts w:eastAsiaTheme="minorEastAsia"/>
          <w:szCs w:val="22"/>
        </w:rPr>
        <w:t xml:space="preserve">Operationally </w:t>
      </w:r>
      <w:r w:rsidR="00522163">
        <w:rPr>
          <w:rFonts w:eastAsiaTheme="minorEastAsia"/>
          <w:szCs w:val="22"/>
        </w:rPr>
        <w:t>the system was described as at tropical cyclone intensity from 00</w:t>
      </w:r>
      <w:r w:rsidR="00FF38EA">
        <w:rPr>
          <w:rFonts w:eastAsiaTheme="minorEastAsia"/>
          <w:szCs w:val="22"/>
        </w:rPr>
        <w:t xml:space="preserve">00 </w:t>
      </w:r>
      <w:r w:rsidR="00522163">
        <w:rPr>
          <w:rFonts w:eastAsiaTheme="minorEastAsia"/>
          <w:szCs w:val="22"/>
        </w:rPr>
        <w:t>UTC 2 April however</w:t>
      </w:r>
      <w:r w:rsidR="00F71E11">
        <w:rPr>
          <w:rFonts w:eastAsiaTheme="minorEastAsia"/>
          <w:szCs w:val="22"/>
        </w:rPr>
        <w:t xml:space="preserve"> upon reanalysis</w:t>
      </w:r>
      <w:r w:rsidR="00ED4383">
        <w:rPr>
          <w:rFonts w:eastAsiaTheme="minorEastAsia"/>
          <w:szCs w:val="22"/>
        </w:rPr>
        <w:t xml:space="preserve"> </w:t>
      </w:r>
      <w:r w:rsidR="00F71E11">
        <w:rPr>
          <w:rFonts w:eastAsiaTheme="minorEastAsia"/>
          <w:szCs w:val="22"/>
        </w:rPr>
        <w:t xml:space="preserve">this </w:t>
      </w:r>
      <w:r w:rsidR="00AC14C5">
        <w:rPr>
          <w:rFonts w:eastAsiaTheme="minorEastAsia"/>
          <w:szCs w:val="22"/>
        </w:rPr>
        <w:t>was</w:t>
      </w:r>
      <w:r w:rsidR="00F71E11">
        <w:rPr>
          <w:rFonts w:eastAsiaTheme="minorEastAsia"/>
          <w:szCs w:val="22"/>
        </w:rPr>
        <w:t xml:space="preserve"> delayed until 15</w:t>
      </w:r>
      <w:r w:rsidR="00FF38EA">
        <w:rPr>
          <w:rFonts w:eastAsiaTheme="minorEastAsia"/>
          <w:szCs w:val="22"/>
        </w:rPr>
        <w:t>00</w:t>
      </w:r>
      <w:r w:rsidR="00F71E11">
        <w:rPr>
          <w:rFonts w:eastAsiaTheme="minorEastAsia"/>
          <w:szCs w:val="22"/>
        </w:rPr>
        <w:t xml:space="preserve"> UTC 2 April</w:t>
      </w:r>
      <w:r w:rsidR="00ED4383">
        <w:rPr>
          <w:rFonts w:eastAsiaTheme="minorEastAsia"/>
          <w:szCs w:val="22"/>
        </w:rPr>
        <w:t xml:space="preserve"> on the basis of gales being confined south of the centre</w:t>
      </w:r>
      <w:r w:rsidR="00F65811">
        <w:rPr>
          <w:rFonts w:eastAsiaTheme="minorEastAsia"/>
          <w:szCs w:val="22"/>
        </w:rPr>
        <w:t>. This was</w:t>
      </w:r>
      <w:r w:rsidR="00B0570B">
        <w:rPr>
          <w:rFonts w:eastAsiaTheme="minorEastAsia"/>
          <w:szCs w:val="22"/>
        </w:rPr>
        <w:t xml:space="preserve"> indicated by</w:t>
      </w:r>
      <w:r w:rsidR="00A25ACB">
        <w:rPr>
          <w:rFonts w:eastAsiaTheme="minorEastAsia"/>
          <w:szCs w:val="22"/>
        </w:rPr>
        <w:t xml:space="preserve"> scatterometer</w:t>
      </w:r>
      <w:r w:rsidR="00F65811">
        <w:rPr>
          <w:rFonts w:eastAsiaTheme="minorEastAsia"/>
          <w:szCs w:val="22"/>
        </w:rPr>
        <w:t xml:space="preserve"> passes</w:t>
      </w:r>
      <w:r w:rsidR="00A25ACB">
        <w:rPr>
          <w:rFonts w:eastAsiaTheme="minorEastAsia"/>
          <w:szCs w:val="22"/>
        </w:rPr>
        <w:t xml:space="preserve"> - </w:t>
      </w:r>
      <w:r w:rsidR="00A931ED">
        <w:rPr>
          <w:rFonts w:eastAsiaTheme="minorEastAsia"/>
          <w:szCs w:val="22"/>
        </w:rPr>
        <w:t xml:space="preserve">ASCAT-B at 1118 UTC </w:t>
      </w:r>
      <w:r w:rsidR="00B0570B">
        <w:rPr>
          <w:rFonts w:eastAsiaTheme="minorEastAsia"/>
          <w:szCs w:val="22"/>
        </w:rPr>
        <w:t>s</w:t>
      </w:r>
      <w:r w:rsidR="00EF1505">
        <w:rPr>
          <w:rFonts w:eastAsiaTheme="minorEastAsia"/>
          <w:szCs w:val="22"/>
        </w:rPr>
        <w:t xml:space="preserve">hown in </w:t>
      </w:r>
      <w:r w:rsidR="00024478">
        <w:rPr>
          <w:rFonts w:eastAsiaTheme="minorEastAsia"/>
          <w:szCs w:val="22"/>
        </w:rPr>
        <w:fldChar w:fldCharType="begin"/>
      </w:r>
      <w:r w:rsidR="00024478">
        <w:rPr>
          <w:rFonts w:eastAsiaTheme="minorEastAsia"/>
          <w:szCs w:val="22"/>
        </w:rPr>
        <w:instrText xml:space="preserve"> REF _Ref162255213 \h </w:instrText>
      </w:r>
      <w:r w:rsidR="00024478">
        <w:rPr>
          <w:rFonts w:eastAsiaTheme="minorEastAsia"/>
          <w:szCs w:val="22"/>
        </w:rPr>
      </w:r>
      <w:r w:rsidR="00024478">
        <w:rPr>
          <w:rFonts w:eastAsiaTheme="minorEastAsia"/>
          <w:szCs w:val="22"/>
        </w:rPr>
        <w:fldChar w:fldCharType="separate"/>
      </w:r>
      <w:r w:rsidR="00024478">
        <w:t xml:space="preserve">Figure </w:t>
      </w:r>
      <w:r w:rsidR="00024478">
        <w:rPr>
          <w:noProof/>
        </w:rPr>
        <w:t>4</w:t>
      </w:r>
      <w:r w:rsidR="00024478">
        <w:rPr>
          <w:rFonts w:eastAsiaTheme="minorEastAsia"/>
          <w:szCs w:val="22"/>
        </w:rPr>
        <w:fldChar w:fldCharType="end"/>
      </w:r>
      <w:r w:rsidR="00EF1505">
        <w:rPr>
          <w:rFonts w:eastAsiaTheme="minorEastAsia"/>
          <w:szCs w:val="22"/>
        </w:rPr>
        <w:t xml:space="preserve"> </w:t>
      </w:r>
      <w:r w:rsidR="00EC1DC2">
        <w:rPr>
          <w:rFonts w:eastAsiaTheme="minorEastAsia"/>
          <w:szCs w:val="22"/>
        </w:rPr>
        <w:t>and ASCAT</w:t>
      </w:r>
      <w:r w:rsidR="003817E4">
        <w:rPr>
          <w:rFonts w:eastAsiaTheme="minorEastAsia"/>
          <w:szCs w:val="22"/>
        </w:rPr>
        <w:t>-A at 1200 UTC</w:t>
      </w:r>
      <w:r w:rsidR="00B0570B">
        <w:rPr>
          <w:rFonts w:eastAsiaTheme="minorEastAsia"/>
          <w:szCs w:val="22"/>
        </w:rPr>
        <w:t xml:space="preserve">. </w:t>
      </w:r>
      <w:r w:rsidR="00153AA4">
        <w:rPr>
          <w:rFonts w:eastAsiaTheme="minorEastAsia"/>
          <w:szCs w:val="22"/>
        </w:rPr>
        <w:t xml:space="preserve"> </w:t>
      </w:r>
    </w:p>
    <w:p w14:paraId="294628F2" w14:textId="681CF076" w:rsidR="00AD6DFA" w:rsidRDefault="00153AA4" w:rsidP="00BF264F">
      <w:pPr>
        <w:spacing w:before="120"/>
        <w:rPr>
          <w:rFonts w:eastAsiaTheme="minorEastAsia"/>
          <w:szCs w:val="22"/>
        </w:rPr>
      </w:pPr>
      <w:r>
        <w:rPr>
          <w:rFonts w:eastAsiaTheme="minorEastAsia"/>
          <w:szCs w:val="22"/>
        </w:rPr>
        <w:t xml:space="preserve">However, </w:t>
      </w:r>
      <w:r w:rsidR="00772CC3">
        <w:rPr>
          <w:rFonts w:eastAsiaTheme="minorEastAsia"/>
          <w:szCs w:val="22"/>
        </w:rPr>
        <w:t xml:space="preserve">Holmes Reef, </w:t>
      </w:r>
      <w:r w:rsidR="00951C2F">
        <w:rPr>
          <w:rFonts w:eastAsiaTheme="minorEastAsia"/>
          <w:szCs w:val="22"/>
        </w:rPr>
        <w:t xml:space="preserve">located </w:t>
      </w:r>
      <w:r>
        <w:rPr>
          <w:rFonts w:eastAsiaTheme="minorEastAsia"/>
          <w:szCs w:val="22"/>
        </w:rPr>
        <w:t>north</w:t>
      </w:r>
      <w:r w:rsidR="00772CC3">
        <w:rPr>
          <w:rFonts w:eastAsiaTheme="minorEastAsia"/>
          <w:szCs w:val="22"/>
        </w:rPr>
        <w:t>w</w:t>
      </w:r>
      <w:r>
        <w:rPr>
          <w:rFonts w:eastAsiaTheme="minorEastAsia"/>
          <w:szCs w:val="22"/>
        </w:rPr>
        <w:t>e</w:t>
      </w:r>
      <w:r w:rsidR="00772CC3">
        <w:rPr>
          <w:rFonts w:eastAsiaTheme="minorEastAsia"/>
          <w:szCs w:val="22"/>
        </w:rPr>
        <w:t>s</w:t>
      </w:r>
      <w:r>
        <w:rPr>
          <w:rFonts w:eastAsiaTheme="minorEastAsia"/>
          <w:szCs w:val="22"/>
        </w:rPr>
        <w:t>t</w:t>
      </w:r>
      <w:r w:rsidR="00951C2F">
        <w:rPr>
          <w:rFonts w:eastAsiaTheme="minorEastAsia"/>
          <w:szCs w:val="22"/>
        </w:rPr>
        <w:t xml:space="preserve"> of the centre, </w:t>
      </w:r>
      <w:r>
        <w:rPr>
          <w:rFonts w:eastAsiaTheme="minorEastAsia"/>
          <w:szCs w:val="22"/>
        </w:rPr>
        <w:t>commence</w:t>
      </w:r>
      <w:r w:rsidR="00772CC3">
        <w:rPr>
          <w:rFonts w:eastAsiaTheme="minorEastAsia"/>
          <w:szCs w:val="22"/>
        </w:rPr>
        <w:t>d gales at 14</w:t>
      </w:r>
      <w:r w:rsidR="00A25ACB">
        <w:rPr>
          <w:rFonts w:eastAsiaTheme="minorEastAsia"/>
          <w:szCs w:val="22"/>
        </w:rPr>
        <w:t>00</w:t>
      </w:r>
      <w:r w:rsidR="00772CC3">
        <w:rPr>
          <w:rFonts w:eastAsiaTheme="minorEastAsia"/>
          <w:szCs w:val="22"/>
        </w:rPr>
        <w:t xml:space="preserve"> UTC</w:t>
      </w:r>
      <w:r w:rsidR="0092297E">
        <w:rPr>
          <w:rFonts w:eastAsiaTheme="minorEastAsia"/>
          <w:szCs w:val="22"/>
        </w:rPr>
        <w:t xml:space="preserve"> </w:t>
      </w:r>
      <w:r w:rsidR="00125F8A">
        <w:rPr>
          <w:rFonts w:eastAsiaTheme="minorEastAsia"/>
          <w:szCs w:val="22"/>
        </w:rPr>
        <w:t xml:space="preserve">which </w:t>
      </w:r>
      <w:r w:rsidR="0092297E">
        <w:rPr>
          <w:rFonts w:eastAsiaTheme="minorEastAsia"/>
          <w:szCs w:val="22"/>
        </w:rPr>
        <w:t>confirm</w:t>
      </w:r>
      <w:r w:rsidR="00125F8A">
        <w:rPr>
          <w:rFonts w:eastAsiaTheme="minorEastAsia"/>
          <w:szCs w:val="22"/>
        </w:rPr>
        <w:t>ed</w:t>
      </w:r>
      <w:r w:rsidR="0092297E">
        <w:rPr>
          <w:rFonts w:eastAsiaTheme="minorEastAsia"/>
          <w:szCs w:val="22"/>
        </w:rPr>
        <w:t xml:space="preserve"> that gales then extend</w:t>
      </w:r>
      <w:r w:rsidR="00677578">
        <w:rPr>
          <w:rFonts w:eastAsiaTheme="minorEastAsia"/>
          <w:szCs w:val="22"/>
        </w:rPr>
        <w:t>ed</w:t>
      </w:r>
      <w:r w:rsidR="0092297E">
        <w:rPr>
          <w:rFonts w:eastAsiaTheme="minorEastAsia"/>
          <w:szCs w:val="22"/>
        </w:rPr>
        <w:t xml:space="preserve"> more than half</w:t>
      </w:r>
      <w:r w:rsidR="00135837">
        <w:rPr>
          <w:rFonts w:eastAsiaTheme="minorEastAsia"/>
          <w:szCs w:val="22"/>
        </w:rPr>
        <w:t>-</w:t>
      </w:r>
      <w:r w:rsidR="0092297E">
        <w:rPr>
          <w:rFonts w:eastAsiaTheme="minorEastAsia"/>
          <w:szCs w:val="22"/>
        </w:rPr>
        <w:t>way around the centre</w:t>
      </w:r>
      <w:r w:rsidR="00125F8A">
        <w:rPr>
          <w:rFonts w:eastAsiaTheme="minorEastAsia"/>
          <w:szCs w:val="22"/>
        </w:rPr>
        <w:t>, this indicated</w:t>
      </w:r>
      <w:r w:rsidR="00C529B7">
        <w:rPr>
          <w:rFonts w:eastAsiaTheme="minorEastAsia"/>
          <w:szCs w:val="22"/>
        </w:rPr>
        <w:t xml:space="preserve"> tropical cyclone intensity had been reached. </w:t>
      </w:r>
      <w:r w:rsidR="00135837">
        <w:rPr>
          <w:rFonts w:eastAsiaTheme="minorEastAsia"/>
          <w:szCs w:val="22"/>
        </w:rPr>
        <w:t>A</w:t>
      </w:r>
      <w:r w:rsidR="00C529B7">
        <w:rPr>
          <w:rFonts w:eastAsiaTheme="minorEastAsia"/>
          <w:szCs w:val="22"/>
        </w:rPr>
        <w:t>t this time Flinders Reef was reporting storm-force winds in</w:t>
      </w:r>
      <w:r w:rsidR="00E7552D">
        <w:rPr>
          <w:rFonts w:eastAsiaTheme="minorEastAsia"/>
          <w:szCs w:val="22"/>
        </w:rPr>
        <w:t xml:space="preserve"> </w:t>
      </w:r>
      <w:r w:rsidR="00C529B7">
        <w:rPr>
          <w:rFonts w:eastAsiaTheme="minorEastAsia"/>
          <w:szCs w:val="22"/>
        </w:rPr>
        <w:t>e</w:t>
      </w:r>
      <w:r w:rsidR="00D92C2F">
        <w:rPr>
          <w:rFonts w:eastAsiaTheme="minorEastAsia"/>
          <w:szCs w:val="22"/>
        </w:rPr>
        <w:t>xcess of 48 kn to indicate Iris was</w:t>
      </w:r>
      <w:r w:rsidR="006F286F">
        <w:rPr>
          <w:rFonts w:eastAsiaTheme="minorEastAsia"/>
          <w:szCs w:val="22"/>
        </w:rPr>
        <w:t xml:space="preserve"> indeed</w:t>
      </w:r>
      <w:r w:rsidR="00D92C2F">
        <w:rPr>
          <w:rFonts w:eastAsiaTheme="minorEastAsia"/>
          <w:szCs w:val="22"/>
        </w:rPr>
        <w:t xml:space="preserve"> at category 2 intensity. The </w:t>
      </w:r>
      <w:r w:rsidR="00AA1B30">
        <w:rPr>
          <w:rFonts w:eastAsiaTheme="minorEastAsia"/>
          <w:szCs w:val="22"/>
        </w:rPr>
        <w:t>AMSR2 microwave composite</w:t>
      </w:r>
      <w:r w:rsidR="006B0670">
        <w:rPr>
          <w:rFonts w:eastAsiaTheme="minorEastAsia"/>
          <w:szCs w:val="22"/>
        </w:rPr>
        <w:t xml:space="preserve"> at </w:t>
      </w:r>
      <w:r w:rsidR="006B0670">
        <w:t xml:space="preserve">1437 </w:t>
      </w:r>
      <w:r w:rsidR="006B0670" w:rsidRPr="00034AE5">
        <w:t xml:space="preserve">UTC </w:t>
      </w:r>
      <w:r w:rsidR="006B0670">
        <w:t>2 April</w:t>
      </w:r>
      <w:r w:rsidR="00AA1B30">
        <w:rPr>
          <w:rFonts w:eastAsiaTheme="minorEastAsia"/>
          <w:szCs w:val="22"/>
        </w:rPr>
        <w:t xml:space="preserve"> in </w:t>
      </w:r>
      <w:r w:rsidR="006C04D0">
        <w:rPr>
          <w:rFonts w:eastAsiaTheme="minorEastAsia"/>
          <w:szCs w:val="22"/>
        </w:rPr>
        <w:fldChar w:fldCharType="begin"/>
      </w:r>
      <w:r w:rsidR="006C04D0">
        <w:rPr>
          <w:rFonts w:eastAsiaTheme="minorEastAsia"/>
          <w:szCs w:val="22"/>
        </w:rPr>
        <w:instrText xml:space="preserve"> REF _Ref162255465 \h </w:instrText>
      </w:r>
      <w:r w:rsidR="006C04D0">
        <w:rPr>
          <w:rFonts w:eastAsiaTheme="minorEastAsia"/>
          <w:szCs w:val="22"/>
        </w:rPr>
      </w:r>
      <w:r w:rsidR="006C04D0">
        <w:rPr>
          <w:rFonts w:eastAsiaTheme="minorEastAsia"/>
          <w:szCs w:val="22"/>
        </w:rPr>
        <w:fldChar w:fldCharType="separate"/>
      </w:r>
      <w:r w:rsidR="006C04D0" w:rsidRPr="00B5395D">
        <w:t xml:space="preserve">Figure </w:t>
      </w:r>
      <w:r w:rsidR="006C04D0">
        <w:rPr>
          <w:noProof/>
          <w:lang w:eastAsia="ko-KR"/>
        </w:rPr>
        <w:t>5</w:t>
      </w:r>
      <w:r w:rsidR="006C04D0">
        <w:rPr>
          <w:rFonts w:eastAsiaTheme="minorEastAsia"/>
          <w:szCs w:val="22"/>
        </w:rPr>
        <w:fldChar w:fldCharType="end"/>
      </w:r>
      <w:r w:rsidR="00AA1B30">
        <w:rPr>
          <w:rFonts w:eastAsiaTheme="minorEastAsia"/>
          <w:szCs w:val="22"/>
        </w:rPr>
        <w:t xml:space="preserve"> shows the centre removed north of the deepest convection</w:t>
      </w:r>
      <w:r w:rsidR="00133F23">
        <w:rPr>
          <w:rFonts w:eastAsiaTheme="minorEastAsia"/>
          <w:szCs w:val="22"/>
        </w:rPr>
        <w:t xml:space="preserve">. The </w:t>
      </w:r>
      <w:r w:rsidR="00F00296">
        <w:rPr>
          <w:rFonts w:eastAsiaTheme="minorEastAsia"/>
          <w:szCs w:val="22"/>
        </w:rPr>
        <w:t>broadscale</w:t>
      </w:r>
      <w:r w:rsidR="00123A52">
        <w:rPr>
          <w:rFonts w:eastAsiaTheme="minorEastAsia"/>
          <w:szCs w:val="22"/>
        </w:rPr>
        <w:t xml:space="preserve"> </w:t>
      </w:r>
      <w:r w:rsidR="00133F23">
        <w:rPr>
          <w:rFonts w:eastAsiaTheme="minorEastAsia"/>
          <w:szCs w:val="22"/>
        </w:rPr>
        <w:t>southeasterly flow</w:t>
      </w:r>
      <w:r w:rsidR="00601999">
        <w:rPr>
          <w:rFonts w:eastAsiaTheme="minorEastAsia"/>
          <w:szCs w:val="22"/>
        </w:rPr>
        <w:t xml:space="preserve"> </w:t>
      </w:r>
      <w:r w:rsidR="00803E0F">
        <w:rPr>
          <w:rFonts w:eastAsiaTheme="minorEastAsia"/>
          <w:szCs w:val="22"/>
        </w:rPr>
        <w:t xml:space="preserve">south of the centre </w:t>
      </w:r>
      <w:r w:rsidR="00123A52">
        <w:rPr>
          <w:rFonts w:eastAsiaTheme="minorEastAsia"/>
          <w:szCs w:val="22"/>
        </w:rPr>
        <w:t>was</w:t>
      </w:r>
      <w:r w:rsidR="006C22BE">
        <w:rPr>
          <w:rFonts w:eastAsiaTheme="minorEastAsia"/>
          <w:szCs w:val="22"/>
        </w:rPr>
        <w:t xml:space="preserve"> enhancing the flow. </w:t>
      </w:r>
      <w:r w:rsidR="003117B4">
        <w:rPr>
          <w:rFonts w:eastAsiaTheme="minorEastAsia"/>
          <w:szCs w:val="22"/>
        </w:rPr>
        <w:t xml:space="preserve">The maximum </w:t>
      </w:r>
      <w:r w:rsidR="00396AD3">
        <w:rPr>
          <w:rFonts w:eastAsiaTheme="minorEastAsia"/>
          <w:szCs w:val="22"/>
        </w:rPr>
        <w:t xml:space="preserve">10-minute </w:t>
      </w:r>
      <w:r w:rsidR="00071436">
        <w:rPr>
          <w:rFonts w:eastAsiaTheme="minorEastAsia"/>
          <w:szCs w:val="22"/>
        </w:rPr>
        <w:t xml:space="preserve">mean </w:t>
      </w:r>
      <w:r w:rsidR="003117B4">
        <w:rPr>
          <w:rFonts w:eastAsiaTheme="minorEastAsia"/>
          <w:szCs w:val="22"/>
        </w:rPr>
        <w:t xml:space="preserve">wind intensity was estimated at 55 kn </w:t>
      </w:r>
      <w:r w:rsidR="00F2244B">
        <w:rPr>
          <w:rFonts w:eastAsiaTheme="minorEastAsia"/>
          <w:szCs w:val="22"/>
        </w:rPr>
        <w:t>from 18</w:t>
      </w:r>
      <w:r w:rsidR="00A25ACB">
        <w:rPr>
          <w:rFonts w:eastAsiaTheme="minorEastAsia"/>
          <w:szCs w:val="22"/>
        </w:rPr>
        <w:t>00</w:t>
      </w:r>
      <w:r w:rsidR="00F2244B">
        <w:rPr>
          <w:rFonts w:eastAsiaTheme="minorEastAsia"/>
          <w:szCs w:val="22"/>
        </w:rPr>
        <w:t xml:space="preserve"> UTC 2 April to 00</w:t>
      </w:r>
      <w:r w:rsidR="00A25ACB">
        <w:rPr>
          <w:rFonts w:eastAsiaTheme="minorEastAsia"/>
          <w:szCs w:val="22"/>
        </w:rPr>
        <w:t>00</w:t>
      </w:r>
      <w:r w:rsidR="00F2244B">
        <w:rPr>
          <w:rFonts w:eastAsiaTheme="minorEastAsia"/>
          <w:szCs w:val="22"/>
        </w:rPr>
        <w:t xml:space="preserve"> UTC 3 April </w:t>
      </w:r>
      <w:r w:rsidR="003117B4">
        <w:rPr>
          <w:rFonts w:eastAsiaTheme="minorEastAsia"/>
          <w:szCs w:val="22"/>
        </w:rPr>
        <w:t xml:space="preserve">based on </w:t>
      </w:r>
      <w:r w:rsidR="00056A35">
        <w:rPr>
          <w:rFonts w:eastAsiaTheme="minorEastAsia"/>
          <w:szCs w:val="22"/>
        </w:rPr>
        <w:t xml:space="preserve">the Flinders Reef observations. This was the peak intensity during </w:t>
      </w:r>
      <w:r w:rsidR="0001423C">
        <w:rPr>
          <w:rFonts w:eastAsiaTheme="minorEastAsia"/>
          <w:szCs w:val="22"/>
        </w:rPr>
        <w:t>the lifetime of Iris even though the satellite signature was not at its strongest</w:t>
      </w:r>
      <w:r w:rsidR="00013E50">
        <w:rPr>
          <w:rFonts w:eastAsiaTheme="minorEastAsia"/>
          <w:szCs w:val="22"/>
        </w:rPr>
        <w:t>.</w:t>
      </w:r>
      <w:r w:rsidR="0001423C">
        <w:rPr>
          <w:rFonts w:eastAsiaTheme="minorEastAsia"/>
          <w:szCs w:val="22"/>
        </w:rPr>
        <w:t xml:space="preserve">  </w:t>
      </w:r>
      <w:r w:rsidR="00013E50">
        <w:rPr>
          <w:rFonts w:eastAsiaTheme="minorEastAsia"/>
          <w:szCs w:val="22"/>
        </w:rPr>
        <w:t xml:space="preserve">Subjective </w:t>
      </w:r>
      <w:r w:rsidR="0001423C">
        <w:rPr>
          <w:rFonts w:eastAsiaTheme="minorEastAsia"/>
          <w:szCs w:val="22"/>
        </w:rPr>
        <w:t xml:space="preserve">Dvorak estimates </w:t>
      </w:r>
      <w:r w:rsidR="00013E50">
        <w:rPr>
          <w:rFonts w:eastAsiaTheme="minorEastAsia"/>
          <w:szCs w:val="22"/>
        </w:rPr>
        <w:t xml:space="preserve">were </w:t>
      </w:r>
      <w:r w:rsidR="0001423C">
        <w:rPr>
          <w:rFonts w:eastAsiaTheme="minorEastAsia"/>
          <w:szCs w:val="22"/>
        </w:rPr>
        <w:t>at CI=3.0</w:t>
      </w:r>
      <w:r w:rsidR="00B0536B">
        <w:rPr>
          <w:rFonts w:eastAsiaTheme="minorEastAsia"/>
          <w:szCs w:val="22"/>
        </w:rPr>
        <w:t xml:space="preserve">, equivalent to 35-45 kn, </w:t>
      </w:r>
      <w:r w:rsidR="0001423C">
        <w:rPr>
          <w:rFonts w:eastAsiaTheme="minorEastAsia"/>
          <w:szCs w:val="22"/>
        </w:rPr>
        <w:t xml:space="preserve">and </w:t>
      </w:r>
      <w:r w:rsidR="00AD6DFA">
        <w:rPr>
          <w:rFonts w:eastAsiaTheme="minorEastAsia"/>
          <w:szCs w:val="22"/>
        </w:rPr>
        <w:t xml:space="preserve">objective estimates </w:t>
      </w:r>
      <w:r w:rsidR="00EF31B1">
        <w:rPr>
          <w:rFonts w:eastAsiaTheme="minorEastAsia"/>
          <w:szCs w:val="22"/>
        </w:rPr>
        <w:t xml:space="preserve">were </w:t>
      </w:r>
      <w:r w:rsidR="00AD6DFA">
        <w:rPr>
          <w:rFonts w:eastAsiaTheme="minorEastAsia"/>
          <w:szCs w:val="22"/>
        </w:rPr>
        <w:t xml:space="preserve">also less than 50 kn. </w:t>
      </w:r>
    </w:p>
    <w:p w14:paraId="317ABF25" w14:textId="6395A6B9" w:rsidR="006C22BE" w:rsidRDefault="00E60B33" w:rsidP="00BF264F">
      <w:pPr>
        <w:spacing w:before="120"/>
      </w:pPr>
      <w:r>
        <w:rPr>
          <w:rFonts w:eastAsiaTheme="minorEastAsia"/>
          <w:szCs w:val="22"/>
        </w:rPr>
        <w:t>The intensity of 50 kn</w:t>
      </w:r>
      <w:r w:rsidR="00BE7FBD">
        <w:rPr>
          <w:rFonts w:eastAsiaTheme="minorEastAsia"/>
          <w:szCs w:val="22"/>
        </w:rPr>
        <w:t xml:space="preserve"> </w:t>
      </w:r>
      <w:r w:rsidR="00F846ED">
        <w:rPr>
          <w:rFonts w:eastAsiaTheme="minorEastAsia"/>
          <w:szCs w:val="22"/>
        </w:rPr>
        <w:t xml:space="preserve">was estimated to continue </w:t>
      </w:r>
      <w:r w:rsidR="00DE5A78">
        <w:rPr>
          <w:rFonts w:eastAsiaTheme="minorEastAsia"/>
          <w:szCs w:val="22"/>
        </w:rPr>
        <w:t>through to 00</w:t>
      </w:r>
      <w:r w:rsidR="00A25ACB">
        <w:rPr>
          <w:rFonts w:eastAsiaTheme="minorEastAsia"/>
          <w:szCs w:val="22"/>
        </w:rPr>
        <w:t>00</w:t>
      </w:r>
      <w:r w:rsidR="00DE5A78">
        <w:rPr>
          <w:rFonts w:eastAsiaTheme="minorEastAsia"/>
          <w:szCs w:val="22"/>
        </w:rPr>
        <w:t xml:space="preserve"> UTC 4 April. </w:t>
      </w:r>
      <w:r w:rsidR="006C22BE">
        <w:rPr>
          <w:rFonts w:eastAsiaTheme="minorEastAsia"/>
          <w:szCs w:val="22"/>
        </w:rPr>
        <w:t xml:space="preserve">Deep convection </w:t>
      </w:r>
      <w:r w:rsidR="00D72BFC">
        <w:rPr>
          <w:rFonts w:eastAsiaTheme="minorEastAsia"/>
          <w:szCs w:val="22"/>
        </w:rPr>
        <w:t xml:space="preserve">persisted and extended near the centre during 3 April and </w:t>
      </w:r>
      <w:r w:rsidR="0080742A">
        <w:rPr>
          <w:rFonts w:eastAsiaTheme="minorEastAsia"/>
          <w:szCs w:val="22"/>
        </w:rPr>
        <w:t>Iris had its strongest satellite signature in the overnight period from 3</w:t>
      </w:r>
      <w:r w:rsidR="001B16AC">
        <w:rPr>
          <w:rFonts w:eastAsiaTheme="minorEastAsia"/>
          <w:szCs w:val="22"/>
        </w:rPr>
        <w:t xml:space="preserve"> to 4 April as demonstrated on the </w:t>
      </w:r>
      <w:r w:rsidR="001B16AC">
        <w:t xml:space="preserve">SSMIS 91GHz microwave </w:t>
      </w:r>
      <w:r w:rsidR="001B16AC" w:rsidRPr="00034AE5">
        <w:t xml:space="preserve">image at </w:t>
      </w:r>
      <w:r w:rsidR="001B16AC">
        <w:t>1807</w:t>
      </w:r>
      <w:r w:rsidR="001B16AC" w:rsidRPr="00034AE5">
        <w:t xml:space="preserve"> UTC </w:t>
      </w:r>
      <w:r w:rsidR="001B16AC">
        <w:t xml:space="preserve">3 April in </w:t>
      </w:r>
      <w:r w:rsidR="00E25AE5">
        <w:fldChar w:fldCharType="begin"/>
      </w:r>
      <w:r w:rsidR="00E25AE5">
        <w:instrText xml:space="preserve"> REF _Ref162255497 \h </w:instrText>
      </w:r>
      <w:r w:rsidR="00E25AE5">
        <w:fldChar w:fldCharType="separate"/>
      </w:r>
      <w:r w:rsidR="00E25AE5" w:rsidRPr="00B5395D">
        <w:t xml:space="preserve">Figure </w:t>
      </w:r>
      <w:r w:rsidR="00E25AE5">
        <w:rPr>
          <w:noProof/>
          <w:lang w:eastAsia="ko-KR"/>
        </w:rPr>
        <w:t>6</w:t>
      </w:r>
      <w:r w:rsidR="00E25AE5">
        <w:fldChar w:fldCharType="end"/>
      </w:r>
      <w:r w:rsidR="00EF31B1">
        <w:t>.</w:t>
      </w:r>
      <w:r w:rsidR="00E233A4">
        <w:t xml:space="preserve"> </w:t>
      </w:r>
      <w:r w:rsidR="00EF31B1">
        <w:t xml:space="preserve">Subjective </w:t>
      </w:r>
      <w:r>
        <w:t xml:space="preserve">Dvorak estimates </w:t>
      </w:r>
      <w:r w:rsidR="00E233A4">
        <w:t>peaked at 3.5</w:t>
      </w:r>
      <w:r w:rsidR="00834B44">
        <w:t xml:space="preserve"> consistent with 50 kn wind intensity</w:t>
      </w:r>
      <w:r w:rsidR="00BE5D77">
        <w:t>, this</w:t>
      </w:r>
      <w:r w:rsidR="00BE27A4">
        <w:t xml:space="preserve"> was also </w:t>
      </w:r>
      <w:r w:rsidR="0006511C">
        <w:t>similar to SATCON</w:t>
      </w:r>
      <w:r w:rsidR="00B0278B">
        <w:t xml:space="preserve"> </w:t>
      </w:r>
      <w:r w:rsidR="0006511C">
        <w:t>o</w:t>
      </w:r>
      <w:r w:rsidR="00B0278B">
        <w:t>bjective aid</w:t>
      </w:r>
      <w:r w:rsidR="0006511C">
        <w:t xml:space="preserve"> that p</w:t>
      </w:r>
      <w:r w:rsidR="00B0278B">
        <w:t xml:space="preserve">eaked </w:t>
      </w:r>
      <w:r w:rsidR="00F44D18">
        <w:t>around</w:t>
      </w:r>
      <w:r w:rsidR="00F353BC">
        <w:t xml:space="preserve"> 48 kn (converted to 10</w:t>
      </w:r>
      <w:r w:rsidR="00E7552D">
        <w:t>-</w:t>
      </w:r>
      <w:r w:rsidR="00F353BC">
        <w:t>min</w:t>
      </w:r>
      <w:r w:rsidR="00BE5D77">
        <w:t>ute</w:t>
      </w:r>
      <w:r w:rsidR="00F353BC">
        <w:t xml:space="preserve"> average)</w:t>
      </w:r>
      <w:r w:rsidR="0006511C">
        <w:t xml:space="preserve"> at a similar time</w:t>
      </w:r>
      <w:r w:rsidR="00B2118C">
        <w:t xml:space="preserve">. </w:t>
      </w:r>
    </w:p>
    <w:p w14:paraId="3D894024" w14:textId="0BD7E492" w:rsidR="00C35433" w:rsidRDefault="00E271D8" w:rsidP="00BF264F">
      <w:pPr>
        <w:spacing w:before="120"/>
      </w:pPr>
      <w:r>
        <w:t xml:space="preserve">While Iris had experienced low </w:t>
      </w:r>
      <w:r w:rsidR="00DE3E76">
        <w:t xml:space="preserve">vertical </w:t>
      </w:r>
      <w:r>
        <w:t>wind shear</w:t>
      </w:r>
      <w:r w:rsidR="00EF1509">
        <w:t xml:space="preserve"> and</w:t>
      </w:r>
      <w:r w:rsidR="00A24953">
        <w:t xml:space="preserve"> upper-level outflow </w:t>
      </w:r>
      <w:r w:rsidR="00FF2E75">
        <w:t xml:space="preserve">south of the circulation </w:t>
      </w:r>
      <w:r>
        <w:t>during 2-4 April,</w:t>
      </w:r>
      <w:r w:rsidR="00086F82">
        <w:t xml:space="preserve"> its development was </w:t>
      </w:r>
      <w:r w:rsidR="009C4AA1">
        <w:t>hampered by</w:t>
      </w:r>
      <w:r>
        <w:t xml:space="preserve"> upper</w:t>
      </w:r>
      <w:r w:rsidR="00E14052">
        <w:t>-</w:t>
      </w:r>
      <w:r>
        <w:t xml:space="preserve">level outflow </w:t>
      </w:r>
      <w:r w:rsidR="009C4AA1">
        <w:t>being</w:t>
      </w:r>
      <w:r w:rsidR="00404DEF">
        <w:t xml:space="preserve"> restricted to the north</w:t>
      </w:r>
      <w:r w:rsidR="00F70375">
        <w:t>. Th</w:t>
      </w:r>
      <w:r w:rsidR="008347A7">
        <w:t>ere was also</w:t>
      </w:r>
      <w:r w:rsidR="005A0BDD">
        <w:t xml:space="preserve"> dry air in that region</w:t>
      </w:r>
      <w:r w:rsidR="00086F82">
        <w:t xml:space="preserve"> and</w:t>
      </w:r>
      <w:r w:rsidR="002F079A">
        <w:t xml:space="preserve"> </w:t>
      </w:r>
      <w:r w:rsidR="00404DEF">
        <w:t>sea surface temperatures only o</w:t>
      </w:r>
      <w:r w:rsidR="002D67C9">
        <w:t>f</w:t>
      </w:r>
      <w:r w:rsidR="00404DEF">
        <w:t xml:space="preserve"> the order of 26-27</w:t>
      </w:r>
      <w:r w:rsidR="00404DEF">
        <w:rPr>
          <w:rFonts w:cs="Arial"/>
        </w:rPr>
        <w:t>°</w:t>
      </w:r>
      <w:r w:rsidR="00404DEF">
        <w:t>C</w:t>
      </w:r>
      <w:r w:rsidR="009C4AA1">
        <w:t xml:space="preserve">. </w:t>
      </w:r>
    </w:p>
    <w:p w14:paraId="0BAD29A3" w14:textId="46B18037" w:rsidR="00630349" w:rsidRDefault="002C6D76" w:rsidP="00630349">
      <w:pPr>
        <w:rPr>
          <w:rFonts w:eastAsiaTheme="minorEastAsia"/>
          <w:szCs w:val="22"/>
        </w:rPr>
      </w:pPr>
      <w:r>
        <w:t xml:space="preserve">During 4 April </w:t>
      </w:r>
      <w:r w:rsidR="00C35433">
        <w:t>deep convection reduced</w:t>
      </w:r>
      <w:r w:rsidR="003D5F0A">
        <w:t xml:space="preserve"> and became displaced further south of the centre under increas</w:t>
      </w:r>
      <w:r w:rsidR="002D67C9">
        <w:t>ed</w:t>
      </w:r>
      <w:r w:rsidR="003D5F0A">
        <w:t xml:space="preserve"> northerly </w:t>
      </w:r>
      <w:r w:rsidR="002D67C9">
        <w:t xml:space="preserve">vertical </w:t>
      </w:r>
      <w:r w:rsidR="003D5F0A">
        <w:t xml:space="preserve">wind shear. </w:t>
      </w:r>
      <w:r w:rsidR="0005214D">
        <w:t>Creal Reef</w:t>
      </w:r>
      <w:r w:rsidR="00AA6303">
        <w:t xml:space="preserve">, Marion Reef, Frederick Reef and Gannet Cay </w:t>
      </w:r>
      <w:r w:rsidR="00AA6303">
        <w:lastRenderedPageBreak/>
        <w:t xml:space="preserve">(refer </w:t>
      </w:r>
      <w:r w:rsidR="003720C5">
        <w:fldChar w:fldCharType="begin"/>
      </w:r>
      <w:r w:rsidR="003720C5">
        <w:instrText xml:space="preserve"> REF _Ref162254528 \h </w:instrText>
      </w:r>
      <w:r w:rsidR="003720C5">
        <w:fldChar w:fldCharType="separate"/>
      </w:r>
      <w:r w:rsidR="003720C5" w:rsidRPr="00B5395D">
        <w:t xml:space="preserve">Figure </w:t>
      </w:r>
      <w:r w:rsidR="003720C5">
        <w:rPr>
          <w:noProof/>
        </w:rPr>
        <w:t>2</w:t>
      </w:r>
      <w:r w:rsidR="003720C5">
        <w:fldChar w:fldCharType="end"/>
      </w:r>
      <w:r w:rsidR="00AA6303">
        <w:t xml:space="preserve">) all recorded periods of gales during </w:t>
      </w:r>
      <w:r w:rsidR="004C7277">
        <w:t>4-5 April</w:t>
      </w:r>
      <w:r w:rsidR="00157D30">
        <w:t xml:space="preserve">. </w:t>
      </w:r>
      <w:r w:rsidR="00630349">
        <w:t xml:space="preserve">ASCAT-B </w:t>
      </w:r>
      <w:r w:rsidR="00630349" w:rsidRPr="0043074F">
        <w:t xml:space="preserve">at 2324 UTC 4 April </w:t>
      </w:r>
      <w:r w:rsidR="00630349">
        <w:t xml:space="preserve">in </w:t>
      </w:r>
      <w:r w:rsidR="003720C5">
        <w:fldChar w:fldCharType="begin"/>
      </w:r>
      <w:r w:rsidR="003720C5">
        <w:instrText xml:space="preserve"> REF _Ref162255222 \h </w:instrText>
      </w:r>
      <w:r w:rsidR="003720C5">
        <w:fldChar w:fldCharType="separate"/>
      </w:r>
      <w:r w:rsidR="003720C5">
        <w:t xml:space="preserve">Figure </w:t>
      </w:r>
      <w:r w:rsidR="003720C5">
        <w:rPr>
          <w:noProof/>
          <w:lang w:eastAsia="ko-KR"/>
        </w:rPr>
        <w:t>7</w:t>
      </w:r>
      <w:r w:rsidR="003720C5">
        <w:fldChar w:fldCharType="end"/>
      </w:r>
      <w:r w:rsidR="00630349" w:rsidRPr="0043074F">
        <w:t xml:space="preserve"> indicat</w:t>
      </w:r>
      <w:r w:rsidR="00630349">
        <w:t>ed</w:t>
      </w:r>
      <w:r w:rsidR="00630349" w:rsidRPr="0043074F">
        <w:t xml:space="preserve"> gales primarily southwest of the centre</w:t>
      </w:r>
      <w:r w:rsidR="00630349">
        <w:t xml:space="preserve"> with a small area to the east.</w:t>
      </w:r>
    </w:p>
    <w:p w14:paraId="6068F1CB" w14:textId="7EA7DA24" w:rsidR="00116989" w:rsidRDefault="00157D30" w:rsidP="72C5BE86">
      <w:r>
        <w:t>Iris is estimated to be below tropical cyclone intensity at 12</w:t>
      </w:r>
      <w:r w:rsidR="00092998">
        <w:t>00</w:t>
      </w:r>
      <w:r>
        <w:t xml:space="preserve"> UTC 5 April when gales were c</w:t>
      </w:r>
      <w:r w:rsidR="004028D5">
        <w:t>onfined to be south of the centre</w:t>
      </w:r>
      <w:r w:rsidR="00767CC0">
        <w:t xml:space="preserve"> as indica</w:t>
      </w:r>
      <w:r w:rsidR="00630349">
        <w:t>t</w:t>
      </w:r>
      <w:r w:rsidR="00767CC0">
        <w:t>ed on ASCAT-B at 1056 UTC</w:t>
      </w:r>
      <w:r w:rsidR="004028D5">
        <w:t xml:space="preserve">. </w:t>
      </w:r>
      <w:r w:rsidR="001E4763">
        <w:t xml:space="preserve"> </w:t>
      </w:r>
    </w:p>
    <w:p w14:paraId="37BE6165" w14:textId="512AD987" w:rsidR="72C5BE86" w:rsidRDefault="72C5BE86"/>
    <w:p w14:paraId="6F41AFEF" w14:textId="77777777" w:rsidR="007474E9" w:rsidRPr="001B6985" w:rsidRDefault="007474E9" w:rsidP="007474E9">
      <w:pPr>
        <w:pStyle w:val="Heading2"/>
      </w:pPr>
      <w:bookmarkStart w:id="19" w:name="_Toc162270216"/>
      <w:r>
        <w:t>2.2 Structure</w:t>
      </w:r>
      <w:bookmarkEnd w:id="19"/>
    </w:p>
    <w:p w14:paraId="002A3AB4" w14:textId="428DE3E2" w:rsidR="00AC271C" w:rsidRDefault="00141EFF" w:rsidP="007474E9">
      <w:r>
        <w:t xml:space="preserve">The </w:t>
      </w:r>
      <w:r w:rsidR="006841F8">
        <w:t xml:space="preserve">estimation of the </w:t>
      </w:r>
      <w:r>
        <w:t>extent of gales</w:t>
      </w:r>
      <w:r w:rsidR="006841F8">
        <w:t xml:space="preserve"> was assisted by the plethora of observing sites in the Coral Sea as shown in </w:t>
      </w:r>
      <w:r w:rsidR="00E7552D">
        <w:fldChar w:fldCharType="begin"/>
      </w:r>
      <w:r w:rsidR="00E7552D">
        <w:instrText xml:space="preserve"> REF _Ref162254528 \h </w:instrText>
      </w:r>
      <w:r w:rsidR="00E7552D">
        <w:fldChar w:fldCharType="separate"/>
      </w:r>
      <w:r w:rsidR="00E7552D" w:rsidRPr="00B5395D">
        <w:t xml:space="preserve">Figure </w:t>
      </w:r>
      <w:r w:rsidR="00E7552D">
        <w:rPr>
          <w:noProof/>
        </w:rPr>
        <w:t>2</w:t>
      </w:r>
      <w:r w:rsidR="00E7552D">
        <w:fldChar w:fldCharType="end"/>
      </w:r>
      <w:r w:rsidR="006841F8">
        <w:t xml:space="preserve"> and described in the observations section. </w:t>
      </w:r>
      <w:r w:rsidR="008C0C0B">
        <w:t xml:space="preserve">Gales </w:t>
      </w:r>
      <w:r w:rsidR="004A3FF5">
        <w:t xml:space="preserve">are first estimated </w:t>
      </w:r>
      <w:r w:rsidR="00ED41FB">
        <w:t xml:space="preserve">in the southwest quadrant </w:t>
      </w:r>
      <w:r w:rsidR="004A3FF5">
        <w:t xml:space="preserve">at 1800 UTC </w:t>
      </w:r>
      <w:r w:rsidR="00ED41FB">
        <w:t xml:space="preserve">ahead of observed gales at Flinders Reef. </w:t>
      </w:r>
      <w:r w:rsidR="008E55A6">
        <w:t xml:space="preserve">Gale radii were estimated 120 nm </w:t>
      </w:r>
      <w:r w:rsidR="005B41EA">
        <w:t xml:space="preserve">(222 km) </w:t>
      </w:r>
      <w:r w:rsidR="008E55A6">
        <w:t xml:space="preserve">south of the centre </w:t>
      </w:r>
      <w:r w:rsidR="002C73CE">
        <w:t>on 2 April and extending to 70 nm</w:t>
      </w:r>
      <w:r w:rsidR="002D597E">
        <w:t xml:space="preserve"> (130 km)</w:t>
      </w:r>
      <w:r w:rsidR="002C73CE">
        <w:t xml:space="preserve"> in northern quadrants at 1</w:t>
      </w:r>
      <w:r w:rsidR="00814F6C">
        <w:t>8</w:t>
      </w:r>
      <w:r w:rsidR="002C73CE">
        <w:t xml:space="preserve">00 UTC </w:t>
      </w:r>
      <w:r w:rsidR="00814F6C">
        <w:t xml:space="preserve">2 April. </w:t>
      </w:r>
      <w:r w:rsidR="00AC271C">
        <w:t xml:space="preserve">At this time Flinders Reef was observing storm-force winds </w:t>
      </w:r>
      <w:r w:rsidR="00CE7C4F">
        <w:t xml:space="preserve">southwest of the centre </w:t>
      </w:r>
      <w:r w:rsidR="00AC271C">
        <w:t>and Iris is estimated at peak intensity</w:t>
      </w:r>
      <w:r w:rsidR="00CE7C4F">
        <w:t xml:space="preserve">. </w:t>
      </w:r>
      <w:r w:rsidR="008E0D03">
        <w:t xml:space="preserve">Observed gales at Willis Is (northeast of the centre), Holmes Reef (northwest of the centre) and </w:t>
      </w:r>
      <w:r w:rsidR="00DE633F">
        <w:t>then Creal Reef and Hamilton Island (</w:t>
      </w:r>
      <w:r w:rsidR="005316A8">
        <w:t xml:space="preserve">south of the centre) </w:t>
      </w:r>
      <w:r w:rsidR="003238FA">
        <w:t xml:space="preserve">helped to quantify gale radii. </w:t>
      </w:r>
      <w:r w:rsidR="00A478E0">
        <w:t xml:space="preserve">The enhanced southeasterly flow between the centre and the Queensland coast </w:t>
      </w:r>
      <w:r w:rsidR="000A327C">
        <w:t>enlarged</w:t>
      </w:r>
      <w:r w:rsidR="00A478E0">
        <w:t xml:space="preserve"> the gale ext</w:t>
      </w:r>
      <w:r w:rsidR="00337147">
        <w:t>ent to 180 nm (</w:t>
      </w:r>
      <w:r w:rsidR="005B41EA">
        <w:t xml:space="preserve">333 </w:t>
      </w:r>
      <w:r w:rsidR="00337147">
        <w:t>km)</w:t>
      </w:r>
      <w:r w:rsidR="00BE5F5D">
        <w:t xml:space="preserve"> but it should be noted that </w:t>
      </w:r>
      <w:r w:rsidR="00122C45">
        <w:t xml:space="preserve">gales extended further from the centre but were assessed as being in the </w:t>
      </w:r>
      <w:r w:rsidR="00834154">
        <w:t>broadscale</w:t>
      </w:r>
      <w:r w:rsidR="00122C45">
        <w:t xml:space="preserve"> flow and not directly from the circulation as indicated in the ASCAT images in </w:t>
      </w:r>
      <w:r w:rsidR="00C845F3">
        <w:fldChar w:fldCharType="begin"/>
      </w:r>
      <w:r w:rsidR="00C845F3">
        <w:instrText xml:space="preserve"> REF _Ref162255213 \h </w:instrText>
      </w:r>
      <w:r w:rsidR="00C845F3">
        <w:fldChar w:fldCharType="separate"/>
      </w:r>
      <w:r w:rsidR="00C845F3">
        <w:t xml:space="preserve">Figure </w:t>
      </w:r>
      <w:r w:rsidR="00C845F3">
        <w:rPr>
          <w:noProof/>
        </w:rPr>
        <w:t>4</w:t>
      </w:r>
      <w:r w:rsidR="00C845F3">
        <w:fldChar w:fldCharType="end"/>
      </w:r>
      <w:r w:rsidR="00C845F3">
        <w:t xml:space="preserve"> </w:t>
      </w:r>
      <w:r w:rsidR="00A428DB">
        <w:t>(11</w:t>
      </w:r>
      <w:r w:rsidR="00391257">
        <w:t>1</w:t>
      </w:r>
      <w:r w:rsidR="00A428DB">
        <w:t>8 UTC 2 April)</w:t>
      </w:r>
      <w:r w:rsidR="00122C45">
        <w:t xml:space="preserve"> and </w:t>
      </w:r>
      <w:r w:rsidR="00C845F3">
        <w:fldChar w:fldCharType="begin"/>
      </w:r>
      <w:r w:rsidR="00C845F3">
        <w:instrText xml:space="preserve"> REF _Ref162255222 \h </w:instrText>
      </w:r>
      <w:r w:rsidR="00C845F3">
        <w:fldChar w:fldCharType="separate"/>
      </w:r>
      <w:r w:rsidR="00C845F3">
        <w:t xml:space="preserve">Figure </w:t>
      </w:r>
      <w:r w:rsidR="00C845F3">
        <w:rPr>
          <w:noProof/>
          <w:lang w:eastAsia="ko-KR"/>
        </w:rPr>
        <w:t>7</w:t>
      </w:r>
      <w:r w:rsidR="00C845F3">
        <w:fldChar w:fldCharType="end"/>
      </w:r>
      <w:r w:rsidR="00122C45">
        <w:t xml:space="preserve"> (</w:t>
      </w:r>
      <w:r w:rsidR="00A428DB">
        <w:t>2324</w:t>
      </w:r>
      <w:r w:rsidR="008B4210">
        <w:t xml:space="preserve"> UTC</w:t>
      </w:r>
      <w:r w:rsidR="00A428DB">
        <w:t xml:space="preserve"> 4 April</w:t>
      </w:r>
      <w:r w:rsidR="008B4210">
        <w:t>) and also in the observed gales at Frederick on 3-4 April well to the southeast of the centre.</w:t>
      </w:r>
    </w:p>
    <w:p w14:paraId="139BF65E" w14:textId="0CA755AD" w:rsidR="00E12A6F" w:rsidRDefault="000346F0" w:rsidP="007474E9">
      <w:r>
        <w:t>T</w:t>
      </w:r>
      <w:r w:rsidR="00E12A6F">
        <w:t xml:space="preserve">he increasing northeasterly </w:t>
      </w:r>
      <w:r w:rsidR="00DE3E76">
        <w:t xml:space="preserve">vertical </w:t>
      </w:r>
      <w:r w:rsidR="00E12A6F">
        <w:t>wind shear weakened convection near the centre</w:t>
      </w:r>
      <w:r w:rsidR="00F64B2A">
        <w:t xml:space="preserve"> on 5 April</w:t>
      </w:r>
      <w:r>
        <w:t xml:space="preserve"> and</w:t>
      </w:r>
      <w:r w:rsidR="00E12A6F">
        <w:t xml:space="preserve"> </w:t>
      </w:r>
      <w:r w:rsidR="00F64B2A">
        <w:t>gales</w:t>
      </w:r>
      <w:r w:rsidR="00E67F03">
        <w:t xml:space="preserve"> weakened </w:t>
      </w:r>
      <w:r w:rsidR="00F64B2A">
        <w:t>north of the centre</w:t>
      </w:r>
      <w:r>
        <w:t xml:space="preserve">. An ASCAT-B </w:t>
      </w:r>
      <w:r w:rsidR="005528DF">
        <w:t xml:space="preserve">pass </w:t>
      </w:r>
      <w:r>
        <w:t xml:space="preserve">at 1155 UTC 5 April </w:t>
      </w:r>
      <w:r w:rsidR="00B250AE">
        <w:t xml:space="preserve">showed gales restricted to the south where Gannet Cay was observing gales. </w:t>
      </w:r>
    </w:p>
    <w:p w14:paraId="1FBB6A29" w14:textId="20969B4C" w:rsidR="007474E9" w:rsidRDefault="007474E9" w:rsidP="007474E9">
      <w:r w:rsidRPr="00442BFD">
        <w:t xml:space="preserve">The radius to maximum winds (RMW) was </w:t>
      </w:r>
      <w:r w:rsidR="00317CDD">
        <w:t>estimated at 20-30 nm (</w:t>
      </w:r>
      <w:r w:rsidR="002D597E">
        <w:t>37-55</w:t>
      </w:r>
      <w:r w:rsidRPr="00442BFD">
        <w:t xml:space="preserve"> km)</w:t>
      </w:r>
      <w:r>
        <w:t>.</w:t>
      </w:r>
    </w:p>
    <w:p w14:paraId="73E47079" w14:textId="77777777" w:rsidR="007474E9" w:rsidRDefault="007474E9" w:rsidP="007474E9">
      <w:pPr>
        <w:pStyle w:val="BodyText"/>
        <w:tabs>
          <w:tab w:val="clear" w:pos="567"/>
          <w:tab w:val="left" w:pos="0"/>
        </w:tabs>
        <w:ind w:left="0"/>
        <w:rPr>
          <w:iCs/>
        </w:rPr>
      </w:pPr>
    </w:p>
    <w:p w14:paraId="1DBBBA09" w14:textId="77777777" w:rsidR="007474E9" w:rsidRDefault="007474E9" w:rsidP="007474E9">
      <w:pPr>
        <w:pStyle w:val="Heading2"/>
      </w:pPr>
      <w:bookmarkStart w:id="20" w:name="_Toc162270217"/>
      <w:r>
        <w:t>2.3 Motion</w:t>
      </w:r>
      <w:bookmarkEnd w:id="20"/>
    </w:p>
    <w:p w14:paraId="45DCAA49" w14:textId="5919CBC7" w:rsidR="007474E9" w:rsidRDefault="00A63DEF" w:rsidP="007474E9">
      <w:r>
        <w:t xml:space="preserve">As shown in </w:t>
      </w:r>
      <w:r w:rsidR="00323855">
        <w:fldChar w:fldCharType="begin"/>
      </w:r>
      <w:r w:rsidR="00323855">
        <w:instrText xml:space="preserve"> REF _Ref162254545 \h </w:instrText>
      </w:r>
      <w:r w:rsidR="00323855">
        <w:fldChar w:fldCharType="separate"/>
      </w:r>
      <w:r w:rsidR="00323855" w:rsidRPr="00B5395D">
        <w:t>Figure</w:t>
      </w:r>
      <w:r w:rsidR="00323855">
        <w:t xml:space="preserve"> </w:t>
      </w:r>
      <w:r w:rsidR="00323855">
        <w:rPr>
          <w:noProof/>
        </w:rPr>
        <w:t>1</w:t>
      </w:r>
      <w:r w:rsidR="00323855">
        <w:fldChar w:fldCharType="end"/>
      </w:r>
      <w:r>
        <w:t xml:space="preserve">, </w:t>
      </w:r>
      <w:r w:rsidR="00E75396">
        <w:t>Iris had a highly erratic track across the Coral Sea. Initially</w:t>
      </w:r>
      <w:r w:rsidR="004D08F0">
        <w:t xml:space="preserve"> Iris was moving to the west southwest as it entered the Australian region</w:t>
      </w:r>
      <w:r w:rsidR="000743FF">
        <w:t xml:space="preserve"> on 24 March. </w:t>
      </w:r>
      <w:r w:rsidR="00BC16AA">
        <w:t xml:space="preserve">Iris took a southerly track over following days </w:t>
      </w:r>
      <w:r w:rsidR="008141D3">
        <w:t>influenced by</w:t>
      </w:r>
      <w:r w:rsidR="00D94605">
        <w:t xml:space="preserve"> a</w:t>
      </w:r>
      <w:r w:rsidR="008141D3">
        <w:t xml:space="preserve"> mid-level ridge to the east and a broad mid</w:t>
      </w:r>
      <w:r w:rsidR="009B0860">
        <w:t xml:space="preserve"> to</w:t>
      </w:r>
      <w:r w:rsidR="005528DF">
        <w:t xml:space="preserve"> </w:t>
      </w:r>
      <w:r w:rsidR="008141D3">
        <w:t>upper</w:t>
      </w:r>
      <w:r w:rsidR="00F73EFE">
        <w:t>-</w:t>
      </w:r>
      <w:r w:rsidR="008141D3">
        <w:t xml:space="preserve">level trough over Australia. </w:t>
      </w:r>
      <w:r w:rsidR="00766B42">
        <w:t xml:space="preserve">By 29 March a strengthening </w:t>
      </w:r>
      <w:r w:rsidR="008D62CE">
        <w:t>low</w:t>
      </w:r>
      <w:r w:rsidR="00F73EFE">
        <w:t xml:space="preserve"> to</w:t>
      </w:r>
      <w:r w:rsidR="005528DF">
        <w:t xml:space="preserve"> </w:t>
      </w:r>
      <w:r w:rsidR="008D62CE">
        <w:t>mid</w:t>
      </w:r>
      <w:r w:rsidR="00F73EFE">
        <w:t>-</w:t>
      </w:r>
      <w:r w:rsidR="008D62CE">
        <w:t xml:space="preserve">level ridge over Australia turned Iris </w:t>
      </w:r>
      <w:r w:rsidR="002F51B6">
        <w:t>towards the northwest</w:t>
      </w:r>
      <w:r w:rsidR="00B258FC">
        <w:t xml:space="preserve">. The ridge weakened south of the system on 1 April slowing Iris </w:t>
      </w:r>
      <w:r w:rsidR="00C63C15">
        <w:t xml:space="preserve">and </w:t>
      </w:r>
      <w:r w:rsidR="00C87F70">
        <w:t xml:space="preserve">then </w:t>
      </w:r>
      <w:r w:rsidR="00C63C15">
        <w:t>a mid</w:t>
      </w:r>
      <w:r w:rsidR="004658B5">
        <w:t xml:space="preserve"> to </w:t>
      </w:r>
      <w:r w:rsidR="00C63C15">
        <w:t>upper</w:t>
      </w:r>
      <w:r w:rsidR="004658B5">
        <w:t>-</w:t>
      </w:r>
      <w:r w:rsidR="00C63C15">
        <w:t xml:space="preserve">level trough over southeast Australia combined with the ridge to the east to </w:t>
      </w:r>
      <w:r w:rsidR="00EC0542">
        <w:t>turn Iris to the south and then southeast by 3 April.</w:t>
      </w:r>
      <w:r w:rsidR="008E77B4">
        <w:t xml:space="preserve"> The </w:t>
      </w:r>
      <w:r w:rsidR="00DD5B12">
        <w:t xml:space="preserve">deep northwesterly flow </w:t>
      </w:r>
      <w:r w:rsidR="0022282D">
        <w:t xml:space="preserve">increased the </w:t>
      </w:r>
      <w:r w:rsidR="00DE3E76">
        <w:t xml:space="preserve">vertical wind </w:t>
      </w:r>
      <w:r w:rsidR="0022282D">
        <w:t xml:space="preserve">shear and weakened the circulation by 5 April. </w:t>
      </w:r>
      <w:r w:rsidR="008625DC">
        <w:t xml:space="preserve">The shallow </w:t>
      </w:r>
      <w:r w:rsidR="00792C7B">
        <w:t xml:space="preserve">circulation </w:t>
      </w:r>
      <w:r w:rsidR="008625DC">
        <w:t xml:space="preserve">was then </w:t>
      </w:r>
      <w:r w:rsidR="00C8258C">
        <w:t>steered to the north to north northeast</w:t>
      </w:r>
      <w:r w:rsidR="00792C7B">
        <w:t xml:space="preserve"> through to its demise over the northern Coral Sea.</w:t>
      </w:r>
    </w:p>
    <w:p w14:paraId="77248AAE" w14:textId="71A61CD2" w:rsidR="72C5BE86" w:rsidRDefault="72C5BE86" w:rsidP="72C5BE86">
      <w:pPr>
        <w:rPr>
          <w:color w:val="FF0000"/>
        </w:rPr>
      </w:pPr>
    </w:p>
    <w:p w14:paraId="13FAC70E" w14:textId="77777777" w:rsidR="00A66BAB" w:rsidRDefault="00A66BAB" w:rsidP="000E3246"/>
    <w:p w14:paraId="7BA935D1" w14:textId="77777777" w:rsidR="003A082D" w:rsidRDefault="002772EF" w:rsidP="003A082D">
      <w:pPr>
        <w:keepNext/>
      </w:pPr>
      <w:r>
        <w:rPr>
          <w:noProof/>
        </w:rPr>
        <w:lastRenderedPageBreak/>
        <w:drawing>
          <wp:inline distT="0" distB="0" distL="0" distR="0" wp14:anchorId="05139AB8" wp14:editId="1075A988">
            <wp:extent cx="6120130" cy="5053965"/>
            <wp:effectExtent l="0" t="0" r="0" b="0"/>
            <wp:docPr id="430081344" name="Picture 1" descr="Series of visible images at 0000 UTC at top left 2 April; top right 3 April; lower left 4 April; lower right 5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1344" name="Picture 1" descr="Series of visible images at 0000 UTC at top left 2 April; top right 3 April; lower left 4 April; lower right 5 April. "/>
                    <pic:cNvPicPr/>
                  </pic:nvPicPr>
                  <pic:blipFill>
                    <a:blip r:embed="rId21"/>
                    <a:stretch>
                      <a:fillRect/>
                    </a:stretch>
                  </pic:blipFill>
                  <pic:spPr>
                    <a:xfrm>
                      <a:off x="0" y="0"/>
                      <a:ext cx="6120130" cy="5053965"/>
                    </a:xfrm>
                    <a:prstGeom prst="rect">
                      <a:avLst/>
                    </a:prstGeom>
                  </pic:spPr>
                </pic:pic>
              </a:graphicData>
            </a:graphic>
          </wp:inline>
        </w:drawing>
      </w:r>
    </w:p>
    <w:p w14:paraId="1F4CF1BC" w14:textId="356C33C3" w:rsidR="002772EF" w:rsidRPr="00C66170" w:rsidRDefault="002772EF" w:rsidP="002772EF">
      <w:pPr>
        <w:pStyle w:val="Caption"/>
        <w:rPr>
          <w:rStyle w:val="Hyperlink"/>
          <w:color w:val="auto"/>
          <w:u w:val="none"/>
        </w:rPr>
      </w:pPr>
      <w:bookmarkStart w:id="21" w:name="_Ref162255399"/>
      <w:bookmarkStart w:id="22" w:name="_Toc162270170"/>
      <w:r w:rsidRPr="007447CC">
        <w:t xml:space="preserve">Figure </w:t>
      </w:r>
      <w:fldSimple w:instr=" SEQ Figure \* ARABIC ">
        <w:r w:rsidR="003A082D">
          <w:rPr>
            <w:noProof/>
          </w:rPr>
          <w:t>3</w:t>
        </w:r>
      </w:fldSimple>
      <w:bookmarkEnd w:id="21"/>
      <w:r w:rsidRPr="007447CC">
        <w:t xml:space="preserve">. </w:t>
      </w:r>
      <w:r>
        <w:rPr>
          <w:iCs w:val="0"/>
        </w:rPr>
        <w:t>Series of v</w:t>
      </w:r>
      <w:r>
        <w:t xml:space="preserve">isible images </w:t>
      </w:r>
      <w:r>
        <w:rPr>
          <w:iCs w:val="0"/>
        </w:rPr>
        <w:t>at 0000 UTC at</w:t>
      </w:r>
      <w:r>
        <w:t xml:space="preserve"> a. </w:t>
      </w:r>
      <w:r>
        <w:rPr>
          <w:iCs w:val="0"/>
        </w:rPr>
        <w:t>2 April;</w:t>
      </w:r>
      <w:r>
        <w:t xml:space="preserve"> b. </w:t>
      </w:r>
      <w:r>
        <w:rPr>
          <w:iCs w:val="0"/>
        </w:rPr>
        <w:t>3 April;</w:t>
      </w:r>
      <w:r>
        <w:t xml:space="preserve"> c. </w:t>
      </w:r>
      <w:r>
        <w:rPr>
          <w:iCs w:val="0"/>
        </w:rPr>
        <w:t>4 April;</w:t>
      </w:r>
      <w:r>
        <w:t xml:space="preserve"> and d. </w:t>
      </w:r>
      <w:r>
        <w:rPr>
          <w:iCs w:val="0"/>
        </w:rPr>
        <w:t>5 April</w:t>
      </w:r>
      <w:r>
        <w:t xml:space="preserve">. </w:t>
      </w:r>
      <w:r>
        <w:rPr>
          <w:iCs w:val="0"/>
        </w:rPr>
        <w:t xml:space="preserve">Images courtesy of </w:t>
      </w:r>
      <w:r w:rsidRPr="609CA07D">
        <w:rPr>
          <w:lang w:eastAsia="ko-KR"/>
        </w:rPr>
        <w:t xml:space="preserve">courtesy NRL: </w:t>
      </w:r>
      <w:hyperlink r:id="rId22">
        <w:r w:rsidRPr="609CA07D">
          <w:rPr>
            <w:rStyle w:val="Hyperlink"/>
            <w:color w:val="auto"/>
            <w:lang w:eastAsia="ko-KR"/>
          </w:rPr>
          <w:t>https://www.nrlmry.navy.mil/TC.html</w:t>
        </w:r>
        <w:bookmarkEnd w:id="22"/>
      </w:hyperlink>
    </w:p>
    <w:p w14:paraId="78012030" w14:textId="65E26A86" w:rsidR="002772EF" w:rsidRPr="000F69BE" w:rsidRDefault="002772EF" w:rsidP="002772EF">
      <w:pPr>
        <w:rPr>
          <w:iCs/>
          <w:sz w:val="18"/>
          <w:szCs w:val="18"/>
        </w:rPr>
      </w:pPr>
    </w:p>
    <w:p w14:paraId="0063FADB" w14:textId="77777777" w:rsidR="00152EC8" w:rsidRDefault="00152EC8" w:rsidP="006A7174">
      <w:pPr>
        <w:pStyle w:val="ListBullet"/>
        <w:numPr>
          <w:ilvl w:val="0"/>
          <w:numId w:val="0"/>
        </w:numPr>
        <w:ind w:left="284"/>
      </w:pPr>
    </w:p>
    <w:p w14:paraId="7BFA7CCB" w14:textId="6CAF21EF" w:rsidR="00735EFF" w:rsidRPr="00034AE5" w:rsidRDefault="00735EFF" w:rsidP="00735EFF">
      <w:pPr>
        <w:pStyle w:val="ListBullet"/>
        <w:numPr>
          <w:ilvl w:val="0"/>
          <w:numId w:val="0"/>
        </w:numPr>
        <w:ind w:left="284"/>
      </w:pPr>
    </w:p>
    <w:p w14:paraId="5B19B384" w14:textId="77777777" w:rsidR="003A082D" w:rsidRDefault="00C23682" w:rsidP="003A082D">
      <w:pPr>
        <w:keepNext/>
        <w:spacing w:line="240" w:lineRule="auto"/>
      </w:pPr>
      <w:r w:rsidRPr="00C23682">
        <w:lastRenderedPageBreak/>
        <w:t xml:space="preserve"> </w:t>
      </w:r>
      <w:r>
        <w:rPr>
          <w:noProof/>
        </w:rPr>
        <w:drawing>
          <wp:inline distT="0" distB="0" distL="0" distR="0" wp14:anchorId="4701B3B4" wp14:editId="07D9D24B">
            <wp:extent cx="6120130" cy="6223635"/>
            <wp:effectExtent l="0" t="0" r="0" b="5715"/>
            <wp:docPr id="414137162" name="Picture 2" descr="Advanced Scatterometer (ASCAT-B) wind distribution at 1128 UTC 2 April indicating gales south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37162" name="Picture 2" descr="Advanced Scatterometer (ASCAT-B) wind distribution at 1128 UTC 2 April indicating gales south of the cent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223635"/>
                    </a:xfrm>
                    <a:prstGeom prst="rect">
                      <a:avLst/>
                    </a:prstGeom>
                    <a:noFill/>
                    <a:ln>
                      <a:noFill/>
                    </a:ln>
                  </pic:spPr>
                </pic:pic>
              </a:graphicData>
            </a:graphic>
          </wp:inline>
        </w:drawing>
      </w:r>
    </w:p>
    <w:p w14:paraId="46EA971F" w14:textId="082D7391" w:rsidR="00152EC8" w:rsidRDefault="00152EC8" w:rsidP="00152EC8">
      <w:pPr>
        <w:pStyle w:val="Caption"/>
      </w:pPr>
      <w:bookmarkStart w:id="23" w:name="_Ref162255213"/>
      <w:bookmarkStart w:id="24" w:name="_Toc162270171"/>
      <w:r>
        <w:t xml:space="preserve">Figure </w:t>
      </w:r>
      <w:fldSimple w:instr=" SEQ Figure \* ARABIC ">
        <w:r w:rsidR="003A082D">
          <w:rPr>
            <w:noProof/>
          </w:rPr>
          <w:t>4</w:t>
        </w:r>
      </w:fldSimple>
      <w:bookmarkEnd w:id="23"/>
      <w:r>
        <w:t>. Advanced Scatterometer (ASCAT-</w:t>
      </w:r>
      <w:r w:rsidR="00C94272">
        <w:t>B</w:t>
      </w:r>
      <w:r>
        <w:t xml:space="preserve">) wind distribution at </w:t>
      </w:r>
      <w:r w:rsidR="006D161A">
        <w:t>1</w:t>
      </w:r>
      <w:r w:rsidR="00C94272">
        <w:t>1</w:t>
      </w:r>
      <w:r w:rsidR="008A55E9">
        <w:t>1</w:t>
      </w:r>
      <w:r w:rsidR="00C94272">
        <w:t>8</w:t>
      </w:r>
      <w:r>
        <w:t xml:space="preserve"> UTC 2 </w:t>
      </w:r>
      <w:r w:rsidR="006D161A">
        <w:t>April</w:t>
      </w:r>
      <w:r>
        <w:t xml:space="preserve"> indicating gales </w:t>
      </w:r>
      <w:r w:rsidR="0057036C">
        <w:t>south of the centre</w:t>
      </w:r>
      <w:r>
        <w:t xml:space="preserve">. </w:t>
      </w:r>
      <w:r w:rsidRPr="609CA07D">
        <w:rPr>
          <w:lang w:eastAsia="ko-KR"/>
        </w:rPr>
        <w:t xml:space="preserve">Image courtesy </w:t>
      </w:r>
      <w:r w:rsidR="00EE21FA">
        <w:rPr>
          <w:lang w:eastAsia="ko-KR"/>
        </w:rPr>
        <w:t xml:space="preserve">NOAA: </w:t>
      </w:r>
      <w:hyperlink r:id="rId24" w:history="1">
        <w:r w:rsidR="00EE21FA" w:rsidRPr="007234C1">
          <w:rPr>
            <w:rStyle w:val="Hyperlink"/>
            <w:lang w:eastAsia="ko-KR"/>
          </w:rPr>
          <w:t>https://manati.star.nesdis.noaa.gov/datasets/ASCATData.php</w:t>
        </w:r>
        <w:bookmarkEnd w:id="24"/>
      </w:hyperlink>
    </w:p>
    <w:p w14:paraId="2BD6B296" w14:textId="77777777" w:rsidR="003A082D" w:rsidRDefault="00DB0AD6" w:rsidP="003A082D">
      <w:pPr>
        <w:keepNext/>
      </w:pPr>
      <w:r>
        <w:rPr>
          <w:noProof/>
        </w:rPr>
        <w:lastRenderedPageBreak/>
        <w:drawing>
          <wp:inline distT="0" distB="0" distL="0" distR="0" wp14:anchorId="66D81542" wp14:editId="13B7B7CB">
            <wp:extent cx="6120130" cy="5804535"/>
            <wp:effectExtent l="0" t="0" r="0" b="5715"/>
            <wp:docPr id="1373736942" name="Picture 1" descr="Special Sensor Microwave Image/Sounder (SSMIS) composite image at 1437 UTC 2 April as Tropical Cyclone Iris was at tropical cyclone intensity having gales extending more than halfway around the centre. Flinders Reef (marked X) was recording 10min wind of 52 kn and Holmes Reef (marked H) 34 k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6942" name="Picture 1" descr="Special Sensor Microwave Image/Sounder (SSMIS) composite image at 1437 UTC 2 April as Tropical Cyclone Iris was at tropical cyclone intensity having gales extending more than halfway around the centre. Flinders Reef (marked X) was recording 10min wind of 52 kn and Holmes Reef (marked H) 34 kn. "/>
                    <pic:cNvPicPr/>
                  </pic:nvPicPr>
                  <pic:blipFill>
                    <a:blip r:embed="rId25"/>
                    <a:stretch>
                      <a:fillRect/>
                    </a:stretch>
                  </pic:blipFill>
                  <pic:spPr>
                    <a:xfrm>
                      <a:off x="0" y="0"/>
                      <a:ext cx="6120130" cy="5804535"/>
                    </a:xfrm>
                    <a:prstGeom prst="rect">
                      <a:avLst/>
                    </a:prstGeom>
                  </pic:spPr>
                </pic:pic>
              </a:graphicData>
            </a:graphic>
          </wp:inline>
        </w:drawing>
      </w:r>
    </w:p>
    <w:p w14:paraId="3E3F798D" w14:textId="48535A4E" w:rsidR="007C4DF2" w:rsidRPr="00C66170" w:rsidRDefault="007C4DF2" w:rsidP="007C4DF2">
      <w:pPr>
        <w:pStyle w:val="Caption"/>
        <w:rPr>
          <w:rStyle w:val="Hyperlink"/>
          <w:color w:val="auto"/>
          <w:u w:val="none"/>
          <w:lang w:eastAsia="ko-KR"/>
        </w:rPr>
      </w:pPr>
      <w:bookmarkStart w:id="25" w:name="_Ref162255465"/>
      <w:bookmarkStart w:id="26" w:name="_Toc162270172"/>
      <w:r w:rsidRPr="00B5395D">
        <w:t xml:space="preserve">Figure </w:t>
      </w:r>
      <w:r w:rsidR="003A082D">
        <w:rPr>
          <w:lang w:eastAsia="ko-KR"/>
        </w:rPr>
        <w:fldChar w:fldCharType="begin"/>
      </w:r>
      <w:r w:rsidR="003A082D">
        <w:rPr>
          <w:lang w:eastAsia="ko-KR"/>
        </w:rPr>
        <w:instrText xml:space="preserve"> SEQ Figure \* ARABIC </w:instrText>
      </w:r>
      <w:r w:rsidR="003A082D">
        <w:rPr>
          <w:lang w:eastAsia="ko-KR"/>
        </w:rPr>
        <w:fldChar w:fldCharType="separate"/>
      </w:r>
      <w:r w:rsidR="003A082D">
        <w:rPr>
          <w:noProof/>
          <w:lang w:eastAsia="ko-KR"/>
        </w:rPr>
        <w:t>5</w:t>
      </w:r>
      <w:r w:rsidR="003A082D">
        <w:rPr>
          <w:lang w:eastAsia="ko-KR"/>
        </w:rPr>
        <w:fldChar w:fldCharType="end"/>
      </w:r>
      <w:bookmarkEnd w:id="25"/>
      <w:r w:rsidRPr="00B5395D">
        <w:t xml:space="preserve">. </w:t>
      </w:r>
      <w:r>
        <w:t>Special Sensor Microwave Image/Sounder</w:t>
      </w:r>
      <w:r w:rsidRPr="00AC6DCD">
        <w:t xml:space="preserve"> </w:t>
      </w:r>
      <w:r>
        <w:t xml:space="preserve">(SSMIS) composite </w:t>
      </w:r>
      <w:r w:rsidRPr="00034AE5">
        <w:t xml:space="preserve">image at </w:t>
      </w:r>
      <w:r>
        <w:t xml:space="preserve">1437 </w:t>
      </w:r>
      <w:r w:rsidRPr="00034AE5">
        <w:t xml:space="preserve">UTC </w:t>
      </w:r>
      <w:r>
        <w:t xml:space="preserve">2 April as Tropical Cyclone Iris was at tropical cyclone intensity having gales extending more than halfway around the centre. Flinders Reef (marked X) </w:t>
      </w:r>
      <w:r w:rsidR="009E5040">
        <w:t>was recording 10</w:t>
      </w:r>
      <w:r w:rsidR="00531FAF">
        <w:t>-</w:t>
      </w:r>
      <w:r w:rsidR="009E5040">
        <w:t>min</w:t>
      </w:r>
      <w:r w:rsidR="00531FAF">
        <w:t>.</w:t>
      </w:r>
      <w:r w:rsidR="009E5040">
        <w:t xml:space="preserve"> wind of </w:t>
      </w:r>
      <w:r>
        <w:t>52 kn and Holmes Reef (marked H) 34</w:t>
      </w:r>
      <w:r w:rsidR="003F2AAA">
        <w:t xml:space="preserve"> </w:t>
      </w:r>
      <w:r>
        <w:t xml:space="preserve">kn. </w:t>
      </w:r>
      <w:r w:rsidRPr="609CA07D">
        <w:rPr>
          <w:lang w:eastAsia="ko-KR"/>
        </w:rPr>
        <w:t xml:space="preserve">Image courtesy NRL: </w:t>
      </w:r>
      <w:hyperlink r:id="rId26">
        <w:r w:rsidRPr="609CA07D">
          <w:rPr>
            <w:rStyle w:val="Hyperlink"/>
            <w:color w:val="auto"/>
            <w:lang w:eastAsia="ko-KR"/>
          </w:rPr>
          <w:t>https://www.nrlmry.navy.mil/TC.html</w:t>
        </w:r>
        <w:bookmarkEnd w:id="26"/>
      </w:hyperlink>
    </w:p>
    <w:p w14:paraId="68CFBD04" w14:textId="77777777" w:rsidR="003A082D" w:rsidRDefault="00C241A6" w:rsidP="003A082D">
      <w:pPr>
        <w:keepNext/>
      </w:pPr>
      <w:r>
        <w:rPr>
          <w:noProof/>
        </w:rPr>
        <w:lastRenderedPageBreak/>
        <w:drawing>
          <wp:inline distT="0" distB="0" distL="0" distR="0" wp14:anchorId="7B714A39" wp14:editId="5A824A9D">
            <wp:extent cx="6120130" cy="5791200"/>
            <wp:effectExtent l="0" t="0" r="0" b="0"/>
            <wp:docPr id="968267623" name="Picture 1" descr="Special Sensor Microwave Image/Sounder (SSMIS) 91GHz H image at 1807 UTC 3 April near peak intensity. Shows a near complete eye structure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67623" name="Picture 1" descr="Special Sensor Microwave Image/Sounder (SSMIS) 91GHz H image at 1807 UTC 3 April near peak intensity. Shows a near complete eye structure near the centre."/>
                    <pic:cNvPicPr/>
                  </pic:nvPicPr>
                  <pic:blipFill>
                    <a:blip r:embed="rId27"/>
                    <a:stretch>
                      <a:fillRect/>
                    </a:stretch>
                  </pic:blipFill>
                  <pic:spPr>
                    <a:xfrm>
                      <a:off x="0" y="0"/>
                      <a:ext cx="6120130" cy="5791200"/>
                    </a:xfrm>
                    <a:prstGeom prst="rect">
                      <a:avLst/>
                    </a:prstGeom>
                  </pic:spPr>
                </pic:pic>
              </a:graphicData>
            </a:graphic>
          </wp:inline>
        </w:drawing>
      </w:r>
    </w:p>
    <w:p w14:paraId="1CFFFF89" w14:textId="05B38B94" w:rsidR="00C241A6" w:rsidRPr="003A082D" w:rsidRDefault="00C241A6" w:rsidP="00C241A6">
      <w:pPr>
        <w:pStyle w:val="Caption"/>
        <w:rPr>
          <w:rStyle w:val="Hyperlink"/>
          <w:color w:val="auto"/>
          <w:u w:val="none"/>
          <w:lang w:eastAsia="ko-KR"/>
        </w:rPr>
      </w:pPr>
      <w:bookmarkStart w:id="27" w:name="_Ref162255497"/>
      <w:bookmarkStart w:id="28" w:name="_Toc162270173"/>
      <w:r w:rsidRPr="00B5395D">
        <w:t xml:space="preserve">Figure </w:t>
      </w:r>
      <w:r w:rsidR="003A082D">
        <w:rPr>
          <w:lang w:eastAsia="ko-KR"/>
        </w:rPr>
        <w:fldChar w:fldCharType="begin"/>
      </w:r>
      <w:r w:rsidR="003A082D">
        <w:rPr>
          <w:lang w:eastAsia="ko-KR"/>
        </w:rPr>
        <w:instrText xml:space="preserve"> SEQ Figure \* ARABIC </w:instrText>
      </w:r>
      <w:r w:rsidR="003A082D">
        <w:rPr>
          <w:lang w:eastAsia="ko-KR"/>
        </w:rPr>
        <w:fldChar w:fldCharType="separate"/>
      </w:r>
      <w:r w:rsidR="003A082D">
        <w:rPr>
          <w:noProof/>
          <w:lang w:eastAsia="ko-KR"/>
        </w:rPr>
        <w:t>6</w:t>
      </w:r>
      <w:r w:rsidR="003A082D">
        <w:rPr>
          <w:lang w:eastAsia="ko-KR"/>
        </w:rPr>
        <w:fldChar w:fldCharType="end"/>
      </w:r>
      <w:bookmarkEnd w:id="27"/>
      <w:r w:rsidRPr="00B5395D">
        <w:t xml:space="preserve">. </w:t>
      </w:r>
      <w:r>
        <w:t>Special Sensor Microwave Image/Sounder</w:t>
      </w:r>
      <w:r w:rsidRPr="00AC6DCD">
        <w:t xml:space="preserve"> </w:t>
      </w:r>
      <w:r>
        <w:t>(SSMIS) 91GHz</w:t>
      </w:r>
      <w:r w:rsidRPr="00034AE5">
        <w:t xml:space="preserve"> </w:t>
      </w:r>
      <w:r w:rsidR="00B175D0">
        <w:t xml:space="preserve">H </w:t>
      </w:r>
      <w:r w:rsidRPr="00034AE5">
        <w:t xml:space="preserve">image at </w:t>
      </w:r>
      <w:r>
        <w:t>18</w:t>
      </w:r>
      <w:r w:rsidR="00B175D0">
        <w:t>07</w:t>
      </w:r>
      <w:r w:rsidRPr="00034AE5">
        <w:t xml:space="preserve"> UTC </w:t>
      </w:r>
      <w:r w:rsidR="00B175D0">
        <w:t xml:space="preserve">3 April </w:t>
      </w:r>
      <w:r>
        <w:t xml:space="preserve">near peak intensity. </w:t>
      </w:r>
      <w:r w:rsidRPr="609CA07D">
        <w:rPr>
          <w:lang w:eastAsia="ko-KR"/>
        </w:rPr>
        <w:t xml:space="preserve">Image courtesy NRL: </w:t>
      </w:r>
      <w:hyperlink r:id="rId28">
        <w:r w:rsidRPr="609CA07D">
          <w:rPr>
            <w:rStyle w:val="Hyperlink"/>
            <w:color w:val="auto"/>
            <w:lang w:eastAsia="ko-KR"/>
          </w:rPr>
          <w:t>https://www.nrlmry.navy.mil/TC.html</w:t>
        </w:r>
        <w:bookmarkEnd w:id="28"/>
      </w:hyperlink>
    </w:p>
    <w:p w14:paraId="1D0D298E" w14:textId="77777777" w:rsidR="00C241A6" w:rsidRPr="007C4DF2" w:rsidRDefault="00C241A6" w:rsidP="007C4DF2">
      <w:pPr>
        <w:rPr>
          <w:lang w:eastAsia="ko-KR"/>
        </w:rPr>
      </w:pPr>
    </w:p>
    <w:p w14:paraId="451931A7" w14:textId="77777777" w:rsidR="003A082D" w:rsidRDefault="00406D27" w:rsidP="003A082D">
      <w:pPr>
        <w:keepNext/>
      </w:pPr>
      <w:r>
        <w:rPr>
          <w:noProof/>
        </w:rPr>
        <w:lastRenderedPageBreak/>
        <w:drawing>
          <wp:inline distT="0" distB="0" distL="0" distR="0" wp14:anchorId="29EF0651" wp14:editId="04A8CA63">
            <wp:extent cx="6120130" cy="6223635"/>
            <wp:effectExtent l="0" t="0" r="0" b="5715"/>
            <wp:docPr id="1244183595" name="Picture 3" descr="Advanced Scatterometer (ASCAT-B) wind distribution at 2324 UTC 4 April indicating gales primarily southwest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83595" name="Picture 3" descr="Advanced Scatterometer (ASCAT-B) wind distribution at 2324 UTC 4 April indicating gales primarily southwest of the cent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6223635"/>
                    </a:xfrm>
                    <a:prstGeom prst="rect">
                      <a:avLst/>
                    </a:prstGeom>
                    <a:noFill/>
                    <a:ln>
                      <a:noFill/>
                    </a:ln>
                  </pic:spPr>
                </pic:pic>
              </a:graphicData>
            </a:graphic>
          </wp:inline>
        </w:drawing>
      </w:r>
    </w:p>
    <w:p w14:paraId="5DE3F666" w14:textId="5EF52B56" w:rsidR="001E4084" w:rsidRDefault="001E4084" w:rsidP="001E4084">
      <w:pPr>
        <w:pStyle w:val="Caption"/>
        <w:rPr>
          <w:rStyle w:val="Hyperlink"/>
          <w:lang w:eastAsia="ko-KR"/>
        </w:rPr>
      </w:pPr>
      <w:bookmarkStart w:id="29" w:name="_Ref162255222"/>
      <w:bookmarkStart w:id="30" w:name="_Toc162270174"/>
      <w:r>
        <w:t xml:space="preserve">Figure </w:t>
      </w:r>
      <w:r w:rsidR="003A082D">
        <w:rPr>
          <w:lang w:eastAsia="ko-KR"/>
        </w:rPr>
        <w:fldChar w:fldCharType="begin"/>
      </w:r>
      <w:r w:rsidR="003A082D">
        <w:rPr>
          <w:lang w:eastAsia="ko-KR"/>
        </w:rPr>
        <w:instrText xml:space="preserve"> SEQ Figure \* ARABIC </w:instrText>
      </w:r>
      <w:r w:rsidR="003A082D">
        <w:rPr>
          <w:lang w:eastAsia="ko-KR"/>
        </w:rPr>
        <w:fldChar w:fldCharType="separate"/>
      </w:r>
      <w:r w:rsidR="003A082D">
        <w:rPr>
          <w:noProof/>
          <w:lang w:eastAsia="ko-KR"/>
        </w:rPr>
        <w:t>7</w:t>
      </w:r>
      <w:r w:rsidR="003A082D">
        <w:rPr>
          <w:lang w:eastAsia="ko-KR"/>
        </w:rPr>
        <w:fldChar w:fldCharType="end"/>
      </w:r>
      <w:bookmarkEnd w:id="29"/>
      <w:r>
        <w:t xml:space="preserve">. Advanced Scatterometer (ASCAT-B) wind distribution at 2324 UTC 4 April indicating gales </w:t>
      </w:r>
      <w:r w:rsidR="000A3EE9">
        <w:t>primarily southwest of the centre</w:t>
      </w:r>
      <w:r>
        <w:t xml:space="preserve">. </w:t>
      </w:r>
      <w:r w:rsidRPr="609CA07D">
        <w:rPr>
          <w:lang w:eastAsia="ko-KR"/>
        </w:rPr>
        <w:t xml:space="preserve">Image courtesy </w:t>
      </w:r>
      <w:r>
        <w:rPr>
          <w:lang w:eastAsia="ko-KR"/>
        </w:rPr>
        <w:t xml:space="preserve">NOAA: </w:t>
      </w:r>
      <w:hyperlink r:id="rId30" w:history="1">
        <w:r w:rsidRPr="007234C1">
          <w:rPr>
            <w:rStyle w:val="Hyperlink"/>
            <w:lang w:eastAsia="ko-KR"/>
          </w:rPr>
          <w:t>https://manati.star.nesdis.noaa.gov/datasets/ASCATData.php</w:t>
        </w:r>
        <w:bookmarkEnd w:id="30"/>
      </w:hyperlink>
    </w:p>
    <w:p w14:paraId="0915F508" w14:textId="77777777" w:rsidR="001A43A9" w:rsidRDefault="001A43A9" w:rsidP="001A43A9">
      <w:pPr>
        <w:rPr>
          <w:lang w:eastAsia="ko-KR"/>
        </w:rPr>
      </w:pPr>
    </w:p>
    <w:p w14:paraId="258F4810" w14:textId="77777777" w:rsidR="001A43A9" w:rsidRPr="001A43A9" w:rsidRDefault="001A43A9" w:rsidP="001A43A9">
      <w:pPr>
        <w:rPr>
          <w:lang w:eastAsia="ko-KR"/>
        </w:rPr>
      </w:pPr>
    </w:p>
    <w:p w14:paraId="3B0F8812" w14:textId="77777777" w:rsidR="001E4084" w:rsidRPr="00EE21FA" w:rsidRDefault="001E4084" w:rsidP="00EE21FA">
      <w:pPr>
        <w:rPr>
          <w:lang w:eastAsia="ko-KR"/>
        </w:rPr>
      </w:pPr>
    </w:p>
    <w:p w14:paraId="5CC1D99A" w14:textId="53C3C64B" w:rsidR="007A61AD" w:rsidRDefault="007A61AD" w:rsidP="007A61AD">
      <w:pPr>
        <w:pStyle w:val="Caption"/>
      </w:pPr>
      <w:r>
        <w:t xml:space="preserve"> </w:t>
      </w:r>
    </w:p>
    <w:p w14:paraId="7B14B67B" w14:textId="77777777" w:rsidR="007E4802" w:rsidRDefault="007E4802" w:rsidP="007E4802">
      <w:pPr>
        <w:rPr>
          <w:lang w:eastAsia="ko-KR"/>
        </w:rPr>
      </w:pPr>
    </w:p>
    <w:p w14:paraId="33436797" w14:textId="0DDFB183" w:rsidR="007E4802" w:rsidRDefault="007E4802" w:rsidP="007E4802">
      <w:pPr>
        <w:rPr>
          <w:lang w:eastAsia="ko-KR"/>
        </w:rPr>
      </w:pPr>
    </w:p>
    <w:p w14:paraId="296E183E" w14:textId="77777777" w:rsidR="00E37751" w:rsidRPr="00DB1EA5" w:rsidRDefault="00E37751" w:rsidP="72C5BE86">
      <w:pPr>
        <w:rPr>
          <w:lang w:eastAsia="ko-KR"/>
        </w:rPr>
      </w:pPr>
    </w:p>
    <w:p w14:paraId="50D9E7C6" w14:textId="77777777" w:rsidR="003F71A2" w:rsidRDefault="003F71A2" w:rsidP="00CF62C0">
      <w:pPr>
        <w:pStyle w:val="Caption"/>
      </w:pPr>
    </w:p>
    <w:p w14:paraId="677CBE74" w14:textId="1ABBC650" w:rsidR="00DC4583" w:rsidRDefault="002975B3" w:rsidP="00513FA5">
      <w:r>
        <w:t xml:space="preserve">. </w:t>
      </w:r>
    </w:p>
    <w:p w14:paraId="3A32B342" w14:textId="77777777" w:rsidR="00D877A6" w:rsidRDefault="00D877A6" w:rsidP="00513FA5"/>
    <w:p w14:paraId="072A2B78" w14:textId="5B6BC4F9" w:rsidR="00A4333D" w:rsidRDefault="00A4333D" w:rsidP="007474E9">
      <w:pPr>
        <w:pStyle w:val="Heading1"/>
        <w:numPr>
          <w:ilvl w:val="0"/>
          <w:numId w:val="22"/>
        </w:numPr>
        <w:ind w:left="284" w:hanging="284"/>
      </w:pPr>
      <w:bookmarkStart w:id="31" w:name="_Toc162270218"/>
      <w:r>
        <w:t>Impact</w:t>
      </w:r>
      <w:bookmarkEnd w:id="31"/>
    </w:p>
    <w:p w14:paraId="3B998170" w14:textId="42519EF4" w:rsidR="003B5BA7" w:rsidRDefault="00A747C8" w:rsidP="003B5BA7">
      <w:pPr>
        <w:rPr>
          <w:lang w:eastAsia="en-AU"/>
        </w:rPr>
      </w:pPr>
      <w:r>
        <w:rPr>
          <w:lang w:eastAsia="en-AU"/>
        </w:rPr>
        <w:t>Iris remained well off the Queensland coast</w:t>
      </w:r>
      <w:r w:rsidR="003B5BA7">
        <w:rPr>
          <w:lang w:eastAsia="en-AU"/>
        </w:rPr>
        <w:t xml:space="preserve"> but gales did occur on the Whitsunday Islands for a prolonged period on 3-4 April and disrupted tourism.  </w:t>
      </w:r>
    </w:p>
    <w:p w14:paraId="31ADCFFA" w14:textId="6B813BE4" w:rsidR="00736878" w:rsidRDefault="009803E3" w:rsidP="00736878">
      <w:pPr>
        <w:rPr>
          <w:lang w:eastAsia="en-AU"/>
        </w:rPr>
      </w:pPr>
      <w:r>
        <w:rPr>
          <w:lang w:eastAsia="en-AU"/>
        </w:rPr>
        <w:t>Hazardous surf closed beaches</w:t>
      </w:r>
      <w:r w:rsidR="00155185">
        <w:rPr>
          <w:lang w:eastAsia="en-AU"/>
        </w:rPr>
        <w:t xml:space="preserve"> from central Queensland </w:t>
      </w:r>
      <w:r>
        <w:rPr>
          <w:lang w:eastAsia="en-AU"/>
        </w:rPr>
        <w:t>south to the New South Wales coast over the Easter holidays.</w:t>
      </w:r>
    </w:p>
    <w:p w14:paraId="3CB60628" w14:textId="77777777" w:rsidR="00736878" w:rsidRDefault="00736878" w:rsidP="001209F2"/>
    <w:p w14:paraId="716BFFEB" w14:textId="1F36A56D" w:rsidR="00A2762F" w:rsidRDefault="00A2762F" w:rsidP="001209F2">
      <w:r>
        <w:t>.</w:t>
      </w:r>
    </w:p>
    <w:p w14:paraId="03790205" w14:textId="0B2ABA83" w:rsidR="0032212B" w:rsidRDefault="0032212B" w:rsidP="00B82C81">
      <w:pPr>
        <w:pStyle w:val="ListParagraph"/>
        <w:ind w:left="774"/>
      </w:pPr>
    </w:p>
    <w:p w14:paraId="594D58BB" w14:textId="0751ECC2" w:rsidR="00B1152E" w:rsidRDefault="00B1152E" w:rsidP="00B1152E">
      <w:pPr>
        <w:pStyle w:val="ListBullet"/>
        <w:numPr>
          <w:ilvl w:val="0"/>
          <w:numId w:val="0"/>
        </w:numPr>
        <w:ind w:left="284"/>
      </w:pPr>
    </w:p>
    <w:p w14:paraId="2702DB52" w14:textId="33A4909D" w:rsidR="00B1152E" w:rsidRDefault="00B1152E">
      <w:pPr>
        <w:pStyle w:val="ListBullet"/>
        <w:numPr>
          <w:ilvl w:val="0"/>
          <w:numId w:val="0"/>
        </w:numPr>
      </w:pPr>
    </w:p>
    <w:p w14:paraId="4B4C96E0" w14:textId="2EA63690" w:rsidR="00B1152E" w:rsidRDefault="00B1152E" w:rsidP="00B1152E">
      <w:pPr>
        <w:pStyle w:val="ListBullet"/>
        <w:numPr>
          <w:ilvl w:val="0"/>
          <w:numId w:val="0"/>
        </w:numPr>
        <w:ind w:left="284"/>
      </w:pPr>
    </w:p>
    <w:p w14:paraId="4F13E7DF" w14:textId="77777777" w:rsidR="00421416" w:rsidRDefault="00421416" w:rsidP="00421416">
      <w:pPr>
        <w:pStyle w:val="ListBullet"/>
        <w:numPr>
          <w:ilvl w:val="0"/>
          <w:numId w:val="0"/>
        </w:numPr>
        <w:ind w:left="284" w:hanging="284"/>
      </w:pPr>
    </w:p>
    <w:p w14:paraId="0CC60E6D" w14:textId="4B7DD75F" w:rsidR="00421416" w:rsidRDefault="00421416" w:rsidP="007632BE">
      <w:pPr>
        <w:pStyle w:val="ListBullet"/>
        <w:numPr>
          <w:ilvl w:val="0"/>
          <w:numId w:val="0"/>
        </w:numPr>
        <w:ind w:left="284" w:hanging="284"/>
      </w:pPr>
    </w:p>
    <w:p w14:paraId="1D185CD3" w14:textId="4AADCBFD" w:rsidR="00B1152E" w:rsidRDefault="00B1152E" w:rsidP="00B1152E">
      <w:pPr>
        <w:pStyle w:val="ListBullet"/>
        <w:numPr>
          <w:ilvl w:val="0"/>
          <w:numId w:val="0"/>
        </w:numPr>
        <w:ind w:left="284"/>
      </w:pPr>
    </w:p>
    <w:p w14:paraId="087791BD" w14:textId="6E1EB78E" w:rsidR="00B1152E" w:rsidRDefault="00B1152E" w:rsidP="00B1152E">
      <w:pPr>
        <w:pStyle w:val="ListBullet"/>
        <w:numPr>
          <w:ilvl w:val="0"/>
          <w:numId w:val="0"/>
        </w:numPr>
        <w:ind w:left="284"/>
      </w:pPr>
    </w:p>
    <w:p w14:paraId="2B74AFC2" w14:textId="368771FB" w:rsidR="00B1152E" w:rsidRDefault="00B1152E" w:rsidP="00B1152E">
      <w:pPr>
        <w:pStyle w:val="ListBullet"/>
        <w:numPr>
          <w:ilvl w:val="0"/>
          <w:numId w:val="0"/>
        </w:numPr>
        <w:ind w:left="284"/>
      </w:pPr>
    </w:p>
    <w:p w14:paraId="052C6F1F" w14:textId="14AFAFF0" w:rsidR="00B1152E" w:rsidRDefault="00B1152E" w:rsidP="00B1152E">
      <w:pPr>
        <w:pStyle w:val="ListBullet"/>
        <w:numPr>
          <w:ilvl w:val="0"/>
          <w:numId w:val="0"/>
        </w:numPr>
        <w:ind w:left="284"/>
      </w:pPr>
    </w:p>
    <w:p w14:paraId="32FD3C17" w14:textId="37F71725" w:rsidR="00B1152E" w:rsidRDefault="00B1152E" w:rsidP="00B1152E">
      <w:pPr>
        <w:pStyle w:val="ListBullet"/>
        <w:numPr>
          <w:ilvl w:val="0"/>
          <w:numId w:val="0"/>
        </w:numPr>
        <w:ind w:left="284"/>
      </w:pPr>
    </w:p>
    <w:p w14:paraId="3D89A288" w14:textId="77777777" w:rsidR="00363A2C" w:rsidRDefault="00363A2C">
      <w:pPr>
        <w:spacing w:after="0" w:line="240" w:lineRule="auto"/>
        <w:rPr>
          <w:rFonts w:eastAsiaTheme="majorEastAsia" w:cstheme="majorBidi"/>
          <w:b/>
          <w:color w:val="000000" w:themeColor="text1"/>
          <w:sz w:val="36"/>
          <w:szCs w:val="48"/>
        </w:rPr>
      </w:pPr>
      <w:r>
        <w:br w:type="page"/>
      </w:r>
    </w:p>
    <w:p w14:paraId="1B8C30D1" w14:textId="1C66B31D" w:rsidR="00A4333D" w:rsidRDefault="00A4333D" w:rsidP="00642D33">
      <w:pPr>
        <w:pStyle w:val="Heading1"/>
        <w:numPr>
          <w:ilvl w:val="0"/>
          <w:numId w:val="22"/>
        </w:numPr>
        <w:ind w:left="426" w:hanging="426"/>
      </w:pPr>
      <w:bookmarkStart w:id="32" w:name="_Toc162270219"/>
      <w:r w:rsidRPr="000013F8">
        <w:lastRenderedPageBreak/>
        <w:t>Observations</w:t>
      </w:r>
      <w:bookmarkEnd w:id="32"/>
    </w:p>
    <w:p w14:paraId="4CB3DEFA" w14:textId="71541664" w:rsidR="006D5C5D" w:rsidRPr="0052135F" w:rsidRDefault="00A76AB1" w:rsidP="00A76AB1">
      <w:pPr>
        <w:pStyle w:val="Heading2"/>
      </w:pPr>
      <w:bookmarkStart w:id="33" w:name="_Toc162270220"/>
      <w:r>
        <w:t xml:space="preserve">4.1 </w:t>
      </w:r>
      <w:r w:rsidR="006D5C5D" w:rsidRPr="00806660">
        <w:t>Winds</w:t>
      </w:r>
      <w:bookmarkEnd w:id="33"/>
    </w:p>
    <w:p w14:paraId="3F414DEB" w14:textId="11EA87D4" w:rsidR="004655AD" w:rsidRDefault="00E46372" w:rsidP="00F05263">
      <w:r>
        <w:t xml:space="preserve">Flinders Reef </w:t>
      </w:r>
      <w:r w:rsidR="004655AD">
        <w:t xml:space="preserve">recorded </w:t>
      </w:r>
      <w:r w:rsidR="000B4269">
        <w:t>gale-force winds between 1</w:t>
      </w:r>
      <w:r w:rsidR="00F66535">
        <w:t>9</w:t>
      </w:r>
      <w:r w:rsidR="00FA623F">
        <w:t xml:space="preserve"> UTC</w:t>
      </w:r>
      <w:r w:rsidR="00F66535">
        <w:t xml:space="preserve"> 1 April </w:t>
      </w:r>
      <w:r w:rsidR="001B4B70">
        <w:t xml:space="preserve">– </w:t>
      </w:r>
      <w:r w:rsidR="00F66535">
        <w:t>1</w:t>
      </w:r>
      <w:r w:rsidR="00AC0BAE">
        <w:t>4</w:t>
      </w:r>
      <w:r w:rsidR="001B4B70">
        <w:t xml:space="preserve"> UTC </w:t>
      </w:r>
      <w:r w:rsidR="00F66535">
        <w:t>3</w:t>
      </w:r>
      <w:r w:rsidR="001B4B70">
        <w:t xml:space="preserve"> </w:t>
      </w:r>
      <w:r w:rsidR="00F66535">
        <w:t>April</w:t>
      </w:r>
      <w:r w:rsidR="00D069BB">
        <w:t xml:space="preserve">; storm-force winds between 12 – </w:t>
      </w:r>
      <w:r w:rsidR="00525FF8">
        <w:t xml:space="preserve">15 </w:t>
      </w:r>
      <w:r w:rsidR="00D069BB">
        <w:t>UTC</w:t>
      </w:r>
      <w:r w:rsidR="00525FF8">
        <w:t>, 18 -19 UT</w:t>
      </w:r>
      <w:r w:rsidR="00023589">
        <w:t>C</w:t>
      </w:r>
      <w:r w:rsidR="00D069BB">
        <w:t xml:space="preserve"> </w:t>
      </w:r>
      <w:r w:rsidR="007A27C5">
        <w:t>2</w:t>
      </w:r>
      <w:r w:rsidR="00D069BB">
        <w:t xml:space="preserve"> April; peak 10</w:t>
      </w:r>
      <w:r w:rsidR="00A430A6">
        <w:t>-</w:t>
      </w:r>
      <w:r w:rsidR="00D069BB">
        <w:t>min</w:t>
      </w:r>
      <w:r w:rsidR="00FA782D">
        <w:t>ute</w:t>
      </w:r>
      <w:r w:rsidR="00D069BB">
        <w:t xml:space="preserve"> wind of 5</w:t>
      </w:r>
      <w:r w:rsidR="00686806">
        <w:t>4</w:t>
      </w:r>
      <w:r w:rsidR="00D069BB">
        <w:t xml:space="preserve"> kn</w:t>
      </w:r>
      <w:r w:rsidR="00E43301">
        <w:t xml:space="preserve"> (</w:t>
      </w:r>
      <w:r w:rsidR="008B37C7">
        <w:t>101 km/h)</w:t>
      </w:r>
      <w:r w:rsidR="00D069BB">
        <w:t xml:space="preserve"> at 17</w:t>
      </w:r>
      <w:r w:rsidR="00A430A6">
        <w:t>25</w:t>
      </w:r>
      <w:r w:rsidR="00D069BB">
        <w:t xml:space="preserve"> UTC 2 April and</w:t>
      </w:r>
      <w:r w:rsidR="001B4B70">
        <w:t xml:space="preserve"> peak </w:t>
      </w:r>
      <w:r w:rsidR="00DC37E6">
        <w:t xml:space="preserve">3-second </w:t>
      </w:r>
      <w:r w:rsidR="004655AD">
        <w:t>w</w:t>
      </w:r>
      <w:r w:rsidR="000D23C8" w:rsidRPr="000D23C8">
        <w:t xml:space="preserve">ind gust of </w:t>
      </w:r>
      <w:r w:rsidR="00873162">
        <w:t>68</w:t>
      </w:r>
      <w:r w:rsidR="00CF4909">
        <w:t xml:space="preserve"> kn (</w:t>
      </w:r>
      <w:r w:rsidR="00A430A6">
        <w:t>126</w:t>
      </w:r>
      <w:r w:rsidR="000D23C8" w:rsidRPr="000D23C8">
        <w:t xml:space="preserve"> km/h</w:t>
      </w:r>
      <w:r w:rsidR="00CF4909">
        <w:t>)</w:t>
      </w:r>
      <w:r w:rsidR="00253183">
        <w:t xml:space="preserve"> at </w:t>
      </w:r>
      <w:r w:rsidR="00DA59DE">
        <w:t>1</w:t>
      </w:r>
      <w:r w:rsidR="00873162">
        <w:t>720</w:t>
      </w:r>
      <w:r w:rsidR="006B6B24">
        <w:t xml:space="preserve"> </w:t>
      </w:r>
      <w:r w:rsidR="0070784F">
        <w:t>UTC</w:t>
      </w:r>
      <w:r w:rsidR="0028003C">
        <w:t xml:space="preserve"> </w:t>
      </w:r>
      <w:r w:rsidR="004575C5">
        <w:t>2</w:t>
      </w:r>
      <w:r w:rsidR="000A147A">
        <w:t xml:space="preserve"> </w:t>
      </w:r>
      <w:r w:rsidR="004575C5">
        <w:t xml:space="preserve">April. </w:t>
      </w:r>
      <w:r w:rsidR="000D23C8" w:rsidRPr="000D23C8">
        <w:t xml:space="preserve"> </w:t>
      </w:r>
    </w:p>
    <w:p w14:paraId="73EC902F" w14:textId="4DB8611E" w:rsidR="00980F90" w:rsidRDefault="00D706B0" w:rsidP="00F05263">
      <w:r>
        <w:t>Holmes Reef recorded gale-force winds between</w:t>
      </w:r>
      <w:r w:rsidR="003D04CF">
        <w:t xml:space="preserve"> </w:t>
      </w:r>
      <w:r>
        <w:t xml:space="preserve">14 UTC 2 April </w:t>
      </w:r>
      <w:r w:rsidR="0073433F">
        <w:t>– 02 UTC 3 April; peak 10min. winds of 43 kn (80 km/h) at 1839 UTC 2 April</w:t>
      </w:r>
      <w:r w:rsidR="009256E6">
        <w:t>; peak gusts of 53 kn (98 km/h) at 1823 UC 2 April.</w:t>
      </w:r>
    </w:p>
    <w:p w14:paraId="240224B8" w14:textId="7FC0EB1A" w:rsidR="00391349" w:rsidRDefault="00391349" w:rsidP="004B2C1B">
      <w:r>
        <w:t>Willis Island recorded gales between 23 UTC 2 April</w:t>
      </w:r>
      <w:r w:rsidR="00F941E9">
        <w:t xml:space="preserve"> – 02 UTC 3 April</w:t>
      </w:r>
      <w:r w:rsidR="00F85115">
        <w:t xml:space="preserve"> then briefly around 07UTC 3 April; </w:t>
      </w:r>
      <w:r w:rsidR="00C939F3">
        <w:t xml:space="preserve">peak 10min. winds of </w:t>
      </w:r>
      <w:r w:rsidR="00E24DC6">
        <w:t xml:space="preserve">37 kn (68 km/h) and peak wind gust of </w:t>
      </w:r>
      <w:r w:rsidR="00416A64">
        <w:t>45 kn (83 km/h)</w:t>
      </w:r>
      <w:r w:rsidR="00F85115">
        <w:t>.</w:t>
      </w:r>
    </w:p>
    <w:p w14:paraId="10FE7FB1" w14:textId="22DB3BC2" w:rsidR="004B2C1B" w:rsidRDefault="004B2C1B" w:rsidP="004B2C1B">
      <w:r>
        <w:t xml:space="preserve">Hamilton Island recorded gale-force winds for periods between 15 UTC 2 April to 07 UTC 4 April; peak 10 min. winds of 48 kn (89 km/h) at 0004 UTC 4 April; peak gusts of 57 kn (106 km/h) at 1941 UTC 3 April. Note that </w:t>
      </w:r>
      <w:r w:rsidR="0091355C">
        <w:t xml:space="preserve">observed winds are </w:t>
      </w:r>
      <w:r w:rsidR="00642D33">
        <w:t>enhanced as the</w:t>
      </w:r>
      <w:r>
        <w:t xml:space="preserve"> site is elevated</w:t>
      </w:r>
      <w:r w:rsidR="00642D33">
        <w:t>.</w:t>
      </w:r>
    </w:p>
    <w:p w14:paraId="66635B62" w14:textId="5E37FC83" w:rsidR="004575C5" w:rsidRDefault="004575C5" w:rsidP="00F05263">
      <w:r>
        <w:t>Frederick Reef</w:t>
      </w:r>
      <w:r w:rsidR="00942697">
        <w:t xml:space="preserve"> recorded gale-force winds between</w:t>
      </w:r>
      <w:r w:rsidR="003D04CF">
        <w:t xml:space="preserve"> 09</w:t>
      </w:r>
      <w:r w:rsidR="00942697">
        <w:t xml:space="preserve"> UTC </w:t>
      </w:r>
      <w:r w:rsidR="005F7534">
        <w:t>3</w:t>
      </w:r>
      <w:r w:rsidR="00942697">
        <w:t xml:space="preserve"> April – 0</w:t>
      </w:r>
      <w:r w:rsidR="005F7534">
        <w:t>7</w:t>
      </w:r>
      <w:r w:rsidR="00942697">
        <w:t xml:space="preserve"> UTC </w:t>
      </w:r>
      <w:r w:rsidR="00CC5CAB">
        <w:t>4</w:t>
      </w:r>
      <w:r w:rsidR="00942697">
        <w:t xml:space="preserve"> April; peak 10min. winds of 43 kn (80 km/h) at 1352 UTC 3 April; peak gusts of 5</w:t>
      </w:r>
      <w:r w:rsidR="00A5203D">
        <w:t>0</w:t>
      </w:r>
      <w:r w:rsidR="00942697">
        <w:t xml:space="preserve"> kn (9</w:t>
      </w:r>
      <w:r w:rsidR="00A5203D">
        <w:t>3</w:t>
      </w:r>
      <w:r w:rsidR="00942697">
        <w:t xml:space="preserve"> km/h) at 12</w:t>
      </w:r>
      <w:r w:rsidR="00A5203D">
        <w:t>47</w:t>
      </w:r>
      <w:r w:rsidR="00942697">
        <w:t xml:space="preserve"> UC </w:t>
      </w:r>
      <w:r w:rsidR="00A5203D">
        <w:t>3</w:t>
      </w:r>
      <w:r w:rsidR="00942697">
        <w:t xml:space="preserve"> April</w:t>
      </w:r>
      <w:r w:rsidR="00461B3A">
        <w:t>.</w:t>
      </w:r>
    </w:p>
    <w:p w14:paraId="23B27131" w14:textId="1B13911F" w:rsidR="00461B3A" w:rsidRDefault="00461B3A" w:rsidP="00461B3A">
      <w:r>
        <w:t xml:space="preserve">Marion Reef recorded gale-force winds between </w:t>
      </w:r>
      <w:r w:rsidR="000D2EC0">
        <w:t>13</w:t>
      </w:r>
      <w:r>
        <w:t xml:space="preserve"> – </w:t>
      </w:r>
      <w:r w:rsidR="00126E74">
        <w:t>15</w:t>
      </w:r>
      <w:r>
        <w:t xml:space="preserve"> UTC </w:t>
      </w:r>
      <w:r w:rsidR="004C21AE">
        <w:t>3</w:t>
      </w:r>
      <w:r>
        <w:t xml:space="preserve"> April</w:t>
      </w:r>
      <w:r w:rsidR="00D018D8">
        <w:t xml:space="preserve"> and</w:t>
      </w:r>
      <w:r w:rsidR="004C21AE">
        <w:t xml:space="preserve"> 0</w:t>
      </w:r>
      <w:r w:rsidR="00764D20">
        <w:t>6</w:t>
      </w:r>
      <w:r w:rsidR="004C21AE">
        <w:t xml:space="preserve"> – </w:t>
      </w:r>
      <w:r w:rsidR="00764D20">
        <w:t>07</w:t>
      </w:r>
      <w:r w:rsidR="00D018D8">
        <w:t>,</w:t>
      </w:r>
      <w:r w:rsidR="00764D20">
        <w:t xml:space="preserve"> 10</w:t>
      </w:r>
      <w:r w:rsidR="00124091">
        <w:t xml:space="preserve"> – 14, 1</w:t>
      </w:r>
      <w:r w:rsidR="00242B53">
        <w:t>8</w:t>
      </w:r>
      <w:r w:rsidR="00124091">
        <w:t xml:space="preserve"> – </w:t>
      </w:r>
      <w:r w:rsidR="00242B53">
        <w:t>21</w:t>
      </w:r>
      <w:r w:rsidR="00124091">
        <w:t xml:space="preserve">  </w:t>
      </w:r>
      <w:r w:rsidR="004C21AE">
        <w:t xml:space="preserve"> UTC </w:t>
      </w:r>
      <w:r w:rsidR="00242B53">
        <w:t>4</w:t>
      </w:r>
      <w:r w:rsidR="004C21AE">
        <w:t xml:space="preserve"> April</w:t>
      </w:r>
      <w:r>
        <w:t>; peak 10</w:t>
      </w:r>
      <w:r w:rsidR="00D018D8">
        <w:t xml:space="preserve"> </w:t>
      </w:r>
      <w:r>
        <w:t xml:space="preserve">min. winds of </w:t>
      </w:r>
      <w:r w:rsidR="00FB7CE7">
        <w:t>38</w:t>
      </w:r>
      <w:r>
        <w:t xml:space="preserve"> kn (</w:t>
      </w:r>
      <w:r w:rsidR="00FB7CE7">
        <w:t>7</w:t>
      </w:r>
      <w:r>
        <w:t>0 km/h) at 1</w:t>
      </w:r>
      <w:r w:rsidR="00574071">
        <w:t>958</w:t>
      </w:r>
      <w:r>
        <w:t xml:space="preserve"> UTC </w:t>
      </w:r>
      <w:r w:rsidR="00574071">
        <w:t>4</w:t>
      </w:r>
      <w:r>
        <w:t xml:space="preserve"> April; peak gusts of </w:t>
      </w:r>
      <w:r w:rsidR="00BA33F1">
        <w:t>47</w:t>
      </w:r>
      <w:r>
        <w:t xml:space="preserve"> kn (</w:t>
      </w:r>
      <w:r w:rsidR="003E17FD">
        <w:t>87</w:t>
      </w:r>
      <w:r>
        <w:t xml:space="preserve"> km/h) at 1</w:t>
      </w:r>
      <w:r w:rsidR="003E17FD">
        <w:t>953</w:t>
      </w:r>
      <w:r>
        <w:t xml:space="preserve"> U</w:t>
      </w:r>
      <w:r w:rsidR="00FC30BB">
        <w:t>T</w:t>
      </w:r>
      <w:r>
        <w:t xml:space="preserve">C </w:t>
      </w:r>
      <w:r w:rsidR="003E17FD">
        <w:t>4</w:t>
      </w:r>
      <w:r>
        <w:t xml:space="preserve"> April.</w:t>
      </w:r>
    </w:p>
    <w:p w14:paraId="10A79C53" w14:textId="435F7C5B" w:rsidR="004B2C1B" w:rsidRDefault="004B2C1B" w:rsidP="004B2C1B">
      <w:r>
        <w:t>Creal Reef recorded gale-force winds between 00-01 UTC, 05-07 UTC 2 April, 19 UTC 2 April – 00 UTC 3 April, 02 UTC 3 April – 20 UTC 4 April, 10-11 UTC 5 April; storm-force winds between 12 -18 UTC 3 April; peak 10min. winds of 49 kn (91 km/h) at 1300 and 1811 UTC 3 April; peak gust of 62 kn (115 km/h) at 0334 U</w:t>
      </w:r>
      <w:r w:rsidR="00EB0AFC">
        <w:t>T</w:t>
      </w:r>
      <w:r>
        <w:t>C 4 April.</w:t>
      </w:r>
    </w:p>
    <w:p w14:paraId="5B243E87" w14:textId="20A19E2D" w:rsidR="00980F90" w:rsidRDefault="009800E0" w:rsidP="00F05263">
      <w:r>
        <w:t xml:space="preserve">Cato Island recorded gale-force winds between 22 UTC </w:t>
      </w:r>
      <w:r w:rsidR="00F62A00">
        <w:t>28 March and 02 UTC 29 March</w:t>
      </w:r>
      <w:r w:rsidR="005A4A84">
        <w:t>; peak 10min. winds of 39 kn (</w:t>
      </w:r>
      <w:r w:rsidR="00C45AF0">
        <w:t>7</w:t>
      </w:r>
      <w:r w:rsidR="00A25191">
        <w:t>2</w:t>
      </w:r>
      <w:r w:rsidR="005A4A84">
        <w:t xml:space="preserve"> km/h) at </w:t>
      </w:r>
      <w:r w:rsidR="00A25191">
        <w:t>2344</w:t>
      </w:r>
      <w:r w:rsidR="005A4A84">
        <w:t xml:space="preserve"> UTC </w:t>
      </w:r>
      <w:r w:rsidR="00A25191">
        <w:t>28 March</w:t>
      </w:r>
      <w:r w:rsidR="005A4A84">
        <w:t xml:space="preserve">; peak gust of </w:t>
      </w:r>
      <w:r w:rsidR="00BC4AF3">
        <w:t>49</w:t>
      </w:r>
      <w:r w:rsidR="005A4A84">
        <w:t xml:space="preserve"> kn (</w:t>
      </w:r>
      <w:r w:rsidR="00EB0AFC">
        <w:t>91</w:t>
      </w:r>
      <w:r w:rsidR="005A4A84">
        <w:t xml:space="preserve"> km/h) at </w:t>
      </w:r>
      <w:r w:rsidR="00EB0AFC">
        <w:t>0016, 0</w:t>
      </w:r>
      <w:r w:rsidR="009E416A">
        <w:t>0</w:t>
      </w:r>
      <w:r w:rsidR="00EB0AFC">
        <w:t>47</w:t>
      </w:r>
      <w:r w:rsidR="005A4A84">
        <w:t xml:space="preserve"> U</w:t>
      </w:r>
      <w:r w:rsidR="00EB0AFC">
        <w:t>T</w:t>
      </w:r>
      <w:r w:rsidR="005A4A84">
        <w:t xml:space="preserve">C </w:t>
      </w:r>
      <w:r w:rsidR="00EB0AFC">
        <w:t>29 March.</w:t>
      </w:r>
      <w:r w:rsidR="005A4A84">
        <w:t xml:space="preserve"> </w:t>
      </w:r>
    </w:p>
    <w:p w14:paraId="3FEFD706" w14:textId="65D970F7" w:rsidR="004F3838" w:rsidRDefault="00B600BC" w:rsidP="00F05263">
      <w:r>
        <w:t xml:space="preserve">Gannet Cay recorded gale-force winds between 13 UTC 3 April and </w:t>
      </w:r>
      <w:r w:rsidR="00327856">
        <w:t>13 UTC 5 April</w:t>
      </w:r>
      <w:r>
        <w:t xml:space="preserve">; peak 10 min. winds of </w:t>
      </w:r>
      <w:r w:rsidR="000526F9">
        <w:t>41</w:t>
      </w:r>
      <w:r>
        <w:t xml:space="preserve"> kn (7</w:t>
      </w:r>
      <w:r w:rsidR="000526F9">
        <w:t>6</w:t>
      </w:r>
      <w:r>
        <w:t xml:space="preserve"> km/h) at </w:t>
      </w:r>
      <w:r w:rsidR="000526F9">
        <w:t>1415 and 1537</w:t>
      </w:r>
      <w:r>
        <w:t xml:space="preserve"> UTC 4 April; peak gusts of </w:t>
      </w:r>
      <w:r w:rsidR="005E2045">
        <w:t>51</w:t>
      </w:r>
      <w:r>
        <w:t xml:space="preserve"> kn (</w:t>
      </w:r>
      <w:r w:rsidR="005E2045">
        <w:t>94</w:t>
      </w:r>
      <w:r>
        <w:t xml:space="preserve"> km/h) at 13</w:t>
      </w:r>
      <w:r w:rsidR="00DE4FFA">
        <w:t>24</w:t>
      </w:r>
      <w:r>
        <w:t xml:space="preserve"> UTC 4 April.</w:t>
      </w:r>
    </w:p>
    <w:p w14:paraId="6C0EC31B" w14:textId="0E343BF4" w:rsidR="009263CC" w:rsidRDefault="009263CC">
      <w:pPr>
        <w:spacing w:after="0" w:line="240" w:lineRule="auto"/>
      </w:pPr>
      <w:r>
        <w:br w:type="page"/>
      </w:r>
    </w:p>
    <w:p w14:paraId="4FA8BB3C" w14:textId="7F679876" w:rsidR="00A4333D" w:rsidRDefault="00A4333D" w:rsidP="002F4967">
      <w:pPr>
        <w:pStyle w:val="Heading1"/>
        <w:numPr>
          <w:ilvl w:val="0"/>
          <w:numId w:val="22"/>
        </w:numPr>
        <w:ind w:left="284" w:hanging="284"/>
      </w:pPr>
      <w:bookmarkStart w:id="34" w:name="_Toc162270221"/>
      <w:r>
        <w:lastRenderedPageBreak/>
        <w:t xml:space="preserve">Forecast </w:t>
      </w:r>
      <w:r w:rsidR="00FA27DE">
        <w:t>p</w:t>
      </w:r>
      <w:r>
        <w:t>erformance</w:t>
      </w:r>
      <w:bookmarkEnd w:id="34"/>
    </w:p>
    <w:p w14:paraId="6FD5996D" w14:textId="3DAFEAC8" w:rsidR="001E2B5A" w:rsidRDefault="005A50DC" w:rsidP="0088427B">
      <w:r>
        <w:t xml:space="preserve">Tropical Cyclone products were </w:t>
      </w:r>
      <w:r w:rsidR="00C72BDC">
        <w:t xml:space="preserve">issued </w:t>
      </w:r>
      <w:r w:rsidR="00A105A5">
        <w:t xml:space="preserve">from </w:t>
      </w:r>
      <w:r w:rsidR="008D2EA1">
        <w:t>07-13</w:t>
      </w:r>
      <w:r w:rsidR="00C96C45">
        <w:t xml:space="preserve"> UTC </w:t>
      </w:r>
      <w:r w:rsidR="00E2492C">
        <w:t>24 March and then from 01 UTC 2 April</w:t>
      </w:r>
      <w:r w:rsidR="00C96C45">
        <w:t xml:space="preserve"> to </w:t>
      </w:r>
      <w:r w:rsidR="00B549B9">
        <w:t>19</w:t>
      </w:r>
      <w:r w:rsidR="002C367B">
        <w:t xml:space="preserve"> UTC </w:t>
      </w:r>
      <w:r w:rsidR="00352FA5">
        <w:t>5</w:t>
      </w:r>
      <w:r w:rsidR="00B549B9">
        <w:t xml:space="preserve"> April. </w:t>
      </w:r>
      <w:r w:rsidR="00717DE8">
        <w:t xml:space="preserve">Tropical Cyclone </w:t>
      </w:r>
      <w:r w:rsidR="00F44EA7">
        <w:t xml:space="preserve">Watch was initiated at </w:t>
      </w:r>
      <w:r w:rsidR="00D333E3">
        <w:t>1</w:t>
      </w:r>
      <w:r w:rsidR="00D2537A">
        <w:t>3</w:t>
      </w:r>
      <w:r w:rsidR="00D333E3">
        <w:t xml:space="preserve"> UTC 2 April </w:t>
      </w:r>
      <w:r w:rsidR="00F44EA7">
        <w:t>between Ayr and St Lawrence</w:t>
      </w:r>
      <w:r w:rsidR="003A1D52">
        <w:t xml:space="preserve"> including Mackay</w:t>
      </w:r>
      <w:r w:rsidR="00C44353">
        <w:t>. Advices</w:t>
      </w:r>
      <w:r w:rsidR="00F44EA7">
        <w:t xml:space="preserve"> extended south to Yeppoon a</w:t>
      </w:r>
      <w:r w:rsidR="00F23F03">
        <w:t>t 07</w:t>
      </w:r>
      <w:r w:rsidR="0098037F">
        <w:t xml:space="preserve"> </w:t>
      </w:r>
      <w:r w:rsidR="00F23F03">
        <w:t>UTC 3 April</w:t>
      </w:r>
      <w:r w:rsidR="00C44353">
        <w:t xml:space="preserve"> and finally </w:t>
      </w:r>
      <w:r w:rsidR="00976EB4">
        <w:t>cancelled at 10 UTC 4 April</w:t>
      </w:r>
      <w:r w:rsidR="00156D45">
        <w:t xml:space="preserve"> as Iris moved away from the coast</w:t>
      </w:r>
      <w:r w:rsidR="006963D2">
        <w:t xml:space="preserve"> and </w:t>
      </w:r>
      <w:r w:rsidR="00F3430C">
        <w:t>was weakening</w:t>
      </w:r>
      <w:r w:rsidR="00F23F03">
        <w:t>.</w:t>
      </w:r>
      <w:r w:rsidR="00EB4567">
        <w:t xml:space="preserve"> Advices </w:t>
      </w:r>
      <w:r w:rsidR="00B922B6">
        <w:t>warned of</w:t>
      </w:r>
      <w:r w:rsidR="00EB4567">
        <w:t xml:space="preserve"> gales for the Whitsunday Islands </w:t>
      </w:r>
      <w:r w:rsidR="00656E41">
        <w:t>and adjacent coast</w:t>
      </w:r>
      <w:r w:rsidR="00B922B6">
        <w:t>line.</w:t>
      </w:r>
    </w:p>
    <w:p w14:paraId="64C03F0E" w14:textId="21D707AE" w:rsidR="007F7F7E" w:rsidRDefault="003A082D" w:rsidP="0088427B">
      <w:r>
        <w:fldChar w:fldCharType="begin"/>
      </w:r>
      <w:r>
        <w:instrText xml:space="preserve"> REF _Ref162254997 \h </w:instrText>
      </w:r>
      <w:r>
        <w:fldChar w:fldCharType="separate"/>
      </w:r>
      <w:r w:rsidRPr="00AB1005">
        <w:rPr>
          <w:iCs/>
          <w:sz w:val="18"/>
          <w:szCs w:val="18"/>
        </w:rPr>
        <w:t xml:space="preserve">Figure </w:t>
      </w:r>
      <w:r>
        <w:rPr>
          <w:noProof/>
        </w:rPr>
        <w:t>8</w:t>
      </w:r>
      <w:r>
        <w:fldChar w:fldCharType="end"/>
      </w:r>
      <w:r>
        <w:t xml:space="preserve"> </w:t>
      </w:r>
      <w:r w:rsidR="000D08B0">
        <w:t>shows the Forecast Track Map</w:t>
      </w:r>
      <w:r w:rsidR="003E6BF9">
        <w:t xml:space="preserve"> when the first TC Watch</w:t>
      </w:r>
      <w:r w:rsidR="00DF0B36">
        <w:t xml:space="preserve"> was declared</w:t>
      </w:r>
      <w:r w:rsidR="00B801A1">
        <w:t xml:space="preserve"> </w:t>
      </w:r>
      <w:r w:rsidR="00DA2CFC">
        <w:t>late on 2 April</w:t>
      </w:r>
      <w:r w:rsidR="00DF0B36">
        <w:t>.</w:t>
      </w:r>
      <w:r w:rsidR="008A549D">
        <w:t xml:space="preserve"> This forecast </w:t>
      </w:r>
      <w:r w:rsidR="00556BCF">
        <w:t xml:space="preserve">accurately </w:t>
      </w:r>
      <w:r w:rsidR="00C64F26">
        <w:t xml:space="preserve">identified the southeast motion and development to a category 2 on 3 April then weakening to category 1 </w:t>
      </w:r>
      <w:r w:rsidR="00A351E3">
        <w:t>by</w:t>
      </w:r>
      <w:r w:rsidR="00C64F26">
        <w:t xml:space="preserve"> 5 April. </w:t>
      </w:r>
      <w:r w:rsidR="007C2917">
        <w:t xml:space="preserve">When Iris reached category 2 intensity </w:t>
      </w:r>
      <w:r w:rsidR="00CF4FD0">
        <w:t>on 3 April, fo</w:t>
      </w:r>
      <w:r w:rsidR="003D21B9">
        <w:t xml:space="preserve">recasts indicated further </w:t>
      </w:r>
      <w:r w:rsidR="003F68F0">
        <w:t>development</w:t>
      </w:r>
      <w:r w:rsidR="003D21B9">
        <w:t xml:space="preserve"> to category 3 intensity </w:t>
      </w:r>
      <w:r w:rsidR="003F68F0">
        <w:t>but this failed to occur.</w:t>
      </w:r>
    </w:p>
    <w:p w14:paraId="25BEA1F2" w14:textId="3F370E64" w:rsidR="007308D6" w:rsidRDefault="007418F5" w:rsidP="0088427B">
      <w:r w:rsidRPr="008265E5">
        <w:t xml:space="preserve">The </w:t>
      </w:r>
      <w:r w:rsidR="002500BF">
        <w:t xml:space="preserve">overall </w:t>
      </w:r>
      <w:r w:rsidRPr="008265E5">
        <w:t xml:space="preserve">accuracy figures for </w:t>
      </w:r>
      <w:r w:rsidR="009E6577" w:rsidRPr="008265E5">
        <w:t xml:space="preserve">Tropical Cyclone </w:t>
      </w:r>
      <w:r w:rsidR="0031627D">
        <w:t>Iris</w:t>
      </w:r>
      <w:r w:rsidRPr="008265E5">
        <w:t xml:space="preserve"> </w:t>
      </w:r>
      <w:r w:rsidR="00CB1F1F" w:rsidRPr="008265E5">
        <w:t xml:space="preserve">are </w:t>
      </w:r>
      <w:r w:rsidRPr="008265E5">
        <w:t>below</w:t>
      </w:r>
      <w:r w:rsidR="00CB1F1F" w:rsidRPr="008265E5">
        <w:t xml:space="preserve"> </w:t>
      </w:r>
      <w:r w:rsidRPr="008265E5">
        <w:t>and</w:t>
      </w:r>
      <w:r w:rsidR="00CB1F1F" w:rsidRPr="008265E5">
        <w:t xml:space="preserve"> also shown </w:t>
      </w:r>
      <w:r w:rsidRPr="008265E5">
        <w:t xml:space="preserve">in Figure </w:t>
      </w:r>
      <w:r w:rsidR="00976435">
        <w:t>8</w:t>
      </w:r>
      <w:r w:rsidR="00CB1F1F" w:rsidRPr="008265E5">
        <w:t xml:space="preserve">. These </w:t>
      </w:r>
      <w:r w:rsidRPr="008265E5">
        <w:t xml:space="preserve">show that the forecast position </w:t>
      </w:r>
      <w:r w:rsidR="00420BE2" w:rsidRPr="008265E5">
        <w:t xml:space="preserve">was </w:t>
      </w:r>
      <w:r w:rsidR="0005710D">
        <w:t xml:space="preserve">considerably </w:t>
      </w:r>
      <w:r w:rsidR="008074E1">
        <w:t xml:space="preserve">less accurate than the </w:t>
      </w:r>
      <w:r w:rsidRPr="008265E5">
        <w:t>five-year average</w:t>
      </w:r>
      <w:r w:rsidR="006A0981">
        <w:t>,</w:t>
      </w:r>
      <w:r w:rsidRPr="008265E5">
        <w:t xml:space="preserve"> </w:t>
      </w:r>
      <w:r w:rsidR="008074E1">
        <w:t xml:space="preserve">especially at longer lead times. </w:t>
      </w:r>
      <w:r w:rsidR="0051511A">
        <w:t>If limiting the verification to when the system was at gale-force intensity</w:t>
      </w:r>
      <w:r w:rsidR="00AB2C2F">
        <w:t>,</w:t>
      </w:r>
      <w:r w:rsidR="0051511A">
        <w:t xml:space="preserve"> then the accuracy </w:t>
      </w:r>
      <w:r w:rsidR="004A47D7">
        <w:t xml:space="preserve">figures improve significantly indicating that much of the errors are a result of the differences </w:t>
      </w:r>
      <w:r w:rsidR="00AB2C2F">
        <w:t>when the system was weak</w:t>
      </w:r>
      <w:r w:rsidR="00BE4C72">
        <w:t>. For example</w:t>
      </w:r>
      <w:r w:rsidR="00C27211">
        <w:t>,</w:t>
      </w:r>
      <w:r w:rsidR="00BE4C72">
        <w:t xml:space="preserve"> at </w:t>
      </w:r>
      <w:r w:rsidR="006B5DCE">
        <w:t>T+</w:t>
      </w:r>
      <w:r w:rsidR="00BE4C72">
        <w:t>48h</w:t>
      </w:r>
      <w:r w:rsidR="00D345A3">
        <w:t xml:space="preserve"> the track error for all intensities is 229 km (Table 1) compared to </w:t>
      </w:r>
      <w:r w:rsidR="00B5672F">
        <w:t xml:space="preserve">138 km </w:t>
      </w:r>
      <w:r w:rsidR="006B5DCE">
        <w:t>if limiting to 35 kn</w:t>
      </w:r>
      <w:r w:rsidR="00D41026">
        <w:t xml:space="preserve"> as shown in </w:t>
      </w:r>
      <w:r w:rsidR="00571BDA">
        <w:fldChar w:fldCharType="begin"/>
      </w:r>
      <w:r w:rsidR="00571BDA">
        <w:instrText xml:space="preserve"> REF _Ref162255044 \h  \* MERGEFORMAT </w:instrText>
      </w:r>
      <w:r w:rsidR="00571BDA">
        <w:fldChar w:fldCharType="separate"/>
      </w:r>
      <w:r w:rsidR="00571BDA" w:rsidRPr="00571BDA">
        <w:t>Figure 9</w:t>
      </w:r>
      <w:r w:rsidR="00571BDA">
        <w:fldChar w:fldCharType="end"/>
      </w:r>
      <w:r w:rsidR="00AB2C2F">
        <w:t xml:space="preserve">. The erratic nature of the track as shown in </w:t>
      </w:r>
      <w:r w:rsidR="003A082D">
        <w:fldChar w:fldCharType="begin"/>
      </w:r>
      <w:r w:rsidR="003A082D">
        <w:instrText xml:space="preserve"> REF _Ref162254545 \h </w:instrText>
      </w:r>
      <w:r w:rsidR="003A082D">
        <w:fldChar w:fldCharType="separate"/>
      </w:r>
      <w:r w:rsidR="003A082D" w:rsidRPr="00B5395D">
        <w:t>Figure</w:t>
      </w:r>
      <w:r w:rsidR="003A082D">
        <w:t xml:space="preserve"> </w:t>
      </w:r>
      <w:r w:rsidR="003A082D">
        <w:rPr>
          <w:noProof/>
        </w:rPr>
        <w:t>1</w:t>
      </w:r>
      <w:r w:rsidR="003A082D">
        <w:fldChar w:fldCharType="end"/>
      </w:r>
      <w:r w:rsidR="003A082D">
        <w:t xml:space="preserve"> </w:t>
      </w:r>
      <w:r w:rsidR="009A22B7">
        <w:t>is</w:t>
      </w:r>
      <w:r w:rsidR="00AC20CC">
        <w:t xml:space="preserve"> an indication of the variation in steering influences at different stages</w:t>
      </w:r>
      <w:r w:rsidR="005A6C09">
        <w:t xml:space="preserve"> and it should not be surprising to have large errors at long lead times</w:t>
      </w:r>
      <w:r w:rsidR="00AC20CC">
        <w:t xml:space="preserve">. </w:t>
      </w:r>
      <w:r w:rsidRPr="008265E5">
        <w:t xml:space="preserve"> </w:t>
      </w:r>
    </w:p>
    <w:p w14:paraId="09078EE7" w14:textId="72357F23" w:rsidR="00C03D9D" w:rsidRDefault="005D3E94" w:rsidP="0088427B">
      <w:r>
        <w:t>In contrast, t</w:t>
      </w:r>
      <w:r w:rsidR="007418F5" w:rsidRPr="008265E5">
        <w:t xml:space="preserve">he intensity forecasts had </w:t>
      </w:r>
      <w:r w:rsidR="000D61D3">
        <w:t xml:space="preserve">much lower </w:t>
      </w:r>
      <w:r w:rsidR="007418F5" w:rsidRPr="008265E5">
        <w:t xml:space="preserve">errors </w:t>
      </w:r>
      <w:r w:rsidR="003B1EAE" w:rsidRPr="008265E5">
        <w:t xml:space="preserve">to </w:t>
      </w:r>
      <w:r w:rsidR="007418F5" w:rsidRPr="008265E5">
        <w:t xml:space="preserve">the five-year average </w:t>
      </w:r>
      <w:r w:rsidR="000D61D3">
        <w:t xml:space="preserve">at all time steps as seen in </w:t>
      </w:r>
      <w:r w:rsidR="00571BDA">
        <w:fldChar w:fldCharType="begin"/>
      </w:r>
      <w:r w:rsidR="00571BDA">
        <w:instrText xml:space="preserve"> REF _Ref162255060 \h  \* MERGEFORMAT </w:instrText>
      </w:r>
      <w:r w:rsidR="00571BDA">
        <w:fldChar w:fldCharType="separate"/>
      </w:r>
      <w:r w:rsidR="00571BDA" w:rsidRPr="00571BDA">
        <w:t>Figu</w:t>
      </w:r>
      <w:r w:rsidR="00571BDA" w:rsidRPr="00AB1005">
        <w:rPr>
          <w:iCs/>
          <w:sz w:val="18"/>
          <w:szCs w:val="18"/>
        </w:rPr>
        <w:t xml:space="preserve">re </w:t>
      </w:r>
      <w:r w:rsidR="00571BDA">
        <w:rPr>
          <w:iCs/>
          <w:noProof/>
        </w:rPr>
        <w:t>10</w:t>
      </w:r>
      <w:r w:rsidR="00571BDA">
        <w:fldChar w:fldCharType="end"/>
      </w:r>
      <w:r w:rsidR="00823F1D" w:rsidRPr="008265E5">
        <w:t>.</w:t>
      </w:r>
    </w:p>
    <w:p w14:paraId="47FBFAAA" w14:textId="578C4CD7" w:rsidR="004B1F32" w:rsidRPr="008265E5" w:rsidRDefault="001E4583" w:rsidP="0088427B">
      <w:r w:rsidRPr="008265E5">
        <w:t xml:space="preserve"> </w:t>
      </w:r>
    </w:p>
    <w:p w14:paraId="48951807" w14:textId="4F1A0B90" w:rsidR="00543371" w:rsidRDefault="00543371" w:rsidP="0088427B">
      <w:r>
        <w:t xml:space="preserve">Table 2. Verification statistics for </w:t>
      </w:r>
      <w:r w:rsidR="009E6577">
        <w:t xml:space="preserve">Tropical Cyclone </w:t>
      </w:r>
      <w:r w:rsidR="0031627D">
        <w:t>Iris</w:t>
      </w:r>
      <w:r>
        <w:t>.</w:t>
      </w:r>
    </w:p>
    <w:tbl>
      <w:tblPr>
        <w:tblW w:w="9639" w:type="dxa"/>
        <w:tblLook w:val="04A0" w:firstRow="1" w:lastRow="0" w:firstColumn="1" w:lastColumn="0" w:noHBand="0" w:noVBand="1"/>
      </w:tblPr>
      <w:tblGrid>
        <w:gridCol w:w="1373"/>
        <w:gridCol w:w="814"/>
        <w:gridCol w:w="814"/>
        <w:gridCol w:w="814"/>
        <w:gridCol w:w="814"/>
        <w:gridCol w:w="835"/>
        <w:gridCol w:w="835"/>
        <w:gridCol w:w="835"/>
        <w:gridCol w:w="835"/>
        <w:gridCol w:w="835"/>
        <w:gridCol w:w="835"/>
      </w:tblGrid>
      <w:tr w:rsidR="006A59F8" w:rsidRPr="006A59F8" w14:paraId="1778332E" w14:textId="77777777" w:rsidTr="006A59F8">
        <w:trPr>
          <w:trHeight w:val="315"/>
        </w:trPr>
        <w:tc>
          <w:tcPr>
            <w:tcW w:w="1480" w:type="dxa"/>
            <w:tcBorders>
              <w:top w:val="single" w:sz="8" w:space="0" w:color="auto"/>
              <w:left w:val="single" w:sz="8" w:space="0" w:color="auto"/>
              <w:bottom w:val="single" w:sz="8" w:space="0" w:color="auto"/>
              <w:right w:val="nil"/>
            </w:tcBorders>
            <w:shd w:val="clear" w:color="auto" w:fill="auto"/>
            <w:vAlign w:val="center"/>
            <w:hideMark/>
          </w:tcPr>
          <w:p w14:paraId="080C937E" w14:textId="54A5AB33" w:rsidR="006A59F8" w:rsidRPr="006A59F8" w:rsidRDefault="00462131" w:rsidP="006A59F8">
            <w:pPr>
              <w:spacing w:after="0" w:line="240" w:lineRule="auto"/>
              <w:rPr>
                <w:rFonts w:eastAsia="Times New Roman" w:cs="Arial"/>
                <w:b/>
                <w:bCs/>
                <w:color w:val="000000"/>
                <w:szCs w:val="22"/>
                <w:lang w:eastAsia="en-AU"/>
              </w:rPr>
            </w:pPr>
            <w:r>
              <w:rPr>
                <w:rFonts w:eastAsia="Times New Roman" w:cs="Arial"/>
                <w:b/>
                <w:bCs/>
                <w:color w:val="000000"/>
                <w:szCs w:val="22"/>
                <w:lang w:eastAsia="en-AU"/>
              </w:rPr>
              <w:t>Time</w:t>
            </w:r>
            <w:r w:rsidR="006A59F8" w:rsidRPr="006A59F8">
              <w:rPr>
                <w:rFonts w:eastAsia="Times New Roman" w:cs="Arial"/>
                <w:b/>
                <w:bCs/>
                <w:color w:val="000000"/>
                <w:szCs w:val="22"/>
                <w:lang w:eastAsia="en-AU"/>
              </w:rPr>
              <w:t xml:space="preserve">                                                   </w:t>
            </w:r>
          </w:p>
        </w:tc>
        <w:tc>
          <w:tcPr>
            <w:tcW w:w="960" w:type="dxa"/>
            <w:tcBorders>
              <w:top w:val="single" w:sz="8" w:space="0" w:color="auto"/>
              <w:left w:val="nil"/>
              <w:bottom w:val="single" w:sz="8" w:space="0" w:color="auto"/>
              <w:right w:val="nil"/>
            </w:tcBorders>
            <w:shd w:val="clear" w:color="auto" w:fill="auto"/>
            <w:vAlign w:val="center"/>
            <w:hideMark/>
          </w:tcPr>
          <w:p w14:paraId="65830098"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0</w:t>
            </w:r>
          </w:p>
        </w:tc>
        <w:tc>
          <w:tcPr>
            <w:tcW w:w="960" w:type="dxa"/>
            <w:tcBorders>
              <w:top w:val="single" w:sz="8" w:space="0" w:color="auto"/>
              <w:left w:val="nil"/>
              <w:bottom w:val="single" w:sz="8" w:space="0" w:color="auto"/>
              <w:right w:val="nil"/>
            </w:tcBorders>
            <w:shd w:val="clear" w:color="auto" w:fill="auto"/>
            <w:vAlign w:val="center"/>
            <w:hideMark/>
          </w:tcPr>
          <w:p w14:paraId="6DBAB8EC"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6</w:t>
            </w:r>
          </w:p>
        </w:tc>
        <w:tc>
          <w:tcPr>
            <w:tcW w:w="960" w:type="dxa"/>
            <w:tcBorders>
              <w:top w:val="single" w:sz="8" w:space="0" w:color="auto"/>
              <w:left w:val="nil"/>
              <w:bottom w:val="single" w:sz="8" w:space="0" w:color="auto"/>
              <w:right w:val="nil"/>
            </w:tcBorders>
            <w:shd w:val="clear" w:color="auto" w:fill="auto"/>
            <w:vAlign w:val="center"/>
            <w:hideMark/>
          </w:tcPr>
          <w:p w14:paraId="2F5514E5"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12</w:t>
            </w:r>
          </w:p>
        </w:tc>
        <w:tc>
          <w:tcPr>
            <w:tcW w:w="960" w:type="dxa"/>
            <w:tcBorders>
              <w:top w:val="single" w:sz="8" w:space="0" w:color="auto"/>
              <w:left w:val="nil"/>
              <w:bottom w:val="single" w:sz="8" w:space="0" w:color="auto"/>
              <w:right w:val="nil"/>
            </w:tcBorders>
            <w:shd w:val="clear" w:color="auto" w:fill="auto"/>
            <w:vAlign w:val="center"/>
            <w:hideMark/>
          </w:tcPr>
          <w:p w14:paraId="6E0F630A"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18</w:t>
            </w:r>
          </w:p>
        </w:tc>
        <w:tc>
          <w:tcPr>
            <w:tcW w:w="960" w:type="dxa"/>
            <w:tcBorders>
              <w:top w:val="single" w:sz="8" w:space="0" w:color="auto"/>
              <w:left w:val="nil"/>
              <w:bottom w:val="single" w:sz="8" w:space="0" w:color="auto"/>
              <w:right w:val="nil"/>
            </w:tcBorders>
            <w:shd w:val="clear" w:color="auto" w:fill="auto"/>
            <w:vAlign w:val="center"/>
            <w:hideMark/>
          </w:tcPr>
          <w:p w14:paraId="5F576C45"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24</w:t>
            </w:r>
          </w:p>
        </w:tc>
        <w:tc>
          <w:tcPr>
            <w:tcW w:w="960" w:type="dxa"/>
            <w:tcBorders>
              <w:top w:val="single" w:sz="8" w:space="0" w:color="auto"/>
              <w:left w:val="nil"/>
              <w:bottom w:val="single" w:sz="8" w:space="0" w:color="auto"/>
              <w:right w:val="nil"/>
            </w:tcBorders>
            <w:shd w:val="clear" w:color="auto" w:fill="auto"/>
            <w:vAlign w:val="center"/>
            <w:hideMark/>
          </w:tcPr>
          <w:p w14:paraId="37E173CD"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36</w:t>
            </w:r>
          </w:p>
        </w:tc>
        <w:tc>
          <w:tcPr>
            <w:tcW w:w="960" w:type="dxa"/>
            <w:tcBorders>
              <w:top w:val="single" w:sz="8" w:space="0" w:color="auto"/>
              <w:left w:val="nil"/>
              <w:bottom w:val="single" w:sz="8" w:space="0" w:color="auto"/>
              <w:right w:val="nil"/>
            </w:tcBorders>
            <w:shd w:val="clear" w:color="auto" w:fill="auto"/>
            <w:vAlign w:val="center"/>
            <w:hideMark/>
          </w:tcPr>
          <w:p w14:paraId="5F24460E"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48</w:t>
            </w:r>
          </w:p>
        </w:tc>
        <w:tc>
          <w:tcPr>
            <w:tcW w:w="960" w:type="dxa"/>
            <w:tcBorders>
              <w:top w:val="single" w:sz="8" w:space="0" w:color="auto"/>
              <w:left w:val="nil"/>
              <w:bottom w:val="single" w:sz="8" w:space="0" w:color="auto"/>
              <w:right w:val="nil"/>
            </w:tcBorders>
            <w:shd w:val="clear" w:color="auto" w:fill="auto"/>
            <w:vAlign w:val="center"/>
            <w:hideMark/>
          </w:tcPr>
          <w:p w14:paraId="0DA064F9"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72</w:t>
            </w:r>
          </w:p>
        </w:tc>
        <w:tc>
          <w:tcPr>
            <w:tcW w:w="960" w:type="dxa"/>
            <w:tcBorders>
              <w:top w:val="single" w:sz="8" w:space="0" w:color="auto"/>
              <w:left w:val="nil"/>
              <w:bottom w:val="single" w:sz="8" w:space="0" w:color="auto"/>
              <w:right w:val="nil"/>
            </w:tcBorders>
            <w:shd w:val="clear" w:color="auto" w:fill="auto"/>
            <w:vAlign w:val="center"/>
            <w:hideMark/>
          </w:tcPr>
          <w:p w14:paraId="5D4E6EC9"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96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FCF60E" w14:textId="77777777" w:rsidR="006A59F8" w:rsidRPr="006A59F8" w:rsidRDefault="006A59F8" w:rsidP="006A59F8">
            <w:pPr>
              <w:spacing w:after="0" w:line="240" w:lineRule="auto"/>
              <w:jc w:val="right"/>
              <w:rPr>
                <w:rFonts w:eastAsia="Times New Roman" w:cs="Arial"/>
                <w:b/>
                <w:bCs/>
                <w:color w:val="000000"/>
                <w:szCs w:val="22"/>
                <w:lang w:eastAsia="en-AU"/>
              </w:rPr>
            </w:pPr>
            <w:r w:rsidRPr="006A59F8">
              <w:rPr>
                <w:rFonts w:eastAsia="Times New Roman" w:cs="Arial"/>
                <w:b/>
                <w:bCs/>
                <w:color w:val="000000"/>
                <w:szCs w:val="22"/>
                <w:lang w:eastAsia="en-AU"/>
              </w:rPr>
              <w:t>120</w:t>
            </w:r>
          </w:p>
        </w:tc>
      </w:tr>
      <w:tr w:rsidR="006A59F8" w:rsidRPr="006A59F8" w14:paraId="616866B9" w14:textId="77777777" w:rsidTr="006A59F8">
        <w:trPr>
          <w:trHeight w:val="990"/>
        </w:trPr>
        <w:tc>
          <w:tcPr>
            <w:tcW w:w="1480" w:type="dxa"/>
            <w:tcBorders>
              <w:top w:val="nil"/>
              <w:left w:val="nil"/>
              <w:bottom w:val="nil"/>
              <w:right w:val="nil"/>
            </w:tcBorders>
            <w:shd w:val="clear" w:color="auto" w:fill="auto"/>
            <w:vAlign w:val="center"/>
            <w:hideMark/>
          </w:tcPr>
          <w:p w14:paraId="7950391C" w14:textId="77777777" w:rsidR="006A59F8" w:rsidRPr="006A59F8" w:rsidRDefault="006A59F8" w:rsidP="006A59F8">
            <w:pPr>
              <w:spacing w:after="0" w:line="240" w:lineRule="auto"/>
              <w:rPr>
                <w:rFonts w:eastAsia="Times New Roman" w:cs="Arial"/>
                <w:b/>
                <w:bCs/>
                <w:color w:val="000000"/>
                <w:szCs w:val="22"/>
                <w:lang w:eastAsia="en-AU"/>
              </w:rPr>
            </w:pPr>
            <w:r w:rsidRPr="006A59F8">
              <w:rPr>
                <w:rFonts w:eastAsia="Times New Roman" w:cs="Arial"/>
                <w:b/>
                <w:bCs/>
                <w:color w:val="000000"/>
                <w:szCs w:val="22"/>
                <w:lang w:eastAsia="en-AU"/>
              </w:rPr>
              <w:t>Position Absolute error (km)</w:t>
            </w:r>
          </w:p>
        </w:tc>
        <w:tc>
          <w:tcPr>
            <w:tcW w:w="960" w:type="dxa"/>
            <w:tcBorders>
              <w:top w:val="nil"/>
              <w:left w:val="nil"/>
              <w:bottom w:val="nil"/>
              <w:right w:val="nil"/>
            </w:tcBorders>
            <w:shd w:val="clear" w:color="auto" w:fill="auto"/>
            <w:vAlign w:val="center"/>
            <w:hideMark/>
          </w:tcPr>
          <w:p w14:paraId="15ABD95E"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23</w:t>
            </w:r>
          </w:p>
        </w:tc>
        <w:tc>
          <w:tcPr>
            <w:tcW w:w="960" w:type="dxa"/>
            <w:tcBorders>
              <w:top w:val="nil"/>
              <w:left w:val="nil"/>
              <w:bottom w:val="nil"/>
              <w:right w:val="nil"/>
            </w:tcBorders>
            <w:shd w:val="clear" w:color="auto" w:fill="auto"/>
            <w:vAlign w:val="center"/>
            <w:hideMark/>
          </w:tcPr>
          <w:p w14:paraId="7CBE97BA"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56</w:t>
            </w:r>
          </w:p>
        </w:tc>
        <w:tc>
          <w:tcPr>
            <w:tcW w:w="960" w:type="dxa"/>
            <w:tcBorders>
              <w:top w:val="nil"/>
              <w:left w:val="nil"/>
              <w:bottom w:val="nil"/>
              <w:right w:val="nil"/>
            </w:tcBorders>
            <w:shd w:val="clear" w:color="auto" w:fill="auto"/>
            <w:vAlign w:val="center"/>
            <w:hideMark/>
          </w:tcPr>
          <w:p w14:paraId="36CFBDB2"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75</w:t>
            </w:r>
          </w:p>
        </w:tc>
        <w:tc>
          <w:tcPr>
            <w:tcW w:w="960" w:type="dxa"/>
            <w:tcBorders>
              <w:top w:val="nil"/>
              <w:left w:val="nil"/>
              <w:bottom w:val="nil"/>
              <w:right w:val="nil"/>
            </w:tcBorders>
            <w:shd w:val="clear" w:color="auto" w:fill="auto"/>
            <w:vAlign w:val="center"/>
            <w:hideMark/>
          </w:tcPr>
          <w:p w14:paraId="5AAD2AB5"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97</w:t>
            </w:r>
          </w:p>
        </w:tc>
        <w:tc>
          <w:tcPr>
            <w:tcW w:w="960" w:type="dxa"/>
            <w:tcBorders>
              <w:top w:val="nil"/>
              <w:left w:val="nil"/>
              <w:bottom w:val="nil"/>
              <w:right w:val="nil"/>
            </w:tcBorders>
            <w:shd w:val="clear" w:color="auto" w:fill="auto"/>
            <w:vAlign w:val="center"/>
            <w:hideMark/>
          </w:tcPr>
          <w:p w14:paraId="404C41D0"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122</w:t>
            </w:r>
          </w:p>
        </w:tc>
        <w:tc>
          <w:tcPr>
            <w:tcW w:w="960" w:type="dxa"/>
            <w:tcBorders>
              <w:top w:val="nil"/>
              <w:left w:val="nil"/>
              <w:bottom w:val="nil"/>
              <w:right w:val="nil"/>
            </w:tcBorders>
            <w:shd w:val="clear" w:color="auto" w:fill="auto"/>
            <w:vAlign w:val="center"/>
            <w:hideMark/>
          </w:tcPr>
          <w:p w14:paraId="48859D28"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171</w:t>
            </w:r>
          </w:p>
        </w:tc>
        <w:tc>
          <w:tcPr>
            <w:tcW w:w="960" w:type="dxa"/>
            <w:tcBorders>
              <w:top w:val="nil"/>
              <w:left w:val="nil"/>
              <w:bottom w:val="nil"/>
              <w:right w:val="nil"/>
            </w:tcBorders>
            <w:shd w:val="clear" w:color="auto" w:fill="auto"/>
            <w:vAlign w:val="center"/>
            <w:hideMark/>
          </w:tcPr>
          <w:p w14:paraId="48EAE424"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229</w:t>
            </w:r>
          </w:p>
        </w:tc>
        <w:tc>
          <w:tcPr>
            <w:tcW w:w="960" w:type="dxa"/>
            <w:tcBorders>
              <w:top w:val="nil"/>
              <w:left w:val="nil"/>
              <w:bottom w:val="nil"/>
              <w:right w:val="nil"/>
            </w:tcBorders>
            <w:shd w:val="clear" w:color="auto" w:fill="auto"/>
            <w:vAlign w:val="center"/>
            <w:hideMark/>
          </w:tcPr>
          <w:p w14:paraId="763F2665"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369</w:t>
            </w:r>
          </w:p>
        </w:tc>
        <w:tc>
          <w:tcPr>
            <w:tcW w:w="960" w:type="dxa"/>
            <w:tcBorders>
              <w:top w:val="nil"/>
              <w:left w:val="nil"/>
              <w:bottom w:val="nil"/>
              <w:right w:val="nil"/>
            </w:tcBorders>
            <w:shd w:val="clear" w:color="auto" w:fill="auto"/>
            <w:vAlign w:val="center"/>
            <w:hideMark/>
          </w:tcPr>
          <w:p w14:paraId="6FB0F16A"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516</w:t>
            </w:r>
          </w:p>
        </w:tc>
        <w:tc>
          <w:tcPr>
            <w:tcW w:w="960" w:type="dxa"/>
            <w:tcBorders>
              <w:top w:val="nil"/>
              <w:left w:val="nil"/>
              <w:bottom w:val="nil"/>
              <w:right w:val="nil"/>
            </w:tcBorders>
            <w:shd w:val="clear" w:color="auto" w:fill="auto"/>
            <w:vAlign w:val="center"/>
            <w:hideMark/>
          </w:tcPr>
          <w:p w14:paraId="722A721B"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596</w:t>
            </w:r>
          </w:p>
        </w:tc>
      </w:tr>
      <w:tr w:rsidR="006A59F8" w:rsidRPr="006A59F8" w14:paraId="7F4E00A0" w14:textId="77777777" w:rsidTr="006A59F8">
        <w:trPr>
          <w:trHeight w:val="1095"/>
        </w:trPr>
        <w:tc>
          <w:tcPr>
            <w:tcW w:w="1480" w:type="dxa"/>
            <w:tcBorders>
              <w:top w:val="nil"/>
              <w:left w:val="nil"/>
              <w:bottom w:val="nil"/>
              <w:right w:val="nil"/>
            </w:tcBorders>
            <w:shd w:val="clear" w:color="auto" w:fill="auto"/>
            <w:vAlign w:val="center"/>
            <w:hideMark/>
          </w:tcPr>
          <w:p w14:paraId="7D39BD37" w14:textId="77777777" w:rsidR="006A59F8" w:rsidRPr="006A59F8" w:rsidRDefault="006A59F8" w:rsidP="006A59F8">
            <w:pPr>
              <w:spacing w:after="0" w:line="240" w:lineRule="auto"/>
              <w:rPr>
                <w:rFonts w:eastAsia="Times New Roman" w:cs="Arial"/>
                <w:b/>
                <w:bCs/>
                <w:color w:val="000000"/>
                <w:szCs w:val="22"/>
                <w:lang w:eastAsia="en-AU"/>
              </w:rPr>
            </w:pPr>
            <w:r w:rsidRPr="006A59F8">
              <w:rPr>
                <w:rFonts w:eastAsia="Times New Roman" w:cs="Arial"/>
                <w:b/>
                <w:bCs/>
                <w:color w:val="000000"/>
                <w:szCs w:val="22"/>
                <w:lang w:eastAsia="en-AU"/>
              </w:rPr>
              <w:t>Intensity Absolute error (kn)</w:t>
            </w:r>
          </w:p>
        </w:tc>
        <w:tc>
          <w:tcPr>
            <w:tcW w:w="960" w:type="dxa"/>
            <w:tcBorders>
              <w:top w:val="nil"/>
              <w:left w:val="nil"/>
              <w:bottom w:val="nil"/>
              <w:right w:val="nil"/>
            </w:tcBorders>
            <w:shd w:val="clear" w:color="auto" w:fill="auto"/>
            <w:vAlign w:val="center"/>
            <w:hideMark/>
          </w:tcPr>
          <w:p w14:paraId="2B1CEA68"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1.3</w:t>
            </w:r>
          </w:p>
        </w:tc>
        <w:tc>
          <w:tcPr>
            <w:tcW w:w="960" w:type="dxa"/>
            <w:tcBorders>
              <w:top w:val="nil"/>
              <w:left w:val="nil"/>
              <w:bottom w:val="nil"/>
              <w:right w:val="nil"/>
            </w:tcBorders>
            <w:shd w:val="clear" w:color="auto" w:fill="auto"/>
            <w:vAlign w:val="center"/>
            <w:hideMark/>
          </w:tcPr>
          <w:p w14:paraId="0F596257"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3.4</w:t>
            </w:r>
          </w:p>
        </w:tc>
        <w:tc>
          <w:tcPr>
            <w:tcW w:w="960" w:type="dxa"/>
            <w:tcBorders>
              <w:top w:val="nil"/>
              <w:left w:val="nil"/>
              <w:bottom w:val="nil"/>
              <w:right w:val="nil"/>
            </w:tcBorders>
            <w:shd w:val="clear" w:color="auto" w:fill="auto"/>
            <w:vAlign w:val="center"/>
            <w:hideMark/>
          </w:tcPr>
          <w:p w14:paraId="731E4CD0"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5.1</w:t>
            </w:r>
          </w:p>
        </w:tc>
        <w:tc>
          <w:tcPr>
            <w:tcW w:w="960" w:type="dxa"/>
            <w:tcBorders>
              <w:top w:val="nil"/>
              <w:left w:val="nil"/>
              <w:bottom w:val="nil"/>
              <w:right w:val="nil"/>
            </w:tcBorders>
            <w:shd w:val="clear" w:color="auto" w:fill="auto"/>
            <w:vAlign w:val="center"/>
            <w:hideMark/>
          </w:tcPr>
          <w:p w14:paraId="6C75C404"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7.5</w:t>
            </w:r>
          </w:p>
        </w:tc>
        <w:tc>
          <w:tcPr>
            <w:tcW w:w="960" w:type="dxa"/>
            <w:tcBorders>
              <w:top w:val="nil"/>
              <w:left w:val="nil"/>
              <w:bottom w:val="nil"/>
              <w:right w:val="nil"/>
            </w:tcBorders>
            <w:shd w:val="clear" w:color="auto" w:fill="auto"/>
            <w:vAlign w:val="center"/>
            <w:hideMark/>
          </w:tcPr>
          <w:p w14:paraId="7CEDC26A"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8.5</w:t>
            </w:r>
          </w:p>
        </w:tc>
        <w:tc>
          <w:tcPr>
            <w:tcW w:w="960" w:type="dxa"/>
            <w:tcBorders>
              <w:top w:val="nil"/>
              <w:left w:val="nil"/>
              <w:bottom w:val="nil"/>
              <w:right w:val="nil"/>
            </w:tcBorders>
            <w:shd w:val="clear" w:color="auto" w:fill="auto"/>
            <w:vAlign w:val="center"/>
            <w:hideMark/>
          </w:tcPr>
          <w:p w14:paraId="48484B2D"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7.7</w:t>
            </w:r>
          </w:p>
        </w:tc>
        <w:tc>
          <w:tcPr>
            <w:tcW w:w="960" w:type="dxa"/>
            <w:tcBorders>
              <w:top w:val="nil"/>
              <w:left w:val="nil"/>
              <w:bottom w:val="nil"/>
              <w:right w:val="nil"/>
            </w:tcBorders>
            <w:shd w:val="clear" w:color="auto" w:fill="auto"/>
            <w:vAlign w:val="center"/>
            <w:hideMark/>
          </w:tcPr>
          <w:p w14:paraId="1878E221"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5.3</w:t>
            </w:r>
          </w:p>
        </w:tc>
        <w:tc>
          <w:tcPr>
            <w:tcW w:w="960" w:type="dxa"/>
            <w:tcBorders>
              <w:top w:val="nil"/>
              <w:left w:val="nil"/>
              <w:bottom w:val="nil"/>
              <w:right w:val="nil"/>
            </w:tcBorders>
            <w:shd w:val="clear" w:color="auto" w:fill="auto"/>
            <w:vAlign w:val="center"/>
            <w:hideMark/>
          </w:tcPr>
          <w:p w14:paraId="7087CB3A"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4.2</w:t>
            </w:r>
          </w:p>
        </w:tc>
        <w:tc>
          <w:tcPr>
            <w:tcW w:w="960" w:type="dxa"/>
            <w:tcBorders>
              <w:top w:val="nil"/>
              <w:left w:val="nil"/>
              <w:bottom w:val="nil"/>
              <w:right w:val="nil"/>
            </w:tcBorders>
            <w:shd w:val="clear" w:color="auto" w:fill="auto"/>
            <w:vAlign w:val="center"/>
            <w:hideMark/>
          </w:tcPr>
          <w:p w14:paraId="248C559A"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4.4</w:t>
            </w:r>
          </w:p>
        </w:tc>
        <w:tc>
          <w:tcPr>
            <w:tcW w:w="960" w:type="dxa"/>
            <w:tcBorders>
              <w:top w:val="nil"/>
              <w:left w:val="nil"/>
              <w:bottom w:val="nil"/>
              <w:right w:val="nil"/>
            </w:tcBorders>
            <w:shd w:val="clear" w:color="auto" w:fill="auto"/>
            <w:vAlign w:val="center"/>
            <w:hideMark/>
          </w:tcPr>
          <w:p w14:paraId="36BCAD38"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3.6</w:t>
            </w:r>
          </w:p>
        </w:tc>
      </w:tr>
      <w:tr w:rsidR="006A59F8" w:rsidRPr="006A59F8" w14:paraId="2ED93173" w14:textId="77777777" w:rsidTr="006A59F8">
        <w:trPr>
          <w:trHeight w:val="315"/>
        </w:trPr>
        <w:tc>
          <w:tcPr>
            <w:tcW w:w="1480" w:type="dxa"/>
            <w:tcBorders>
              <w:top w:val="nil"/>
              <w:left w:val="nil"/>
              <w:bottom w:val="single" w:sz="8" w:space="0" w:color="auto"/>
              <w:right w:val="nil"/>
            </w:tcBorders>
            <w:shd w:val="clear" w:color="auto" w:fill="auto"/>
            <w:vAlign w:val="center"/>
            <w:hideMark/>
          </w:tcPr>
          <w:p w14:paraId="6E7AFEAC" w14:textId="77777777" w:rsidR="006A59F8" w:rsidRPr="006A59F8" w:rsidRDefault="006A59F8" w:rsidP="006A59F8">
            <w:pPr>
              <w:spacing w:after="0" w:line="240" w:lineRule="auto"/>
              <w:rPr>
                <w:rFonts w:eastAsia="Times New Roman" w:cs="Arial"/>
                <w:b/>
                <w:bCs/>
                <w:color w:val="000000"/>
                <w:szCs w:val="22"/>
                <w:lang w:eastAsia="en-AU"/>
              </w:rPr>
            </w:pPr>
            <w:r w:rsidRPr="006A59F8">
              <w:rPr>
                <w:rFonts w:eastAsia="Times New Roman" w:cs="Arial"/>
                <w:b/>
                <w:bCs/>
                <w:color w:val="000000"/>
                <w:szCs w:val="22"/>
                <w:lang w:eastAsia="en-AU"/>
              </w:rPr>
              <w:t>Sample Size</w:t>
            </w:r>
          </w:p>
        </w:tc>
        <w:tc>
          <w:tcPr>
            <w:tcW w:w="960" w:type="dxa"/>
            <w:tcBorders>
              <w:top w:val="nil"/>
              <w:left w:val="nil"/>
              <w:bottom w:val="single" w:sz="8" w:space="0" w:color="auto"/>
              <w:right w:val="nil"/>
            </w:tcBorders>
            <w:shd w:val="clear" w:color="auto" w:fill="auto"/>
            <w:vAlign w:val="center"/>
            <w:hideMark/>
          </w:tcPr>
          <w:p w14:paraId="7F88F2C2"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43D5FA6E"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02F534D7"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13F8DEA5"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4D821ECF"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13E4C4E4"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4A622290"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31D4CFF2"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18</w:t>
            </w:r>
          </w:p>
        </w:tc>
        <w:tc>
          <w:tcPr>
            <w:tcW w:w="960" w:type="dxa"/>
            <w:tcBorders>
              <w:top w:val="nil"/>
              <w:left w:val="nil"/>
              <w:bottom w:val="single" w:sz="8" w:space="0" w:color="auto"/>
              <w:right w:val="nil"/>
            </w:tcBorders>
            <w:shd w:val="clear" w:color="auto" w:fill="auto"/>
            <w:vAlign w:val="center"/>
            <w:hideMark/>
          </w:tcPr>
          <w:p w14:paraId="4C3A4464"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17</w:t>
            </w:r>
          </w:p>
        </w:tc>
        <w:tc>
          <w:tcPr>
            <w:tcW w:w="960" w:type="dxa"/>
            <w:tcBorders>
              <w:top w:val="nil"/>
              <w:left w:val="nil"/>
              <w:bottom w:val="single" w:sz="8" w:space="0" w:color="auto"/>
              <w:right w:val="nil"/>
            </w:tcBorders>
            <w:shd w:val="clear" w:color="auto" w:fill="auto"/>
            <w:vAlign w:val="center"/>
            <w:hideMark/>
          </w:tcPr>
          <w:p w14:paraId="725E831F" w14:textId="77777777" w:rsidR="006A59F8" w:rsidRPr="006A59F8" w:rsidRDefault="006A59F8" w:rsidP="006A59F8">
            <w:pPr>
              <w:spacing w:after="0" w:line="240" w:lineRule="auto"/>
              <w:jc w:val="right"/>
              <w:rPr>
                <w:rFonts w:eastAsia="Times New Roman" w:cs="Arial"/>
                <w:color w:val="000000"/>
                <w:szCs w:val="22"/>
                <w:lang w:eastAsia="en-AU"/>
              </w:rPr>
            </w:pPr>
            <w:r w:rsidRPr="006A59F8">
              <w:rPr>
                <w:rFonts w:eastAsia="Times New Roman" w:cs="Arial"/>
                <w:color w:val="000000"/>
                <w:szCs w:val="22"/>
                <w:lang w:eastAsia="en-AU"/>
              </w:rPr>
              <w:t>11</w:t>
            </w:r>
          </w:p>
        </w:tc>
      </w:tr>
    </w:tbl>
    <w:p w14:paraId="22A981B6" w14:textId="3670E559" w:rsidR="00543371" w:rsidRDefault="00543371" w:rsidP="0088427B"/>
    <w:p w14:paraId="708533D9" w14:textId="77777777" w:rsidR="00813C42" w:rsidRDefault="00813C42">
      <w:pPr>
        <w:spacing w:after="0" w:line="240" w:lineRule="auto"/>
      </w:pPr>
    </w:p>
    <w:p w14:paraId="32CDC099" w14:textId="77777777" w:rsidR="003A082D" w:rsidRDefault="000D08B0" w:rsidP="003A082D">
      <w:pPr>
        <w:keepNext/>
        <w:spacing w:after="0" w:line="240" w:lineRule="auto"/>
      </w:pPr>
      <w:r>
        <w:rPr>
          <w:noProof/>
        </w:rPr>
        <w:lastRenderedPageBreak/>
        <w:drawing>
          <wp:inline distT="0" distB="0" distL="0" distR="0" wp14:anchorId="48581D96" wp14:editId="6B46F563">
            <wp:extent cx="6096000" cy="4572000"/>
            <wp:effectExtent l="0" t="0" r="0" b="0"/>
            <wp:docPr id="978040023" name="Picture 1" descr="Forecast track map issued 1153 pm AEST 2 April when a TC Watch was first issued. The track accurately shows the track to the south intensifying to category 2 intensity on 3 April then weakening to category 1 on 5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40023" name="Picture 1" descr="Forecast track map issued 1153 pm AEST 2 April when a TC Watch was first issued. The track accurately shows the track to the south intensifying to category 2 intensity on 3 April then weakening to category 1 on 5 Apr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2D1E899" w14:textId="1E851B5E" w:rsidR="006747B1" w:rsidRPr="003A082D" w:rsidRDefault="006747B1" w:rsidP="003A082D">
      <w:pPr>
        <w:pStyle w:val="Caption"/>
      </w:pPr>
      <w:bookmarkStart w:id="35" w:name="_Ref162254997"/>
      <w:bookmarkStart w:id="36" w:name="_Toc162270175"/>
      <w:r w:rsidRPr="00AB1005">
        <w:t xml:space="preserve">Figure </w:t>
      </w:r>
      <w:fldSimple w:instr=" SEQ Figure \* ARABIC ">
        <w:r w:rsidR="003A082D">
          <w:rPr>
            <w:noProof/>
          </w:rPr>
          <w:t>8</w:t>
        </w:r>
      </w:fldSimple>
      <w:bookmarkEnd w:id="35"/>
      <w:r w:rsidRPr="00AB1005">
        <w:t xml:space="preserve">. </w:t>
      </w:r>
      <w:r>
        <w:t xml:space="preserve">Forecast track map </w:t>
      </w:r>
      <w:r w:rsidR="006D0AE2">
        <w:t xml:space="preserve">issued </w:t>
      </w:r>
      <w:r w:rsidR="0096349D">
        <w:t>1</w:t>
      </w:r>
      <w:r w:rsidR="00925A4E">
        <w:t>153</w:t>
      </w:r>
      <w:r w:rsidR="006D0AE2">
        <w:t xml:space="preserve"> </w:t>
      </w:r>
      <w:r w:rsidR="00925A4E">
        <w:t>p</w:t>
      </w:r>
      <w:r w:rsidR="0096349D">
        <w:t xml:space="preserve">m </w:t>
      </w:r>
      <w:r w:rsidR="00974496">
        <w:t>A</w:t>
      </w:r>
      <w:r w:rsidR="00925A4E">
        <w:t>E</w:t>
      </w:r>
      <w:r w:rsidR="0096349D">
        <w:t xml:space="preserve">ST </w:t>
      </w:r>
      <w:r w:rsidR="00D95201">
        <w:t>2 April when a TC Watch was first issued.</w:t>
      </w:r>
      <w:bookmarkEnd w:id="36"/>
    </w:p>
    <w:p w14:paraId="2B3A58EA" w14:textId="4AB637C9" w:rsidR="0047510C" w:rsidRDefault="0047510C">
      <w:pPr>
        <w:spacing w:after="0" w:line="240" w:lineRule="auto"/>
      </w:pPr>
    </w:p>
    <w:p w14:paraId="6ACA5432" w14:textId="4B86E5D9" w:rsidR="00AB1005" w:rsidRDefault="00AB1005" w:rsidP="00AB1005">
      <w:pPr>
        <w:spacing w:after="0" w:line="240" w:lineRule="auto"/>
        <w:rPr>
          <w:iCs/>
          <w:sz w:val="18"/>
          <w:szCs w:val="18"/>
        </w:rPr>
      </w:pPr>
    </w:p>
    <w:p w14:paraId="0EDF0188" w14:textId="77777777" w:rsidR="003A082D" w:rsidRDefault="009E6D54" w:rsidP="003A082D">
      <w:pPr>
        <w:keepNext/>
        <w:spacing w:after="0" w:line="240" w:lineRule="auto"/>
      </w:pPr>
      <w:r>
        <w:rPr>
          <w:noProof/>
        </w:rPr>
        <w:lastRenderedPageBreak/>
        <w:drawing>
          <wp:inline distT="0" distB="0" distL="0" distR="0" wp14:anchorId="6632D92E" wp14:editId="2F627CB3">
            <wp:extent cx="5867400" cy="3824340"/>
            <wp:effectExtent l="0" t="0" r="0" b="5080"/>
            <wp:docPr id="382355304" name="Picture 1" descr="Graph of position accuracy figures for Tropical Cyclone Iris. In red is the verification for Iris that are less accurate when compared to the 5-year average in dashed black line. The Blue line show the position skill close to the 5-year average if filtering positions when at least at gale-force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55304" name="Picture 1" descr="Graph of position accuracy figures for Tropical Cyclone Iris. In red is the verification for Iris that are less accurate when compared to the 5-year average in dashed black line. The Blue line show the position skill close to the 5-year average if filtering positions when at least at gale-force intensity. "/>
                    <pic:cNvPicPr/>
                  </pic:nvPicPr>
                  <pic:blipFill>
                    <a:blip r:embed="rId32"/>
                    <a:stretch>
                      <a:fillRect/>
                    </a:stretch>
                  </pic:blipFill>
                  <pic:spPr>
                    <a:xfrm>
                      <a:off x="0" y="0"/>
                      <a:ext cx="5873525" cy="3828332"/>
                    </a:xfrm>
                    <a:prstGeom prst="rect">
                      <a:avLst/>
                    </a:prstGeom>
                  </pic:spPr>
                </pic:pic>
              </a:graphicData>
            </a:graphic>
          </wp:inline>
        </w:drawing>
      </w:r>
    </w:p>
    <w:p w14:paraId="0D8C8586" w14:textId="2B591ABF" w:rsidR="00773606" w:rsidRDefault="00773606" w:rsidP="003A082D">
      <w:pPr>
        <w:pStyle w:val="Caption"/>
      </w:pPr>
      <w:bookmarkStart w:id="37" w:name="_Ref162255044"/>
      <w:bookmarkStart w:id="38" w:name="_Toc162270176"/>
      <w:r w:rsidRPr="00AB1005">
        <w:t xml:space="preserve">Figure </w:t>
      </w:r>
      <w:r w:rsidR="003A082D">
        <w:rPr>
          <w:iCs w:val="0"/>
        </w:rPr>
        <w:fldChar w:fldCharType="begin"/>
      </w:r>
      <w:r w:rsidR="003A082D">
        <w:rPr>
          <w:iCs w:val="0"/>
        </w:rPr>
        <w:instrText xml:space="preserve"> SEQ Figure \* ARABIC </w:instrText>
      </w:r>
      <w:r w:rsidR="003A082D">
        <w:rPr>
          <w:iCs w:val="0"/>
        </w:rPr>
        <w:fldChar w:fldCharType="separate"/>
      </w:r>
      <w:r w:rsidR="003A082D">
        <w:rPr>
          <w:iCs w:val="0"/>
          <w:noProof/>
        </w:rPr>
        <w:t>9</w:t>
      </w:r>
      <w:r w:rsidR="003A082D">
        <w:rPr>
          <w:iCs w:val="0"/>
        </w:rPr>
        <w:fldChar w:fldCharType="end"/>
      </w:r>
      <w:bookmarkEnd w:id="37"/>
      <w:r w:rsidRPr="00AB1005">
        <w:t xml:space="preserve">. </w:t>
      </w:r>
      <w:r>
        <w:t>Position</w:t>
      </w:r>
      <w:r w:rsidRPr="00AB1005">
        <w:t xml:space="preserve"> accuracy figures for </w:t>
      </w:r>
      <w:r>
        <w:t xml:space="preserve">Tropical Cyclone </w:t>
      </w:r>
      <w:r w:rsidR="0031627D">
        <w:t>Iris</w:t>
      </w:r>
      <w:r w:rsidRPr="00AB1005">
        <w:t>.</w:t>
      </w:r>
      <w:bookmarkEnd w:id="38"/>
    </w:p>
    <w:p w14:paraId="3D33FC01" w14:textId="0E5786BC" w:rsidR="00026FBC" w:rsidRPr="00026FBC" w:rsidRDefault="00026FBC" w:rsidP="00026FBC">
      <w:r>
        <w:rPr>
          <w:noProof/>
        </w:rPr>
        <w:drawing>
          <wp:inline distT="0" distB="0" distL="0" distR="0" wp14:anchorId="4ED8A201" wp14:editId="3AEE483A">
            <wp:extent cx="5675630" cy="3739981"/>
            <wp:effectExtent l="0" t="0" r="1270" b="0"/>
            <wp:docPr id="1552367345" name="Picture 1" descr="Intensity accuracy figures for Tropical Cyclone Iris showing the figures are lower (better) than the 5 year average figures at all tim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7345" name="Picture 1" descr="Intensity accuracy figures for Tropical Cyclone Iris showing the figures are lower (better) than the 5 year average figures at all time steps."/>
                    <pic:cNvPicPr/>
                  </pic:nvPicPr>
                  <pic:blipFill>
                    <a:blip r:embed="rId33"/>
                    <a:stretch>
                      <a:fillRect/>
                    </a:stretch>
                  </pic:blipFill>
                  <pic:spPr>
                    <a:xfrm>
                      <a:off x="0" y="0"/>
                      <a:ext cx="5681246" cy="3743681"/>
                    </a:xfrm>
                    <a:prstGeom prst="rect">
                      <a:avLst/>
                    </a:prstGeom>
                  </pic:spPr>
                </pic:pic>
              </a:graphicData>
            </a:graphic>
          </wp:inline>
        </w:drawing>
      </w:r>
    </w:p>
    <w:p w14:paraId="3BD12D8D" w14:textId="3B0D67B5" w:rsidR="00F92832" w:rsidRDefault="00773606" w:rsidP="003A082D">
      <w:pPr>
        <w:pStyle w:val="Caption"/>
        <w:rPr>
          <w:iCs w:val="0"/>
        </w:rPr>
      </w:pPr>
      <w:bookmarkStart w:id="39" w:name="_Ref162255060"/>
      <w:bookmarkStart w:id="40" w:name="_Toc162270177"/>
      <w:r w:rsidRPr="00AB1005">
        <w:t xml:space="preserve">Figure </w:t>
      </w:r>
      <w:r w:rsidR="003A082D">
        <w:rPr>
          <w:iCs w:val="0"/>
        </w:rPr>
        <w:fldChar w:fldCharType="begin"/>
      </w:r>
      <w:r w:rsidR="003A082D">
        <w:rPr>
          <w:iCs w:val="0"/>
        </w:rPr>
        <w:instrText xml:space="preserve"> SEQ Figure \* ARABIC </w:instrText>
      </w:r>
      <w:r w:rsidR="003A082D">
        <w:rPr>
          <w:iCs w:val="0"/>
        </w:rPr>
        <w:fldChar w:fldCharType="separate"/>
      </w:r>
      <w:r w:rsidR="003A082D">
        <w:rPr>
          <w:iCs w:val="0"/>
          <w:noProof/>
        </w:rPr>
        <w:t>10</w:t>
      </w:r>
      <w:r w:rsidR="003A082D">
        <w:rPr>
          <w:iCs w:val="0"/>
        </w:rPr>
        <w:fldChar w:fldCharType="end"/>
      </w:r>
      <w:bookmarkEnd w:id="39"/>
      <w:r w:rsidRPr="00AB1005">
        <w:t xml:space="preserve">. Intensity accuracy figures for </w:t>
      </w:r>
      <w:r>
        <w:t xml:space="preserve">Tropical Cyclone </w:t>
      </w:r>
      <w:r w:rsidR="0031627D">
        <w:t>Iris</w:t>
      </w:r>
      <w:r w:rsidRPr="00AB1005">
        <w:t>.</w:t>
      </w:r>
      <w:bookmarkEnd w:id="40"/>
    </w:p>
    <w:p w14:paraId="0E443931" w14:textId="77777777" w:rsidR="00773606" w:rsidRDefault="00773606" w:rsidP="00773606">
      <w:pPr>
        <w:spacing w:after="0" w:line="240" w:lineRule="auto"/>
        <w:rPr>
          <w:iCs/>
          <w:sz w:val="18"/>
          <w:szCs w:val="18"/>
        </w:rPr>
      </w:pPr>
    </w:p>
    <w:p w14:paraId="622A54D4" w14:textId="76F25F07" w:rsidR="00FE102B" w:rsidRDefault="00FE102B" w:rsidP="00445FD5">
      <w:pPr>
        <w:pStyle w:val="Heading1"/>
        <w:numPr>
          <w:ilvl w:val="0"/>
          <w:numId w:val="22"/>
        </w:numPr>
      </w:pPr>
      <w:bookmarkStart w:id="41" w:name="_Toc113280517"/>
      <w:bookmarkStart w:id="42" w:name="_Toc162270222"/>
      <w:r>
        <w:t>Appendix: List of abbreviations</w:t>
      </w:r>
      <w:bookmarkEnd w:id="41"/>
      <w:bookmarkEnd w:id="42"/>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275A" w:rsidRPr="003F525F" w14:paraId="69F33B8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774BD5A3" w:rsidR="008B275A" w:rsidRPr="003F525F" w:rsidRDefault="008B275A" w:rsidP="008B275A">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lastRenderedPageBreak/>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101672AA" w:rsidR="00407B37" w:rsidRPr="003F525F" w:rsidRDefault="00407B37" w:rsidP="00407B37">
            <w:r w:rsidRPr="00447DF8">
              <w:rPr>
                <w:rFonts w:eastAsia="Times New Roman"/>
                <w:bCs/>
                <w:sz w:val="20"/>
                <w:szCs w:val="20"/>
                <w:lang w:eastAsia="en-AU"/>
              </w:rPr>
              <w:t>satellite Consensus</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7C776A29" w14:textId="77777777" w:rsidR="008B275A" w:rsidRDefault="008B275A" w:rsidP="00D966C0"/>
    <w:p w14:paraId="19556BCF" w14:textId="77777777" w:rsidR="008B275A" w:rsidRDefault="008B275A" w:rsidP="00D966C0"/>
    <w:p w14:paraId="2D040866" w14:textId="77777777" w:rsidR="008B275A" w:rsidRPr="00D966C0" w:rsidRDefault="008B275A" w:rsidP="00EF0717"/>
    <w:p w14:paraId="5489915E" w14:textId="30FBEBC0" w:rsidR="007A76BC" w:rsidRDefault="007A76BC" w:rsidP="007A76BC"/>
    <w:sectPr w:rsidR="007A76BC" w:rsidSect="00B01182">
      <w:footerReference w:type="default" r:id="rId34"/>
      <w:headerReference w:type="first" r:id="rId35"/>
      <w:footerReference w:type="first" r:id="rId36"/>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D8EC2" w14:textId="77777777" w:rsidR="00B01182" w:rsidRDefault="00B01182" w:rsidP="001B6BFE">
      <w:pPr>
        <w:spacing w:after="0" w:line="240" w:lineRule="auto"/>
      </w:pPr>
      <w:r>
        <w:separator/>
      </w:r>
    </w:p>
    <w:p w14:paraId="37CA96D9" w14:textId="77777777" w:rsidR="00B01182" w:rsidRDefault="00B01182"/>
  </w:endnote>
  <w:endnote w:type="continuationSeparator" w:id="0">
    <w:p w14:paraId="7CD70183" w14:textId="77777777" w:rsidR="00B01182" w:rsidRDefault="00B01182" w:rsidP="001B6BFE">
      <w:pPr>
        <w:spacing w:after="0" w:line="240" w:lineRule="auto"/>
      </w:pPr>
      <w:r>
        <w:continuationSeparator/>
      </w:r>
    </w:p>
    <w:p w14:paraId="5F61E6D0" w14:textId="77777777" w:rsidR="00B01182" w:rsidRDefault="00B01182"/>
  </w:endnote>
  <w:endnote w:type="continuationNotice" w:id="1">
    <w:p w14:paraId="4B54FC1E" w14:textId="77777777" w:rsidR="00B01182" w:rsidRDefault="00B01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655A" w14:textId="6854B0F3"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87D7" w14:textId="6AE8F2BA"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93E66" w14:textId="77777777" w:rsidR="00B01182" w:rsidRDefault="00B01182" w:rsidP="001B6BFE">
      <w:pPr>
        <w:spacing w:after="0" w:line="240" w:lineRule="auto"/>
      </w:pPr>
      <w:r>
        <w:separator/>
      </w:r>
    </w:p>
    <w:p w14:paraId="456BB9C1" w14:textId="77777777" w:rsidR="00B01182" w:rsidRDefault="00B01182"/>
  </w:footnote>
  <w:footnote w:type="continuationSeparator" w:id="0">
    <w:p w14:paraId="3ACB4B13" w14:textId="77777777" w:rsidR="00B01182" w:rsidRDefault="00B01182" w:rsidP="001B6BFE">
      <w:pPr>
        <w:spacing w:after="0" w:line="240" w:lineRule="auto"/>
      </w:pPr>
      <w:r>
        <w:continuationSeparator/>
      </w:r>
    </w:p>
    <w:p w14:paraId="240BEDB3" w14:textId="77777777" w:rsidR="00B01182" w:rsidRDefault="00B01182"/>
  </w:footnote>
  <w:footnote w:type="continuationNotice" w:id="1">
    <w:p w14:paraId="44964AF5" w14:textId="77777777" w:rsidR="00B01182" w:rsidRDefault="00B011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7583" w14:textId="11F235B9"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1" name="Picture 1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263D9A"/>
    <w:multiLevelType w:val="hybridMultilevel"/>
    <w:tmpl w:val="056A1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DF2F1D"/>
    <w:multiLevelType w:val="hybridMultilevel"/>
    <w:tmpl w:val="4574F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7"/>
  </w:num>
  <w:num w:numId="2" w16cid:durableId="1330408031">
    <w:abstractNumId w:val="2"/>
  </w:num>
  <w:num w:numId="3" w16cid:durableId="765155713">
    <w:abstractNumId w:val="16"/>
  </w:num>
  <w:num w:numId="4" w16cid:durableId="88040525">
    <w:abstractNumId w:val="19"/>
  </w:num>
  <w:num w:numId="5" w16cid:durableId="201594287">
    <w:abstractNumId w:val="1"/>
  </w:num>
  <w:num w:numId="6" w16cid:durableId="536284660">
    <w:abstractNumId w:val="12"/>
  </w:num>
  <w:num w:numId="7" w16cid:durableId="994604226">
    <w:abstractNumId w:val="15"/>
  </w:num>
  <w:num w:numId="8" w16cid:durableId="1497114421">
    <w:abstractNumId w:val="13"/>
  </w:num>
  <w:num w:numId="9" w16cid:durableId="164517643">
    <w:abstractNumId w:val="0"/>
  </w:num>
  <w:num w:numId="10" w16cid:durableId="572088808">
    <w:abstractNumId w:val="17"/>
  </w:num>
  <w:num w:numId="11" w16cid:durableId="370690582">
    <w:abstractNumId w:val="6"/>
  </w:num>
  <w:num w:numId="12" w16cid:durableId="431826878">
    <w:abstractNumId w:val="18"/>
  </w:num>
  <w:num w:numId="13" w16cid:durableId="564992491">
    <w:abstractNumId w:val="4"/>
  </w:num>
  <w:num w:numId="14" w16cid:durableId="534079393">
    <w:abstractNumId w:val="8"/>
  </w:num>
  <w:num w:numId="15" w16cid:durableId="902528530">
    <w:abstractNumId w:val="11"/>
  </w:num>
  <w:num w:numId="16" w16cid:durableId="638924401">
    <w:abstractNumId w:val="9"/>
  </w:num>
  <w:num w:numId="17" w16cid:durableId="1936203236">
    <w:abstractNumId w:val="21"/>
  </w:num>
  <w:num w:numId="18" w16cid:durableId="1706131316">
    <w:abstractNumId w:val="20"/>
  </w:num>
  <w:num w:numId="19" w16cid:durableId="885993449">
    <w:abstractNumId w:val="10"/>
  </w:num>
  <w:num w:numId="20" w16cid:durableId="1081096986">
    <w:abstractNumId w:val="3"/>
  </w:num>
  <w:num w:numId="21" w16cid:durableId="1666318599">
    <w:abstractNumId w:val="5"/>
  </w:num>
  <w:num w:numId="22" w16cid:durableId="114638804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14D"/>
    <w:rsid w:val="000003D1"/>
    <w:rsid w:val="000004DE"/>
    <w:rsid w:val="00000646"/>
    <w:rsid w:val="000013F8"/>
    <w:rsid w:val="000014CD"/>
    <w:rsid w:val="000040EE"/>
    <w:rsid w:val="00004589"/>
    <w:rsid w:val="00005050"/>
    <w:rsid w:val="00005CC1"/>
    <w:rsid w:val="0000785C"/>
    <w:rsid w:val="00013E50"/>
    <w:rsid w:val="00013E79"/>
    <w:rsid w:val="0001423C"/>
    <w:rsid w:val="00014655"/>
    <w:rsid w:val="0001521D"/>
    <w:rsid w:val="0001569D"/>
    <w:rsid w:val="00015E87"/>
    <w:rsid w:val="0001610F"/>
    <w:rsid w:val="00017A64"/>
    <w:rsid w:val="00021172"/>
    <w:rsid w:val="00022317"/>
    <w:rsid w:val="00023589"/>
    <w:rsid w:val="00024478"/>
    <w:rsid w:val="000244C8"/>
    <w:rsid w:val="00026E0F"/>
    <w:rsid w:val="00026FBC"/>
    <w:rsid w:val="00027110"/>
    <w:rsid w:val="00027EF0"/>
    <w:rsid w:val="000320C2"/>
    <w:rsid w:val="000324C1"/>
    <w:rsid w:val="0003430F"/>
    <w:rsid w:val="000346F0"/>
    <w:rsid w:val="00034AE5"/>
    <w:rsid w:val="00040C2B"/>
    <w:rsid w:val="00041366"/>
    <w:rsid w:val="000414A5"/>
    <w:rsid w:val="00043EC7"/>
    <w:rsid w:val="000469F5"/>
    <w:rsid w:val="00047D74"/>
    <w:rsid w:val="00050746"/>
    <w:rsid w:val="00050B72"/>
    <w:rsid w:val="00050EBA"/>
    <w:rsid w:val="0005214D"/>
    <w:rsid w:val="0005227E"/>
    <w:rsid w:val="000526F9"/>
    <w:rsid w:val="00053E71"/>
    <w:rsid w:val="000548C4"/>
    <w:rsid w:val="00056490"/>
    <w:rsid w:val="00056A35"/>
    <w:rsid w:val="0005710D"/>
    <w:rsid w:val="000575B0"/>
    <w:rsid w:val="00061D99"/>
    <w:rsid w:val="00061FB0"/>
    <w:rsid w:val="0006300C"/>
    <w:rsid w:val="00065069"/>
    <w:rsid w:val="0006511C"/>
    <w:rsid w:val="0006541C"/>
    <w:rsid w:val="000664EB"/>
    <w:rsid w:val="00067719"/>
    <w:rsid w:val="00067F3C"/>
    <w:rsid w:val="000706AB"/>
    <w:rsid w:val="00071436"/>
    <w:rsid w:val="000715A5"/>
    <w:rsid w:val="00071613"/>
    <w:rsid w:val="00071864"/>
    <w:rsid w:val="00073767"/>
    <w:rsid w:val="000739A7"/>
    <w:rsid w:val="000743FF"/>
    <w:rsid w:val="00074F4D"/>
    <w:rsid w:val="00075363"/>
    <w:rsid w:val="000759E2"/>
    <w:rsid w:val="00075E89"/>
    <w:rsid w:val="00076376"/>
    <w:rsid w:val="00077EAC"/>
    <w:rsid w:val="00077F1C"/>
    <w:rsid w:val="00080CCE"/>
    <w:rsid w:val="0008145C"/>
    <w:rsid w:val="000815E2"/>
    <w:rsid w:val="00081E1C"/>
    <w:rsid w:val="00082ECE"/>
    <w:rsid w:val="000831AE"/>
    <w:rsid w:val="00083A50"/>
    <w:rsid w:val="0008496C"/>
    <w:rsid w:val="00084EA2"/>
    <w:rsid w:val="00085D74"/>
    <w:rsid w:val="0008604B"/>
    <w:rsid w:val="00086E46"/>
    <w:rsid w:val="00086F82"/>
    <w:rsid w:val="0009051F"/>
    <w:rsid w:val="00091BF7"/>
    <w:rsid w:val="00091E23"/>
    <w:rsid w:val="00092998"/>
    <w:rsid w:val="00093A43"/>
    <w:rsid w:val="00094076"/>
    <w:rsid w:val="000941D3"/>
    <w:rsid w:val="000944CA"/>
    <w:rsid w:val="00094B75"/>
    <w:rsid w:val="000955E9"/>
    <w:rsid w:val="0009592C"/>
    <w:rsid w:val="00097533"/>
    <w:rsid w:val="000A147A"/>
    <w:rsid w:val="000A1794"/>
    <w:rsid w:val="000A2A01"/>
    <w:rsid w:val="000A327C"/>
    <w:rsid w:val="000A3EE9"/>
    <w:rsid w:val="000A5808"/>
    <w:rsid w:val="000A62ED"/>
    <w:rsid w:val="000A707E"/>
    <w:rsid w:val="000B0004"/>
    <w:rsid w:val="000B1DFC"/>
    <w:rsid w:val="000B1E25"/>
    <w:rsid w:val="000B214A"/>
    <w:rsid w:val="000B4269"/>
    <w:rsid w:val="000B5738"/>
    <w:rsid w:val="000B6870"/>
    <w:rsid w:val="000B7D5A"/>
    <w:rsid w:val="000C1616"/>
    <w:rsid w:val="000C16C3"/>
    <w:rsid w:val="000C31C2"/>
    <w:rsid w:val="000C43A4"/>
    <w:rsid w:val="000C5FDB"/>
    <w:rsid w:val="000C69B1"/>
    <w:rsid w:val="000C6B54"/>
    <w:rsid w:val="000D0261"/>
    <w:rsid w:val="000D08B0"/>
    <w:rsid w:val="000D1152"/>
    <w:rsid w:val="000D18CF"/>
    <w:rsid w:val="000D23C6"/>
    <w:rsid w:val="000D23C8"/>
    <w:rsid w:val="000D2EC0"/>
    <w:rsid w:val="000D415E"/>
    <w:rsid w:val="000D61D3"/>
    <w:rsid w:val="000D7388"/>
    <w:rsid w:val="000D783E"/>
    <w:rsid w:val="000E113E"/>
    <w:rsid w:val="000E1257"/>
    <w:rsid w:val="000E248A"/>
    <w:rsid w:val="000E24B5"/>
    <w:rsid w:val="000E3246"/>
    <w:rsid w:val="000E41B9"/>
    <w:rsid w:val="000E7688"/>
    <w:rsid w:val="000F0439"/>
    <w:rsid w:val="000F08D1"/>
    <w:rsid w:val="000F1955"/>
    <w:rsid w:val="000F299F"/>
    <w:rsid w:val="000F2CE0"/>
    <w:rsid w:val="000F4B14"/>
    <w:rsid w:val="000F5C55"/>
    <w:rsid w:val="000F6416"/>
    <w:rsid w:val="001003D5"/>
    <w:rsid w:val="00100A7F"/>
    <w:rsid w:val="001014A1"/>
    <w:rsid w:val="00102A47"/>
    <w:rsid w:val="00103588"/>
    <w:rsid w:val="00103A74"/>
    <w:rsid w:val="00110160"/>
    <w:rsid w:val="00110F0C"/>
    <w:rsid w:val="00111140"/>
    <w:rsid w:val="001114F0"/>
    <w:rsid w:val="00111502"/>
    <w:rsid w:val="001120A5"/>
    <w:rsid w:val="001137A6"/>
    <w:rsid w:val="001147A6"/>
    <w:rsid w:val="00116612"/>
    <w:rsid w:val="00116989"/>
    <w:rsid w:val="001170BE"/>
    <w:rsid w:val="00120321"/>
    <w:rsid w:val="001209F2"/>
    <w:rsid w:val="00122C45"/>
    <w:rsid w:val="00123490"/>
    <w:rsid w:val="001236EF"/>
    <w:rsid w:val="00123A52"/>
    <w:rsid w:val="00123DA2"/>
    <w:rsid w:val="00123E24"/>
    <w:rsid w:val="00124091"/>
    <w:rsid w:val="0012599F"/>
    <w:rsid w:val="00125F8A"/>
    <w:rsid w:val="00126C16"/>
    <w:rsid w:val="00126E74"/>
    <w:rsid w:val="00127AF6"/>
    <w:rsid w:val="00132D2A"/>
    <w:rsid w:val="00133F23"/>
    <w:rsid w:val="00134E3F"/>
    <w:rsid w:val="00135837"/>
    <w:rsid w:val="001377F4"/>
    <w:rsid w:val="00140267"/>
    <w:rsid w:val="00141D74"/>
    <w:rsid w:val="00141EFF"/>
    <w:rsid w:val="00142475"/>
    <w:rsid w:val="00142C11"/>
    <w:rsid w:val="00144A07"/>
    <w:rsid w:val="00145031"/>
    <w:rsid w:val="00146AFD"/>
    <w:rsid w:val="0015235D"/>
    <w:rsid w:val="00152D64"/>
    <w:rsid w:val="00152EC8"/>
    <w:rsid w:val="00153AA4"/>
    <w:rsid w:val="00153BF4"/>
    <w:rsid w:val="00155182"/>
    <w:rsid w:val="00155185"/>
    <w:rsid w:val="00156B20"/>
    <w:rsid w:val="00156D45"/>
    <w:rsid w:val="001576E0"/>
    <w:rsid w:val="00157BCB"/>
    <w:rsid w:val="00157D30"/>
    <w:rsid w:val="001613F0"/>
    <w:rsid w:val="00161AE7"/>
    <w:rsid w:val="00162A49"/>
    <w:rsid w:val="00162DB4"/>
    <w:rsid w:val="0016436B"/>
    <w:rsid w:val="00164693"/>
    <w:rsid w:val="00164C28"/>
    <w:rsid w:val="00165342"/>
    <w:rsid w:val="0016631A"/>
    <w:rsid w:val="00170704"/>
    <w:rsid w:val="00174453"/>
    <w:rsid w:val="001756F8"/>
    <w:rsid w:val="0017586C"/>
    <w:rsid w:val="0018048E"/>
    <w:rsid w:val="00182638"/>
    <w:rsid w:val="001827CD"/>
    <w:rsid w:val="001841AE"/>
    <w:rsid w:val="001851DB"/>
    <w:rsid w:val="00185221"/>
    <w:rsid w:val="001856D6"/>
    <w:rsid w:val="00185BE1"/>
    <w:rsid w:val="00186877"/>
    <w:rsid w:val="00186BED"/>
    <w:rsid w:val="00190C2B"/>
    <w:rsid w:val="00194AC7"/>
    <w:rsid w:val="00194E62"/>
    <w:rsid w:val="001959AC"/>
    <w:rsid w:val="00195AFA"/>
    <w:rsid w:val="00195E6B"/>
    <w:rsid w:val="001968DC"/>
    <w:rsid w:val="001A1F55"/>
    <w:rsid w:val="001A3721"/>
    <w:rsid w:val="001A4292"/>
    <w:rsid w:val="001A43A9"/>
    <w:rsid w:val="001A4827"/>
    <w:rsid w:val="001A492C"/>
    <w:rsid w:val="001A562E"/>
    <w:rsid w:val="001A5665"/>
    <w:rsid w:val="001A5989"/>
    <w:rsid w:val="001A61DA"/>
    <w:rsid w:val="001A6646"/>
    <w:rsid w:val="001A7C56"/>
    <w:rsid w:val="001A7D67"/>
    <w:rsid w:val="001A7FC3"/>
    <w:rsid w:val="001B0263"/>
    <w:rsid w:val="001B05C2"/>
    <w:rsid w:val="001B0909"/>
    <w:rsid w:val="001B0F7D"/>
    <w:rsid w:val="001B16AC"/>
    <w:rsid w:val="001B175E"/>
    <w:rsid w:val="001B25E6"/>
    <w:rsid w:val="001B2893"/>
    <w:rsid w:val="001B317F"/>
    <w:rsid w:val="001B3E64"/>
    <w:rsid w:val="001B4B70"/>
    <w:rsid w:val="001B6BFE"/>
    <w:rsid w:val="001C010F"/>
    <w:rsid w:val="001C0664"/>
    <w:rsid w:val="001C23B3"/>
    <w:rsid w:val="001C2D61"/>
    <w:rsid w:val="001C4AAC"/>
    <w:rsid w:val="001C5FD3"/>
    <w:rsid w:val="001C717A"/>
    <w:rsid w:val="001C78D1"/>
    <w:rsid w:val="001D05D7"/>
    <w:rsid w:val="001D10DF"/>
    <w:rsid w:val="001D1C0E"/>
    <w:rsid w:val="001D22F8"/>
    <w:rsid w:val="001D460C"/>
    <w:rsid w:val="001D5117"/>
    <w:rsid w:val="001D5A09"/>
    <w:rsid w:val="001D5FFC"/>
    <w:rsid w:val="001D62BB"/>
    <w:rsid w:val="001D63EE"/>
    <w:rsid w:val="001D6DBF"/>
    <w:rsid w:val="001D712E"/>
    <w:rsid w:val="001D7B73"/>
    <w:rsid w:val="001D7EC1"/>
    <w:rsid w:val="001E2B05"/>
    <w:rsid w:val="001E2B5A"/>
    <w:rsid w:val="001E2CF5"/>
    <w:rsid w:val="001E3003"/>
    <w:rsid w:val="001E32C3"/>
    <w:rsid w:val="001E4084"/>
    <w:rsid w:val="001E4583"/>
    <w:rsid w:val="001E4763"/>
    <w:rsid w:val="001E49FF"/>
    <w:rsid w:val="001E6426"/>
    <w:rsid w:val="001E66A6"/>
    <w:rsid w:val="001E73F7"/>
    <w:rsid w:val="001E75F2"/>
    <w:rsid w:val="001F1511"/>
    <w:rsid w:val="001F2B68"/>
    <w:rsid w:val="001F2CDE"/>
    <w:rsid w:val="001F3746"/>
    <w:rsid w:val="001F3AD2"/>
    <w:rsid w:val="001F3F4A"/>
    <w:rsid w:val="001F4318"/>
    <w:rsid w:val="001F47EA"/>
    <w:rsid w:val="001F6862"/>
    <w:rsid w:val="00200542"/>
    <w:rsid w:val="00200914"/>
    <w:rsid w:val="00200CD3"/>
    <w:rsid w:val="00200DC6"/>
    <w:rsid w:val="00201FAB"/>
    <w:rsid w:val="00202B4C"/>
    <w:rsid w:val="002034B9"/>
    <w:rsid w:val="00205720"/>
    <w:rsid w:val="00207925"/>
    <w:rsid w:val="002101AA"/>
    <w:rsid w:val="00210BDD"/>
    <w:rsid w:val="002112A9"/>
    <w:rsid w:val="00211C7E"/>
    <w:rsid w:val="00212249"/>
    <w:rsid w:val="00213302"/>
    <w:rsid w:val="002140AC"/>
    <w:rsid w:val="00214C08"/>
    <w:rsid w:val="0021678E"/>
    <w:rsid w:val="00217B2C"/>
    <w:rsid w:val="00222398"/>
    <w:rsid w:val="0022282D"/>
    <w:rsid w:val="0022509A"/>
    <w:rsid w:val="0022521F"/>
    <w:rsid w:val="00226FAD"/>
    <w:rsid w:val="00227588"/>
    <w:rsid w:val="00227DD2"/>
    <w:rsid w:val="00227E5B"/>
    <w:rsid w:val="0023004A"/>
    <w:rsid w:val="002306DF"/>
    <w:rsid w:val="00230DF9"/>
    <w:rsid w:val="002337EB"/>
    <w:rsid w:val="002338A9"/>
    <w:rsid w:val="002351DE"/>
    <w:rsid w:val="00235EA8"/>
    <w:rsid w:val="002378F7"/>
    <w:rsid w:val="00237FD1"/>
    <w:rsid w:val="002402CF"/>
    <w:rsid w:val="0024164B"/>
    <w:rsid w:val="00242B53"/>
    <w:rsid w:val="002435A2"/>
    <w:rsid w:val="00244C8F"/>
    <w:rsid w:val="0024516A"/>
    <w:rsid w:val="00245A2E"/>
    <w:rsid w:val="0024676A"/>
    <w:rsid w:val="00246958"/>
    <w:rsid w:val="002500BF"/>
    <w:rsid w:val="00251D3B"/>
    <w:rsid w:val="00251DD9"/>
    <w:rsid w:val="0025257B"/>
    <w:rsid w:val="00253183"/>
    <w:rsid w:val="00253607"/>
    <w:rsid w:val="002539BE"/>
    <w:rsid w:val="00254086"/>
    <w:rsid w:val="00254BEE"/>
    <w:rsid w:val="00255E05"/>
    <w:rsid w:val="002575D2"/>
    <w:rsid w:val="0026011C"/>
    <w:rsid w:val="00261F27"/>
    <w:rsid w:val="00262651"/>
    <w:rsid w:val="002646B4"/>
    <w:rsid w:val="00266C6F"/>
    <w:rsid w:val="0026789E"/>
    <w:rsid w:val="00267DED"/>
    <w:rsid w:val="0027064F"/>
    <w:rsid w:val="002738B7"/>
    <w:rsid w:val="002756BD"/>
    <w:rsid w:val="002757EF"/>
    <w:rsid w:val="00276779"/>
    <w:rsid w:val="002772EF"/>
    <w:rsid w:val="00277A31"/>
    <w:rsid w:val="00277DC3"/>
    <w:rsid w:val="00277E53"/>
    <w:rsid w:val="0028003C"/>
    <w:rsid w:val="002806FC"/>
    <w:rsid w:val="00281114"/>
    <w:rsid w:val="00281433"/>
    <w:rsid w:val="00281F56"/>
    <w:rsid w:val="00282F19"/>
    <w:rsid w:val="002832AE"/>
    <w:rsid w:val="00283AA0"/>
    <w:rsid w:val="002855E1"/>
    <w:rsid w:val="00286174"/>
    <w:rsid w:val="00291179"/>
    <w:rsid w:val="00292B45"/>
    <w:rsid w:val="00295479"/>
    <w:rsid w:val="002975B3"/>
    <w:rsid w:val="002A0072"/>
    <w:rsid w:val="002A3B45"/>
    <w:rsid w:val="002A4775"/>
    <w:rsid w:val="002A56E6"/>
    <w:rsid w:val="002A6EE0"/>
    <w:rsid w:val="002A7870"/>
    <w:rsid w:val="002A7B58"/>
    <w:rsid w:val="002B0A2A"/>
    <w:rsid w:val="002B1566"/>
    <w:rsid w:val="002B169E"/>
    <w:rsid w:val="002B1C52"/>
    <w:rsid w:val="002B1E15"/>
    <w:rsid w:val="002B2190"/>
    <w:rsid w:val="002B263B"/>
    <w:rsid w:val="002B2A13"/>
    <w:rsid w:val="002B45EF"/>
    <w:rsid w:val="002B511B"/>
    <w:rsid w:val="002B5960"/>
    <w:rsid w:val="002B5DF2"/>
    <w:rsid w:val="002B61C2"/>
    <w:rsid w:val="002B65B7"/>
    <w:rsid w:val="002B7AB6"/>
    <w:rsid w:val="002C021F"/>
    <w:rsid w:val="002C2422"/>
    <w:rsid w:val="002C2A02"/>
    <w:rsid w:val="002C367B"/>
    <w:rsid w:val="002C39DC"/>
    <w:rsid w:val="002C3D07"/>
    <w:rsid w:val="002C3D6D"/>
    <w:rsid w:val="002C43AA"/>
    <w:rsid w:val="002C4FF0"/>
    <w:rsid w:val="002C5412"/>
    <w:rsid w:val="002C67C2"/>
    <w:rsid w:val="002C69B5"/>
    <w:rsid w:val="002C6D76"/>
    <w:rsid w:val="002C73CE"/>
    <w:rsid w:val="002D0637"/>
    <w:rsid w:val="002D19EE"/>
    <w:rsid w:val="002D1AA3"/>
    <w:rsid w:val="002D22C7"/>
    <w:rsid w:val="002D50A0"/>
    <w:rsid w:val="002D597E"/>
    <w:rsid w:val="002D6058"/>
    <w:rsid w:val="002D67C9"/>
    <w:rsid w:val="002E02F0"/>
    <w:rsid w:val="002E2D53"/>
    <w:rsid w:val="002E37B0"/>
    <w:rsid w:val="002E442D"/>
    <w:rsid w:val="002E513E"/>
    <w:rsid w:val="002E54FD"/>
    <w:rsid w:val="002E6B82"/>
    <w:rsid w:val="002F005E"/>
    <w:rsid w:val="002F079A"/>
    <w:rsid w:val="002F33B0"/>
    <w:rsid w:val="002F33D5"/>
    <w:rsid w:val="002F4873"/>
    <w:rsid w:val="002F4967"/>
    <w:rsid w:val="002F51B6"/>
    <w:rsid w:val="00300D45"/>
    <w:rsid w:val="00301F2F"/>
    <w:rsid w:val="00302D11"/>
    <w:rsid w:val="00305256"/>
    <w:rsid w:val="00305B1F"/>
    <w:rsid w:val="00305F24"/>
    <w:rsid w:val="00306971"/>
    <w:rsid w:val="00306B36"/>
    <w:rsid w:val="00307C90"/>
    <w:rsid w:val="00307F47"/>
    <w:rsid w:val="003100BD"/>
    <w:rsid w:val="003109C4"/>
    <w:rsid w:val="003117B4"/>
    <w:rsid w:val="00312D43"/>
    <w:rsid w:val="0031320D"/>
    <w:rsid w:val="00314848"/>
    <w:rsid w:val="00314C46"/>
    <w:rsid w:val="0031627D"/>
    <w:rsid w:val="00316C49"/>
    <w:rsid w:val="00316EC2"/>
    <w:rsid w:val="00317649"/>
    <w:rsid w:val="00317CDD"/>
    <w:rsid w:val="0032212B"/>
    <w:rsid w:val="00323855"/>
    <w:rsid w:val="003238FA"/>
    <w:rsid w:val="003255F1"/>
    <w:rsid w:val="00326F73"/>
    <w:rsid w:val="00327304"/>
    <w:rsid w:val="00327856"/>
    <w:rsid w:val="00330081"/>
    <w:rsid w:val="00331D27"/>
    <w:rsid w:val="00331E55"/>
    <w:rsid w:val="00332358"/>
    <w:rsid w:val="0033351A"/>
    <w:rsid w:val="00334CD9"/>
    <w:rsid w:val="0033588F"/>
    <w:rsid w:val="00335FE8"/>
    <w:rsid w:val="0033651F"/>
    <w:rsid w:val="003366A8"/>
    <w:rsid w:val="00337147"/>
    <w:rsid w:val="003409F4"/>
    <w:rsid w:val="003417BE"/>
    <w:rsid w:val="00341B00"/>
    <w:rsid w:val="00342CA3"/>
    <w:rsid w:val="00342F67"/>
    <w:rsid w:val="00344DDF"/>
    <w:rsid w:val="0034580D"/>
    <w:rsid w:val="00345CF7"/>
    <w:rsid w:val="003467EC"/>
    <w:rsid w:val="00347D47"/>
    <w:rsid w:val="003518D7"/>
    <w:rsid w:val="00352FA5"/>
    <w:rsid w:val="0035312E"/>
    <w:rsid w:val="00353B95"/>
    <w:rsid w:val="00354E1B"/>
    <w:rsid w:val="00355377"/>
    <w:rsid w:val="00355BF7"/>
    <w:rsid w:val="00356359"/>
    <w:rsid w:val="00356400"/>
    <w:rsid w:val="00356DA1"/>
    <w:rsid w:val="0035751D"/>
    <w:rsid w:val="003578D6"/>
    <w:rsid w:val="00357AA0"/>
    <w:rsid w:val="003600FE"/>
    <w:rsid w:val="00362961"/>
    <w:rsid w:val="00362B39"/>
    <w:rsid w:val="00363A2C"/>
    <w:rsid w:val="00366714"/>
    <w:rsid w:val="003667B7"/>
    <w:rsid w:val="0037014A"/>
    <w:rsid w:val="003703A3"/>
    <w:rsid w:val="00370696"/>
    <w:rsid w:val="00370AFB"/>
    <w:rsid w:val="00370E7C"/>
    <w:rsid w:val="003720C5"/>
    <w:rsid w:val="00374524"/>
    <w:rsid w:val="0037491B"/>
    <w:rsid w:val="003754C5"/>
    <w:rsid w:val="00380C27"/>
    <w:rsid w:val="003817E4"/>
    <w:rsid w:val="0038208F"/>
    <w:rsid w:val="00382D7D"/>
    <w:rsid w:val="003830CF"/>
    <w:rsid w:val="00384B7B"/>
    <w:rsid w:val="0038624D"/>
    <w:rsid w:val="00386AD7"/>
    <w:rsid w:val="003871CF"/>
    <w:rsid w:val="00387400"/>
    <w:rsid w:val="0039079E"/>
    <w:rsid w:val="00391257"/>
    <w:rsid w:val="00391349"/>
    <w:rsid w:val="0039367F"/>
    <w:rsid w:val="00396AD3"/>
    <w:rsid w:val="00396CEE"/>
    <w:rsid w:val="0039731D"/>
    <w:rsid w:val="003974B7"/>
    <w:rsid w:val="003979AA"/>
    <w:rsid w:val="003979F4"/>
    <w:rsid w:val="003A066C"/>
    <w:rsid w:val="003A082D"/>
    <w:rsid w:val="003A0D49"/>
    <w:rsid w:val="003A0E1E"/>
    <w:rsid w:val="003A1D52"/>
    <w:rsid w:val="003A2367"/>
    <w:rsid w:val="003A3646"/>
    <w:rsid w:val="003A54D5"/>
    <w:rsid w:val="003A6329"/>
    <w:rsid w:val="003B0C24"/>
    <w:rsid w:val="003B0E9A"/>
    <w:rsid w:val="003B156C"/>
    <w:rsid w:val="003B1EAE"/>
    <w:rsid w:val="003B25CE"/>
    <w:rsid w:val="003B2D05"/>
    <w:rsid w:val="003B3087"/>
    <w:rsid w:val="003B34E9"/>
    <w:rsid w:val="003B3ABF"/>
    <w:rsid w:val="003B4036"/>
    <w:rsid w:val="003B48FC"/>
    <w:rsid w:val="003B4BA2"/>
    <w:rsid w:val="003B5031"/>
    <w:rsid w:val="003B5BA7"/>
    <w:rsid w:val="003B6511"/>
    <w:rsid w:val="003C12AD"/>
    <w:rsid w:val="003C191F"/>
    <w:rsid w:val="003C1DDC"/>
    <w:rsid w:val="003C2C2B"/>
    <w:rsid w:val="003C4AEF"/>
    <w:rsid w:val="003C4B08"/>
    <w:rsid w:val="003C6314"/>
    <w:rsid w:val="003C64B1"/>
    <w:rsid w:val="003C68B4"/>
    <w:rsid w:val="003C7C78"/>
    <w:rsid w:val="003D026F"/>
    <w:rsid w:val="003D04CF"/>
    <w:rsid w:val="003D179B"/>
    <w:rsid w:val="003D2021"/>
    <w:rsid w:val="003D21B9"/>
    <w:rsid w:val="003D362D"/>
    <w:rsid w:val="003D3B33"/>
    <w:rsid w:val="003D4312"/>
    <w:rsid w:val="003D4E58"/>
    <w:rsid w:val="003D5107"/>
    <w:rsid w:val="003D55C9"/>
    <w:rsid w:val="003D5AC6"/>
    <w:rsid w:val="003D5F0A"/>
    <w:rsid w:val="003D6313"/>
    <w:rsid w:val="003D7B58"/>
    <w:rsid w:val="003E154F"/>
    <w:rsid w:val="003E1581"/>
    <w:rsid w:val="003E17FD"/>
    <w:rsid w:val="003E1AF7"/>
    <w:rsid w:val="003E1DDD"/>
    <w:rsid w:val="003E28B1"/>
    <w:rsid w:val="003E3AAD"/>
    <w:rsid w:val="003E6BF9"/>
    <w:rsid w:val="003F2AAA"/>
    <w:rsid w:val="003F2DCC"/>
    <w:rsid w:val="003F3532"/>
    <w:rsid w:val="003F4164"/>
    <w:rsid w:val="003F68F0"/>
    <w:rsid w:val="003F71A2"/>
    <w:rsid w:val="00400DE6"/>
    <w:rsid w:val="00401A35"/>
    <w:rsid w:val="00401C87"/>
    <w:rsid w:val="004028D5"/>
    <w:rsid w:val="00402D63"/>
    <w:rsid w:val="00404D8B"/>
    <w:rsid w:val="00404DEF"/>
    <w:rsid w:val="0040507D"/>
    <w:rsid w:val="00405139"/>
    <w:rsid w:val="00405620"/>
    <w:rsid w:val="004057AA"/>
    <w:rsid w:val="004064FD"/>
    <w:rsid w:val="004066DC"/>
    <w:rsid w:val="00406D27"/>
    <w:rsid w:val="00407B37"/>
    <w:rsid w:val="00407BF8"/>
    <w:rsid w:val="00411CC5"/>
    <w:rsid w:val="00413249"/>
    <w:rsid w:val="004139DE"/>
    <w:rsid w:val="004140A8"/>
    <w:rsid w:val="00416A64"/>
    <w:rsid w:val="00417F93"/>
    <w:rsid w:val="004202D0"/>
    <w:rsid w:val="00420BE2"/>
    <w:rsid w:val="00421416"/>
    <w:rsid w:val="00421DED"/>
    <w:rsid w:val="00421FB0"/>
    <w:rsid w:val="00425033"/>
    <w:rsid w:val="00426473"/>
    <w:rsid w:val="00427B26"/>
    <w:rsid w:val="00430359"/>
    <w:rsid w:val="0043074F"/>
    <w:rsid w:val="004311A6"/>
    <w:rsid w:val="00431AE0"/>
    <w:rsid w:val="00434A45"/>
    <w:rsid w:val="0043511E"/>
    <w:rsid w:val="00435EC2"/>
    <w:rsid w:val="0043675F"/>
    <w:rsid w:val="00440931"/>
    <w:rsid w:val="00440B3E"/>
    <w:rsid w:val="00441E61"/>
    <w:rsid w:val="00442BFD"/>
    <w:rsid w:val="00445FD5"/>
    <w:rsid w:val="004464EA"/>
    <w:rsid w:val="00446CB0"/>
    <w:rsid w:val="00446EFE"/>
    <w:rsid w:val="00447148"/>
    <w:rsid w:val="004472A4"/>
    <w:rsid w:val="00447AD6"/>
    <w:rsid w:val="00450112"/>
    <w:rsid w:val="004513C6"/>
    <w:rsid w:val="00451B73"/>
    <w:rsid w:val="00452142"/>
    <w:rsid w:val="00452253"/>
    <w:rsid w:val="00452585"/>
    <w:rsid w:val="0045530F"/>
    <w:rsid w:val="0045545A"/>
    <w:rsid w:val="00456DAD"/>
    <w:rsid w:val="00456DB4"/>
    <w:rsid w:val="004575C5"/>
    <w:rsid w:val="00457B98"/>
    <w:rsid w:val="00460560"/>
    <w:rsid w:val="00460DB4"/>
    <w:rsid w:val="00461B3A"/>
    <w:rsid w:val="00462131"/>
    <w:rsid w:val="00462F91"/>
    <w:rsid w:val="004642A5"/>
    <w:rsid w:val="004655AD"/>
    <w:rsid w:val="00465636"/>
    <w:rsid w:val="004658B5"/>
    <w:rsid w:val="00466C2D"/>
    <w:rsid w:val="00467C46"/>
    <w:rsid w:val="00470928"/>
    <w:rsid w:val="00471ACD"/>
    <w:rsid w:val="00471FE8"/>
    <w:rsid w:val="00473BBE"/>
    <w:rsid w:val="0047510C"/>
    <w:rsid w:val="0047739A"/>
    <w:rsid w:val="004802C7"/>
    <w:rsid w:val="004830D5"/>
    <w:rsid w:val="0048410C"/>
    <w:rsid w:val="004852D5"/>
    <w:rsid w:val="004856A5"/>
    <w:rsid w:val="00485B19"/>
    <w:rsid w:val="00486762"/>
    <w:rsid w:val="00490476"/>
    <w:rsid w:val="004908E1"/>
    <w:rsid w:val="00490D58"/>
    <w:rsid w:val="004919E2"/>
    <w:rsid w:val="00491BD1"/>
    <w:rsid w:val="00492627"/>
    <w:rsid w:val="00494ED5"/>
    <w:rsid w:val="00494FC6"/>
    <w:rsid w:val="00495A28"/>
    <w:rsid w:val="00495AA9"/>
    <w:rsid w:val="00495EF4"/>
    <w:rsid w:val="00495F55"/>
    <w:rsid w:val="004970B9"/>
    <w:rsid w:val="004970F3"/>
    <w:rsid w:val="004A1189"/>
    <w:rsid w:val="004A14AA"/>
    <w:rsid w:val="004A3FF5"/>
    <w:rsid w:val="004A47D7"/>
    <w:rsid w:val="004A7E2E"/>
    <w:rsid w:val="004B0176"/>
    <w:rsid w:val="004B1F32"/>
    <w:rsid w:val="004B1FE5"/>
    <w:rsid w:val="004B21D4"/>
    <w:rsid w:val="004B24FC"/>
    <w:rsid w:val="004B27E5"/>
    <w:rsid w:val="004B29F8"/>
    <w:rsid w:val="004B2C1B"/>
    <w:rsid w:val="004B39BA"/>
    <w:rsid w:val="004B5463"/>
    <w:rsid w:val="004B54E3"/>
    <w:rsid w:val="004B5FAC"/>
    <w:rsid w:val="004C0541"/>
    <w:rsid w:val="004C0995"/>
    <w:rsid w:val="004C0A46"/>
    <w:rsid w:val="004C191B"/>
    <w:rsid w:val="004C21AE"/>
    <w:rsid w:val="004C2EAC"/>
    <w:rsid w:val="004C30C1"/>
    <w:rsid w:val="004C5829"/>
    <w:rsid w:val="004C6370"/>
    <w:rsid w:val="004C7277"/>
    <w:rsid w:val="004C7949"/>
    <w:rsid w:val="004C7AB9"/>
    <w:rsid w:val="004D021F"/>
    <w:rsid w:val="004D08F0"/>
    <w:rsid w:val="004D142D"/>
    <w:rsid w:val="004D1CC0"/>
    <w:rsid w:val="004D2065"/>
    <w:rsid w:val="004D2196"/>
    <w:rsid w:val="004D22CF"/>
    <w:rsid w:val="004D2804"/>
    <w:rsid w:val="004D601E"/>
    <w:rsid w:val="004E1DC3"/>
    <w:rsid w:val="004E1F53"/>
    <w:rsid w:val="004E4AF9"/>
    <w:rsid w:val="004E5306"/>
    <w:rsid w:val="004E59BE"/>
    <w:rsid w:val="004E5A98"/>
    <w:rsid w:val="004E5E12"/>
    <w:rsid w:val="004E6ED3"/>
    <w:rsid w:val="004E7699"/>
    <w:rsid w:val="004F0396"/>
    <w:rsid w:val="004F071D"/>
    <w:rsid w:val="004F0EDF"/>
    <w:rsid w:val="004F320D"/>
    <w:rsid w:val="004F3838"/>
    <w:rsid w:val="004F38C7"/>
    <w:rsid w:val="004F4D80"/>
    <w:rsid w:val="004F67C7"/>
    <w:rsid w:val="004F69AE"/>
    <w:rsid w:val="005011ED"/>
    <w:rsid w:val="005022E7"/>
    <w:rsid w:val="00503194"/>
    <w:rsid w:val="005042C9"/>
    <w:rsid w:val="00505256"/>
    <w:rsid w:val="00505822"/>
    <w:rsid w:val="00506600"/>
    <w:rsid w:val="00506884"/>
    <w:rsid w:val="0050745C"/>
    <w:rsid w:val="00511494"/>
    <w:rsid w:val="00511852"/>
    <w:rsid w:val="00512F54"/>
    <w:rsid w:val="00513EB2"/>
    <w:rsid w:val="00513FA5"/>
    <w:rsid w:val="0051511A"/>
    <w:rsid w:val="0051546C"/>
    <w:rsid w:val="00516018"/>
    <w:rsid w:val="005163C6"/>
    <w:rsid w:val="00516655"/>
    <w:rsid w:val="005177DA"/>
    <w:rsid w:val="00517E59"/>
    <w:rsid w:val="00520C41"/>
    <w:rsid w:val="00520E2B"/>
    <w:rsid w:val="0052135F"/>
    <w:rsid w:val="00522163"/>
    <w:rsid w:val="0052295E"/>
    <w:rsid w:val="00522B4B"/>
    <w:rsid w:val="00524CBF"/>
    <w:rsid w:val="00525FF8"/>
    <w:rsid w:val="0052762D"/>
    <w:rsid w:val="005316A8"/>
    <w:rsid w:val="00531FAF"/>
    <w:rsid w:val="00532619"/>
    <w:rsid w:val="005329DA"/>
    <w:rsid w:val="00534114"/>
    <w:rsid w:val="005346B2"/>
    <w:rsid w:val="00535B5B"/>
    <w:rsid w:val="00536055"/>
    <w:rsid w:val="005360D5"/>
    <w:rsid w:val="0053629E"/>
    <w:rsid w:val="005406BB"/>
    <w:rsid w:val="00540D67"/>
    <w:rsid w:val="00542AFF"/>
    <w:rsid w:val="00542B82"/>
    <w:rsid w:val="00542FF2"/>
    <w:rsid w:val="00543371"/>
    <w:rsid w:val="005437A0"/>
    <w:rsid w:val="00543B9E"/>
    <w:rsid w:val="0054442F"/>
    <w:rsid w:val="00544D7B"/>
    <w:rsid w:val="00547653"/>
    <w:rsid w:val="00547B4C"/>
    <w:rsid w:val="00550153"/>
    <w:rsid w:val="005509E2"/>
    <w:rsid w:val="005509E9"/>
    <w:rsid w:val="0055160E"/>
    <w:rsid w:val="00551D82"/>
    <w:rsid w:val="005528DF"/>
    <w:rsid w:val="00555F70"/>
    <w:rsid w:val="00556978"/>
    <w:rsid w:val="00556BCF"/>
    <w:rsid w:val="00557908"/>
    <w:rsid w:val="00563613"/>
    <w:rsid w:val="00565A4B"/>
    <w:rsid w:val="005668C3"/>
    <w:rsid w:val="00566A2E"/>
    <w:rsid w:val="00566DD9"/>
    <w:rsid w:val="005671E1"/>
    <w:rsid w:val="00567C78"/>
    <w:rsid w:val="00567CB5"/>
    <w:rsid w:val="0057036C"/>
    <w:rsid w:val="00571BDA"/>
    <w:rsid w:val="00572510"/>
    <w:rsid w:val="00574071"/>
    <w:rsid w:val="00575BB2"/>
    <w:rsid w:val="005762A7"/>
    <w:rsid w:val="005762EF"/>
    <w:rsid w:val="005817B8"/>
    <w:rsid w:val="005822B9"/>
    <w:rsid w:val="005824E2"/>
    <w:rsid w:val="005826E7"/>
    <w:rsid w:val="00582DA4"/>
    <w:rsid w:val="00582DB4"/>
    <w:rsid w:val="00583994"/>
    <w:rsid w:val="00583A52"/>
    <w:rsid w:val="00584165"/>
    <w:rsid w:val="00587165"/>
    <w:rsid w:val="00590C0E"/>
    <w:rsid w:val="00591285"/>
    <w:rsid w:val="00592AEF"/>
    <w:rsid w:val="00593709"/>
    <w:rsid w:val="0059716E"/>
    <w:rsid w:val="005A0506"/>
    <w:rsid w:val="005A0BDD"/>
    <w:rsid w:val="005A0DB5"/>
    <w:rsid w:val="005A1629"/>
    <w:rsid w:val="005A1B8E"/>
    <w:rsid w:val="005A3379"/>
    <w:rsid w:val="005A3548"/>
    <w:rsid w:val="005A477A"/>
    <w:rsid w:val="005A4A84"/>
    <w:rsid w:val="005A50DC"/>
    <w:rsid w:val="005A56FB"/>
    <w:rsid w:val="005A66AA"/>
    <w:rsid w:val="005A672B"/>
    <w:rsid w:val="005A6C09"/>
    <w:rsid w:val="005B03FB"/>
    <w:rsid w:val="005B06EE"/>
    <w:rsid w:val="005B07A4"/>
    <w:rsid w:val="005B07DD"/>
    <w:rsid w:val="005B0D02"/>
    <w:rsid w:val="005B0D38"/>
    <w:rsid w:val="005B0E51"/>
    <w:rsid w:val="005B2A94"/>
    <w:rsid w:val="005B3308"/>
    <w:rsid w:val="005B35D7"/>
    <w:rsid w:val="005B3ABB"/>
    <w:rsid w:val="005B41EA"/>
    <w:rsid w:val="005B445F"/>
    <w:rsid w:val="005B5625"/>
    <w:rsid w:val="005B5973"/>
    <w:rsid w:val="005B688B"/>
    <w:rsid w:val="005B6CF2"/>
    <w:rsid w:val="005B7958"/>
    <w:rsid w:val="005C0059"/>
    <w:rsid w:val="005C0D6F"/>
    <w:rsid w:val="005C0F04"/>
    <w:rsid w:val="005C48B7"/>
    <w:rsid w:val="005C4E35"/>
    <w:rsid w:val="005C4E63"/>
    <w:rsid w:val="005C5B52"/>
    <w:rsid w:val="005C5EBA"/>
    <w:rsid w:val="005D3E94"/>
    <w:rsid w:val="005D3F17"/>
    <w:rsid w:val="005D445D"/>
    <w:rsid w:val="005D51EE"/>
    <w:rsid w:val="005D5346"/>
    <w:rsid w:val="005D6908"/>
    <w:rsid w:val="005D764C"/>
    <w:rsid w:val="005D7EA9"/>
    <w:rsid w:val="005E17A8"/>
    <w:rsid w:val="005E2045"/>
    <w:rsid w:val="005E36C7"/>
    <w:rsid w:val="005E4A20"/>
    <w:rsid w:val="005E4DEF"/>
    <w:rsid w:val="005E529E"/>
    <w:rsid w:val="005E6BB7"/>
    <w:rsid w:val="005E70A6"/>
    <w:rsid w:val="005E71B4"/>
    <w:rsid w:val="005F02DF"/>
    <w:rsid w:val="005F0499"/>
    <w:rsid w:val="005F061A"/>
    <w:rsid w:val="005F16E1"/>
    <w:rsid w:val="005F1F03"/>
    <w:rsid w:val="005F2967"/>
    <w:rsid w:val="005F2BE8"/>
    <w:rsid w:val="005F3151"/>
    <w:rsid w:val="005F7534"/>
    <w:rsid w:val="00600E21"/>
    <w:rsid w:val="006015CD"/>
    <w:rsid w:val="00601999"/>
    <w:rsid w:val="00602554"/>
    <w:rsid w:val="00604093"/>
    <w:rsid w:val="00604220"/>
    <w:rsid w:val="00604EF1"/>
    <w:rsid w:val="006061E3"/>
    <w:rsid w:val="0060791A"/>
    <w:rsid w:val="00610B13"/>
    <w:rsid w:val="00610E98"/>
    <w:rsid w:val="00612426"/>
    <w:rsid w:val="00615828"/>
    <w:rsid w:val="00615FF0"/>
    <w:rsid w:val="006161BF"/>
    <w:rsid w:val="006165AC"/>
    <w:rsid w:val="00616E08"/>
    <w:rsid w:val="006217F6"/>
    <w:rsid w:val="00625242"/>
    <w:rsid w:val="006263E1"/>
    <w:rsid w:val="006274FE"/>
    <w:rsid w:val="00627965"/>
    <w:rsid w:val="00630030"/>
    <w:rsid w:val="00630037"/>
    <w:rsid w:val="0063004F"/>
    <w:rsid w:val="00630349"/>
    <w:rsid w:val="00631C61"/>
    <w:rsid w:val="006320BF"/>
    <w:rsid w:val="00632CB0"/>
    <w:rsid w:val="006330D7"/>
    <w:rsid w:val="006342E3"/>
    <w:rsid w:val="0063715F"/>
    <w:rsid w:val="0063722D"/>
    <w:rsid w:val="0064071C"/>
    <w:rsid w:val="00640E4D"/>
    <w:rsid w:val="00642D33"/>
    <w:rsid w:val="0064460B"/>
    <w:rsid w:val="00645394"/>
    <w:rsid w:val="006455FF"/>
    <w:rsid w:val="00645C2C"/>
    <w:rsid w:val="006472DA"/>
    <w:rsid w:val="00647F91"/>
    <w:rsid w:val="0065243D"/>
    <w:rsid w:val="00653B2C"/>
    <w:rsid w:val="00653D0B"/>
    <w:rsid w:val="006551AF"/>
    <w:rsid w:val="00655D4F"/>
    <w:rsid w:val="0065673D"/>
    <w:rsid w:val="00656E41"/>
    <w:rsid w:val="00657CD4"/>
    <w:rsid w:val="00660598"/>
    <w:rsid w:val="00660C65"/>
    <w:rsid w:val="0066191F"/>
    <w:rsid w:val="006625DE"/>
    <w:rsid w:val="006625E7"/>
    <w:rsid w:val="00663CE2"/>
    <w:rsid w:val="00664168"/>
    <w:rsid w:val="00665567"/>
    <w:rsid w:val="006668B9"/>
    <w:rsid w:val="00670535"/>
    <w:rsid w:val="00672434"/>
    <w:rsid w:val="006724F6"/>
    <w:rsid w:val="00673889"/>
    <w:rsid w:val="00673DB5"/>
    <w:rsid w:val="006747B1"/>
    <w:rsid w:val="00675F68"/>
    <w:rsid w:val="00676D10"/>
    <w:rsid w:val="00676F2F"/>
    <w:rsid w:val="00677578"/>
    <w:rsid w:val="00677993"/>
    <w:rsid w:val="006811CA"/>
    <w:rsid w:val="00683D69"/>
    <w:rsid w:val="006841F8"/>
    <w:rsid w:val="00686683"/>
    <w:rsid w:val="00686806"/>
    <w:rsid w:val="00686E30"/>
    <w:rsid w:val="00687A9A"/>
    <w:rsid w:val="00691E79"/>
    <w:rsid w:val="00691F11"/>
    <w:rsid w:val="006923EC"/>
    <w:rsid w:val="00693645"/>
    <w:rsid w:val="006945D5"/>
    <w:rsid w:val="00694721"/>
    <w:rsid w:val="0069482D"/>
    <w:rsid w:val="006963D2"/>
    <w:rsid w:val="006963ED"/>
    <w:rsid w:val="006A02D0"/>
    <w:rsid w:val="006A048F"/>
    <w:rsid w:val="006A0981"/>
    <w:rsid w:val="006A0E58"/>
    <w:rsid w:val="006A1960"/>
    <w:rsid w:val="006A19EF"/>
    <w:rsid w:val="006A2099"/>
    <w:rsid w:val="006A2A86"/>
    <w:rsid w:val="006A33F2"/>
    <w:rsid w:val="006A37B7"/>
    <w:rsid w:val="006A3929"/>
    <w:rsid w:val="006A3CCA"/>
    <w:rsid w:val="006A59F8"/>
    <w:rsid w:val="006A7174"/>
    <w:rsid w:val="006A77DF"/>
    <w:rsid w:val="006B0670"/>
    <w:rsid w:val="006B1DFC"/>
    <w:rsid w:val="006B1F0C"/>
    <w:rsid w:val="006B3EAE"/>
    <w:rsid w:val="006B4343"/>
    <w:rsid w:val="006B4C05"/>
    <w:rsid w:val="006B4E31"/>
    <w:rsid w:val="006B5DCE"/>
    <w:rsid w:val="006B69EB"/>
    <w:rsid w:val="006B6B24"/>
    <w:rsid w:val="006B6E43"/>
    <w:rsid w:val="006B7DA5"/>
    <w:rsid w:val="006C04D0"/>
    <w:rsid w:val="006C22BE"/>
    <w:rsid w:val="006C3399"/>
    <w:rsid w:val="006C3787"/>
    <w:rsid w:val="006C4EAC"/>
    <w:rsid w:val="006C5A29"/>
    <w:rsid w:val="006C7036"/>
    <w:rsid w:val="006C7729"/>
    <w:rsid w:val="006D0294"/>
    <w:rsid w:val="006D0AE2"/>
    <w:rsid w:val="006D10EF"/>
    <w:rsid w:val="006D161A"/>
    <w:rsid w:val="006D17FE"/>
    <w:rsid w:val="006D2D81"/>
    <w:rsid w:val="006D49FB"/>
    <w:rsid w:val="006D5B5B"/>
    <w:rsid w:val="006D5C5D"/>
    <w:rsid w:val="006D5F8F"/>
    <w:rsid w:val="006D6786"/>
    <w:rsid w:val="006D6B13"/>
    <w:rsid w:val="006D6DA3"/>
    <w:rsid w:val="006D7646"/>
    <w:rsid w:val="006D76DD"/>
    <w:rsid w:val="006D77D1"/>
    <w:rsid w:val="006D7D1B"/>
    <w:rsid w:val="006D7FFA"/>
    <w:rsid w:val="006E06A1"/>
    <w:rsid w:val="006E0E70"/>
    <w:rsid w:val="006E1055"/>
    <w:rsid w:val="006E1628"/>
    <w:rsid w:val="006E3638"/>
    <w:rsid w:val="006E4E89"/>
    <w:rsid w:val="006E6013"/>
    <w:rsid w:val="006F1859"/>
    <w:rsid w:val="006F185E"/>
    <w:rsid w:val="006F2675"/>
    <w:rsid w:val="006F286F"/>
    <w:rsid w:val="006F29AA"/>
    <w:rsid w:val="006F2B28"/>
    <w:rsid w:val="006F5CD9"/>
    <w:rsid w:val="006F5ED4"/>
    <w:rsid w:val="006F690D"/>
    <w:rsid w:val="007002D8"/>
    <w:rsid w:val="00702FAC"/>
    <w:rsid w:val="0070488F"/>
    <w:rsid w:val="00704FDB"/>
    <w:rsid w:val="00705874"/>
    <w:rsid w:val="0070784F"/>
    <w:rsid w:val="00707CDC"/>
    <w:rsid w:val="007105C3"/>
    <w:rsid w:val="007117E0"/>
    <w:rsid w:val="00712C61"/>
    <w:rsid w:val="00712CDD"/>
    <w:rsid w:val="00712E5A"/>
    <w:rsid w:val="00712F38"/>
    <w:rsid w:val="0071477D"/>
    <w:rsid w:val="00714DBB"/>
    <w:rsid w:val="00715A25"/>
    <w:rsid w:val="00715AAB"/>
    <w:rsid w:val="007173AA"/>
    <w:rsid w:val="00717541"/>
    <w:rsid w:val="00717DE8"/>
    <w:rsid w:val="00720F9C"/>
    <w:rsid w:val="007219BB"/>
    <w:rsid w:val="00722019"/>
    <w:rsid w:val="007230DE"/>
    <w:rsid w:val="00723751"/>
    <w:rsid w:val="00724AD1"/>
    <w:rsid w:val="00725567"/>
    <w:rsid w:val="0073028A"/>
    <w:rsid w:val="007308D6"/>
    <w:rsid w:val="00732938"/>
    <w:rsid w:val="007329C0"/>
    <w:rsid w:val="007332D8"/>
    <w:rsid w:val="007336A9"/>
    <w:rsid w:val="0073433F"/>
    <w:rsid w:val="0073484A"/>
    <w:rsid w:val="0073491B"/>
    <w:rsid w:val="00735EFF"/>
    <w:rsid w:val="00736878"/>
    <w:rsid w:val="007373FF"/>
    <w:rsid w:val="00740E22"/>
    <w:rsid w:val="0074156A"/>
    <w:rsid w:val="007418F5"/>
    <w:rsid w:val="007430D9"/>
    <w:rsid w:val="0074336B"/>
    <w:rsid w:val="0074362D"/>
    <w:rsid w:val="0074498E"/>
    <w:rsid w:val="007474E9"/>
    <w:rsid w:val="00747C76"/>
    <w:rsid w:val="00747EFA"/>
    <w:rsid w:val="00750A08"/>
    <w:rsid w:val="0075219A"/>
    <w:rsid w:val="00752B7C"/>
    <w:rsid w:val="0075383A"/>
    <w:rsid w:val="00754372"/>
    <w:rsid w:val="007547DD"/>
    <w:rsid w:val="00754A87"/>
    <w:rsid w:val="007557EF"/>
    <w:rsid w:val="00760952"/>
    <w:rsid w:val="00761071"/>
    <w:rsid w:val="007618DE"/>
    <w:rsid w:val="007632BE"/>
    <w:rsid w:val="00764D20"/>
    <w:rsid w:val="00765016"/>
    <w:rsid w:val="00765730"/>
    <w:rsid w:val="00766459"/>
    <w:rsid w:val="0076686E"/>
    <w:rsid w:val="00766B42"/>
    <w:rsid w:val="00767CC0"/>
    <w:rsid w:val="00770352"/>
    <w:rsid w:val="00772CC3"/>
    <w:rsid w:val="00773606"/>
    <w:rsid w:val="007736AA"/>
    <w:rsid w:val="00777B08"/>
    <w:rsid w:val="00781950"/>
    <w:rsid w:val="00781C17"/>
    <w:rsid w:val="00782465"/>
    <w:rsid w:val="00782E0F"/>
    <w:rsid w:val="007839FC"/>
    <w:rsid w:val="00783E0F"/>
    <w:rsid w:val="00784092"/>
    <w:rsid w:val="00784526"/>
    <w:rsid w:val="00784F30"/>
    <w:rsid w:val="00785CAE"/>
    <w:rsid w:val="0078606B"/>
    <w:rsid w:val="00787D3C"/>
    <w:rsid w:val="00790728"/>
    <w:rsid w:val="00791F5B"/>
    <w:rsid w:val="00792921"/>
    <w:rsid w:val="00792C7B"/>
    <w:rsid w:val="00792E89"/>
    <w:rsid w:val="00793EF5"/>
    <w:rsid w:val="007941B9"/>
    <w:rsid w:val="007943FE"/>
    <w:rsid w:val="00795B4B"/>
    <w:rsid w:val="00797C54"/>
    <w:rsid w:val="007A27C5"/>
    <w:rsid w:val="007A4A78"/>
    <w:rsid w:val="007A61AD"/>
    <w:rsid w:val="007A71FA"/>
    <w:rsid w:val="007A76BC"/>
    <w:rsid w:val="007B0C83"/>
    <w:rsid w:val="007B0CFD"/>
    <w:rsid w:val="007B0D25"/>
    <w:rsid w:val="007B1AAF"/>
    <w:rsid w:val="007B2860"/>
    <w:rsid w:val="007B3DC0"/>
    <w:rsid w:val="007B4564"/>
    <w:rsid w:val="007B6029"/>
    <w:rsid w:val="007B6456"/>
    <w:rsid w:val="007B66A1"/>
    <w:rsid w:val="007B6BB2"/>
    <w:rsid w:val="007B7584"/>
    <w:rsid w:val="007B7D5D"/>
    <w:rsid w:val="007C0B82"/>
    <w:rsid w:val="007C0DC3"/>
    <w:rsid w:val="007C0E96"/>
    <w:rsid w:val="007C16F2"/>
    <w:rsid w:val="007C2917"/>
    <w:rsid w:val="007C4A53"/>
    <w:rsid w:val="007C4AC3"/>
    <w:rsid w:val="007C4DF2"/>
    <w:rsid w:val="007C52AD"/>
    <w:rsid w:val="007C59FD"/>
    <w:rsid w:val="007C64A8"/>
    <w:rsid w:val="007C65F0"/>
    <w:rsid w:val="007C7A88"/>
    <w:rsid w:val="007D280D"/>
    <w:rsid w:val="007D2F44"/>
    <w:rsid w:val="007D31C3"/>
    <w:rsid w:val="007D535B"/>
    <w:rsid w:val="007D62C3"/>
    <w:rsid w:val="007E0649"/>
    <w:rsid w:val="007E21C4"/>
    <w:rsid w:val="007E22D4"/>
    <w:rsid w:val="007E2905"/>
    <w:rsid w:val="007E2934"/>
    <w:rsid w:val="007E4802"/>
    <w:rsid w:val="007E4FA7"/>
    <w:rsid w:val="007E5040"/>
    <w:rsid w:val="007E6A8B"/>
    <w:rsid w:val="007E7D6A"/>
    <w:rsid w:val="007F0071"/>
    <w:rsid w:val="007F2D0B"/>
    <w:rsid w:val="007F5E2B"/>
    <w:rsid w:val="007F5F1C"/>
    <w:rsid w:val="007F6E23"/>
    <w:rsid w:val="007F6F69"/>
    <w:rsid w:val="007F7F7E"/>
    <w:rsid w:val="00800744"/>
    <w:rsid w:val="00800DC0"/>
    <w:rsid w:val="00803991"/>
    <w:rsid w:val="00803E0F"/>
    <w:rsid w:val="0080476E"/>
    <w:rsid w:val="00804877"/>
    <w:rsid w:val="00805631"/>
    <w:rsid w:val="00806660"/>
    <w:rsid w:val="00806F19"/>
    <w:rsid w:val="0080742A"/>
    <w:rsid w:val="008074E1"/>
    <w:rsid w:val="00810E27"/>
    <w:rsid w:val="0081283B"/>
    <w:rsid w:val="00813C42"/>
    <w:rsid w:val="00814078"/>
    <w:rsid w:val="008141D3"/>
    <w:rsid w:val="00814D37"/>
    <w:rsid w:val="00814DC8"/>
    <w:rsid w:val="00814F6C"/>
    <w:rsid w:val="008157FC"/>
    <w:rsid w:val="00816CD0"/>
    <w:rsid w:val="00816EB4"/>
    <w:rsid w:val="008178AD"/>
    <w:rsid w:val="00817923"/>
    <w:rsid w:val="00820222"/>
    <w:rsid w:val="0082063F"/>
    <w:rsid w:val="00820B07"/>
    <w:rsid w:val="008217C8"/>
    <w:rsid w:val="00821E08"/>
    <w:rsid w:val="00823627"/>
    <w:rsid w:val="00823F1D"/>
    <w:rsid w:val="008241DE"/>
    <w:rsid w:val="008265E5"/>
    <w:rsid w:val="008275CE"/>
    <w:rsid w:val="00827860"/>
    <w:rsid w:val="00827C89"/>
    <w:rsid w:val="00830360"/>
    <w:rsid w:val="0083070B"/>
    <w:rsid w:val="00831F06"/>
    <w:rsid w:val="00832302"/>
    <w:rsid w:val="0083293E"/>
    <w:rsid w:val="00833D47"/>
    <w:rsid w:val="00834154"/>
    <w:rsid w:val="008347A7"/>
    <w:rsid w:val="00834B44"/>
    <w:rsid w:val="008363A5"/>
    <w:rsid w:val="008368E9"/>
    <w:rsid w:val="008369B0"/>
    <w:rsid w:val="0083755A"/>
    <w:rsid w:val="00842929"/>
    <w:rsid w:val="00843254"/>
    <w:rsid w:val="00843B92"/>
    <w:rsid w:val="00844C31"/>
    <w:rsid w:val="00844C78"/>
    <w:rsid w:val="008452B7"/>
    <w:rsid w:val="00845D0F"/>
    <w:rsid w:val="0085048F"/>
    <w:rsid w:val="00850B65"/>
    <w:rsid w:val="00850C5B"/>
    <w:rsid w:val="008510F2"/>
    <w:rsid w:val="00851358"/>
    <w:rsid w:val="0085249D"/>
    <w:rsid w:val="00852A4B"/>
    <w:rsid w:val="00853749"/>
    <w:rsid w:val="00853ABB"/>
    <w:rsid w:val="0085469D"/>
    <w:rsid w:val="00854B26"/>
    <w:rsid w:val="0085718A"/>
    <w:rsid w:val="008606F2"/>
    <w:rsid w:val="00860D04"/>
    <w:rsid w:val="008625DC"/>
    <w:rsid w:val="0086284C"/>
    <w:rsid w:val="008629FA"/>
    <w:rsid w:val="00863458"/>
    <w:rsid w:val="00863879"/>
    <w:rsid w:val="00866866"/>
    <w:rsid w:val="00867274"/>
    <w:rsid w:val="0087083C"/>
    <w:rsid w:val="00872674"/>
    <w:rsid w:val="00873162"/>
    <w:rsid w:val="00874D14"/>
    <w:rsid w:val="00875BF0"/>
    <w:rsid w:val="0087665F"/>
    <w:rsid w:val="00876E8C"/>
    <w:rsid w:val="00877E15"/>
    <w:rsid w:val="0088047A"/>
    <w:rsid w:val="008804E1"/>
    <w:rsid w:val="00880ECC"/>
    <w:rsid w:val="008813D8"/>
    <w:rsid w:val="008832FC"/>
    <w:rsid w:val="008834A0"/>
    <w:rsid w:val="00883B29"/>
    <w:rsid w:val="00884258"/>
    <w:rsid w:val="0088427B"/>
    <w:rsid w:val="008859D9"/>
    <w:rsid w:val="00885AEF"/>
    <w:rsid w:val="0088677C"/>
    <w:rsid w:val="008913B1"/>
    <w:rsid w:val="008945C3"/>
    <w:rsid w:val="00894978"/>
    <w:rsid w:val="00896674"/>
    <w:rsid w:val="008971D9"/>
    <w:rsid w:val="008A0293"/>
    <w:rsid w:val="008A0C69"/>
    <w:rsid w:val="008A0EBF"/>
    <w:rsid w:val="008A0EF8"/>
    <w:rsid w:val="008A2822"/>
    <w:rsid w:val="008A29CD"/>
    <w:rsid w:val="008A3FE2"/>
    <w:rsid w:val="008A43FA"/>
    <w:rsid w:val="008A4608"/>
    <w:rsid w:val="008A50A0"/>
    <w:rsid w:val="008A549D"/>
    <w:rsid w:val="008A55E9"/>
    <w:rsid w:val="008A6A32"/>
    <w:rsid w:val="008A6F1D"/>
    <w:rsid w:val="008A6F4E"/>
    <w:rsid w:val="008B0BA5"/>
    <w:rsid w:val="008B157F"/>
    <w:rsid w:val="008B19EC"/>
    <w:rsid w:val="008B23AA"/>
    <w:rsid w:val="008B275A"/>
    <w:rsid w:val="008B37C7"/>
    <w:rsid w:val="008B3DC7"/>
    <w:rsid w:val="008B4210"/>
    <w:rsid w:val="008B44F5"/>
    <w:rsid w:val="008B4549"/>
    <w:rsid w:val="008B563E"/>
    <w:rsid w:val="008B7181"/>
    <w:rsid w:val="008B7509"/>
    <w:rsid w:val="008B7C50"/>
    <w:rsid w:val="008C0134"/>
    <w:rsid w:val="008C09AA"/>
    <w:rsid w:val="008C0C0B"/>
    <w:rsid w:val="008C13F2"/>
    <w:rsid w:val="008C1646"/>
    <w:rsid w:val="008C336E"/>
    <w:rsid w:val="008C39C5"/>
    <w:rsid w:val="008C47D8"/>
    <w:rsid w:val="008C5952"/>
    <w:rsid w:val="008D01FB"/>
    <w:rsid w:val="008D276E"/>
    <w:rsid w:val="008D2EA1"/>
    <w:rsid w:val="008D3E85"/>
    <w:rsid w:val="008D62CE"/>
    <w:rsid w:val="008D6355"/>
    <w:rsid w:val="008D7FE6"/>
    <w:rsid w:val="008E0246"/>
    <w:rsid w:val="008E0D03"/>
    <w:rsid w:val="008E1B03"/>
    <w:rsid w:val="008E2A88"/>
    <w:rsid w:val="008E494B"/>
    <w:rsid w:val="008E4DDA"/>
    <w:rsid w:val="008E55A6"/>
    <w:rsid w:val="008E6A70"/>
    <w:rsid w:val="008E74FE"/>
    <w:rsid w:val="008E76BA"/>
    <w:rsid w:val="008E7769"/>
    <w:rsid w:val="008E77B4"/>
    <w:rsid w:val="008F0B99"/>
    <w:rsid w:val="008F1722"/>
    <w:rsid w:val="008F17CF"/>
    <w:rsid w:val="008F1A01"/>
    <w:rsid w:val="008F4F36"/>
    <w:rsid w:val="008F62EA"/>
    <w:rsid w:val="008F6C8C"/>
    <w:rsid w:val="008F77C1"/>
    <w:rsid w:val="00900388"/>
    <w:rsid w:val="00901008"/>
    <w:rsid w:val="00901C6C"/>
    <w:rsid w:val="00903000"/>
    <w:rsid w:val="009032D5"/>
    <w:rsid w:val="0090483E"/>
    <w:rsid w:val="00905723"/>
    <w:rsid w:val="00905F3B"/>
    <w:rsid w:val="00910525"/>
    <w:rsid w:val="00910747"/>
    <w:rsid w:val="009109DC"/>
    <w:rsid w:val="00910DF0"/>
    <w:rsid w:val="00910E8A"/>
    <w:rsid w:val="00910EEC"/>
    <w:rsid w:val="00911431"/>
    <w:rsid w:val="00911AEC"/>
    <w:rsid w:val="00912FB8"/>
    <w:rsid w:val="0091355C"/>
    <w:rsid w:val="0091432F"/>
    <w:rsid w:val="00914F66"/>
    <w:rsid w:val="00915893"/>
    <w:rsid w:val="00916C21"/>
    <w:rsid w:val="00917252"/>
    <w:rsid w:val="009179D4"/>
    <w:rsid w:val="009214CA"/>
    <w:rsid w:val="00922556"/>
    <w:rsid w:val="0092297E"/>
    <w:rsid w:val="009256E6"/>
    <w:rsid w:val="00925A4E"/>
    <w:rsid w:val="009263CC"/>
    <w:rsid w:val="00926A00"/>
    <w:rsid w:val="00926FDC"/>
    <w:rsid w:val="00927B54"/>
    <w:rsid w:val="009302F3"/>
    <w:rsid w:val="009303F4"/>
    <w:rsid w:val="00930AC7"/>
    <w:rsid w:val="0093221F"/>
    <w:rsid w:val="009326BF"/>
    <w:rsid w:val="00932701"/>
    <w:rsid w:val="009347B7"/>
    <w:rsid w:val="00935038"/>
    <w:rsid w:val="00935933"/>
    <w:rsid w:val="00937D6E"/>
    <w:rsid w:val="0094038A"/>
    <w:rsid w:val="00942697"/>
    <w:rsid w:val="009464C9"/>
    <w:rsid w:val="0094719E"/>
    <w:rsid w:val="00947DE1"/>
    <w:rsid w:val="009510FD"/>
    <w:rsid w:val="00951C2F"/>
    <w:rsid w:val="00951C34"/>
    <w:rsid w:val="00954375"/>
    <w:rsid w:val="00954586"/>
    <w:rsid w:val="00954612"/>
    <w:rsid w:val="0095463A"/>
    <w:rsid w:val="00954F03"/>
    <w:rsid w:val="0095565D"/>
    <w:rsid w:val="0095648F"/>
    <w:rsid w:val="00957A93"/>
    <w:rsid w:val="0096349D"/>
    <w:rsid w:val="00964D0A"/>
    <w:rsid w:val="0096592F"/>
    <w:rsid w:val="009679F0"/>
    <w:rsid w:val="0097020C"/>
    <w:rsid w:val="00970378"/>
    <w:rsid w:val="0097149C"/>
    <w:rsid w:val="00971BB1"/>
    <w:rsid w:val="00971D06"/>
    <w:rsid w:val="009722CD"/>
    <w:rsid w:val="00972443"/>
    <w:rsid w:val="00973E46"/>
    <w:rsid w:val="00974021"/>
    <w:rsid w:val="00974496"/>
    <w:rsid w:val="009746D9"/>
    <w:rsid w:val="0097530C"/>
    <w:rsid w:val="00975374"/>
    <w:rsid w:val="00976435"/>
    <w:rsid w:val="00976EB4"/>
    <w:rsid w:val="009800E0"/>
    <w:rsid w:val="0098037F"/>
    <w:rsid w:val="009803E3"/>
    <w:rsid w:val="0098051B"/>
    <w:rsid w:val="00980F90"/>
    <w:rsid w:val="00981292"/>
    <w:rsid w:val="009813C2"/>
    <w:rsid w:val="009816A0"/>
    <w:rsid w:val="009818C7"/>
    <w:rsid w:val="00981C7C"/>
    <w:rsid w:val="00982662"/>
    <w:rsid w:val="00982D29"/>
    <w:rsid w:val="0098338F"/>
    <w:rsid w:val="00985545"/>
    <w:rsid w:val="00985E04"/>
    <w:rsid w:val="009907C7"/>
    <w:rsid w:val="009920EB"/>
    <w:rsid w:val="00992EAE"/>
    <w:rsid w:val="00993424"/>
    <w:rsid w:val="00995F62"/>
    <w:rsid w:val="00996F86"/>
    <w:rsid w:val="0099747E"/>
    <w:rsid w:val="009A0334"/>
    <w:rsid w:val="009A06E1"/>
    <w:rsid w:val="009A22B7"/>
    <w:rsid w:val="009A2668"/>
    <w:rsid w:val="009A3967"/>
    <w:rsid w:val="009A40DA"/>
    <w:rsid w:val="009A5A42"/>
    <w:rsid w:val="009A5D8A"/>
    <w:rsid w:val="009A60D8"/>
    <w:rsid w:val="009A6863"/>
    <w:rsid w:val="009A6C33"/>
    <w:rsid w:val="009A7F7B"/>
    <w:rsid w:val="009B03D8"/>
    <w:rsid w:val="009B04AF"/>
    <w:rsid w:val="009B0669"/>
    <w:rsid w:val="009B0860"/>
    <w:rsid w:val="009B10AE"/>
    <w:rsid w:val="009B13AE"/>
    <w:rsid w:val="009B3333"/>
    <w:rsid w:val="009B3D0D"/>
    <w:rsid w:val="009B43F3"/>
    <w:rsid w:val="009B45AF"/>
    <w:rsid w:val="009B4E91"/>
    <w:rsid w:val="009B7A21"/>
    <w:rsid w:val="009C04A9"/>
    <w:rsid w:val="009C1123"/>
    <w:rsid w:val="009C1610"/>
    <w:rsid w:val="009C191B"/>
    <w:rsid w:val="009C1E1E"/>
    <w:rsid w:val="009C41E5"/>
    <w:rsid w:val="009C443B"/>
    <w:rsid w:val="009C48BE"/>
    <w:rsid w:val="009C4AA1"/>
    <w:rsid w:val="009C536E"/>
    <w:rsid w:val="009C5766"/>
    <w:rsid w:val="009C7F41"/>
    <w:rsid w:val="009D16AA"/>
    <w:rsid w:val="009D18FD"/>
    <w:rsid w:val="009D22C7"/>
    <w:rsid w:val="009D3A0F"/>
    <w:rsid w:val="009D51EB"/>
    <w:rsid w:val="009D53AB"/>
    <w:rsid w:val="009D5928"/>
    <w:rsid w:val="009D64D2"/>
    <w:rsid w:val="009D6BCA"/>
    <w:rsid w:val="009E0107"/>
    <w:rsid w:val="009E0211"/>
    <w:rsid w:val="009E05EB"/>
    <w:rsid w:val="009E08A9"/>
    <w:rsid w:val="009E1399"/>
    <w:rsid w:val="009E3371"/>
    <w:rsid w:val="009E416A"/>
    <w:rsid w:val="009E48CA"/>
    <w:rsid w:val="009E5040"/>
    <w:rsid w:val="009E50C9"/>
    <w:rsid w:val="009E5554"/>
    <w:rsid w:val="009E5B7D"/>
    <w:rsid w:val="009E6577"/>
    <w:rsid w:val="009E6705"/>
    <w:rsid w:val="009E6D54"/>
    <w:rsid w:val="009E7758"/>
    <w:rsid w:val="009E7CD6"/>
    <w:rsid w:val="009F0B6D"/>
    <w:rsid w:val="009F0C23"/>
    <w:rsid w:val="009F0F4B"/>
    <w:rsid w:val="009F1855"/>
    <w:rsid w:val="009F210D"/>
    <w:rsid w:val="009F25F0"/>
    <w:rsid w:val="009F266E"/>
    <w:rsid w:val="009F2C17"/>
    <w:rsid w:val="009F3722"/>
    <w:rsid w:val="009F4A3B"/>
    <w:rsid w:val="009F4B79"/>
    <w:rsid w:val="009F56DA"/>
    <w:rsid w:val="009F5F79"/>
    <w:rsid w:val="00A006AD"/>
    <w:rsid w:val="00A00A9F"/>
    <w:rsid w:val="00A010FB"/>
    <w:rsid w:val="00A01D4C"/>
    <w:rsid w:val="00A05D17"/>
    <w:rsid w:val="00A06B7B"/>
    <w:rsid w:val="00A10169"/>
    <w:rsid w:val="00A105A5"/>
    <w:rsid w:val="00A10F0A"/>
    <w:rsid w:val="00A11AD2"/>
    <w:rsid w:val="00A11E5D"/>
    <w:rsid w:val="00A11EB2"/>
    <w:rsid w:val="00A13A82"/>
    <w:rsid w:val="00A13D35"/>
    <w:rsid w:val="00A1465D"/>
    <w:rsid w:val="00A1533C"/>
    <w:rsid w:val="00A15B59"/>
    <w:rsid w:val="00A167F0"/>
    <w:rsid w:val="00A172F9"/>
    <w:rsid w:val="00A17893"/>
    <w:rsid w:val="00A20735"/>
    <w:rsid w:val="00A2082E"/>
    <w:rsid w:val="00A212AF"/>
    <w:rsid w:val="00A2189E"/>
    <w:rsid w:val="00A2350A"/>
    <w:rsid w:val="00A24716"/>
    <w:rsid w:val="00A24953"/>
    <w:rsid w:val="00A25191"/>
    <w:rsid w:val="00A25ACB"/>
    <w:rsid w:val="00A25B88"/>
    <w:rsid w:val="00A25D3B"/>
    <w:rsid w:val="00A25E12"/>
    <w:rsid w:val="00A2762F"/>
    <w:rsid w:val="00A308EE"/>
    <w:rsid w:val="00A30942"/>
    <w:rsid w:val="00A310A9"/>
    <w:rsid w:val="00A31900"/>
    <w:rsid w:val="00A334C2"/>
    <w:rsid w:val="00A3429A"/>
    <w:rsid w:val="00A351E3"/>
    <w:rsid w:val="00A368CC"/>
    <w:rsid w:val="00A369E8"/>
    <w:rsid w:val="00A36C7E"/>
    <w:rsid w:val="00A37501"/>
    <w:rsid w:val="00A407F8"/>
    <w:rsid w:val="00A4170D"/>
    <w:rsid w:val="00A41BD0"/>
    <w:rsid w:val="00A428DB"/>
    <w:rsid w:val="00A42C88"/>
    <w:rsid w:val="00A430A6"/>
    <w:rsid w:val="00A4329E"/>
    <w:rsid w:val="00A4333D"/>
    <w:rsid w:val="00A44809"/>
    <w:rsid w:val="00A478E0"/>
    <w:rsid w:val="00A5203D"/>
    <w:rsid w:val="00A522DB"/>
    <w:rsid w:val="00A527C8"/>
    <w:rsid w:val="00A5312B"/>
    <w:rsid w:val="00A54626"/>
    <w:rsid w:val="00A56A68"/>
    <w:rsid w:val="00A57369"/>
    <w:rsid w:val="00A5742A"/>
    <w:rsid w:val="00A607D0"/>
    <w:rsid w:val="00A61D9E"/>
    <w:rsid w:val="00A63493"/>
    <w:rsid w:val="00A634D4"/>
    <w:rsid w:val="00A63DEF"/>
    <w:rsid w:val="00A64DD4"/>
    <w:rsid w:val="00A65247"/>
    <w:rsid w:val="00A6651D"/>
    <w:rsid w:val="00A6697D"/>
    <w:rsid w:val="00A66BAB"/>
    <w:rsid w:val="00A7024F"/>
    <w:rsid w:val="00A70648"/>
    <w:rsid w:val="00A709B6"/>
    <w:rsid w:val="00A70CFE"/>
    <w:rsid w:val="00A71668"/>
    <w:rsid w:val="00A718CD"/>
    <w:rsid w:val="00A72645"/>
    <w:rsid w:val="00A73287"/>
    <w:rsid w:val="00A73A2C"/>
    <w:rsid w:val="00A747C8"/>
    <w:rsid w:val="00A7548F"/>
    <w:rsid w:val="00A757EC"/>
    <w:rsid w:val="00A764B8"/>
    <w:rsid w:val="00A769FC"/>
    <w:rsid w:val="00A76AB1"/>
    <w:rsid w:val="00A76C35"/>
    <w:rsid w:val="00A77116"/>
    <w:rsid w:val="00A80462"/>
    <w:rsid w:val="00A8064F"/>
    <w:rsid w:val="00A811D1"/>
    <w:rsid w:val="00A81477"/>
    <w:rsid w:val="00A856AA"/>
    <w:rsid w:val="00A857B3"/>
    <w:rsid w:val="00A863C1"/>
    <w:rsid w:val="00A86C6A"/>
    <w:rsid w:val="00A86D87"/>
    <w:rsid w:val="00A87361"/>
    <w:rsid w:val="00A93001"/>
    <w:rsid w:val="00A931ED"/>
    <w:rsid w:val="00A9337C"/>
    <w:rsid w:val="00A93C63"/>
    <w:rsid w:val="00A94688"/>
    <w:rsid w:val="00A96A35"/>
    <w:rsid w:val="00AA0D7C"/>
    <w:rsid w:val="00AA199B"/>
    <w:rsid w:val="00AA1B30"/>
    <w:rsid w:val="00AA23ED"/>
    <w:rsid w:val="00AA3379"/>
    <w:rsid w:val="00AA3658"/>
    <w:rsid w:val="00AA376E"/>
    <w:rsid w:val="00AA435C"/>
    <w:rsid w:val="00AA4F69"/>
    <w:rsid w:val="00AA5C70"/>
    <w:rsid w:val="00AA6303"/>
    <w:rsid w:val="00AA645B"/>
    <w:rsid w:val="00AA693E"/>
    <w:rsid w:val="00AA7DA6"/>
    <w:rsid w:val="00AB1005"/>
    <w:rsid w:val="00AB1691"/>
    <w:rsid w:val="00AB2C2F"/>
    <w:rsid w:val="00AB3477"/>
    <w:rsid w:val="00AB3DF7"/>
    <w:rsid w:val="00AB4DD0"/>
    <w:rsid w:val="00AB6B07"/>
    <w:rsid w:val="00AB7BFF"/>
    <w:rsid w:val="00AC0BAE"/>
    <w:rsid w:val="00AC14C5"/>
    <w:rsid w:val="00AC20CC"/>
    <w:rsid w:val="00AC271C"/>
    <w:rsid w:val="00AC2BBD"/>
    <w:rsid w:val="00AC4A42"/>
    <w:rsid w:val="00AC5528"/>
    <w:rsid w:val="00AC5B98"/>
    <w:rsid w:val="00AC60A6"/>
    <w:rsid w:val="00AC6DCD"/>
    <w:rsid w:val="00AC7350"/>
    <w:rsid w:val="00AC7902"/>
    <w:rsid w:val="00AD02A4"/>
    <w:rsid w:val="00AD0C06"/>
    <w:rsid w:val="00AD3633"/>
    <w:rsid w:val="00AD4433"/>
    <w:rsid w:val="00AD5C1C"/>
    <w:rsid w:val="00AD60B4"/>
    <w:rsid w:val="00AD6268"/>
    <w:rsid w:val="00AD6DFA"/>
    <w:rsid w:val="00AD7970"/>
    <w:rsid w:val="00AE4741"/>
    <w:rsid w:val="00AE5668"/>
    <w:rsid w:val="00AE6E8A"/>
    <w:rsid w:val="00AF00E4"/>
    <w:rsid w:val="00AF1A93"/>
    <w:rsid w:val="00AF1E7D"/>
    <w:rsid w:val="00AF4E0A"/>
    <w:rsid w:val="00AF64D1"/>
    <w:rsid w:val="00AF69FB"/>
    <w:rsid w:val="00AF73E3"/>
    <w:rsid w:val="00B0030C"/>
    <w:rsid w:val="00B00596"/>
    <w:rsid w:val="00B00C82"/>
    <w:rsid w:val="00B01182"/>
    <w:rsid w:val="00B0278B"/>
    <w:rsid w:val="00B04506"/>
    <w:rsid w:val="00B04C5C"/>
    <w:rsid w:val="00B0536B"/>
    <w:rsid w:val="00B0570B"/>
    <w:rsid w:val="00B07341"/>
    <w:rsid w:val="00B078AB"/>
    <w:rsid w:val="00B1017B"/>
    <w:rsid w:val="00B10856"/>
    <w:rsid w:val="00B114ED"/>
    <w:rsid w:val="00B1152E"/>
    <w:rsid w:val="00B11FF0"/>
    <w:rsid w:val="00B1215F"/>
    <w:rsid w:val="00B124BB"/>
    <w:rsid w:val="00B14D5A"/>
    <w:rsid w:val="00B14DA2"/>
    <w:rsid w:val="00B1560D"/>
    <w:rsid w:val="00B15CC3"/>
    <w:rsid w:val="00B15FAD"/>
    <w:rsid w:val="00B16C22"/>
    <w:rsid w:val="00B175D0"/>
    <w:rsid w:val="00B20572"/>
    <w:rsid w:val="00B2118C"/>
    <w:rsid w:val="00B21B65"/>
    <w:rsid w:val="00B22E4B"/>
    <w:rsid w:val="00B24786"/>
    <w:rsid w:val="00B249E2"/>
    <w:rsid w:val="00B250AE"/>
    <w:rsid w:val="00B258FC"/>
    <w:rsid w:val="00B2708B"/>
    <w:rsid w:val="00B27D37"/>
    <w:rsid w:val="00B31C17"/>
    <w:rsid w:val="00B328E9"/>
    <w:rsid w:val="00B343EB"/>
    <w:rsid w:val="00B34D43"/>
    <w:rsid w:val="00B35143"/>
    <w:rsid w:val="00B35B99"/>
    <w:rsid w:val="00B37FC4"/>
    <w:rsid w:val="00B400B8"/>
    <w:rsid w:val="00B42D53"/>
    <w:rsid w:val="00B43B93"/>
    <w:rsid w:val="00B4495E"/>
    <w:rsid w:val="00B45854"/>
    <w:rsid w:val="00B47CF4"/>
    <w:rsid w:val="00B50C58"/>
    <w:rsid w:val="00B52695"/>
    <w:rsid w:val="00B52A19"/>
    <w:rsid w:val="00B5395D"/>
    <w:rsid w:val="00B549B9"/>
    <w:rsid w:val="00B5672F"/>
    <w:rsid w:val="00B57C5F"/>
    <w:rsid w:val="00B600BC"/>
    <w:rsid w:val="00B60546"/>
    <w:rsid w:val="00B616EB"/>
    <w:rsid w:val="00B6245F"/>
    <w:rsid w:val="00B63287"/>
    <w:rsid w:val="00B64D32"/>
    <w:rsid w:val="00B650FB"/>
    <w:rsid w:val="00B65325"/>
    <w:rsid w:val="00B71D0F"/>
    <w:rsid w:val="00B7352B"/>
    <w:rsid w:val="00B73570"/>
    <w:rsid w:val="00B762BD"/>
    <w:rsid w:val="00B769BD"/>
    <w:rsid w:val="00B76B8C"/>
    <w:rsid w:val="00B7737A"/>
    <w:rsid w:val="00B801A1"/>
    <w:rsid w:val="00B80A7C"/>
    <w:rsid w:val="00B80EAB"/>
    <w:rsid w:val="00B81056"/>
    <w:rsid w:val="00B825C1"/>
    <w:rsid w:val="00B82C81"/>
    <w:rsid w:val="00B834C9"/>
    <w:rsid w:val="00B83CBD"/>
    <w:rsid w:val="00B83D4F"/>
    <w:rsid w:val="00B8559B"/>
    <w:rsid w:val="00B87F83"/>
    <w:rsid w:val="00B90747"/>
    <w:rsid w:val="00B90A01"/>
    <w:rsid w:val="00B90D0D"/>
    <w:rsid w:val="00B922B6"/>
    <w:rsid w:val="00B940CB"/>
    <w:rsid w:val="00B94F01"/>
    <w:rsid w:val="00B956C6"/>
    <w:rsid w:val="00B957CB"/>
    <w:rsid w:val="00BA057B"/>
    <w:rsid w:val="00BA33F1"/>
    <w:rsid w:val="00BA3B6A"/>
    <w:rsid w:val="00BA4CFB"/>
    <w:rsid w:val="00BA5DD7"/>
    <w:rsid w:val="00BA685E"/>
    <w:rsid w:val="00BA7811"/>
    <w:rsid w:val="00BA79C0"/>
    <w:rsid w:val="00BA7B16"/>
    <w:rsid w:val="00BB182B"/>
    <w:rsid w:val="00BB34DA"/>
    <w:rsid w:val="00BB3509"/>
    <w:rsid w:val="00BB3BD8"/>
    <w:rsid w:val="00BB3F4C"/>
    <w:rsid w:val="00BB438D"/>
    <w:rsid w:val="00BB4D4B"/>
    <w:rsid w:val="00BB769E"/>
    <w:rsid w:val="00BC07DD"/>
    <w:rsid w:val="00BC0BAC"/>
    <w:rsid w:val="00BC119F"/>
    <w:rsid w:val="00BC14B6"/>
    <w:rsid w:val="00BC16AA"/>
    <w:rsid w:val="00BC1D8E"/>
    <w:rsid w:val="00BC2349"/>
    <w:rsid w:val="00BC26C8"/>
    <w:rsid w:val="00BC434A"/>
    <w:rsid w:val="00BC4AF3"/>
    <w:rsid w:val="00BC4B00"/>
    <w:rsid w:val="00BC68EF"/>
    <w:rsid w:val="00BC6B7E"/>
    <w:rsid w:val="00BC7518"/>
    <w:rsid w:val="00BC7F9C"/>
    <w:rsid w:val="00BD0724"/>
    <w:rsid w:val="00BD10AC"/>
    <w:rsid w:val="00BD2DCC"/>
    <w:rsid w:val="00BD4FF4"/>
    <w:rsid w:val="00BD567E"/>
    <w:rsid w:val="00BD64DD"/>
    <w:rsid w:val="00BD7A0B"/>
    <w:rsid w:val="00BE047D"/>
    <w:rsid w:val="00BE0EC9"/>
    <w:rsid w:val="00BE27A4"/>
    <w:rsid w:val="00BE37B8"/>
    <w:rsid w:val="00BE492A"/>
    <w:rsid w:val="00BE4C72"/>
    <w:rsid w:val="00BE5D77"/>
    <w:rsid w:val="00BE5F5D"/>
    <w:rsid w:val="00BE61BD"/>
    <w:rsid w:val="00BE7037"/>
    <w:rsid w:val="00BE7FBD"/>
    <w:rsid w:val="00BE7FDD"/>
    <w:rsid w:val="00BE7FF5"/>
    <w:rsid w:val="00BF0311"/>
    <w:rsid w:val="00BF0F40"/>
    <w:rsid w:val="00BF1133"/>
    <w:rsid w:val="00BF23A5"/>
    <w:rsid w:val="00BF264F"/>
    <w:rsid w:val="00BF47C7"/>
    <w:rsid w:val="00BF6693"/>
    <w:rsid w:val="00BF789B"/>
    <w:rsid w:val="00BF7FB1"/>
    <w:rsid w:val="00C014D0"/>
    <w:rsid w:val="00C01E7A"/>
    <w:rsid w:val="00C01EE7"/>
    <w:rsid w:val="00C0208D"/>
    <w:rsid w:val="00C028B8"/>
    <w:rsid w:val="00C02B6C"/>
    <w:rsid w:val="00C032E9"/>
    <w:rsid w:val="00C03D9D"/>
    <w:rsid w:val="00C053A1"/>
    <w:rsid w:val="00C0571D"/>
    <w:rsid w:val="00C05899"/>
    <w:rsid w:val="00C06D4C"/>
    <w:rsid w:val="00C10564"/>
    <w:rsid w:val="00C116D0"/>
    <w:rsid w:val="00C11CB7"/>
    <w:rsid w:val="00C11E1D"/>
    <w:rsid w:val="00C13FD4"/>
    <w:rsid w:val="00C14DF4"/>
    <w:rsid w:val="00C14F34"/>
    <w:rsid w:val="00C15DB7"/>
    <w:rsid w:val="00C15FB7"/>
    <w:rsid w:val="00C16232"/>
    <w:rsid w:val="00C17371"/>
    <w:rsid w:val="00C177BF"/>
    <w:rsid w:val="00C20CC2"/>
    <w:rsid w:val="00C22C7E"/>
    <w:rsid w:val="00C23418"/>
    <w:rsid w:val="00C23682"/>
    <w:rsid w:val="00C241A6"/>
    <w:rsid w:val="00C26AD4"/>
    <w:rsid w:val="00C26CD0"/>
    <w:rsid w:val="00C27211"/>
    <w:rsid w:val="00C275A0"/>
    <w:rsid w:val="00C311D7"/>
    <w:rsid w:val="00C32421"/>
    <w:rsid w:val="00C32EA5"/>
    <w:rsid w:val="00C33DDC"/>
    <w:rsid w:val="00C343F3"/>
    <w:rsid w:val="00C35433"/>
    <w:rsid w:val="00C356A4"/>
    <w:rsid w:val="00C37CD2"/>
    <w:rsid w:val="00C40EEB"/>
    <w:rsid w:val="00C44044"/>
    <w:rsid w:val="00C44353"/>
    <w:rsid w:val="00C44500"/>
    <w:rsid w:val="00C45403"/>
    <w:rsid w:val="00C45AF0"/>
    <w:rsid w:val="00C46384"/>
    <w:rsid w:val="00C46433"/>
    <w:rsid w:val="00C4681D"/>
    <w:rsid w:val="00C46911"/>
    <w:rsid w:val="00C46FE1"/>
    <w:rsid w:val="00C47807"/>
    <w:rsid w:val="00C479B0"/>
    <w:rsid w:val="00C51BC8"/>
    <w:rsid w:val="00C529B7"/>
    <w:rsid w:val="00C54279"/>
    <w:rsid w:val="00C543ED"/>
    <w:rsid w:val="00C55E57"/>
    <w:rsid w:val="00C55ED6"/>
    <w:rsid w:val="00C579B4"/>
    <w:rsid w:val="00C62FFD"/>
    <w:rsid w:val="00C63C15"/>
    <w:rsid w:val="00C64F26"/>
    <w:rsid w:val="00C66170"/>
    <w:rsid w:val="00C663A0"/>
    <w:rsid w:val="00C6649B"/>
    <w:rsid w:val="00C704B9"/>
    <w:rsid w:val="00C71F68"/>
    <w:rsid w:val="00C72BDC"/>
    <w:rsid w:val="00C73AC7"/>
    <w:rsid w:val="00C73D00"/>
    <w:rsid w:val="00C73F45"/>
    <w:rsid w:val="00C74078"/>
    <w:rsid w:val="00C744FF"/>
    <w:rsid w:val="00C74C20"/>
    <w:rsid w:val="00C76374"/>
    <w:rsid w:val="00C76548"/>
    <w:rsid w:val="00C76BE4"/>
    <w:rsid w:val="00C77916"/>
    <w:rsid w:val="00C822A1"/>
    <w:rsid w:val="00C8258C"/>
    <w:rsid w:val="00C845F3"/>
    <w:rsid w:val="00C85674"/>
    <w:rsid w:val="00C86B93"/>
    <w:rsid w:val="00C87A96"/>
    <w:rsid w:val="00C87F70"/>
    <w:rsid w:val="00C9010D"/>
    <w:rsid w:val="00C90A99"/>
    <w:rsid w:val="00C92173"/>
    <w:rsid w:val="00C92B7D"/>
    <w:rsid w:val="00C92E66"/>
    <w:rsid w:val="00C939F3"/>
    <w:rsid w:val="00C94272"/>
    <w:rsid w:val="00C9548F"/>
    <w:rsid w:val="00C95DCB"/>
    <w:rsid w:val="00C96022"/>
    <w:rsid w:val="00C960D1"/>
    <w:rsid w:val="00C96790"/>
    <w:rsid w:val="00C96C45"/>
    <w:rsid w:val="00CA1077"/>
    <w:rsid w:val="00CA1DE7"/>
    <w:rsid w:val="00CA1EF4"/>
    <w:rsid w:val="00CA4959"/>
    <w:rsid w:val="00CA4CA3"/>
    <w:rsid w:val="00CA576A"/>
    <w:rsid w:val="00CA5C46"/>
    <w:rsid w:val="00CA6B84"/>
    <w:rsid w:val="00CB02B7"/>
    <w:rsid w:val="00CB0734"/>
    <w:rsid w:val="00CB0B40"/>
    <w:rsid w:val="00CB1F1F"/>
    <w:rsid w:val="00CB46B8"/>
    <w:rsid w:val="00CB484B"/>
    <w:rsid w:val="00CB4C77"/>
    <w:rsid w:val="00CB72AE"/>
    <w:rsid w:val="00CC4FCD"/>
    <w:rsid w:val="00CC5CAB"/>
    <w:rsid w:val="00CC5E0A"/>
    <w:rsid w:val="00CC6DCF"/>
    <w:rsid w:val="00CC7FA9"/>
    <w:rsid w:val="00CD1448"/>
    <w:rsid w:val="00CD22AE"/>
    <w:rsid w:val="00CD24F3"/>
    <w:rsid w:val="00CD3CEC"/>
    <w:rsid w:val="00CD4616"/>
    <w:rsid w:val="00CD4ED6"/>
    <w:rsid w:val="00CD7279"/>
    <w:rsid w:val="00CD7AB1"/>
    <w:rsid w:val="00CD7BD9"/>
    <w:rsid w:val="00CE03F9"/>
    <w:rsid w:val="00CE0F6A"/>
    <w:rsid w:val="00CE1201"/>
    <w:rsid w:val="00CE1385"/>
    <w:rsid w:val="00CE1F5D"/>
    <w:rsid w:val="00CE36BC"/>
    <w:rsid w:val="00CE3862"/>
    <w:rsid w:val="00CE39D5"/>
    <w:rsid w:val="00CE4FC6"/>
    <w:rsid w:val="00CE58B4"/>
    <w:rsid w:val="00CE690E"/>
    <w:rsid w:val="00CE79D6"/>
    <w:rsid w:val="00CE7C4F"/>
    <w:rsid w:val="00CE7D73"/>
    <w:rsid w:val="00CF02D3"/>
    <w:rsid w:val="00CF0F2C"/>
    <w:rsid w:val="00CF2E90"/>
    <w:rsid w:val="00CF3DE9"/>
    <w:rsid w:val="00CF4909"/>
    <w:rsid w:val="00CF4B47"/>
    <w:rsid w:val="00CF4FD0"/>
    <w:rsid w:val="00CF62C0"/>
    <w:rsid w:val="00CF7A85"/>
    <w:rsid w:val="00CF7B25"/>
    <w:rsid w:val="00CF7DA1"/>
    <w:rsid w:val="00D00C53"/>
    <w:rsid w:val="00D018D8"/>
    <w:rsid w:val="00D01ACB"/>
    <w:rsid w:val="00D01FA0"/>
    <w:rsid w:val="00D02788"/>
    <w:rsid w:val="00D03520"/>
    <w:rsid w:val="00D04913"/>
    <w:rsid w:val="00D05424"/>
    <w:rsid w:val="00D05502"/>
    <w:rsid w:val="00D05EA0"/>
    <w:rsid w:val="00D05F10"/>
    <w:rsid w:val="00D065AC"/>
    <w:rsid w:val="00D069BB"/>
    <w:rsid w:val="00D073B9"/>
    <w:rsid w:val="00D10943"/>
    <w:rsid w:val="00D10AEE"/>
    <w:rsid w:val="00D11755"/>
    <w:rsid w:val="00D124D3"/>
    <w:rsid w:val="00D13AB3"/>
    <w:rsid w:val="00D13CA6"/>
    <w:rsid w:val="00D13F5E"/>
    <w:rsid w:val="00D210DE"/>
    <w:rsid w:val="00D212C8"/>
    <w:rsid w:val="00D214DC"/>
    <w:rsid w:val="00D21958"/>
    <w:rsid w:val="00D2226D"/>
    <w:rsid w:val="00D22AF9"/>
    <w:rsid w:val="00D23717"/>
    <w:rsid w:val="00D2385F"/>
    <w:rsid w:val="00D23926"/>
    <w:rsid w:val="00D24B62"/>
    <w:rsid w:val="00D2537A"/>
    <w:rsid w:val="00D26822"/>
    <w:rsid w:val="00D268AA"/>
    <w:rsid w:val="00D276EE"/>
    <w:rsid w:val="00D279C3"/>
    <w:rsid w:val="00D30213"/>
    <w:rsid w:val="00D30B62"/>
    <w:rsid w:val="00D31691"/>
    <w:rsid w:val="00D3196B"/>
    <w:rsid w:val="00D32526"/>
    <w:rsid w:val="00D3259F"/>
    <w:rsid w:val="00D32830"/>
    <w:rsid w:val="00D32CAE"/>
    <w:rsid w:val="00D333E3"/>
    <w:rsid w:val="00D33606"/>
    <w:rsid w:val="00D345A3"/>
    <w:rsid w:val="00D353D7"/>
    <w:rsid w:val="00D3581B"/>
    <w:rsid w:val="00D36088"/>
    <w:rsid w:val="00D37E13"/>
    <w:rsid w:val="00D402AE"/>
    <w:rsid w:val="00D41026"/>
    <w:rsid w:val="00D41E7E"/>
    <w:rsid w:val="00D452D4"/>
    <w:rsid w:val="00D45D8C"/>
    <w:rsid w:val="00D47ABA"/>
    <w:rsid w:val="00D47AF5"/>
    <w:rsid w:val="00D5095E"/>
    <w:rsid w:val="00D50C90"/>
    <w:rsid w:val="00D5247C"/>
    <w:rsid w:val="00D53B87"/>
    <w:rsid w:val="00D5500D"/>
    <w:rsid w:val="00D55E1F"/>
    <w:rsid w:val="00D56078"/>
    <w:rsid w:val="00D565A3"/>
    <w:rsid w:val="00D6196E"/>
    <w:rsid w:val="00D621E7"/>
    <w:rsid w:val="00D628D1"/>
    <w:rsid w:val="00D64A30"/>
    <w:rsid w:val="00D64C72"/>
    <w:rsid w:val="00D6587C"/>
    <w:rsid w:val="00D660E8"/>
    <w:rsid w:val="00D66136"/>
    <w:rsid w:val="00D66B42"/>
    <w:rsid w:val="00D66BB9"/>
    <w:rsid w:val="00D66C07"/>
    <w:rsid w:val="00D706B0"/>
    <w:rsid w:val="00D707CF"/>
    <w:rsid w:val="00D72BFC"/>
    <w:rsid w:val="00D72F76"/>
    <w:rsid w:val="00D736E6"/>
    <w:rsid w:val="00D73E43"/>
    <w:rsid w:val="00D7552C"/>
    <w:rsid w:val="00D75848"/>
    <w:rsid w:val="00D7613D"/>
    <w:rsid w:val="00D76901"/>
    <w:rsid w:val="00D76F44"/>
    <w:rsid w:val="00D770DC"/>
    <w:rsid w:val="00D77863"/>
    <w:rsid w:val="00D77AF6"/>
    <w:rsid w:val="00D8017B"/>
    <w:rsid w:val="00D80642"/>
    <w:rsid w:val="00D80C4F"/>
    <w:rsid w:val="00D81426"/>
    <w:rsid w:val="00D81428"/>
    <w:rsid w:val="00D81529"/>
    <w:rsid w:val="00D819BC"/>
    <w:rsid w:val="00D81D37"/>
    <w:rsid w:val="00D82B6E"/>
    <w:rsid w:val="00D83A33"/>
    <w:rsid w:val="00D877A6"/>
    <w:rsid w:val="00D92C2F"/>
    <w:rsid w:val="00D92CE0"/>
    <w:rsid w:val="00D94184"/>
    <w:rsid w:val="00D94605"/>
    <w:rsid w:val="00D94802"/>
    <w:rsid w:val="00D95201"/>
    <w:rsid w:val="00D95D20"/>
    <w:rsid w:val="00D96194"/>
    <w:rsid w:val="00D96323"/>
    <w:rsid w:val="00D96620"/>
    <w:rsid w:val="00D966C0"/>
    <w:rsid w:val="00DA1726"/>
    <w:rsid w:val="00DA23D5"/>
    <w:rsid w:val="00DA2CFC"/>
    <w:rsid w:val="00DA2EE0"/>
    <w:rsid w:val="00DA397F"/>
    <w:rsid w:val="00DA3BD3"/>
    <w:rsid w:val="00DA49F0"/>
    <w:rsid w:val="00DA5421"/>
    <w:rsid w:val="00DA59DE"/>
    <w:rsid w:val="00DA7802"/>
    <w:rsid w:val="00DA7C85"/>
    <w:rsid w:val="00DA7F6C"/>
    <w:rsid w:val="00DB0AD6"/>
    <w:rsid w:val="00DB1EA5"/>
    <w:rsid w:val="00DB3797"/>
    <w:rsid w:val="00DB3CC6"/>
    <w:rsid w:val="00DB47F6"/>
    <w:rsid w:val="00DB669E"/>
    <w:rsid w:val="00DB7489"/>
    <w:rsid w:val="00DB753C"/>
    <w:rsid w:val="00DB7857"/>
    <w:rsid w:val="00DC10CF"/>
    <w:rsid w:val="00DC37E6"/>
    <w:rsid w:val="00DC426B"/>
    <w:rsid w:val="00DC4583"/>
    <w:rsid w:val="00DC5731"/>
    <w:rsid w:val="00DC657F"/>
    <w:rsid w:val="00DC6C4D"/>
    <w:rsid w:val="00DC6CEC"/>
    <w:rsid w:val="00DC7337"/>
    <w:rsid w:val="00DC7BB8"/>
    <w:rsid w:val="00DC7D38"/>
    <w:rsid w:val="00DD12AB"/>
    <w:rsid w:val="00DD1411"/>
    <w:rsid w:val="00DD273A"/>
    <w:rsid w:val="00DD433A"/>
    <w:rsid w:val="00DD4FD9"/>
    <w:rsid w:val="00DD5B12"/>
    <w:rsid w:val="00DD7410"/>
    <w:rsid w:val="00DD7C50"/>
    <w:rsid w:val="00DE0CED"/>
    <w:rsid w:val="00DE129F"/>
    <w:rsid w:val="00DE2B00"/>
    <w:rsid w:val="00DE3671"/>
    <w:rsid w:val="00DE37DA"/>
    <w:rsid w:val="00DE3C33"/>
    <w:rsid w:val="00DE3E76"/>
    <w:rsid w:val="00DE43CD"/>
    <w:rsid w:val="00DE4812"/>
    <w:rsid w:val="00DE4EEB"/>
    <w:rsid w:val="00DE4FFA"/>
    <w:rsid w:val="00DE543C"/>
    <w:rsid w:val="00DE5A78"/>
    <w:rsid w:val="00DE633F"/>
    <w:rsid w:val="00DE638D"/>
    <w:rsid w:val="00DE6FF0"/>
    <w:rsid w:val="00DE710F"/>
    <w:rsid w:val="00DF0239"/>
    <w:rsid w:val="00DF0B36"/>
    <w:rsid w:val="00DF2128"/>
    <w:rsid w:val="00DF3828"/>
    <w:rsid w:val="00DF525E"/>
    <w:rsid w:val="00DF54BA"/>
    <w:rsid w:val="00DF64DC"/>
    <w:rsid w:val="00DF6644"/>
    <w:rsid w:val="00DF6D2E"/>
    <w:rsid w:val="00E004B8"/>
    <w:rsid w:val="00E0182F"/>
    <w:rsid w:val="00E01FB0"/>
    <w:rsid w:val="00E01FF7"/>
    <w:rsid w:val="00E02D51"/>
    <w:rsid w:val="00E0616F"/>
    <w:rsid w:val="00E10800"/>
    <w:rsid w:val="00E10F2D"/>
    <w:rsid w:val="00E12A6F"/>
    <w:rsid w:val="00E13076"/>
    <w:rsid w:val="00E14052"/>
    <w:rsid w:val="00E142BF"/>
    <w:rsid w:val="00E143F3"/>
    <w:rsid w:val="00E14BC9"/>
    <w:rsid w:val="00E164FE"/>
    <w:rsid w:val="00E1770D"/>
    <w:rsid w:val="00E17B40"/>
    <w:rsid w:val="00E204C7"/>
    <w:rsid w:val="00E20DF4"/>
    <w:rsid w:val="00E2146C"/>
    <w:rsid w:val="00E233A4"/>
    <w:rsid w:val="00E236A0"/>
    <w:rsid w:val="00E23B84"/>
    <w:rsid w:val="00E241B5"/>
    <w:rsid w:val="00E24737"/>
    <w:rsid w:val="00E2492C"/>
    <w:rsid w:val="00E24994"/>
    <w:rsid w:val="00E24A36"/>
    <w:rsid w:val="00E24DC6"/>
    <w:rsid w:val="00E25911"/>
    <w:rsid w:val="00E25AE5"/>
    <w:rsid w:val="00E26940"/>
    <w:rsid w:val="00E271D8"/>
    <w:rsid w:val="00E30756"/>
    <w:rsid w:val="00E31B98"/>
    <w:rsid w:val="00E32095"/>
    <w:rsid w:val="00E33B13"/>
    <w:rsid w:val="00E33CA7"/>
    <w:rsid w:val="00E35125"/>
    <w:rsid w:val="00E351E1"/>
    <w:rsid w:val="00E35763"/>
    <w:rsid w:val="00E3582C"/>
    <w:rsid w:val="00E375A9"/>
    <w:rsid w:val="00E37751"/>
    <w:rsid w:val="00E400D8"/>
    <w:rsid w:val="00E40C25"/>
    <w:rsid w:val="00E41EE6"/>
    <w:rsid w:val="00E42964"/>
    <w:rsid w:val="00E43301"/>
    <w:rsid w:val="00E4527E"/>
    <w:rsid w:val="00E46372"/>
    <w:rsid w:val="00E473E9"/>
    <w:rsid w:val="00E50236"/>
    <w:rsid w:val="00E50512"/>
    <w:rsid w:val="00E51494"/>
    <w:rsid w:val="00E51949"/>
    <w:rsid w:val="00E5347F"/>
    <w:rsid w:val="00E5371A"/>
    <w:rsid w:val="00E539CF"/>
    <w:rsid w:val="00E53D44"/>
    <w:rsid w:val="00E55313"/>
    <w:rsid w:val="00E55B93"/>
    <w:rsid w:val="00E56255"/>
    <w:rsid w:val="00E5658B"/>
    <w:rsid w:val="00E57712"/>
    <w:rsid w:val="00E5772D"/>
    <w:rsid w:val="00E60B33"/>
    <w:rsid w:val="00E610CC"/>
    <w:rsid w:val="00E6148D"/>
    <w:rsid w:val="00E61509"/>
    <w:rsid w:val="00E6162F"/>
    <w:rsid w:val="00E6214E"/>
    <w:rsid w:val="00E63525"/>
    <w:rsid w:val="00E63840"/>
    <w:rsid w:val="00E6461A"/>
    <w:rsid w:val="00E663EE"/>
    <w:rsid w:val="00E6677F"/>
    <w:rsid w:val="00E67E73"/>
    <w:rsid w:val="00E67F03"/>
    <w:rsid w:val="00E704C9"/>
    <w:rsid w:val="00E708F0"/>
    <w:rsid w:val="00E7291E"/>
    <w:rsid w:val="00E72ACE"/>
    <w:rsid w:val="00E741DE"/>
    <w:rsid w:val="00E74AAA"/>
    <w:rsid w:val="00E75396"/>
    <w:rsid w:val="00E7552D"/>
    <w:rsid w:val="00E767DE"/>
    <w:rsid w:val="00E76E15"/>
    <w:rsid w:val="00E80385"/>
    <w:rsid w:val="00E844F7"/>
    <w:rsid w:val="00E8756E"/>
    <w:rsid w:val="00E8761D"/>
    <w:rsid w:val="00E9009D"/>
    <w:rsid w:val="00E90D83"/>
    <w:rsid w:val="00E91B5E"/>
    <w:rsid w:val="00E922DE"/>
    <w:rsid w:val="00E929AB"/>
    <w:rsid w:val="00E9333C"/>
    <w:rsid w:val="00E93B0A"/>
    <w:rsid w:val="00E96367"/>
    <w:rsid w:val="00E96461"/>
    <w:rsid w:val="00EA5F08"/>
    <w:rsid w:val="00EA61D6"/>
    <w:rsid w:val="00EA702B"/>
    <w:rsid w:val="00EA79DA"/>
    <w:rsid w:val="00EB00C4"/>
    <w:rsid w:val="00EB0AFC"/>
    <w:rsid w:val="00EB0F1A"/>
    <w:rsid w:val="00EB177B"/>
    <w:rsid w:val="00EB1A3A"/>
    <w:rsid w:val="00EB22D2"/>
    <w:rsid w:val="00EB24AE"/>
    <w:rsid w:val="00EB2DCD"/>
    <w:rsid w:val="00EB4064"/>
    <w:rsid w:val="00EB4567"/>
    <w:rsid w:val="00EB529D"/>
    <w:rsid w:val="00EB5524"/>
    <w:rsid w:val="00EC0542"/>
    <w:rsid w:val="00EC1556"/>
    <w:rsid w:val="00EC1DC2"/>
    <w:rsid w:val="00EC2D38"/>
    <w:rsid w:val="00EC50C6"/>
    <w:rsid w:val="00EC526D"/>
    <w:rsid w:val="00EC6ADD"/>
    <w:rsid w:val="00ED033B"/>
    <w:rsid w:val="00ED0DB6"/>
    <w:rsid w:val="00ED0E3F"/>
    <w:rsid w:val="00ED0F58"/>
    <w:rsid w:val="00ED1089"/>
    <w:rsid w:val="00ED19BA"/>
    <w:rsid w:val="00ED2EA7"/>
    <w:rsid w:val="00ED2FA9"/>
    <w:rsid w:val="00ED41FB"/>
    <w:rsid w:val="00ED4383"/>
    <w:rsid w:val="00ED487D"/>
    <w:rsid w:val="00ED5950"/>
    <w:rsid w:val="00ED5A9E"/>
    <w:rsid w:val="00ED64F8"/>
    <w:rsid w:val="00ED6BD1"/>
    <w:rsid w:val="00ED6CF8"/>
    <w:rsid w:val="00ED75DD"/>
    <w:rsid w:val="00EE17A6"/>
    <w:rsid w:val="00EE21FA"/>
    <w:rsid w:val="00EE24B7"/>
    <w:rsid w:val="00EE2600"/>
    <w:rsid w:val="00EE310F"/>
    <w:rsid w:val="00EE41D8"/>
    <w:rsid w:val="00EE5AB6"/>
    <w:rsid w:val="00EE6161"/>
    <w:rsid w:val="00EE75E1"/>
    <w:rsid w:val="00EF0717"/>
    <w:rsid w:val="00EF09F4"/>
    <w:rsid w:val="00EF09F8"/>
    <w:rsid w:val="00EF0F8C"/>
    <w:rsid w:val="00EF1505"/>
    <w:rsid w:val="00EF1509"/>
    <w:rsid w:val="00EF1B96"/>
    <w:rsid w:val="00EF31B1"/>
    <w:rsid w:val="00EF31DF"/>
    <w:rsid w:val="00EF36DD"/>
    <w:rsid w:val="00EF66D5"/>
    <w:rsid w:val="00EF7064"/>
    <w:rsid w:val="00F00296"/>
    <w:rsid w:val="00F00D42"/>
    <w:rsid w:val="00F01078"/>
    <w:rsid w:val="00F01350"/>
    <w:rsid w:val="00F016AE"/>
    <w:rsid w:val="00F016F4"/>
    <w:rsid w:val="00F03D28"/>
    <w:rsid w:val="00F03DAC"/>
    <w:rsid w:val="00F05263"/>
    <w:rsid w:val="00F052DB"/>
    <w:rsid w:val="00F1364E"/>
    <w:rsid w:val="00F141AA"/>
    <w:rsid w:val="00F14715"/>
    <w:rsid w:val="00F148C3"/>
    <w:rsid w:val="00F15D0F"/>
    <w:rsid w:val="00F1607E"/>
    <w:rsid w:val="00F209A7"/>
    <w:rsid w:val="00F209E3"/>
    <w:rsid w:val="00F20B62"/>
    <w:rsid w:val="00F2114B"/>
    <w:rsid w:val="00F2244B"/>
    <w:rsid w:val="00F23C2F"/>
    <w:rsid w:val="00F23F03"/>
    <w:rsid w:val="00F23F37"/>
    <w:rsid w:val="00F24802"/>
    <w:rsid w:val="00F315B4"/>
    <w:rsid w:val="00F329ED"/>
    <w:rsid w:val="00F3430C"/>
    <w:rsid w:val="00F34B0F"/>
    <w:rsid w:val="00F34B65"/>
    <w:rsid w:val="00F34FB0"/>
    <w:rsid w:val="00F353BC"/>
    <w:rsid w:val="00F35A45"/>
    <w:rsid w:val="00F36180"/>
    <w:rsid w:val="00F362A6"/>
    <w:rsid w:val="00F4135D"/>
    <w:rsid w:val="00F41A9E"/>
    <w:rsid w:val="00F4226D"/>
    <w:rsid w:val="00F423F5"/>
    <w:rsid w:val="00F44317"/>
    <w:rsid w:val="00F445B8"/>
    <w:rsid w:val="00F44D18"/>
    <w:rsid w:val="00F44E44"/>
    <w:rsid w:val="00F44EA7"/>
    <w:rsid w:val="00F45215"/>
    <w:rsid w:val="00F478C0"/>
    <w:rsid w:val="00F51652"/>
    <w:rsid w:val="00F51877"/>
    <w:rsid w:val="00F53640"/>
    <w:rsid w:val="00F54D7E"/>
    <w:rsid w:val="00F54F84"/>
    <w:rsid w:val="00F57767"/>
    <w:rsid w:val="00F60855"/>
    <w:rsid w:val="00F62A00"/>
    <w:rsid w:val="00F64B2A"/>
    <w:rsid w:val="00F64C43"/>
    <w:rsid w:val="00F65811"/>
    <w:rsid w:val="00F660C6"/>
    <w:rsid w:val="00F66535"/>
    <w:rsid w:val="00F66F61"/>
    <w:rsid w:val="00F673C0"/>
    <w:rsid w:val="00F70375"/>
    <w:rsid w:val="00F71E11"/>
    <w:rsid w:val="00F729E9"/>
    <w:rsid w:val="00F7376F"/>
    <w:rsid w:val="00F73EFE"/>
    <w:rsid w:val="00F742D7"/>
    <w:rsid w:val="00F77F7F"/>
    <w:rsid w:val="00F80A1B"/>
    <w:rsid w:val="00F81BA4"/>
    <w:rsid w:val="00F82B76"/>
    <w:rsid w:val="00F82CC8"/>
    <w:rsid w:val="00F8364F"/>
    <w:rsid w:val="00F8444F"/>
    <w:rsid w:val="00F846ED"/>
    <w:rsid w:val="00F84CFC"/>
    <w:rsid w:val="00F85115"/>
    <w:rsid w:val="00F854E7"/>
    <w:rsid w:val="00F8636F"/>
    <w:rsid w:val="00F86B70"/>
    <w:rsid w:val="00F87801"/>
    <w:rsid w:val="00F90EB8"/>
    <w:rsid w:val="00F92832"/>
    <w:rsid w:val="00F93589"/>
    <w:rsid w:val="00F941E9"/>
    <w:rsid w:val="00F94477"/>
    <w:rsid w:val="00F97297"/>
    <w:rsid w:val="00F97641"/>
    <w:rsid w:val="00FA0774"/>
    <w:rsid w:val="00FA27DE"/>
    <w:rsid w:val="00FA2D70"/>
    <w:rsid w:val="00FA4211"/>
    <w:rsid w:val="00FA46B4"/>
    <w:rsid w:val="00FA4903"/>
    <w:rsid w:val="00FA505B"/>
    <w:rsid w:val="00FA623F"/>
    <w:rsid w:val="00FA6FE6"/>
    <w:rsid w:val="00FA782D"/>
    <w:rsid w:val="00FA7B8E"/>
    <w:rsid w:val="00FA7F41"/>
    <w:rsid w:val="00FB073E"/>
    <w:rsid w:val="00FB1252"/>
    <w:rsid w:val="00FB174A"/>
    <w:rsid w:val="00FB1A15"/>
    <w:rsid w:val="00FB2753"/>
    <w:rsid w:val="00FB2F44"/>
    <w:rsid w:val="00FB4419"/>
    <w:rsid w:val="00FB4CD7"/>
    <w:rsid w:val="00FB7102"/>
    <w:rsid w:val="00FB7CE7"/>
    <w:rsid w:val="00FC1588"/>
    <w:rsid w:val="00FC26D8"/>
    <w:rsid w:val="00FC30BB"/>
    <w:rsid w:val="00FC37CB"/>
    <w:rsid w:val="00FC40E6"/>
    <w:rsid w:val="00FC4F7C"/>
    <w:rsid w:val="00FC50A1"/>
    <w:rsid w:val="00FC7B2A"/>
    <w:rsid w:val="00FD0B3E"/>
    <w:rsid w:val="00FD2229"/>
    <w:rsid w:val="00FD4463"/>
    <w:rsid w:val="00FD4F72"/>
    <w:rsid w:val="00FD52FB"/>
    <w:rsid w:val="00FD56F3"/>
    <w:rsid w:val="00FD6803"/>
    <w:rsid w:val="00FD7243"/>
    <w:rsid w:val="00FE056A"/>
    <w:rsid w:val="00FE102B"/>
    <w:rsid w:val="00FE1371"/>
    <w:rsid w:val="00FE1845"/>
    <w:rsid w:val="00FE2F28"/>
    <w:rsid w:val="00FE44E1"/>
    <w:rsid w:val="00FE619C"/>
    <w:rsid w:val="00FE6615"/>
    <w:rsid w:val="00FE6DD8"/>
    <w:rsid w:val="00FF103D"/>
    <w:rsid w:val="00FF13B8"/>
    <w:rsid w:val="00FF1AAB"/>
    <w:rsid w:val="00FF23DA"/>
    <w:rsid w:val="00FF242B"/>
    <w:rsid w:val="00FF2DF9"/>
    <w:rsid w:val="00FF2E75"/>
    <w:rsid w:val="00FF34CF"/>
    <w:rsid w:val="00FF3783"/>
    <w:rsid w:val="00FF38EA"/>
    <w:rsid w:val="00FF5947"/>
    <w:rsid w:val="01F1B5C4"/>
    <w:rsid w:val="0263080C"/>
    <w:rsid w:val="0281BF14"/>
    <w:rsid w:val="02C9CBB5"/>
    <w:rsid w:val="02CE70B8"/>
    <w:rsid w:val="03224F4F"/>
    <w:rsid w:val="0347F7BE"/>
    <w:rsid w:val="03BE476A"/>
    <w:rsid w:val="03E05DEC"/>
    <w:rsid w:val="04053C12"/>
    <w:rsid w:val="05587F17"/>
    <w:rsid w:val="05C57B5A"/>
    <w:rsid w:val="05D35FE4"/>
    <w:rsid w:val="05E61EB6"/>
    <w:rsid w:val="06A859D0"/>
    <w:rsid w:val="0742F95A"/>
    <w:rsid w:val="0764E5E9"/>
    <w:rsid w:val="08B4DEEA"/>
    <w:rsid w:val="08F6D92A"/>
    <w:rsid w:val="09A512EF"/>
    <w:rsid w:val="09A7F5C5"/>
    <w:rsid w:val="0A9560A8"/>
    <w:rsid w:val="0C586163"/>
    <w:rsid w:val="0C5953E6"/>
    <w:rsid w:val="0C5AEB64"/>
    <w:rsid w:val="0C795D7F"/>
    <w:rsid w:val="0C8D5E6E"/>
    <w:rsid w:val="0CA28E02"/>
    <w:rsid w:val="0D525625"/>
    <w:rsid w:val="0E766F9E"/>
    <w:rsid w:val="0FA53DED"/>
    <w:rsid w:val="0FB39EA9"/>
    <w:rsid w:val="1063B700"/>
    <w:rsid w:val="11E93B77"/>
    <w:rsid w:val="12F2BDC3"/>
    <w:rsid w:val="1414C966"/>
    <w:rsid w:val="14177DFD"/>
    <w:rsid w:val="148D7705"/>
    <w:rsid w:val="15273A41"/>
    <w:rsid w:val="1539EAAA"/>
    <w:rsid w:val="156F0788"/>
    <w:rsid w:val="157F050D"/>
    <w:rsid w:val="15F59B67"/>
    <w:rsid w:val="16760BE9"/>
    <w:rsid w:val="18C209EE"/>
    <w:rsid w:val="1948F94A"/>
    <w:rsid w:val="19F9E23F"/>
    <w:rsid w:val="1A700DA5"/>
    <w:rsid w:val="1AC19A08"/>
    <w:rsid w:val="1B032196"/>
    <w:rsid w:val="1B984957"/>
    <w:rsid w:val="1C64319B"/>
    <w:rsid w:val="1CC4CFFD"/>
    <w:rsid w:val="1D1E992B"/>
    <w:rsid w:val="1E79A456"/>
    <w:rsid w:val="1E9E0BA8"/>
    <w:rsid w:val="1EBA698C"/>
    <w:rsid w:val="1F436D53"/>
    <w:rsid w:val="1FFC70BF"/>
    <w:rsid w:val="2015991C"/>
    <w:rsid w:val="2016C44B"/>
    <w:rsid w:val="20C94EF5"/>
    <w:rsid w:val="20F9E2E4"/>
    <w:rsid w:val="215AA3CD"/>
    <w:rsid w:val="217C7BAF"/>
    <w:rsid w:val="2226815B"/>
    <w:rsid w:val="22BBF32C"/>
    <w:rsid w:val="23BD6426"/>
    <w:rsid w:val="245D8509"/>
    <w:rsid w:val="247A6C0C"/>
    <w:rsid w:val="248AE902"/>
    <w:rsid w:val="24BB7184"/>
    <w:rsid w:val="25110BD2"/>
    <w:rsid w:val="2518572F"/>
    <w:rsid w:val="25530E64"/>
    <w:rsid w:val="25954CC2"/>
    <w:rsid w:val="25CB925B"/>
    <w:rsid w:val="26119A99"/>
    <w:rsid w:val="2632C866"/>
    <w:rsid w:val="26B42790"/>
    <w:rsid w:val="26C70F07"/>
    <w:rsid w:val="2713A75E"/>
    <w:rsid w:val="276762BC"/>
    <w:rsid w:val="27AC82CF"/>
    <w:rsid w:val="28138FB6"/>
    <w:rsid w:val="29179161"/>
    <w:rsid w:val="293ADBF0"/>
    <w:rsid w:val="293CD42E"/>
    <w:rsid w:val="2A139EF8"/>
    <w:rsid w:val="2ACCEEAD"/>
    <w:rsid w:val="2BA00178"/>
    <w:rsid w:val="2BC1B870"/>
    <w:rsid w:val="2BEF1E5A"/>
    <w:rsid w:val="2BFB30A3"/>
    <w:rsid w:val="2C774585"/>
    <w:rsid w:val="2C7DCB95"/>
    <w:rsid w:val="2CA26A8D"/>
    <w:rsid w:val="2CC81700"/>
    <w:rsid w:val="2D37E062"/>
    <w:rsid w:val="2D997BE9"/>
    <w:rsid w:val="2DD6A440"/>
    <w:rsid w:val="2DF653A6"/>
    <w:rsid w:val="2EB48A63"/>
    <w:rsid w:val="2F7274A1"/>
    <w:rsid w:val="2F9780DC"/>
    <w:rsid w:val="2FAF98C9"/>
    <w:rsid w:val="2FDD0F43"/>
    <w:rsid w:val="30C8C45C"/>
    <w:rsid w:val="3106577C"/>
    <w:rsid w:val="31CE481C"/>
    <w:rsid w:val="322B05A7"/>
    <w:rsid w:val="3241CFA8"/>
    <w:rsid w:val="328CBB60"/>
    <w:rsid w:val="32AA1563"/>
    <w:rsid w:val="32DAFFA0"/>
    <w:rsid w:val="33A054AF"/>
    <w:rsid w:val="33B3A1F8"/>
    <w:rsid w:val="343DF83E"/>
    <w:rsid w:val="3445E5C4"/>
    <w:rsid w:val="34FE60FA"/>
    <w:rsid w:val="3534ABCD"/>
    <w:rsid w:val="36535625"/>
    <w:rsid w:val="3678249C"/>
    <w:rsid w:val="3763EB29"/>
    <w:rsid w:val="37941A71"/>
    <w:rsid w:val="38085F1C"/>
    <w:rsid w:val="396B9375"/>
    <w:rsid w:val="3983E67B"/>
    <w:rsid w:val="3A63C51E"/>
    <w:rsid w:val="3AAD39C2"/>
    <w:rsid w:val="3B3884A5"/>
    <w:rsid w:val="3C6AB2C2"/>
    <w:rsid w:val="3C6FDDC1"/>
    <w:rsid w:val="3C785713"/>
    <w:rsid w:val="3CD52DA8"/>
    <w:rsid w:val="3F664ABD"/>
    <w:rsid w:val="409DFF11"/>
    <w:rsid w:val="40F1A512"/>
    <w:rsid w:val="41773CD2"/>
    <w:rsid w:val="418B2F70"/>
    <w:rsid w:val="421C805A"/>
    <w:rsid w:val="42536062"/>
    <w:rsid w:val="42CBB24B"/>
    <w:rsid w:val="42D2F281"/>
    <w:rsid w:val="42E79897"/>
    <w:rsid w:val="42FB13C6"/>
    <w:rsid w:val="449F2928"/>
    <w:rsid w:val="450D84F3"/>
    <w:rsid w:val="4536A424"/>
    <w:rsid w:val="45789762"/>
    <w:rsid w:val="459EF9A6"/>
    <w:rsid w:val="45FF2F02"/>
    <w:rsid w:val="4642DA29"/>
    <w:rsid w:val="46702393"/>
    <w:rsid w:val="4792779F"/>
    <w:rsid w:val="47AD983A"/>
    <w:rsid w:val="47BB09BA"/>
    <w:rsid w:val="480C8B6C"/>
    <w:rsid w:val="4868B17F"/>
    <w:rsid w:val="48CD5B95"/>
    <w:rsid w:val="495C4DA1"/>
    <w:rsid w:val="4A1BE3D5"/>
    <w:rsid w:val="4A5BF0EF"/>
    <w:rsid w:val="4A8B7CE7"/>
    <w:rsid w:val="4ACB4B12"/>
    <w:rsid w:val="4AD07155"/>
    <w:rsid w:val="4B0FBB5F"/>
    <w:rsid w:val="4B8CE1C3"/>
    <w:rsid w:val="4BF7C150"/>
    <w:rsid w:val="4C4DF316"/>
    <w:rsid w:val="4C6F370E"/>
    <w:rsid w:val="4C83CBCB"/>
    <w:rsid w:val="4D427B96"/>
    <w:rsid w:val="4DBEE56B"/>
    <w:rsid w:val="4DEE37DC"/>
    <w:rsid w:val="4EC45E0D"/>
    <w:rsid w:val="4F8593D8"/>
    <w:rsid w:val="50716945"/>
    <w:rsid w:val="508305FD"/>
    <w:rsid w:val="50FD19CA"/>
    <w:rsid w:val="510058BB"/>
    <w:rsid w:val="513098AB"/>
    <w:rsid w:val="515290A5"/>
    <w:rsid w:val="5185F3CB"/>
    <w:rsid w:val="518AA0E9"/>
    <w:rsid w:val="51941F32"/>
    <w:rsid w:val="5272A08E"/>
    <w:rsid w:val="52730FE6"/>
    <w:rsid w:val="52A3D157"/>
    <w:rsid w:val="52B07DF6"/>
    <w:rsid w:val="52E996E3"/>
    <w:rsid w:val="5458051B"/>
    <w:rsid w:val="547EBF4A"/>
    <w:rsid w:val="54998CC2"/>
    <w:rsid w:val="5555165A"/>
    <w:rsid w:val="5581E10B"/>
    <w:rsid w:val="55D64C69"/>
    <w:rsid w:val="560E2BCE"/>
    <w:rsid w:val="5615B3B2"/>
    <w:rsid w:val="5631765D"/>
    <w:rsid w:val="5665AD11"/>
    <w:rsid w:val="568BA7F3"/>
    <w:rsid w:val="56A20F97"/>
    <w:rsid w:val="56E8984F"/>
    <w:rsid w:val="571F36B6"/>
    <w:rsid w:val="57643BF2"/>
    <w:rsid w:val="57F1374D"/>
    <w:rsid w:val="58FEAB8D"/>
    <w:rsid w:val="59B1D58B"/>
    <w:rsid w:val="5B1E42AE"/>
    <w:rsid w:val="5B343ABB"/>
    <w:rsid w:val="5B747474"/>
    <w:rsid w:val="5B88AE40"/>
    <w:rsid w:val="5BA2E115"/>
    <w:rsid w:val="5BE6A914"/>
    <w:rsid w:val="5D5DA287"/>
    <w:rsid w:val="5D86672B"/>
    <w:rsid w:val="5F105A8C"/>
    <w:rsid w:val="602066D5"/>
    <w:rsid w:val="60758206"/>
    <w:rsid w:val="609CA07D"/>
    <w:rsid w:val="60B3260A"/>
    <w:rsid w:val="6166D4F3"/>
    <w:rsid w:val="61BBF0D3"/>
    <w:rsid w:val="621A101F"/>
    <w:rsid w:val="6260185D"/>
    <w:rsid w:val="62A2FD22"/>
    <w:rsid w:val="63DD44E0"/>
    <w:rsid w:val="63F5C29B"/>
    <w:rsid w:val="64434F6A"/>
    <w:rsid w:val="64ABFC97"/>
    <w:rsid w:val="65A2CD00"/>
    <w:rsid w:val="66165117"/>
    <w:rsid w:val="663A4616"/>
    <w:rsid w:val="66C1494D"/>
    <w:rsid w:val="671B6C71"/>
    <w:rsid w:val="67350426"/>
    <w:rsid w:val="67958EB0"/>
    <w:rsid w:val="68C1EBE4"/>
    <w:rsid w:val="69299B69"/>
    <w:rsid w:val="6A08470F"/>
    <w:rsid w:val="6A5DBC45"/>
    <w:rsid w:val="6A7CB4C7"/>
    <w:rsid w:val="6ACE27D0"/>
    <w:rsid w:val="6C3BCBBF"/>
    <w:rsid w:val="6C415346"/>
    <w:rsid w:val="6DFA2122"/>
    <w:rsid w:val="6E429E7D"/>
    <w:rsid w:val="6E4557FB"/>
    <w:rsid w:val="6E548C60"/>
    <w:rsid w:val="6E9606A3"/>
    <w:rsid w:val="6EF89327"/>
    <w:rsid w:val="6F480296"/>
    <w:rsid w:val="70912350"/>
    <w:rsid w:val="7161E2D3"/>
    <w:rsid w:val="727F0BE0"/>
    <w:rsid w:val="72C5BE86"/>
    <w:rsid w:val="73971581"/>
    <w:rsid w:val="73CC044A"/>
    <w:rsid w:val="7498EC1D"/>
    <w:rsid w:val="755B2D1B"/>
    <w:rsid w:val="755FDAE2"/>
    <w:rsid w:val="759AB808"/>
    <w:rsid w:val="7601133C"/>
    <w:rsid w:val="760293FD"/>
    <w:rsid w:val="761F8598"/>
    <w:rsid w:val="76507491"/>
    <w:rsid w:val="76961F3A"/>
    <w:rsid w:val="771DF79D"/>
    <w:rsid w:val="772948BF"/>
    <w:rsid w:val="77AA1B22"/>
    <w:rsid w:val="77E1585E"/>
    <w:rsid w:val="787102BF"/>
    <w:rsid w:val="788BDAA5"/>
    <w:rsid w:val="78DFFD34"/>
    <w:rsid w:val="79217204"/>
    <w:rsid w:val="797D28BF"/>
    <w:rsid w:val="79E33F47"/>
    <w:rsid w:val="79F456A1"/>
    <w:rsid w:val="7A2F26A2"/>
    <w:rsid w:val="7A5F62F2"/>
    <w:rsid w:val="7C342343"/>
    <w:rsid w:val="7C75D190"/>
    <w:rsid w:val="7CA2CF12"/>
    <w:rsid w:val="7CA7BCA8"/>
    <w:rsid w:val="7CC82228"/>
    <w:rsid w:val="7D9A45FA"/>
    <w:rsid w:val="7DAFBA62"/>
    <w:rsid w:val="7F0E8B0D"/>
    <w:rsid w:val="7FFA2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E68A1670-270C-45C8-93E5-9883A1FD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9C536E"/>
    <w:pPr>
      <w:tabs>
        <w:tab w:val="left" w:pos="660"/>
        <w:tab w:val="right" w:leader="dot" w:pos="9628"/>
      </w:tabs>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0"/>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paragraph" w:customStyle="1" w:styleId="msonormal0">
    <w:name w:val="msonormal"/>
    <w:basedOn w:val="Normal"/>
    <w:rsid w:val="00427B2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63">
    <w:name w:val="xl63"/>
    <w:basedOn w:val="Normal"/>
    <w:rsid w:val="00427B26"/>
    <w:pPr>
      <w:spacing w:before="100" w:beforeAutospacing="1" w:after="100" w:afterAutospacing="1" w:line="240" w:lineRule="auto"/>
      <w:jc w:val="center"/>
    </w:pPr>
    <w:rPr>
      <w:rFonts w:eastAsia="Times New Roman" w:cs="Arial"/>
      <w:sz w:val="24"/>
      <w:lang w:eastAsia="en-AU"/>
    </w:rPr>
  </w:style>
  <w:style w:type="paragraph" w:customStyle="1" w:styleId="xl64">
    <w:name w:val="xl64"/>
    <w:basedOn w:val="Normal"/>
    <w:rsid w:val="00427B26"/>
    <w:pPr>
      <w:pBdr>
        <w:bottom w:val="single" w:sz="8" w:space="0" w:color="auto"/>
      </w:pBdr>
      <w:spacing w:before="100" w:beforeAutospacing="1" w:after="100" w:afterAutospacing="1" w:line="240" w:lineRule="auto"/>
      <w:jc w:val="center"/>
    </w:pPr>
    <w:rPr>
      <w:rFonts w:eastAsia="Times New Roman" w:cs="Arial"/>
      <w:sz w:val="24"/>
      <w:lang w:eastAsia="en-AU"/>
    </w:rPr>
  </w:style>
  <w:style w:type="paragraph" w:customStyle="1" w:styleId="xl65">
    <w:name w:val="xl65"/>
    <w:basedOn w:val="Normal"/>
    <w:rsid w:val="00427B26"/>
    <w:pPr>
      <w:spacing w:before="100" w:beforeAutospacing="1" w:after="100" w:afterAutospacing="1" w:line="240" w:lineRule="auto"/>
      <w:jc w:val="center"/>
    </w:pPr>
    <w:rPr>
      <w:rFonts w:eastAsia="Times New Roman" w:cs="Arial"/>
      <w:sz w:val="24"/>
      <w:lang w:eastAsia="en-AU"/>
    </w:rPr>
  </w:style>
  <w:style w:type="paragraph" w:customStyle="1" w:styleId="xl66">
    <w:name w:val="xl66"/>
    <w:basedOn w:val="Normal"/>
    <w:rsid w:val="00427B26"/>
    <w:pPr>
      <w:spacing w:before="100" w:beforeAutospacing="1" w:after="100" w:afterAutospacing="1" w:line="240" w:lineRule="auto"/>
      <w:jc w:val="center"/>
    </w:pPr>
    <w:rPr>
      <w:rFonts w:eastAsia="Times New Roman"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01545">
      <w:bodyDiv w:val="1"/>
      <w:marLeft w:val="0"/>
      <w:marRight w:val="0"/>
      <w:marTop w:val="0"/>
      <w:marBottom w:val="0"/>
      <w:divBdr>
        <w:top w:val="none" w:sz="0" w:space="0" w:color="auto"/>
        <w:left w:val="none" w:sz="0" w:space="0" w:color="auto"/>
        <w:bottom w:val="none" w:sz="0" w:space="0" w:color="auto"/>
        <w:right w:val="none" w:sz="0" w:space="0" w:color="auto"/>
      </w:divBdr>
    </w:div>
    <w:div w:id="446849327">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1596287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hyperlink" Target="https://www.nrlmry.navy.mil/TC.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nati.star.nesdis.noaa.gov/datasets/ASCATData.php"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gif"/><Relationship Id="rId28" Type="http://schemas.openxmlformats.org/officeDocument/2006/relationships/hyperlink" Target="https://www.nrlmry.navy.mil/TC.html" TargetMode="Externa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nrlmry.navy.mil/TC.html" TargetMode="External"/><Relationship Id="rId27" Type="http://schemas.openxmlformats.org/officeDocument/2006/relationships/image" Target="media/image10.png"/><Relationship Id="rId30" Type="http://schemas.openxmlformats.org/officeDocument/2006/relationships/hyperlink" Target="https://manati.star.nesdis.noaa.gov/datasets/ASCATData.php"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438E3"/>
    <w:rsid w:val="001A6C37"/>
    <w:rsid w:val="001D4D41"/>
    <w:rsid w:val="001E46E6"/>
    <w:rsid w:val="00211E12"/>
    <w:rsid w:val="00261A0C"/>
    <w:rsid w:val="003350EB"/>
    <w:rsid w:val="004140A8"/>
    <w:rsid w:val="00436AF4"/>
    <w:rsid w:val="004B0897"/>
    <w:rsid w:val="005A6B53"/>
    <w:rsid w:val="00615B07"/>
    <w:rsid w:val="006B752E"/>
    <w:rsid w:val="007247D8"/>
    <w:rsid w:val="007642BE"/>
    <w:rsid w:val="00770AF7"/>
    <w:rsid w:val="008540C2"/>
    <w:rsid w:val="008934C7"/>
    <w:rsid w:val="008C041A"/>
    <w:rsid w:val="008D40F0"/>
    <w:rsid w:val="00966543"/>
    <w:rsid w:val="00991547"/>
    <w:rsid w:val="009A3EFC"/>
    <w:rsid w:val="00A87B37"/>
    <w:rsid w:val="00A91C24"/>
    <w:rsid w:val="00AF2FA8"/>
    <w:rsid w:val="00B44335"/>
    <w:rsid w:val="00B95516"/>
    <w:rsid w:val="00BF4087"/>
    <w:rsid w:val="00C33CDB"/>
    <w:rsid w:val="00C33EB0"/>
    <w:rsid w:val="00DC268E"/>
    <w:rsid w:val="00DD0E09"/>
    <w:rsid w:val="00E472E8"/>
    <w:rsid w:val="00EB524E"/>
    <w:rsid w:val="00ED29BE"/>
    <w:rsid w:val="00EE1BAA"/>
    <w:rsid w:val="00F22CDA"/>
    <w:rsid w:val="00F761F8"/>
    <w:rsid w:val="00FB6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6B3129DB-07B7-4EBB-99C5-5A070535F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12476</TotalTime>
  <Pages>22</Pages>
  <Words>3813</Words>
  <Characters>21739</Characters>
  <Application>Microsoft Office Word</Application>
  <DocSecurity>2</DocSecurity>
  <Lines>181</Lines>
  <Paragraphs>51</Paragraphs>
  <ScaleCrop>false</ScaleCrop>
  <HeadingPairs>
    <vt:vector size="2" baseType="variant">
      <vt:variant>
        <vt:lpstr>Title</vt:lpstr>
      </vt:variant>
      <vt:variant>
        <vt:i4>1</vt:i4>
      </vt:variant>
    </vt:vector>
  </HeadingPairs>
  <TitlesOfParts>
    <vt:vector size="1" baseType="lpstr">
      <vt:lpstr>Tropical Cyclone Iris report</vt:lpstr>
    </vt:vector>
  </TitlesOfParts>
  <Company/>
  <LinksUpToDate>false</LinksUpToDate>
  <CharactersWithSpaces>25501</CharactersWithSpaces>
  <SharedDoc>false</SharedDoc>
  <HLinks>
    <vt:vector size="72" baseType="variant">
      <vt:variant>
        <vt:i4>3342390</vt:i4>
      </vt:variant>
      <vt:variant>
        <vt:i4>57</vt:i4>
      </vt:variant>
      <vt:variant>
        <vt:i4>0</vt:i4>
      </vt:variant>
      <vt:variant>
        <vt:i4>5</vt:i4>
      </vt:variant>
      <vt:variant>
        <vt:lpwstr>http://www.bom.gov.au/climate/maps/</vt:lpwstr>
      </vt:variant>
      <vt:variant>
        <vt:lpwstr/>
      </vt:variant>
      <vt:variant>
        <vt:i4>3670057</vt:i4>
      </vt:variant>
      <vt:variant>
        <vt:i4>54</vt:i4>
      </vt:variant>
      <vt:variant>
        <vt:i4>0</vt:i4>
      </vt:variant>
      <vt:variant>
        <vt:i4>5</vt:i4>
      </vt:variant>
      <vt:variant>
        <vt:lpwstr>https://www.nrlmry.navy.mil/TC.html</vt:lpwstr>
      </vt:variant>
      <vt:variant>
        <vt:lpwstr/>
      </vt:variant>
      <vt:variant>
        <vt:i4>3670057</vt:i4>
      </vt:variant>
      <vt:variant>
        <vt:i4>51</vt:i4>
      </vt:variant>
      <vt:variant>
        <vt:i4>0</vt:i4>
      </vt:variant>
      <vt:variant>
        <vt:i4>5</vt:i4>
      </vt:variant>
      <vt:variant>
        <vt:lpwstr>https://www.nrlmry.navy.mil/TC.html</vt:lpwstr>
      </vt:variant>
      <vt:variant>
        <vt:lpwstr/>
      </vt:variant>
      <vt:variant>
        <vt:i4>3670057</vt:i4>
      </vt:variant>
      <vt:variant>
        <vt:i4>48</vt:i4>
      </vt:variant>
      <vt:variant>
        <vt:i4>0</vt:i4>
      </vt:variant>
      <vt:variant>
        <vt:i4>5</vt:i4>
      </vt:variant>
      <vt:variant>
        <vt:lpwstr>https://www.nrlmry.navy.mil/TC.html</vt:lpwstr>
      </vt:variant>
      <vt:variant>
        <vt:lpwstr/>
      </vt:variant>
      <vt:variant>
        <vt:i4>3670057</vt:i4>
      </vt:variant>
      <vt:variant>
        <vt:i4>45</vt:i4>
      </vt:variant>
      <vt:variant>
        <vt:i4>0</vt:i4>
      </vt:variant>
      <vt:variant>
        <vt:i4>5</vt:i4>
      </vt:variant>
      <vt:variant>
        <vt:lpwstr>https://www.nrlmry.navy.mil/TC.html</vt:lpwstr>
      </vt:variant>
      <vt:variant>
        <vt:lpwstr/>
      </vt:variant>
      <vt:variant>
        <vt:i4>3670057</vt:i4>
      </vt:variant>
      <vt:variant>
        <vt:i4>42</vt:i4>
      </vt:variant>
      <vt:variant>
        <vt:i4>0</vt:i4>
      </vt:variant>
      <vt:variant>
        <vt:i4>5</vt:i4>
      </vt:variant>
      <vt:variant>
        <vt:lpwstr>https://www.nrlmry.navy.mil/TC.html</vt:lpwstr>
      </vt:variant>
      <vt:variant>
        <vt:lpwstr/>
      </vt:variant>
      <vt:variant>
        <vt:i4>3670057</vt:i4>
      </vt:variant>
      <vt:variant>
        <vt:i4>39</vt:i4>
      </vt:variant>
      <vt:variant>
        <vt:i4>0</vt:i4>
      </vt:variant>
      <vt:variant>
        <vt:i4>5</vt:i4>
      </vt:variant>
      <vt:variant>
        <vt:lpwstr>https://www.nrlmry.navy.mil/TC.html</vt:lpwstr>
      </vt:variant>
      <vt:variant>
        <vt:lpwstr/>
      </vt:variant>
      <vt:variant>
        <vt:i4>3670057</vt:i4>
      </vt:variant>
      <vt:variant>
        <vt:i4>36</vt:i4>
      </vt:variant>
      <vt:variant>
        <vt:i4>0</vt:i4>
      </vt:variant>
      <vt:variant>
        <vt:i4>5</vt:i4>
      </vt:variant>
      <vt:variant>
        <vt:lpwstr>https://www.nrlmry.navy.mil/TC.html</vt:lpwstr>
      </vt:variant>
      <vt:variant>
        <vt:lpwstr/>
      </vt:variant>
      <vt:variant>
        <vt:i4>1507378</vt:i4>
      </vt:variant>
      <vt:variant>
        <vt:i4>20</vt:i4>
      </vt:variant>
      <vt:variant>
        <vt:i4>0</vt:i4>
      </vt:variant>
      <vt:variant>
        <vt:i4>5</vt:i4>
      </vt:variant>
      <vt:variant>
        <vt:lpwstr/>
      </vt:variant>
      <vt:variant>
        <vt:lpwstr>_Toc152624373</vt:lpwstr>
      </vt:variant>
      <vt:variant>
        <vt:i4>1507378</vt:i4>
      </vt:variant>
      <vt:variant>
        <vt:i4>14</vt:i4>
      </vt:variant>
      <vt:variant>
        <vt:i4>0</vt:i4>
      </vt:variant>
      <vt:variant>
        <vt:i4>5</vt:i4>
      </vt:variant>
      <vt:variant>
        <vt:lpwstr/>
      </vt:variant>
      <vt:variant>
        <vt:lpwstr>_Toc152624372</vt:lpwstr>
      </vt:variant>
      <vt:variant>
        <vt:i4>1507378</vt:i4>
      </vt:variant>
      <vt:variant>
        <vt:i4>8</vt:i4>
      </vt:variant>
      <vt:variant>
        <vt:i4>0</vt:i4>
      </vt:variant>
      <vt:variant>
        <vt:i4>5</vt:i4>
      </vt:variant>
      <vt:variant>
        <vt:lpwstr/>
      </vt:variant>
      <vt:variant>
        <vt:lpwstr>_Toc152624371</vt:lpwstr>
      </vt:variant>
      <vt:variant>
        <vt:i4>1507378</vt:i4>
      </vt:variant>
      <vt:variant>
        <vt:i4>2</vt:i4>
      </vt:variant>
      <vt:variant>
        <vt:i4>0</vt:i4>
      </vt:variant>
      <vt:variant>
        <vt:i4>5</vt:i4>
      </vt:variant>
      <vt:variant>
        <vt:lpwstr/>
      </vt:variant>
      <vt:variant>
        <vt:lpwstr>_Toc152624370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Iris report</dc:title>
  <dc:subject/>
  <dc:creator>Joe Courtney</dc:creator>
  <cp:keywords/>
  <dc:description/>
  <cp:lastModifiedBy>Joe Courtney</cp:lastModifiedBy>
  <cp:revision>572</cp:revision>
  <cp:lastPrinted>2023-02-24T11:53:00Z</cp:lastPrinted>
  <dcterms:created xsi:type="dcterms:W3CDTF">2023-12-22T09:41:00Z</dcterms:created>
  <dcterms:modified xsi:type="dcterms:W3CDTF">2024-03-26T06:37:00Z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