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87A5D6" w14:textId="7D19E90A" w:rsidR="001B6BFE" w:rsidRPr="00F626E4" w:rsidRDefault="00827860" w:rsidP="001B6BFE">
      <w:pPr>
        <w:pStyle w:val="Title"/>
      </w:pPr>
      <w:r>
        <w:t xml:space="preserve">Tropical </w:t>
      </w:r>
      <w:r w:rsidR="00DB7489">
        <w:t>Cyclone</w:t>
      </w:r>
      <w:r w:rsidR="004A32A0">
        <w:t xml:space="preserve"> </w:t>
      </w:r>
      <w:r w:rsidR="00F37986">
        <w:t>Paul</w:t>
      </w:r>
      <w:r w:rsidR="00DB7489">
        <w:t xml:space="preserve"> </w:t>
      </w:r>
      <w:r w:rsidR="004F6C90">
        <w:t>(13U)</w:t>
      </w:r>
    </w:p>
    <w:p w14:paraId="6DF1B6AA" w14:textId="16797AAC" w:rsidR="001B6BFE" w:rsidRPr="00416733" w:rsidRDefault="00214598" w:rsidP="0060234A">
      <w:pPr>
        <w:pStyle w:val="Heading1"/>
      </w:pPr>
      <w:bookmarkStart w:id="0" w:name="_Toc115789106"/>
      <w:bookmarkStart w:id="1" w:name="_Toc127371942"/>
      <w:bookmarkStart w:id="2" w:name="_Toc130915723"/>
      <w:bookmarkStart w:id="3" w:name="_Toc130917147"/>
      <w:bookmarkStart w:id="4" w:name="_Toc160133141"/>
      <w:bookmarkStart w:id="5" w:name="_Toc161048568"/>
      <w:bookmarkStart w:id="6" w:name="_Toc164096387"/>
      <w:r>
        <w:t>9</w:t>
      </w:r>
      <w:r w:rsidR="004B24FC" w:rsidRPr="00416733">
        <w:t xml:space="preserve"> </w:t>
      </w:r>
      <w:r w:rsidR="00B14DA2" w:rsidRPr="00416733">
        <w:t>–</w:t>
      </w:r>
      <w:r w:rsidR="00827860" w:rsidRPr="00416733">
        <w:t xml:space="preserve"> </w:t>
      </w:r>
      <w:r>
        <w:t>1</w:t>
      </w:r>
      <w:r w:rsidR="00B83273">
        <w:t>2</w:t>
      </w:r>
      <w:r w:rsidR="005C0D6F" w:rsidRPr="00416733">
        <w:t xml:space="preserve"> </w:t>
      </w:r>
      <w:r w:rsidR="00F37986">
        <w:t>April</w:t>
      </w:r>
      <w:r w:rsidR="00446EFE" w:rsidRPr="00416733">
        <w:t xml:space="preserve"> 20</w:t>
      </w:r>
      <w:r w:rsidR="00BD7AF7">
        <w:t>2</w:t>
      </w:r>
      <w:bookmarkEnd w:id="0"/>
      <w:bookmarkEnd w:id="1"/>
      <w:bookmarkEnd w:id="2"/>
      <w:bookmarkEnd w:id="3"/>
      <w:r w:rsidR="00CA3C2F">
        <w:t>4</w:t>
      </w:r>
      <w:bookmarkEnd w:id="4"/>
      <w:bookmarkEnd w:id="5"/>
      <w:bookmarkEnd w:id="6"/>
    </w:p>
    <w:p w14:paraId="643DBE1D" w14:textId="08223632" w:rsidR="00251DD9" w:rsidRDefault="005E55BC" w:rsidP="002879B0">
      <w:pPr>
        <w:pStyle w:val="Heading2"/>
      </w:pPr>
      <w:bookmarkStart w:id="7" w:name="_Toc160133142"/>
      <w:bookmarkStart w:id="8" w:name="_Toc161048569"/>
      <w:bookmarkStart w:id="9" w:name="_Toc164096388"/>
      <w:r>
        <w:t xml:space="preserve">Joe Courtney, </w:t>
      </w:r>
      <w:r w:rsidR="00EF7064">
        <w:t>Tropical Cyclone</w:t>
      </w:r>
      <w:r w:rsidR="00BB3509">
        <w:t xml:space="preserve"> </w:t>
      </w:r>
      <w:r w:rsidR="00EF7064">
        <w:t>Environmental Prediction Services</w:t>
      </w:r>
      <w:bookmarkEnd w:id="7"/>
      <w:bookmarkEnd w:id="8"/>
      <w:bookmarkEnd w:id="9"/>
    </w:p>
    <w:p w14:paraId="26AE4F3A" w14:textId="77777777" w:rsidR="001A183C" w:rsidRDefault="001A183C" w:rsidP="001A183C"/>
    <w:p w14:paraId="5FEE9313" w14:textId="5F524850" w:rsidR="001A183C" w:rsidRPr="001A183C" w:rsidRDefault="00EC5663" w:rsidP="001A183C">
      <w:r>
        <w:rPr>
          <w:noProof/>
        </w:rPr>
        <w:drawing>
          <wp:inline distT="0" distB="0" distL="0" distR="0" wp14:anchorId="72AD1AD9" wp14:editId="239DCA6B">
            <wp:extent cx="6120130" cy="3853180"/>
            <wp:effectExtent l="0" t="0" r="0" b="0"/>
            <wp:docPr id="783167593" name="Picture 1" descr="Best track of Tropical Cyclone Paul 9-13 April 2024. The track heads to the southeast on 10 and 11 April but then slows and abruptly turns to the northwest on 12 Apr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167593" name="Picture 1" descr="Best track of Tropical Cyclone Paul 9-13 April 2024. The track heads to the southeast on 10 and 11 April but then slows and abruptly turns to the northwest on 12 April."/>
                    <pic:cNvPicPr/>
                  </pic:nvPicPr>
                  <pic:blipFill>
                    <a:blip r:embed="rId12">
                      <a:extLst>
                        <a:ext uri="{28A0092B-C50C-407E-A947-70E740481C1C}">
                          <a14:useLocalDpi xmlns:a14="http://schemas.microsoft.com/office/drawing/2010/main" val="0"/>
                        </a:ext>
                      </a:extLst>
                    </a:blip>
                    <a:stretch>
                      <a:fillRect/>
                    </a:stretch>
                  </pic:blipFill>
                  <pic:spPr>
                    <a:xfrm>
                      <a:off x="0" y="0"/>
                      <a:ext cx="6120130" cy="3853180"/>
                    </a:xfrm>
                    <a:prstGeom prst="rect">
                      <a:avLst/>
                    </a:prstGeom>
                  </pic:spPr>
                </pic:pic>
              </a:graphicData>
            </a:graphic>
          </wp:inline>
        </w:drawing>
      </w:r>
    </w:p>
    <w:p w14:paraId="3D927230" w14:textId="513D51E6" w:rsidR="001B6BFE" w:rsidRPr="001F0A4E" w:rsidRDefault="001B6BFE" w:rsidP="007A76BC"/>
    <w:p w14:paraId="6F1FAD39" w14:textId="04960410" w:rsidR="00BC26C8" w:rsidRDefault="004C2EAC">
      <w:pPr>
        <w:spacing w:after="0" w:line="240" w:lineRule="auto"/>
      </w:pPr>
      <w:r>
        <w:t xml:space="preserve"> </w:t>
      </w:r>
      <w:r w:rsidR="00BC26C8">
        <w:br w:type="page"/>
      </w:r>
    </w:p>
    <w:p w14:paraId="2D45693B" w14:textId="77777777" w:rsidR="00BC26C8" w:rsidRPr="00416733" w:rsidRDefault="00BC26C8" w:rsidP="00416733">
      <w:pPr>
        <w:rPr>
          <w:b/>
          <w:bCs/>
          <w:sz w:val="24"/>
          <w:szCs w:val="28"/>
        </w:rPr>
      </w:pPr>
      <w:bookmarkStart w:id="10" w:name="_Toc127371944"/>
      <w:bookmarkStart w:id="11" w:name="_Toc130915724"/>
      <w:bookmarkStart w:id="12" w:name="_Toc130917148"/>
      <w:r w:rsidRPr="00416733">
        <w:rPr>
          <w:b/>
          <w:bCs/>
          <w:sz w:val="24"/>
          <w:szCs w:val="28"/>
        </w:rPr>
        <w:lastRenderedPageBreak/>
        <w:t>Revision history</w:t>
      </w:r>
      <w:bookmarkEnd w:id="10"/>
      <w:bookmarkEnd w:id="11"/>
      <w:bookmarkEnd w:id="12"/>
    </w:p>
    <w:tbl>
      <w:tblPr>
        <w:tblStyle w:val="TableGrid"/>
        <w:tblW w:w="0" w:type="auto"/>
        <w:tblLook w:val="04A0" w:firstRow="1" w:lastRow="0" w:firstColumn="1" w:lastColumn="0" w:noHBand="0" w:noVBand="1"/>
      </w:tblPr>
      <w:tblGrid>
        <w:gridCol w:w="1413"/>
        <w:gridCol w:w="1134"/>
        <w:gridCol w:w="1984"/>
        <w:gridCol w:w="5097"/>
      </w:tblGrid>
      <w:tr w:rsidR="007A76BC" w14:paraId="6EF4CCCE" w14:textId="77777777" w:rsidTr="007A76BC">
        <w:trPr>
          <w:cnfStyle w:val="100000000000" w:firstRow="1" w:lastRow="0" w:firstColumn="0" w:lastColumn="0" w:oddVBand="0" w:evenVBand="0" w:oddHBand="0" w:evenHBand="0" w:firstRowFirstColumn="0" w:firstRowLastColumn="0" w:lastRowFirstColumn="0" w:lastRowLastColumn="0"/>
          <w:trHeight w:val="80"/>
        </w:trPr>
        <w:tc>
          <w:tcPr>
            <w:tcW w:w="1413" w:type="dxa"/>
          </w:tcPr>
          <w:p w14:paraId="5AE2CA48" w14:textId="77777777" w:rsidR="007A76BC" w:rsidRDefault="007A76BC" w:rsidP="00BC26C8">
            <w:pPr>
              <w:spacing w:before="120"/>
            </w:pPr>
            <w:r>
              <w:t>Date</w:t>
            </w:r>
          </w:p>
        </w:tc>
        <w:tc>
          <w:tcPr>
            <w:tcW w:w="1134" w:type="dxa"/>
          </w:tcPr>
          <w:p w14:paraId="497721CB" w14:textId="77777777" w:rsidR="007A76BC" w:rsidRDefault="007A76BC" w:rsidP="00BC26C8">
            <w:pPr>
              <w:spacing w:before="120"/>
            </w:pPr>
            <w:r>
              <w:t>Version</w:t>
            </w:r>
          </w:p>
        </w:tc>
        <w:tc>
          <w:tcPr>
            <w:tcW w:w="1984" w:type="dxa"/>
          </w:tcPr>
          <w:p w14:paraId="7A584953" w14:textId="77777777" w:rsidR="007A76BC" w:rsidRDefault="007A76BC" w:rsidP="00BC26C8">
            <w:pPr>
              <w:spacing w:before="120"/>
            </w:pPr>
            <w:r>
              <w:t>Author</w:t>
            </w:r>
          </w:p>
        </w:tc>
        <w:tc>
          <w:tcPr>
            <w:tcW w:w="5097" w:type="dxa"/>
          </w:tcPr>
          <w:p w14:paraId="2801FA87" w14:textId="77777777" w:rsidR="007A76BC" w:rsidRDefault="007A76BC" w:rsidP="00BC26C8">
            <w:pPr>
              <w:spacing w:before="120"/>
            </w:pPr>
            <w:r>
              <w:t>Description</w:t>
            </w:r>
          </w:p>
        </w:tc>
      </w:tr>
      <w:tr w:rsidR="007A76BC" w14:paraId="5AD55932" w14:textId="77777777" w:rsidTr="007A76BC">
        <w:trPr>
          <w:cnfStyle w:val="000000100000" w:firstRow="0" w:lastRow="0" w:firstColumn="0" w:lastColumn="0" w:oddVBand="0" w:evenVBand="0" w:oddHBand="1" w:evenHBand="0" w:firstRowFirstColumn="0" w:firstRowLastColumn="0" w:lastRowFirstColumn="0" w:lastRowLastColumn="0"/>
        </w:trPr>
        <w:tc>
          <w:tcPr>
            <w:tcW w:w="1413" w:type="dxa"/>
          </w:tcPr>
          <w:p w14:paraId="4061EAC7" w14:textId="3C2913F5" w:rsidR="007A76BC" w:rsidRDefault="00B83273" w:rsidP="00BC26C8">
            <w:pPr>
              <w:spacing w:before="120"/>
            </w:pPr>
            <w:r>
              <w:t>16</w:t>
            </w:r>
            <w:r w:rsidR="00B645EC">
              <w:t>/</w:t>
            </w:r>
            <w:r w:rsidR="00B123F1">
              <w:t>04</w:t>
            </w:r>
            <w:r w:rsidR="00667B9B">
              <w:t>/2024</w:t>
            </w:r>
          </w:p>
        </w:tc>
        <w:tc>
          <w:tcPr>
            <w:tcW w:w="1134" w:type="dxa"/>
          </w:tcPr>
          <w:p w14:paraId="0778BC86" w14:textId="5443104A" w:rsidR="007A76BC" w:rsidRDefault="00494ED5" w:rsidP="00BC26C8">
            <w:pPr>
              <w:spacing w:before="120"/>
            </w:pPr>
            <w:r>
              <w:t>1.0</w:t>
            </w:r>
          </w:p>
        </w:tc>
        <w:tc>
          <w:tcPr>
            <w:tcW w:w="1984" w:type="dxa"/>
          </w:tcPr>
          <w:p w14:paraId="3DE50731" w14:textId="3AC9222D" w:rsidR="007A76BC" w:rsidRDefault="005E55BC" w:rsidP="00BC26C8">
            <w:pPr>
              <w:spacing w:before="120"/>
            </w:pPr>
            <w:r>
              <w:t>Joe Courtney</w:t>
            </w:r>
          </w:p>
        </w:tc>
        <w:tc>
          <w:tcPr>
            <w:tcW w:w="5097" w:type="dxa"/>
          </w:tcPr>
          <w:p w14:paraId="1651CA94" w14:textId="5F25476A" w:rsidR="007A76BC" w:rsidRDefault="005C0059" w:rsidP="00BC26C8">
            <w:pPr>
              <w:spacing w:before="120"/>
            </w:pPr>
            <w:r>
              <w:t>Final draft ready</w:t>
            </w:r>
          </w:p>
        </w:tc>
      </w:tr>
    </w:tbl>
    <w:p w14:paraId="0BCBA7FA" w14:textId="77777777" w:rsidR="00416733" w:rsidRDefault="00416733" w:rsidP="00416733">
      <w:pPr>
        <w:rPr>
          <w:b/>
          <w:bCs/>
          <w:sz w:val="24"/>
          <w:szCs w:val="28"/>
        </w:rPr>
      </w:pPr>
      <w:bookmarkStart w:id="13" w:name="_Toc127371945"/>
      <w:bookmarkStart w:id="14" w:name="_Toc130915725"/>
      <w:bookmarkStart w:id="15" w:name="_Toc130917149"/>
    </w:p>
    <w:p w14:paraId="073EE690" w14:textId="66DB72B0" w:rsidR="00BC26C8" w:rsidRPr="00416733" w:rsidRDefault="007A76BC" w:rsidP="00416733">
      <w:pPr>
        <w:rPr>
          <w:b/>
          <w:bCs/>
          <w:sz w:val="24"/>
          <w:szCs w:val="28"/>
        </w:rPr>
      </w:pPr>
      <w:r w:rsidRPr="00416733">
        <w:rPr>
          <w:b/>
          <w:bCs/>
          <w:sz w:val="24"/>
          <w:szCs w:val="28"/>
        </w:rPr>
        <w:t xml:space="preserve">Review </w:t>
      </w:r>
      <w:proofErr w:type="gramStart"/>
      <w:r w:rsidRPr="00416733">
        <w:rPr>
          <w:b/>
          <w:bCs/>
          <w:sz w:val="24"/>
          <w:szCs w:val="28"/>
        </w:rPr>
        <w:t>status</w:t>
      </w:r>
      <w:bookmarkEnd w:id="13"/>
      <w:bookmarkEnd w:id="14"/>
      <w:bookmarkEnd w:id="15"/>
      <w:proofErr w:type="gramEnd"/>
    </w:p>
    <w:tbl>
      <w:tblPr>
        <w:tblStyle w:val="TableGrid"/>
        <w:tblW w:w="0" w:type="auto"/>
        <w:tblLook w:val="04A0" w:firstRow="1" w:lastRow="0" w:firstColumn="1" w:lastColumn="0" w:noHBand="0" w:noVBand="1"/>
      </w:tblPr>
      <w:tblGrid>
        <w:gridCol w:w="1413"/>
        <w:gridCol w:w="1134"/>
        <w:gridCol w:w="1984"/>
        <w:gridCol w:w="5097"/>
      </w:tblGrid>
      <w:tr w:rsidR="007A76BC" w14:paraId="51ACDD8D" w14:textId="77777777" w:rsidTr="00140267">
        <w:trPr>
          <w:cnfStyle w:val="100000000000" w:firstRow="1" w:lastRow="0" w:firstColumn="0" w:lastColumn="0" w:oddVBand="0" w:evenVBand="0" w:oddHBand="0" w:evenHBand="0" w:firstRowFirstColumn="0" w:firstRowLastColumn="0" w:lastRowFirstColumn="0" w:lastRowLastColumn="0"/>
          <w:trHeight w:val="80"/>
        </w:trPr>
        <w:tc>
          <w:tcPr>
            <w:tcW w:w="1413" w:type="dxa"/>
          </w:tcPr>
          <w:p w14:paraId="131FD4F8" w14:textId="77777777" w:rsidR="007A76BC" w:rsidRDefault="007A76BC" w:rsidP="00140267">
            <w:pPr>
              <w:spacing w:before="120"/>
            </w:pPr>
            <w:r>
              <w:t>Date</w:t>
            </w:r>
          </w:p>
        </w:tc>
        <w:tc>
          <w:tcPr>
            <w:tcW w:w="1134" w:type="dxa"/>
          </w:tcPr>
          <w:p w14:paraId="4739D97A" w14:textId="77777777" w:rsidR="007A76BC" w:rsidRDefault="007A76BC" w:rsidP="00140267">
            <w:pPr>
              <w:spacing w:before="120"/>
            </w:pPr>
            <w:r>
              <w:t>Version</w:t>
            </w:r>
          </w:p>
        </w:tc>
        <w:tc>
          <w:tcPr>
            <w:tcW w:w="1984" w:type="dxa"/>
          </w:tcPr>
          <w:p w14:paraId="1158FDAE" w14:textId="77777777" w:rsidR="007A76BC" w:rsidRDefault="007A76BC" w:rsidP="00140267">
            <w:pPr>
              <w:spacing w:before="120"/>
            </w:pPr>
            <w:r>
              <w:t>Reviewer</w:t>
            </w:r>
          </w:p>
        </w:tc>
        <w:tc>
          <w:tcPr>
            <w:tcW w:w="5097" w:type="dxa"/>
          </w:tcPr>
          <w:p w14:paraId="1E08C651" w14:textId="77777777" w:rsidR="007A76BC" w:rsidRDefault="007A76BC" w:rsidP="00140267">
            <w:pPr>
              <w:spacing w:before="120"/>
            </w:pPr>
            <w:r>
              <w:t>Description</w:t>
            </w:r>
          </w:p>
        </w:tc>
      </w:tr>
      <w:tr w:rsidR="007A76BC" w14:paraId="3EE2B2DC" w14:textId="77777777" w:rsidTr="00140267">
        <w:trPr>
          <w:cnfStyle w:val="000000100000" w:firstRow="0" w:lastRow="0" w:firstColumn="0" w:lastColumn="0" w:oddVBand="0" w:evenVBand="0" w:oddHBand="1" w:evenHBand="0" w:firstRowFirstColumn="0" w:firstRowLastColumn="0" w:lastRowFirstColumn="0" w:lastRowLastColumn="0"/>
        </w:trPr>
        <w:tc>
          <w:tcPr>
            <w:tcW w:w="1413" w:type="dxa"/>
          </w:tcPr>
          <w:p w14:paraId="6FBC590A" w14:textId="036DCA7A" w:rsidR="007A76BC" w:rsidRDefault="00B0630D" w:rsidP="00140267">
            <w:pPr>
              <w:spacing w:before="120"/>
            </w:pPr>
            <w:r>
              <w:t>1</w:t>
            </w:r>
            <w:r w:rsidR="00F37BBC">
              <w:t>7</w:t>
            </w:r>
            <w:r w:rsidR="00A84C71">
              <w:t>/0</w:t>
            </w:r>
            <w:r w:rsidR="00405B5B">
              <w:t>4</w:t>
            </w:r>
            <w:r w:rsidR="00A84C71">
              <w:t>/2024</w:t>
            </w:r>
          </w:p>
        </w:tc>
        <w:tc>
          <w:tcPr>
            <w:tcW w:w="1134" w:type="dxa"/>
          </w:tcPr>
          <w:p w14:paraId="27B0C746" w14:textId="649B86EC" w:rsidR="007A76BC" w:rsidRDefault="00494ED5" w:rsidP="00140267">
            <w:pPr>
              <w:spacing w:before="120"/>
            </w:pPr>
            <w:r>
              <w:t>1.0</w:t>
            </w:r>
          </w:p>
        </w:tc>
        <w:tc>
          <w:tcPr>
            <w:tcW w:w="1984" w:type="dxa"/>
          </w:tcPr>
          <w:p w14:paraId="43D99EF9" w14:textId="6390D385" w:rsidR="007A76BC" w:rsidRDefault="007D2299" w:rsidP="00140267">
            <w:pPr>
              <w:spacing w:before="120"/>
            </w:pPr>
            <w:r>
              <w:t>Linda Paterson</w:t>
            </w:r>
          </w:p>
        </w:tc>
        <w:tc>
          <w:tcPr>
            <w:tcW w:w="5097" w:type="dxa"/>
          </w:tcPr>
          <w:p w14:paraId="0EB4886F" w14:textId="1CCB9AEC" w:rsidR="007A76BC" w:rsidRDefault="00506884" w:rsidP="00140267">
            <w:pPr>
              <w:spacing w:before="120"/>
            </w:pPr>
            <w:r>
              <w:t>Completed</w:t>
            </w:r>
          </w:p>
        </w:tc>
      </w:tr>
    </w:tbl>
    <w:p w14:paraId="5B41FD60" w14:textId="77777777" w:rsidR="00416733" w:rsidRDefault="00416733" w:rsidP="00416733">
      <w:pPr>
        <w:rPr>
          <w:b/>
          <w:bCs/>
          <w:sz w:val="24"/>
          <w:szCs w:val="28"/>
        </w:rPr>
      </w:pPr>
      <w:bookmarkStart w:id="16" w:name="_Toc127371946"/>
      <w:bookmarkStart w:id="17" w:name="_Toc130915726"/>
      <w:bookmarkStart w:id="18" w:name="_Toc130917150"/>
    </w:p>
    <w:p w14:paraId="4FD98AB7" w14:textId="00E48EAC" w:rsidR="007A76BC" w:rsidRPr="00416733" w:rsidRDefault="007A76BC" w:rsidP="00416733">
      <w:pPr>
        <w:rPr>
          <w:b/>
          <w:bCs/>
          <w:sz w:val="24"/>
          <w:szCs w:val="28"/>
        </w:rPr>
      </w:pPr>
      <w:r w:rsidRPr="00416733">
        <w:rPr>
          <w:b/>
          <w:bCs/>
          <w:sz w:val="24"/>
          <w:szCs w:val="28"/>
        </w:rPr>
        <w:t xml:space="preserve">Release </w:t>
      </w:r>
      <w:proofErr w:type="gramStart"/>
      <w:r w:rsidRPr="00416733">
        <w:rPr>
          <w:b/>
          <w:bCs/>
          <w:sz w:val="24"/>
          <w:szCs w:val="28"/>
        </w:rPr>
        <w:t>history</w:t>
      </w:r>
      <w:bookmarkEnd w:id="16"/>
      <w:bookmarkEnd w:id="17"/>
      <w:bookmarkEnd w:id="18"/>
      <w:proofErr w:type="gramEnd"/>
    </w:p>
    <w:tbl>
      <w:tblPr>
        <w:tblStyle w:val="TableGrid"/>
        <w:tblW w:w="0" w:type="auto"/>
        <w:tblLook w:val="04A0" w:firstRow="1" w:lastRow="0" w:firstColumn="1" w:lastColumn="0" w:noHBand="0" w:noVBand="1"/>
      </w:tblPr>
      <w:tblGrid>
        <w:gridCol w:w="1413"/>
        <w:gridCol w:w="1134"/>
        <w:gridCol w:w="1984"/>
        <w:gridCol w:w="5097"/>
      </w:tblGrid>
      <w:tr w:rsidR="007A76BC" w14:paraId="6EA6C8A8" w14:textId="77777777" w:rsidTr="00140267">
        <w:trPr>
          <w:cnfStyle w:val="100000000000" w:firstRow="1" w:lastRow="0" w:firstColumn="0" w:lastColumn="0" w:oddVBand="0" w:evenVBand="0" w:oddHBand="0" w:evenHBand="0" w:firstRowFirstColumn="0" w:firstRowLastColumn="0" w:lastRowFirstColumn="0" w:lastRowLastColumn="0"/>
          <w:trHeight w:val="80"/>
        </w:trPr>
        <w:tc>
          <w:tcPr>
            <w:tcW w:w="1413" w:type="dxa"/>
          </w:tcPr>
          <w:p w14:paraId="67AB6372" w14:textId="77777777" w:rsidR="007A76BC" w:rsidRDefault="007A76BC" w:rsidP="00140267">
            <w:pPr>
              <w:spacing w:before="120"/>
            </w:pPr>
            <w:r>
              <w:t>Date</w:t>
            </w:r>
          </w:p>
        </w:tc>
        <w:tc>
          <w:tcPr>
            <w:tcW w:w="1134" w:type="dxa"/>
          </w:tcPr>
          <w:p w14:paraId="35130BDE" w14:textId="77777777" w:rsidR="007A76BC" w:rsidRDefault="007A76BC" w:rsidP="00140267">
            <w:pPr>
              <w:spacing w:before="120"/>
            </w:pPr>
            <w:r>
              <w:t>Version</w:t>
            </w:r>
          </w:p>
        </w:tc>
        <w:tc>
          <w:tcPr>
            <w:tcW w:w="1984" w:type="dxa"/>
          </w:tcPr>
          <w:p w14:paraId="36BB1C5D" w14:textId="77777777" w:rsidR="007A76BC" w:rsidRDefault="007A76BC" w:rsidP="00140267">
            <w:pPr>
              <w:spacing w:before="120"/>
            </w:pPr>
            <w:r>
              <w:t>Status</w:t>
            </w:r>
          </w:p>
        </w:tc>
        <w:tc>
          <w:tcPr>
            <w:tcW w:w="5097" w:type="dxa"/>
          </w:tcPr>
          <w:p w14:paraId="433BF806" w14:textId="77777777" w:rsidR="007A76BC" w:rsidRDefault="007A76BC" w:rsidP="00140267">
            <w:pPr>
              <w:spacing w:before="120"/>
            </w:pPr>
            <w:r>
              <w:t>Approval</w:t>
            </w:r>
          </w:p>
        </w:tc>
      </w:tr>
      <w:tr w:rsidR="007A76BC" w14:paraId="76445A17" w14:textId="77777777" w:rsidTr="00140267">
        <w:trPr>
          <w:cnfStyle w:val="000000100000" w:firstRow="0" w:lastRow="0" w:firstColumn="0" w:lastColumn="0" w:oddVBand="0" w:evenVBand="0" w:oddHBand="1" w:evenHBand="0" w:firstRowFirstColumn="0" w:firstRowLastColumn="0" w:lastRowFirstColumn="0" w:lastRowLastColumn="0"/>
        </w:trPr>
        <w:tc>
          <w:tcPr>
            <w:tcW w:w="1413" w:type="dxa"/>
          </w:tcPr>
          <w:p w14:paraId="0F6CC401" w14:textId="3F6BFAC6" w:rsidR="007A76BC" w:rsidRDefault="00B0630D" w:rsidP="00140267">
            <w:pPr>
              <w:spacing w:before="120"/>
            </w:pPr>
            <w:r>
              <w:t>1</w:t>
            </w:r>
            <w:r w:rsidR="00F37BBC">
              <w:t>9</w:t>
            </w:r>
            <w:r w:rsidR="00A84C71">
              <w:t>/</w:t>
            </w:r>
            <w:r w:rsidR="00B123F1">
              <w:t>0</w:t>
            </w:r>
            <w:r w:rsidR="00405B5B">
              <w:t>4</w:t>
            </w:r>
            <w:r w:rsidR="00A84C71">
              <w:t>/2024</w:t>
            </w:r>
          </w:p>
        </w:tc>
        <w:tc>
          <w:tcPr>
            <w:tcW w:w="1134" w:type="dxa"/>
          </w:tcPr>
          <w:p w14:paraId="5AA80E4A" w14:textId="286C623C" w:rsidR="007A76BC" w:rsidRDefault="00494ED5" w:rsidP="00140267">
            <w:pPr>
              <w:spacing w:before="120"/>
            </w:pPr>
            <w:r>
              <w:t>1.0</w:t>
            </w:r>
          </w:p>
        </w:tc>
        <w:tc>
          <w:tcPr>
            <w:tcW w:w="1984" w:type="dxa"/>
          </w:tcPr>
          <w:p w14:paraId="7C3901FF" w14:textId="30AD7F0B" w:rsidR="007A76BC" w:rsidRDefault="005C0059" w:rsidP="00140267">
            <w:pPr>
              <w:spacing w:before="120"/>
            </w:pPr>
            <w:r>
              <w:t>Approved for release</w:t>
            </w:r>
          </w:p>
        </w:tc>
        <w:tc>
          <w:tcPr>
            <w:tcW w:w="5097" w:type="dxa"/>
          </w:tcPr>
          <w:p w14:paraId="320EA107" w14:textId="575F2B51" w:rsidR="007A76BC" w:rsidRDefault="00494ED5" w:rsidP="00140267">
            <w:pPr>
              <w:spacing w:before="120"/>
            </w:pPr>
            <w:r>
              <w:t>Andrew Burton</w:t>
            </w:r>
          </w:p>
        </w:tc>
      </w:tr>
    </w:tbl>
    <w:p w14:paraId="7261D845" w14:textId="0427AF6B" w:rsidR="00BC26C8" w:rsidRDefault="00BC26C8" w:rsidP="00BC26C8">
      <w:pPr>
        <w:spacing w:before="120"/>
      </w:pPr>
    </w:p>
    <w:p w14:paraId="19565E17" w14:textId="77777777" w:rsidR="000003D1" w:rsidRDefault="000003D1" w:rsidP="000003D1">
      <w:pPr>
        <w:spacing w:before="120"/>
      </w:pPr>
      <w:r>
        <w:t xml:space="preserve">Contact details: </w:t>
      </w:r>
    </w:p>
    <w:p w14:paraId="23B78E45" w14:textId="77777777" w:rsidR="000003D1" w:rsidRDefault="000003D1" w:rsidP="000003D1">
      <w:pPr>
        <w:spacing w:before="120"/>
      </w:pPr>
      <w:r>
        <w:t>Tropical Cyclone Team Lead</w:t>
      </w:r>
    </w:p>
    <w:p w14:paraId="53D9C568" w14:textId="4A63149D" w:rsidR="000003D1" w:rsidRDefault="000003D1" w:rsidP="000003D1">
      <w:pPr>
        <w:spacing w:before="120"/>
      </w:pPr>
      <w:r>
        <w:t xml:space="preserve"> Weather Environmental Prediction Services</w:t>
      </w:r>
    </w:p>
    <w:p w14:paraId="6477068A" w14:textId="77777777" w:rsidR="000003D1" w:rsidRDefault="000003D1" w:rsidP="000003D1">
      <w:pPr>
        <w:spacing w:before="120"/>
      </w:pPr>
      <w:r>
        <w:t>Bureau of Meteorology</w:t>
      </w:r>
    </w:p>
    <w:p w14:paraId="4542BB38" w14:textId="77777777" w:rsidR="000003D1" w:rsidRDefault="000003D1" w:rsidP="000003D1">
      <w:pPr>
        <w:spacing w:before="120"/>
      </w:pPr>
      <w:r>
        <w:t>PO Box 1370, West Perth WA 6872</w:t>
      </w:r>
    </w:p>
    <w:p w14:paraId="2C151A14" w14:textId="18DAFE71" w:rsidR="000003D1" w:rsidRDefault="000003D1" w:rsidP="000003D1">
      <w:pPr>
        <w:spacing w:before="120"/>
      </w:pPr>
      <w:r>
        <w:t xml:space="preserve">Email: </w:t>
      </w:r>
      <w:hyperlink r:id="rId13" w:history="1">
        <w:r w:rsidR="007042C8" w:rsidRPr="00091DF0">
          <w:rPr>
            <w:rStyle w:val="Hyperlink"/>
          </w:rPr>
          <w:t>tcwc@bom.gov.au</w:t>
        </w:r>
      </w:hyperlink>
    </w:p>
    <w:p w14:paraId="409636B9" w14:textId="22190A6D" w:rsidR="000003D1" w:rsidRDefault="00AD3633" w:rsidP="000003D1">
      <w:pPr>
        <w:spacing w:before="120"/>
      </w:pPr>
      <w:r>
        <w:rPr>
          <w:noProof/>
          <w:shd w:val="clear" w:color="auto" w:fill="FAF9F8"/>
        </w:rPr>
        <w:drawing>
          <wp:inline distT="0" distB="0" distL="0" distR="0" wp14:anchorId="35B1C620" wp14:editId="000A7AE4">
            <wp:extent cx="1231265" cy="422275"/>
            <wp:effectExtent l="0" t="0" r="6985" b="0"/>
            <wp:docPr id="14" name="Picture 14" descr="Creative Commons Attribution Australia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reative Commons Attribution Australia Licence"/>
                    <pic:cNvPicPr/>
                  </pic:nvPicPr>
                  <pic:blipFill>
                    <a:blip r:embed="rId14">
                      <a:extLst>
                        <a:ext uri="{28A0092B-C50C-407E-A947-70E740481C1C}">
                          <a14:useLocalDpi xmlns:a14="http://schemas.microsoft.com/office/drawing/2010/main"/>
                        </a:ext>
                      </a:extLst>
                    </a:blip>
                    <a:stretch>
                      <a:fillRect/>
                    </a:stretch>
                  </pic:blipFill>
                  <pic:spPr>
                    <a:xfrm>
                      <a:off x="0" y="0"/>
                      <a:ext cx="1231265" cy="422275"/>
                    </a:xfrm>
                    <a:prstGeom prst="rect">
                      <a:avLst/>
                    </a:prstGeom>
                  </pic:spPr>
                </pic:pic>
              </a:graphicData>
            </a:graphic>
          </wp:inline>
        </w:drawing>
      </w:r>
    </w:p>
    <w:p w14:paraId="2EB2BFAF" w14:textId="2780AA3E" w:rsidR="00BC26C8" w:rsidRPr="00921A63" w:rsidRDefault="000003D1" w:rsidP="000003D1">
      <w:pPr>
        <w:spacing w:before="120"/>
      </w:pPr>
      <w:r>
        <w:t xml:space="preserve">This work is copyright. Apart from any use as permitted under the Copyright Act 1968, no part may be reproduced without prior written permission from the Bureau of Meteorology. Refer to www.bom.gov.au/other/copyright.shtml for further information. </w:t>
      </w:r>
      <w:r w:rsidR="00BC26C8" w:rsidRPr="008918E8">
        <w:t>Unless otherwise noted, all images in this document are licensed under the Creative Commons Attribution Australia Licence.</w:t>
      </w:r>
    </w:p>
    <w:p w14:paraId="1A7076B7" w14:textId="1FF8E292" w:rsidR="00BC26C8" w:rsidRPr="00921A63" w:rsidRDefault="00BC26C8" w:rsidP="00BC26C8">
      <w:r w:rsidRPr="00921A63">
        <w:t xml:space="preserve">© Commonwealth of Australia </w:t>
      </w:r>
      <w:r w:rsidRPr="005C0D6F">
        <w:t>20</w:t>
      </w:r>
      <w:r w:rsidR="000003D1" w:rsidRPr="005C0D6F">
        <w:t>2</w:t>
      </w:r>
      <w:r w:rsidR="00667B9B">
        <w:t>4</w:t>
      </w:r>
    </w:p>
    <w:p w14:paraId="678711A9" w14:textId="790DB271" w:rsidR="00BC26C8" w:rsidRPr="00921A63" w:rsidRDefault="00BC26C8" w:rsidP="00BC26C8">
      <w:r w:rsidRPr="00921A63">
        <w:t>Published by the Bureau of Meteorology</w:t>
      </w:r>
    </w:p>
    <w:p w14:paraId="14F364CD" w14:textId="14F4DE36" w:rsidR="00BC26C8" w:rsidRDefault="00BC26C8" w:rsidP="000003D1">
      <w:r w:rsidRPr="005C0D6F">
        <w:t xml:space="preserve">Cover image: </w:t>
      </w:r>
      <w:r w:rsidR="00A84C71">
        <w:t xml:space="preserve">Track of Tropical Cyclone </w:t>
      </w:r>
      <w:r w:rsidR="00F37986">
        <w:t>Paul</w:t>
      </w:r>
      <w:r w:rsidR="004A32A0">
        <w:t xml:space="preserve"> </w:t>
      </w:r>
      <w:r w:rsidR="00482408">
        <w:t>9</w:t>
      </w:r>
      <w:r w:rsidR="00B123F1">
        <w:t>-1</w:t>
      </w:r>
      <w:r w:rsidR="00B83273">
        <w:t>2</w:t>
      </w:r>
      <w:r w:rsidR="00B72CB7">
        <w:t xml:space="preserve"> </w:t>
      </w:r>
      <w:r w:rsidR="00F37986">
        <w:t>April</w:t>
      </w:r>
      <w:r w:rsidR="00A84C71">
        <w:t xml:space="preserve"> 2024.</w:t>
      </w:r>
      <w:r w:rsidR="007158BE">
        <w:t xml:space="preserve"> Times in UTC (A</w:t>
      </w:r>
      <w:r w:rsidR="00B645EC">
        <w:t>E</w:t>
      </w:r>
      <w:r w:rsidR="007158BE">
        <w:t>ST-</w:t>
      </w:r>
      <w:r w:rsidR="00B645EC">
        <w:t>10</w:t>
      </w:r>
      <w:r w:rsidR="007158BE">
        <w:t>h)</w:t>
      </w:r>
    </w:p>
    <w:p w14:paraId="0514D7D3" w14:textId="4C33EA7E" w:rsidR="003B5514" w:rsidRDefault="00F1364E" w:rsidP="00A87472">
      <w:pPr>
        <w:pStyle w:val="TOCHeading"/>
        <w:rPr>
          <w:rFonts w:cs="Tahoma"/>
          <w:noProof/>
          <w:color w:val="000000"/>
          <w:szCs w:val="22"/>
        </w:rPr>
      </w:pPr>
      <w:r>
        <w:br w:type="page"/>
      </w:r>
    </w:p>
    <w:sdt>
      <w:sdtPr>
        <w:rPr>
          <w:rFonts w:ascii="Arial" w:eastAsiaTheme="minorEastAsia" w:hAnsi="Arial" w:cstheme="minorBidi"/>
          <w:b w:val="0"/>
          <w:color w:val="auto"/>
          <w:sz w:val="22"/>
          <w:szCs w:val="22"/>
        </w:rPr>
        <w:id w:val="-1196610932"/>
        <w:docPartObj>
          <w:docPartGallery w:val="Table of Contents"/>
          <w:docPartUnique/>
        </w:docPartObj>
      </w:sdtPr>
      <w:sdtContent>
        <w:p w14:paraId="165894BA" w14:textId="73BAB24D" w:rsidR="00A87472" w:rsidRDefault="00A87472">
          <w:pPr>
            <w:pStyle w:val="TOCHeading"/>
          </w:pPr>
          <w:r>
            <w:t>Contents</w:t>
          </w:r>
        </w:p>
        <w:p w14:paraId="083CC3C5" w14:textId="2DDFFF2C" w:rsidR="005F7F2B" w:rsidRDefault="00A87472" w:rsidP="008A055D">
          <w:pPr>
            <w:pStyle w:val="TOC1"/>
            <w:rPr>
              <w:rFonts w:asciiTheme="minorHAnsi" w:eastAsiaTheme="minorEastAsia" w:hAnsiTheme="minorHAnsi" w:cstheme="minorBidi"/>
              <w:b w:val="0"/>
              <w:noProof/>
              <w:color w:val="auto"/>
              <w:kern w:val="2"/>
              <w:sz w:val="22"/>
              <w:szCs w:val="22"/>
              <w:lang w:eastAsia="en-AU"/>
              <w14:ligatures w14:val="standardContextual"/>
            </w:rPr>
          </w:pPr>
          <w:r>
            <w:rPr>
              <w:sz w:val="30"/>
              <w:szCs w:val="26"/>
            </w:rPr>
            <w:fldChar w:fldCharType="begin"/>
          </w:r>
          <w:r>
            <w:instrText xml:space="preserve"> TOC \o "1-3" \h \z \u </w:instrText>
          </w:r>
          <w:r>
            <w:rPr>
              <w:sz w:val="30"/>
              <w:szCs w:val="26"/>
            </w:rPr>
            <w:fldChar w:fldCharType="separate"/>
          </w:r>
          <w:hyperlink w:anchor="_Toc164096389" w:history="1">
            <w:r w:rsidR="005F7F2B" w:rsidRPr="00663779">
              <w:rPr>
                <w:rStyle w:val="Hyperlink"/>
                <w:noProof/>
              </w:rPr>
              <w:t>1. Summary</w:t>
            </w:r>
            <w:r w:rsidR="005F7F2B">
              <w:rPr>
                <w:noProof/>
                <w:webHidden/>
              </w:rPr>
              <w:tab/>
            </w:r>
            <w:r w:rsidR="005F7F2B">
              <w:rPr>
                <w:noProof/>
                <w:webHidden/>
              </w:rPr>
              <w:fldChar w:fldCharType="begin"/>
            </w:r>
            <w:r w:rsidR="005F7F2B">
              <w:rPr>
                <w:noProof/>
                <w:webHidden/>
              </w:rPr>
              <w:instrText xml:space="preserve"> PAGEREF _Toc164096389 \h </w:instrText>
            </w:r>
            <w:r w:rsidR="005F7F2B">
              <w:rPr>
                <w:noProof/>
                <w:webHidden/>
              </w:rPr>
            </w:r>
            <w:r w:rsidR="005F7F2B">
              <w:rPr>
                <w:noProof/>
                <w:webHidden/>
              </w:rPr>
              <w:fldChar w:fldCharType="separate"/>
            </w:r>
            <w:r w:rsidR="00D601FD">
              <w:rPr>
                <w:noProof/>
                <w:webHidden/>
              </w:rPr>
              <w:t>5</w:t>
            </w:r>
            <w:r w:rsidR="005F7F2B">
              <w:rPr>
                <w:noProof/>
                <w:webHidden/>
              </w:rPr>
              <w:fldChar w:fldCharType="end"/>
            </w:r>
          </w:hyperlink>
        </w:p>
        <w:p w14:paraId="1E2F107E" w14:textId="318AA08B" w:rsidR="005F7F2B" w:rsidRDefault="00000000">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4096390" w:history="1">
            <w:r w:rsidR="005F7F2B" w:rsidRPr="00663779">
              <w:rPr>
                <w:rStyle w:val="Hyperlink"/>
                <w:noProof/>
              </w:rPr>
              <w:t>2. Meteorological description</w:t>
            </w:r>
            <w:r w:rsidR="005F7F2B">
              <w:rPr>
                <w:noProof/>
                <w:webHidden/>
              </w:rPr>
              <w:tab/>
            </w:r>
            <w:r w:rsidR="005F7F2B">
              <w:rPr>
                <w:noProof/>
                <w:webHidden/>
              </w:rPr>
              <w:fldChar w:fldCharType="begin"/>
            </w:r>
            <w:r w:rsidR="005F7F2B">
              <w:rPr>
                <w:noProof/>
                <w:webHidden/>
              </w:rPr>
              <w:instrText xml:space="preserve"> PAGEREF _Toc164096390 \h </w:instrText>
            </w:r>
            <w:r w:rsidR="005F7F2B">
              <w:rPr>
                <w:noProof/>
                <w:webHidden/>
              </w:rPr>
            </w:r>
            <w:r w:rsidR="005F7F2B">
              <w:rPr>
                <w:noProof/>
                <w:webHidden/>
              </w:rPr>
              <w:fldChar w:fldCharType="separate"/>
            </w:r>
            <w:r w:rsidR="00D601FD">
              <w:rPr>
                <w:noProof/>
                <w:webHidden/>
              </w:rPr>
              <w:t>7</w:t>
            </w:r>
            <w:r w:rsidR="005F7F2B">
              <w:rPr>
                <w:noProof/>
                <w:webHidden/>
              </w:rPr>
              <w:fldChar w:fldCharType="end"/>
            </w:r>
          </w:hyperlink>
        </w:p>
        <w:p w14:paraId="0E9886E5" w14:textId="57B3FF64" w:rsidR="005F7F2B" w:rsidRDefault="00000000">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4096391" w:history="1">
            <w:r w:rsidR="005F7F2B" w:rsidRPr="00663779">
              <w:rPr>
                <w:rStyle w:val="Hyperlink"/>
                <w:noProof/>
              </w:rPr>
              <w:t>2.1 Intensity analysis</w:t>
            </w:r>
            <w:r w:rsidR="005F7F2B">
              <w:rPr>
                <w:noProof/>
                <w:webHidden/>
              </w:rPr>
              <w:tab/>
            </w:r>
            <w:r w:rsidR="005F7F2B">
              <w:rPr>
                <w:noProof/>
                <w:webHidden/>
              </w:rPr>
              <w:fldChar w:fldCharType="begin"/>
            </w:r>
            <w:r w:rsidR="005F7F2B">
              <w:rPr>
                <w:noProof/>
                <w:webHidden/>
              </w:rPr>
              <w:instrText xml:space="preserve"> PAGEREF _Toc164096391 \h </w:instrText>
            </w:r>
            <w:r w:rsidR="005F7F2B">
              <w:rPr>
                <w:noProof/>
                <w:webHidden/>
              </w:rPr>
            </w:r>
            <w:r w:rsidR="005F7F2B">
              <w:rPr>
                <w:noProof/>
                <w:webHidden/>
              </w:rPr>
              <w:fldChar w:fldCharType="separate"/>
            </w:r>
            <w:r w:rsidR="00D601FD">
              <w:rPr>
                <w:noProof/>
                <w:webHidden/>
              </w:rPr>
              <w:t>7</w:t>
            </w:r>
            <w:r w:rsidR="005F7F2B">
              <w:rPr>
                <w:noProof/>
                <w:webHidden/>
              </w:rPr>
              <w:fldChar w:fldCharType="end"/>
            </w:r>
          </w:hyperlink>
        </w:p>
        <w:p w14:paraId="0C7BBFDC" w14:textId="42D81512" w:rsidR="005F7F2B" w:rsidRDefault="00000000">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4096392" w:history="1">
            <w:r w:rsidR="005F7F2B" w:rsidRPr="00663779">
              <w:rPr>
                <w:rStyle w:val="Hyperlink"/>
                <w:noProof/>
              </w:rPr>
              <w:t>2.1 Structure</w:t>
            </w:r>
            <w:r w:rsidR="005F7F2B">
              <w:rPr>
                <w:noProof/>
                <w:webHidden/>
              </w:rPr>
              <w:tab/>
            </w:r>
            <w:r w:rsidR="005F7F2B">
              <w:rPr>
                <w:noProof/>
                <w:webHidden/>
              </w:rPr>
              <w:fldChar w:fldCharType="begin"/>
            </w:r>
            <w:r w:rsidR="005F7F2B">
              <w:rPr>
                <w:noProof/>
                <w:webHidden/>
              </w:rPr>
              <w:instrText xml:space="preserve"> PAGEREF _Toc164096392 \h </w:instrText>
            </w:r>
            <w:r w:rsidR="005F7F2B">
              <w:rPr>
                <w:noProof/>
                <w:webHidden/>
              </w:rPr>
            </w:r>
            <w:r w:rsidR="005F7F2B">
              <w:rPr>
                <w:noProof/>
                <w:webHidden/>
              </w:rPr>
              <w:fldChar w:fldCharType="separate"/>
            </w:r>
            <w:r w:rsidR="00D601FD">
              <w:rPr>
                <w:noProof/>
                <w:webHidden/>
              </w:rPr>
              <w:t>8</w:t>
            </w:r>
            <w:r w:rsidR="005F7F2B">
              <w:rPr>
                <w:noProof/>
                <w:webHidden/>
              </w:rPr>
              <w:fldChar w:fldCharType="end"/>
            </w:r>
          </w:hyperlink>
        </w:p>
        <w:p w14:paraId="027C0509" w14:textId="6E720E91" w:rsidR="005F7F2B" w:rsidRDefault="00000000">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4096393" w:history="1">
            <w:r w:rsidR="005F7F2B" w:rsidRPr="00663779">
              <w:rPr>
                <w:rStyle w:val="Hyperlink"/>
                <w:noProof/>
              </w:rPr>
              <w:t>2.2 Motion</w:t>
            </w:r>
            <w:r w:rsidR="005F7F2B">
              <w:rPr>
                <w:noProof/>
                <w:webHidden/>
              </w:rPr>
              <w:tab/>
            </w:r>
            <w:r w:rsidR="005F7F2B">
              <w:rPr>
                <w:noProof/>
                <w:webHidden/>
              </w:rPr>
              <w:fldChar w:fldCharType="begin"/>
            </w:r>
            <w:r w:rsidR="005F7F2B">
              <w:rPr>
                <w:noProof/>
                <w:webHidden/>
              </w:rPr>
              <w:instrText xml:space="preserve"> PAGEREF _Toc164096393 \h </w:instrText>
            </w:r>
            <w:r w:rsidR="005F7F2B">
              <w:rPr>
                <w:noProof/>
                <w:webHidden/>
              </w:rPr>
            </w:r>
            <w:r w:rsidR="005F7F2B">
              <w:rPr>
                <w:noProof/>
                <w:webHidden/>
              </w:rPr>
              <w:fldChar w:fldCharType="separate"/>
            </w:r>
            <w:r w:rsidR="00D601FD">
              <w:rPr>
                <w:noProof/>
                <w:webHidden/>
              </w:rPr>
              <w:t>8</w:t>
            </w:r>
            <w:r w:rsidR="005F7F2B">
              <w:rPr>
                <w:noProof/>
                <w:webHidden/>
              </w:rPr>
              <w:fldChar w:fldCharType="end"/>
            </w:r>
          </w:hyperlink>
        </w:p>
        <w:p w14:paraId="6AD9E0E4" w14:textId="73F651A2" w:rsidR="005F7F2B" w:rsidRDefault="00000000">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4096394" w:history="1">
            <w:r w:rsidR="005F7F2B" w:rsidRPr="00663779">
              <w:rPr>
                <w:rStyle w:val="Hyperlink"/>
                <w:noProof/>
              </w:rPr>
              <w:t>3. Impact</w:t>
            </w:r>
            <w:r w:rsidR="005F7F2B">
              <w:rPr>
                <w:noProof/>
                <w:webHidden/>
              </w:rPr>
              <w:tab/>
            </w:r>
            <w:r w:rsidR="005F7F2B">
              <w:rPr>
                <w:noProof/>
                <w:webHidden/>
              </w:rPr>
              <w:fldChar w:fldCharType="begin"/>
            </w:r>
            <w:r w:rsidR="005F7F2B">
              <w:rPr>
                <w:noProof/>
                <w:webHidden/>
              </w:rPr>
              <w:instrText xml:space="preserve"> PAGEREF _Toc164096394 \h </w:instrText>
            </w:r>
            <w:r w:rsidR="005F7F2B">
              <w:rPr>
                <w:noProof/>
                <w:webHidden/>
              </w:rPr>
            </w:r>
            <w:r w:rsidR="005F7F2B">
              <w:rPr>
                <w:noProof/>
                <w:webHidden/>
              </w:rPr>
              <w:fldChar w:fldCharType="separate"/>
            </w:r>
            <w:r w:rsidR="00D601FD">
              <w:rPr>
                <w:noProof/>
                <w:webHidden/>
              </w:rPr>
              <w:t>8</w:t>
            </w:r>
            <w:r w:rsidR="005F7F2B">
              <w:rPr>
                <w:noProof/>
                <w:webHidden/>
              </w:rPr>
              <w:fldChar w:fldCharType="end"/>
            </w:r>
          </w:hyperlink>
        </w:p>
        <w:p w14:paraId="439574A1" w14:textId="328246EB" w:rsidR="005F7F2B" w:rsidRDefault="00000000">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4096395" w:history="1">
            <w:r w:rsidR="005F7F2B" w:rsidRPr="00663779">
              <w:rPr>
                <w:rStyle w:val="Hyperlink"/>
                <w:noProof/>
              </w:rPr>
              <w:t>4. Observations</w:t>
            </w:r>
            <w:r w:rsidR="005F7F2B">
              <w:rPr>
                <w:noProof/>
                <w:webHidden/>
              </w:rPr>
              <w:tab/>
            </w:r>
            <w:r w:rsidR="005F7F2B">
              <w:rPr>
                <w:noProof/>
                <w:webHidden/>
              </w:rPr>
              <w:fldChar w:fldCharType="begin"/>
            </w:r>
            <w:r w:rsidR="005F7F2B">
              <w:rPr>
                <w:noProof/>
                <w:webHidden/>
              </w:rPr>
              <w:instrText xml:space="preserve"> PAGEREF _Toc164096395 \h </w:instrText>
            </w:r>
            <w:r w:rsidR="005F7F2B">
              <w:rPr>
                <w:noProof/>
                <w:webHidden/>
              </w:rPr>
            </w:r>
            <w:r w:rsidR="005F7F2B">
              <w:rPr>
                <w:noProof/>
                <w:webHidden/>
              </w:rPr>
              <w:fldChar w:fldCharType="separate"/>
            </w:r>
            <w:r w:rsidR="00D601FD">
              <w:rPr>
                <w:noProof/>
                <w:webHidden/>
              </w:rPr>
              <w:t>8</w:t>
            </w:r>
            <w:r w:rsidR="005F7F2B">
              <w:rPr>
                <w:noProof/>
                <w:webHidden/>
              </w:rPr>
              <w:fldChar w:fldCharType="end"/>
            </w:r>
          </w:hyperlink>
        </w:p>
        <w:p w14:paraId="57A82153" w14:textId="1627F090" w:rsidR="005F7F2B" w:rsidRDefault="00000000">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4096396" w:history="1">
            <w:r w:rsidR="005F7F2B" w:rsidRPr="00663779">
              <w:rPr>
                <w:rStyle w:val="Hyperlink"/>
                <w:noProof/>
              </w:rPr>
              <w:t>5. Forecast Performance</w:t>
            </w:r>
            <w:r w:rsidR="005F7F2B">
              <w:rPr>
                <w:noProof/>
                <w:webHidden/>
              </w:rPr>
              <w:tab/>
            </w:r>
            <w:r w:rsidR="005F7F2B">
              <w:rPr>
                <w:noProof/>
                <w:webHidden/>
              </w:rPr>
              <w:fldChar w:fldCharType="begin"/>
            </w:r>
            <w:r w:rsidR="005F7F2B">
              <w:rPr>
                <w:noProof/>
                <w:webHidden/>
              </w:rPr>
              <w:instrText xml:space="preserve"> PAGEREF _Toc164096396 \h </w:instrText>
            </w:r>
            <w:r w:rsidR="005F7F2B">
              <w:rPr>
                <w:noProof/>
                <w:webHidden/>
              </w:rPr>
            </w:r>
            <w:r w:rsidR="005F7F2B">
              <w:rPr>
                <w:noProof/>
                <w:webHidden/>
              </w:rPr>
              <w:fldChar w:fldCharType="separate"/>
            </w:r>
            <w:r w:rsidR="00D601FD">
              <w:rPr>
                <w:noProof/>
                <w:webHidden/>
              </w:rPr>
              <w:t>12</w:t>
            </w:r>
            <w:r w:rsidR="005F7F2B">
              <w:rPr>
                <w:noProof/>
                <w:webHidden/>
              </w:rPr>
              <w:fldChar w:fldCharType="end"/>
            </w:r>
          </w:hyperlink>
        </w:p>
        <w:p w14:paraId="68134903" w14:textId="7056F2CD" w:rsidR="005F7F2B" w:rsidRDefault="00000000">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4096397" w:history="1">
            <w:r w:rsidR="005F7F2B" w:rsidRPr="00663779">
              <w:rPr>
                <w:rStyle w:val="Hyperlink"/>
                <w:noProof/>
              </w:rPr>
              <w:t>Appendix: List of abbreviations</w:t>
            </w:r>
            <w:r w:rsidR="005F7F2B">
              <w:rPr>
                <w:noProof/>
                <w:webHidden/>
              </w:rPr>
              <w:tab/>
            </w:r>
            <w:r w:rsidR="005F7F2B">
              <w:rPr>
                <w:noProof/>
                <w:webHidden/>
              </w:rPr>
              <w:fldChar w:fldCharType="begin"/>
            </w:r>
            <w:r w:rsidR="005F7F2B">
              <w:rPr>
                <w:noProof/>
                <w:webHidden/>
              </w:rPr>
              <w:instrText xml:space="preserve"> PAGEREF _Toc164096397 \h </w:instrText>
            </w:r>
            <w:r w:rsidR="005F7F2B">
              <w:rPr>
                <w:noProof/>
                <w:webHidden/>
              </w:rPr>
            </w:r>
            <w:r w:rsidR="005F7F2B">
              <w:rPr>
                <w:noProof/>
                <w:webHidden/>
              </w:rPr>
              <w:fldChar w:fldCharType="separate"/>
            </w:r>
            <w:r w:rsidR="00D601FD">
              <w:rPr>
                <w:noProof/>
                <w:webHidden/>
              </w:rPr>
              <w:t>14</w:t>
            </w:r>
            <w:r w:rsidR="005F7F2B">
              <w:rPr>
                <w:noProof/>
                <w:webHidden/>
              </w:rPr>
              <w:fldChar w:fldCharType="end"/>
            </w:r>
          </w:hyperlink>
        </w:p>
        <w:p w14:paraId="5F4E5326" w14:textId="46E4EC74" w:rsidR="00A87472" w:rsidRDefault="00A87472">
          <w:pPr>
            <w:rPr>
              <w:rFonts w:eastAsiaTheme="minorEastAsia"/>
              <w:szCs w:val="22"/>
            </w:rPr>
          </w:pPr>
          <w:r>
            <w:rPr>
              <w:b/>
              <w:bCs/>
              <w:noProof/>
            </w:rPr>
            <w:fldChar w:fldCharType="end"/>
          </w:r>
        </w:p>
      </w:sdtContent>
    </w:sdt>
    <w:p w14:paraId="442B8085" w14:textId="77777777" w:rsidR="00C06D05" w:rsidRDefault="00C06D05">
      <w:pPr>
        <w:spacing w:after="0" w:line="240" w:lineRule="auto"/>
        <w:rPr>
          <w:rFonts w:eastAsiaTheme="minorEastAsia"/>
          <w:b/>
          <w:bCs/>
          <w:szCs w:val="22"/>
        </w:rPr>
      </w:pPr>
      <w:r>
        <w:rPr>
          <w:rFonts w:eastAsiaTheme="minorEastAsia"/>
          <w:b/>
          <w:bCs/>
          <w:szCs w:val="22"/>
        </w:rPr>
        <w:br w:type="page"/>
      </w:r>
    </w:p>
    <w:p w14:paraId="283FCA95" w14:textId="3927BA86" w:rsidR="00515AEE" w:rsidRPr="004940EB" w:rsidRDefault="00515AEE">
      <w:pPr>
        <w:rPr>
          <w:rFonts w:eastAsiaTheme="minorEastAsia"/>
          <w:b/>
          <w:bCs/>
          <w:szCs w:val="22"/>
        </w:rPr>
      </w:pPr>
      <w:r w:rsidRPr="004940EB">
        <w:rPr>
          <w:rFonts w:eastAsiaTheme="minorEastAsia"/>
          <w:b/>
          <w:bCs/>
          <w:szCs w:val="22"/>
        </w:rPr>
        <w:lastRenderedPageBreak/>
        <w:t>List of Figures</w:t>
      </w:r>
    </w:p>
    <w:p w14:paraId="29753A38" w14:textId="70D83140" w:rsidR="00D601FD" w:rsidRDefault="001421DB">
      <w:pPr>
        <w:pStyle w:val="TableofFigures"/>
        <w:tabs>
          <w:tab w:val="right" w:leader="dot" w:pos="9628"/>
        </w:tabs>
        <w:rPr>
          <w:rFonts w:asciiTheme="minorHAnsi" w:eastAsiaTheme="minorEastAsia" w:hAnsiTheme="minorHAnsi"/>
          <w:noProof/>
          <w:kern w:val="2"/>
          <w:szCs w:val="22"/>
          <w:lang w:eastAsia="en-AU"/>
          <w14:ligatures w14:val="standardContextual"/>
        </w:rPr>
      </w:pPr>
      <w:r>
        <w:rPr>
          <w:rFonts w:eastAsiaTheme="minorEastAsia"/>
          <w:szCs w:val="22"/>
        </w:rPr>
        <w:fldChar w:fldCharType="begin"/>
      </w:r>
      <w:r>
        <w:rPr>
          <w:rFonts w:eastAsiaTheme="minorEastAsia"/>
          <w:szCs w:val="22"/>
        </w:rPr>
        <w:instrText xml:space="preserve"> TOC \h \z \c "Figure" </w:instrText>
      </w:r>
      <w:r>
        <w:rPr>
          <w:rFonts w:eastAsiaTheme="minorEastAsia"/>
          <w:szCs w:val="22"/>
        </w:rPr>
        <w:fldChar w:fldCharType="separate"/>
      </w:r>
      <w:hyperlink w:anchor="_Toc164175784" w:history="1">
        <w:r w:rsidR="00D601FD" w:rsidRPr="00EB1117">
          <w:rPr>
            <w:rStyle w:val="Hyperlink"/>
            <w:noProof/>
          </w:rPr>
          <w:t>Figure 1. Best track of Tropical Cyclone Paul 9-13 April 2024.</w:t>
        </w:r>
        <w:r w:rsidR="00D601FD">
          <w:rPr>
            <w:noProof/>
            <w:webHidden/>
          </w:rPr>
          <w:tab/>
        </w:r>
        <w:r w:rsidR="00D601FD">
          <w:rPr>
            <w:noProof/>
            <w:webHidden/>
          </w:rPr>
          <w:fldChar w:fldCharType="begin"/>
        </w:r>
        <w:r w:rsidR="00D601FD">
          <w:rPr>
            <w:noProof/>
            <w:webHidden/>
          </w:rPr>
          <w:instrText xml:space="preserve"> PAGEREF _Toc164175784 \h </w:instrText>
        </w:r>
        <w:r w:rsidR="00D601FD">
          <w:rPr>
            <w:noProof/>
            <w:webHidden/>
          </w:rPr>
        </w:r>
        <w:r w:rsidR="00D601FD">
          <w:rPr>
            <w:noProof/>
            <w:webHidden/>
          </w:rPr>
          <w:fldChar w:fldCharType="separate"/>
        </w:r>
        <w:r w:rsidR="00D601FD">
          <w:rPr>
            <w:noProof/>
            <w:webHidden/>
          </w:rPr>
          <w:t>5</w:t>
        </w:r>
        <w:r w:rsidR="00D601FD">
          <w:rPr>
            <w:noProof/>
            <w:webHidden/>
          </w:rPr>
          <w:fldChar w:fldCharType="end"/>
        </w:r>
      </w:hyperlink>
    </w:p>
    <w:p w14:paraId="11474CE4" w14:textId="30D18496" w:rsidR="00D601FD" w:rsidRDefault="00000000">
      <w:pPr>
        <w:pStyle w:val="TableofFigures"/>
        <w:tabs>
          <w:tab w:val="right" w:leader="dot" w:pos="9628"/>
        </w:tabs>
        <w:rPr>
          <w:rFonts w:asciiTheme="minorHAnsi" w:eastAsiaTheme="minorEastAsia" w:hAnsiTheme="minorHAnsi"/>
          <w:noProof/>
          <w:kern w:val="2"/>
          <w:szCs w:val="22"/>
          <w:lang w:eastAsia="en-AU"/>
          <w14:ligatures w14:val="standardContextual"/>
        </w:rPr>
      </w:pPr>
      <w:hyperlink w:anchor="_Toc164175785" w:history="1">
        <w:r w:rsidR="00D601FD" w:rsidRPr="00EB1117">
          <w:rPr>
            <w:rStyle w:val="Hyperlink"/>
            <w:noProof/>
          </w:rPr>
          <w:t>Figure 2. Detailed best track of Tropical Cyclone Paul 10-12 April 2024.</w:t>
        </w:r>
        <w:r w:rsidR="00D601FD">
          <w:rPr>
            <w:noProof/>
            <w:webHidden/>
          </w:rPr>
          <w:tab/>
        </w:r>
        <w:r w:rsidR="00D601FD">
          <w:rPr>
            <w:noProof/>
            <w:webHidden/>
          </w:rPr>
          <w:fldChar w:fldCharType="begin"/>
        </w:r>
        <w:r w:rsidR="00D601FD">
          <w:rPr>
            <w:noProof/>
            <w:webHidden/>
          </w:rPr>
          <w:instrText xml:space="preserve"> PAGEREF _Toc164175785 \h </w:instrText>
        </w:r>
        <w:r w:rsidR="00D601FD">
          <w:rPr>
            <w:noProof/>
            <w:webHidden/>
          </w:rPr>
        </w:r>
        <w:r w:rsidR="00D601FD">
          <w:rPr>
            <w:noProof/>
            <w:webHidden/>
          </w:rPr>
          <w:fldChar w:fldCharType="separate"/>
        </w:r>
        <w:r w:rsidR="00D601FD">
          <w:rPr>
            <w:noProof/>
            <w:webHidden/>
          </w:rPr>
          <w:t>6</w:t>
        </w:r>
        <w:r w:rsidR="00D601FD">
          <w:rPr>
            <w:noProof/>
            <w:webHidden/>
          </w:rPr>
          <w:fldChar w:fldCharType="end"/>
        </w:r>
      </w:hyperlink>
    </w:p>
    <w:p w14:paraId="775D726F" w14:textId="6F7D76AF" w:rsidR="00D601FD" w:rsidRDefault="00000000">
      <w:pPr>
        <w:pStyle w:val="TableofFigures"/>
        <w:tabs>
          <w:tab w:val="right" w:leader="dot" w:pos="9628"/>
        </w:tabs>
        <w:rPr>
          <w:rFonts w:asciiTheme="minorHAnsi" w:eastAsiaTheme="minorEastAsia" w:hAnsiTheme="minorHAnsi"/>
          <w:noProof/>
          <w:kern w:val="2"/>
          <w:szCs w:val="22"/>
          <w:lang w:eastAsia="en-AU"/>
          <w14:ligatures w14:val="standardContextual"/>
        </w:rPr>
      </w:pPr>
      <w:hyperlink w:anchor="_Toc164175786" w:history="1">
        <w:r w:rsidR="00D601FD" w:rsidRPr="00EB1117">
          <w:rPr>
            <w:rStyle w:val="Hyperlink"/>
            <w:noProof/>
          </w:rPr>
          <w:t>Figure 3. Panel of visible images at 0000 UTC from 9</w:t>
        </w:r>
        <w:r w:rsidR="00D601FD">
          <w:rPr>
            <w:rStyle w:val="Hyperlink"/>
            <w:noProof/>
          </w:rPr>
          <w:t>-12</w:t>
        </w:r>
        <w:r w:rsidR="00D601FD" w:rsidRPr="00EB1117">
          <w:rPr>
            <w:rStyle w:val="Hyperlink"/>
            <w:noProof/>
          </w:rPr>
          <w:t xml:space="preserve"> April.</w:t>
        </w:r>
        <w:r w:rsidR="00D601FD">
          <w:rPr>
            <w:noProof/>
            <w:webHidden/>
          </w:rPr>
          <w:tab/>
        </w:r>
        <w:r w:rsidR="00D601FD">
          <w:rPr>
            <w:noProof/>
            <w:webHidden/>
          </w:rPr>
          <w:fldChar w:fldCharType="begin"/>
        </w:r>
        <w:r w:rsidR="00D601FD">
          <w:rPr>
            <w:noProof/>
            <w:webHidden/>
          </w:rPr>
          <w:instrText xml:space="preserve"> PAGEREF _Toc164175786 \h </w:instrText>
        </w:r>
        <w:r w:rsidR="00D601FD">
          <w:rPr>
            <w:noProof/>
            <w:webHidden/>
          </w:rPr>
        </w:r>
        <w:r w:rsidR="00D601FD">
          <w:rPr>
            <w:noProof/>
            <w:webHidden/>
          </w:rPr>
          <w:fldChar w:fldCharType="separate"/>
        </w:r>
        <w:r w:rsidR="00D601FD">
          <w:rPr>
            <w:noProof/>
            <w:webHidden/>
          </w:rPr>
          <w:t>9</w:t>
        </w:r>
        <w:r w:rsidR="00D601FD">
          <w:rPr>
            <w:noProof/>
            <w:webHidden/>
          </w:rPr>
          <w:fldChar w:fldCharType="end"/>
        </w:r>
      </w:hyperlink>
    </w:p>
    <w:p w14:paraId="56FC0196" w14:textId="00A2AAC6" w:rsidR="00D601FD" w:rsidRDefault="00000000">
      <w:pPr>
        <w:pStyle w:val="TableofFigures"/>
        <w:tabs>
          <w:tab w:val="right" w:leader="dot" w:pos="9628"/>
        </w:tabs>
        <w:rPr>
          <w:rFonts w:asciiTheme="minorHAnsi" w:eastAsiaTheme="minorEastAsia" w:hAnsiTheme="minorHAnsi"/>
          <w:noProof/>
          <w:kern w:val="2"/>
          <w:szCs w:val="22"/>
          <w:lang w:eastAsia="en-AU"/>
          <w14:ligatures w14:val="standardContextual"/>
        </w:rPr>
      </w:pPr>
      <w:hyperlink w:anchor="_Toc164175787" w:history="1">
        <w:r w:rsidR="00D601FD" w:rsidRPr="00EB1117">
          <w:rPr>
            <w:rStyle w:val="Hyperlink"/>
            <w:noProof/>
          </w:rPr>
          <w:t>Figure 4. AMSR2 microwave images at 0328 UTC 10 April</w:t>
        </w:r>
        <w:r w:rsidR="001B298B">
          <w:rPr>
            <w:rStyle w:val="Hyperlink"/>
            <w:noProof/>
          </w:rPr>
          <w:t xml:space="preserve"> (37 and 89 GHz)</w:t>
        </w:r>
        <w:r w:rsidR="00D601FD">
          <w:rPr>
            <w:noProof/>
            <w:webHidden/>
          </w:rPr>
          <w:tab/>
        </w:r>
        <w:r w:rsidR="00D601FD">
          <w:rPr>
            <w:noProof/>
            <w:webHidden/>
          </w:rPr>
          <w:fldChar w:fldCharType="begin"/>
        </w:r>
        <w:r w:rsidR="00D601FD">
          <w:rPr>
            <w:noProof/>
            <w:webHidden/>
          </w:rPr>
          <w:instrText xml:space="preserve"> PAGEREF _Toc164175787 \h </w:instrText>
        </w:r>
        <w:r w:rsidR="00D601FD">
          <w:rPr>
            <w:noProof/>
            <w:webHidden/>
          </w:rPr>
        </w:r>
        <w:r w:rsidR="00D601FD">
          <w:rPr>
            <w:noProof/>
            <w:webHidden/>
          </w:rPr>
          <w:fldChar w:fldCharType="separate"/>
        </w:r>
        <w:r w:rsidR="00D601FD">
          <w:rPr>
            <w:noProof/>
            <w:webHidden/>
          </w:rPr>
          <w:t>10</w:t>
        </w:r>
        <w:r w:rsidR="00D601FD">
          <w:rPr>
            <w:noProof/>
            <w:webHidden/>
          </w:rPr>
          <w:fldChar w:fldCharType="end"/>
        </w:r>
      </w:hyperlink>
    </w:p>
    <w:p w14:paraId="1CD5BBAC" w14:textId="0C892DF1" w:rsidR="00D601FD" w:rsidRDefault="00000000">
      <w:pPr>
        <w:pStyle w:val="TableofFigures"/>
        <w:tabs>
          <w:tab w:val="right" w:leader="dot" w:pos="9628"/>
        </w:tabs>
        <w:rPr>
          <w:rFonts w:asciiTheme="minorHAnsi" w:eastAsiaTheme="minorEastAsia" w:hAnsiTheme="minorHAnsi"/>
          <w:noProof/>
          <w:kern w:val="2"/>
          <w:szCs w:val="22"/>
          <w:lang w:eastAsia="en-AU"/>
          <w14:ligatures w14:val="standardContextual"/>
        </w:rPr>
      </w:pPr>
      <w:hyperlink w:anchor="_Toc164175788" w:history="1">
        <w:r w:rsidR="00D601FD" w:rsidRPr="00EB1117">
          <w:rPr>
            <w:rStyle w:val="Hyperlink"/>
            <w:iCs/>
            <w:noProof/>
          </w:rPr>
          <w:t xml:space="preserve">Figure 5. ASCAT images from ASCAT-C 1153 UTC 10 April and ASCAT-B 1040 UTC 11 April. </w:t>
        </w:r>
        <w:r w:rsidR="00D601FD">
          <w:rPr>
            <w:noProof/>
            <w:webHidden/>
          </w:rPr>
          <w:tab/>
        </w:r>
        <w:r w:rsidR="00D601FD">
          <w:rPr>
            <w:noProof/>
            <w:webHidden/>
          </w:rPr>
          <w:fldChar w:fldCharType="begin"/>
        </w:r>
        <w:r w:rsidR="00D601FD">
          <w:rPr>
            <w:noProof/>
            <w:webHidden/>
          </w:rPr>
          <w:instrText xml:space="preserve"> PAGEREF _Toc164175788 \h </w:instrText>
        </w:r>
        <w:r w:rsidR="00D601FD">
          <w:rPr>
            <w:noProof/>
            <w:webHidden/>
          </w:rPr>
        </w:r>
        <w:r w:rsidR="00D601FD">
          <w:rPr>
            <w:noProof/>
            <w:webHidden/>
          </w:rPr>
          <w:fldChar w:fldCharType="separate"/>
        </w:r>
        <w:r w:rsidR="00D601FD">
          <w:rPr>
            <w:noProof/>
            <w:webHidden/>
          </w:rPr>
          <w:t>11</w:t>
        </w:r>
        <w:r w:rsidR="00D601FD">
          <w:rPr>
            <w:noProof/>
            <w:webHidden/>
          </w:rPr>
          <w:fldChar w:fldCharType="end"/>
        </w:r>
      </w:hyperlink>
    </w:p>
    <w:p w14:paraId="4E8D89B4" w14:textId="08A2FA0B" w:rsidR="00D601FD" w:rsidRDefault="00000000">
      <w:pPr>
        <w:pStyle w:val="TableofFigures"/>
        <w:tabs>
          <w:tab w:val="right" w:leader="dot" w:pos="9628"/>
        </w:tabs>
        <w:rPr>
          <w:rFonts w:asciiTheme="minorHAnsi" w:eastAsiaTheme="minorEastAsia" w:hAnsiTheme="minorHAnsi"/>
          <w:noProof/>
          <w:kern w:val="2"/>
          <w:szCs w:val="22"/>
          <w:lang w:eastAsia="en-AU"/>
          <w14:ligatures w14:val="standardContextual"/>
        </w:rPr>
      </w:pPr>
      <w:hyperlink w:anchor="_Toc164175789" w:history="1">
        <w:r w:rsidR="00D601FD" w:rsidRPr="00EB1117">
          <w:rPr>
            <w:rStyle w:val="Hyperlink"/>
            <w:noProof/>
          </w:rPr>
          <w:t>Figure 6. Comparison of model surface winds and MSLP for the run on 0000 UTC 10 April valid for 1800 UTC 10 April.</w:t>
        </w:r>
        <w:r w:rsidR="00D601FD">
          <w:rPr>
            <w:noProof/>
            <w:webHidden/>
          </w:rPr>
          <w:tab/>
        </w:r>
        <w:r w:rsidR="00D601FD">
          <w:rPr>
            <w:noProof/>
            <w:webHidden/>
          </w:rPr>
          <w:fldChar w:fldCharType="begin"/>
        </w:r>
        <w:r w:rsidR="00D601FD">
          <w:rPr>
            <w:noProof/>
            <w:webHidden/>
          </w:rPr>
          <w:instrText xml:space="preserve"> PAGEREF _Toc164175789 \h </w:instrText>
        </w:r>
        <w:r w:rsidR="00D601FD">
          <w:rPr>
            <w:noProof/>
            <w:webHidden/>
          </w:rPr>
        </w:r>
        <w:r w:rsidR="00D601FD">
          <w:rPr>
            <w:noProof/>
            <w:webHidden/>
          </w:rPr>
          <w:fldChar w:fldCharType="separate"/>
        </w:r>
        <w:r w:rsidR="00D601FD">
          <w:rPr>
            <w:noProof/>
            <w:webHidden/>
          </w:rPr>
          <w:t>13</w:t>
        </w:r>
        <w:r w:rsidR="00D601FD">
          <w:rPr>
            <w:noProof/>
            <w:webHidden/>
          </w:rPr>
          <w:fldChar w:fldCharType="end"/>
        </w:r>
      </w:hyperlink>
    </w:p>
    <w:p w14:paraId="26E89E87" w14:textId="07E98475" w:rsidR="00D601FD" w:rsidRDefault="00000000">
      <w:pPr>
        <w:pStyle w:val="TableofFigures"/>
        <w:tabs>
          <w:tab w:val="right" w:leader="dot" w:pos="9628"/>
        </w:tabs>
        <w:rPr>
          <w:rFonts w:asciiTheme="minorHAnsi" w:eastAsiaTheme="minorEastAsia" w:hAnsiTheme="minorHAnsi"/>
          <w:noProof/>
          <w:kern w:val="2"/>
          <w:szCs w:val="22"/>
          <w:lang w:eastAsia="en-AU"/>
          <w14:ligatures w14:val="standardContextual"/>
        </w:rPr>
      </w:pPr>
      <w:hyperlink w:anchor="_Toc164175790" w:history="1">
        <w:r w:rsidR="00D601FD" w:rsidRPr="00EB1117">
          <w:rPr>
            <w:rStyle w:val="Hyperlink"/>
            <w:noProof/>
          </w:rPr>
          <w:t>Figure 7. Intensity plot of objective and subjective guidance..</w:t>
        </w:r>
        <w:r w:rsidR="00D601FD">
          <w:rPr>
            <w:noProof/>
            <w:webHidden/>
          </w:rPr>
          <w:tab/>
        </w:r>
        <w:r w:rsidR="00D601FD">
          <w:rPr>
            <w:noProof/>
            <w:webHidden/>
          </w:rPr>
          <w:fldChar w:fldCharType="begin"/>
        </w:r>
        <w:r w:rsidR="00D601FD">
          <w:rPr>
            <w:noProof/>
            <w:webHidden/>
          </w:rPr>
          <w:instrText xml:space="preserve"> PAGEREF _Toc164175790 \h </w:instrText>
        </w:r>
        <w:r w:rsidR="00D601FD">
          <w:rPr>
            <w:noProof/>
            <w:webHidden/>
          </w:rPr>
        </w:r>
        <w:r w:rsidR="00D601FD">
          <w:rPr>
            <w:noProof/>
            <w:webHidden/>
          </w:rPr>
          <w:fldChar w:fldCharType="separate"/>
        </w:r>
        <w:r w:rsidR="00D601FD">
          <w:rPr>
            <w:noProof/>
            <w:webHidden/>
          </w:rPr>
          <w:t>16</w:t>
        </w:r>
        <w:r w:rsidR="00D601FD">
          <w:rPr>
            <w:noProof/>
            <w:webHidden/>
          </w:rPr>
          <w:fldChar w:fldCharType="end"/>
        </w:r>
      </w:hyperlink>
    </w:p>
    <w:p w14:paraId="7D83D405" w14:textId="4516563E" w:rsidR="00515AEE" w:rsidRDefault="001421DB">
      <w:pPr>
        <w:rPr>
          <w:rFonts w:eastAsiaTheme="minorEastAsia"/>
          <w:szCs w:val="22"/>
        </w:rPr>
      </w:pPr>
      <w:r>
        <w:rPr>
          <w:rFonts w:eastAsiaTheme="minorEastAsia"/>
          <w:szCs w:val="22"/>
        </w:rPr>
        <w:fldChar w:fldCharType="end"/>
      </w:r>
    </w:p>
    <w:p w14:paraId="026CE9C7" w14:textId="33190ECD" w:rsidR="00515AEE" w:rsidRPr="004940EB" w:rsidRDefault="00515AEE">
      <w:pPr>
        <w:rPr>
          <w:b/>
          <w:bCs/>
        </w:rPr>
      </w:pPr>
      <w:r w:rsidRPr="004940EB">
        <w:rPr>
          <w:rFonts w:eastAsiaTheme="minorEastAsia"/>
          <w:b/>
          <w:bCs/>
          <w:szCs w:val="22"/>
        </w:rPr>
        <w:t>List of Tables</w:t>
      </w:r>
    </w:p>
    <w:p w14:paraId="00285D57" w14:textId="45B3E874" w:rsidR="004955A5" w:rsidRDefault="00C748ED">
      <w:pPr>
        <w:pStyle w:val="TableofFigures"/>
        <w:tabs>
          <w:tab w:val="right" w:leader="dot" w:pos="9628"/>
        </w:tabs>
        <w:rPr>
          <w:rFonts w:asciiTheme="minorHAnsi" w:eastAsiaTheme="minorEastAsia" w:hAnsiTheme="minorHAnsi"/>
          <w:noProof/>
          <w:kern w:val="2"/>
          <w:szCs w:val="22"/>
          <w:lang w:eastAsia="en-AU"/>
          <w14:ligatures w14:val="standardContextual"/>
        </w:rPr>
      </w:pPr>
      <w:r>
        <w:fldChar w:fldCharType="begin"/>
      </w:r>
      <w:r>
        <w:instrText xml:space="preserve"> TOC \h \z \c "Table" </w:instrText>
      </w:r>
      <w:r>
        <w:fldChar w:fldCharType="separate"/>
      </w:r>
      <w:hyperlink w:anchor="_Toc164175914" w:history="1">
        <w:r w:rsidR="004955A5" w:rsidRPr="00F12348">
          <w:rPr>
            <w:rStyle w:val="Hyperlink"/>
            <w:noProof/>
          </w:rPr>
          <w:t xml:space="preserve">Table 1. </w:t>
        </w:r>
        <w:r w:rsidR="004955A5" w:rsidRPr="00F12348">
          <w:rPr>
            <w:rStyle w:val="Hyperlink"/>
            <w:bCs/>
            <w:noProof/>
          </w:rPr>
          <w:t>Best track summary for Tropical Cyclone Paul, 9-12 April 2024.</w:t>
        </w:r>
        <w:r w:rsidR="004955A5">
          <w:rPr>
            <w:noProof/>
            <w:webHidden/>
          </w:rPr>
          <w:tab/>
        </w:r>
        <w:r w:rsidR="004955A5">
          <w:rPr>
            <w:noProof/>
            <w:webHidden/>
          </w:rPr>
          <w:fldChar w:fldCharType="begin"/>
        </w:r>
        <w:r w:rsidR="004955A5">
          <w:rPr>
            <w:noProof/>
            <w:webHidden/>
          </w:rPr>
          <w:instrText xml:space="preserve"> PAGEREF _Toc164175914 \h </w:instrText>
        </w:r>
        <w:r w:rsidR="004955A5">
          <w:rPr>
            <w:noProof/>
            <w:webHidden/>
          </w:rPr>
        </w:r>
        <w:r w:rsidR="004955A5">
          <w:rPr>
            <w:noProof/>
            <w:webHidden/>
          </w:rPr>
          <w:fldChar w:fldCharType="separate"/>
        </w:r>
        <w:r w:rsidR="004955A5">
          <w:rPr>
            <w:noProof/>
            <w:webHidden/>
          </w:rPr>
          <w:t>6</w:t>
        </w:r>
        <w:r w:rsidR="004955A5">
          <w:rPr>
            <w:noProof/>
            <w:webHidden/>
          </w:rPr>
          <w:fldChar w:fldCharType="end"/>
        </w:r>
      </w:hyperlink>
    </w:p>
    <w:p w14:paraId="27917992" w14:textId="5EC0A752" w:rsidR="004955A5" w:rsidRDefault="00000000">
      <w:pPr>
        <w:pStyle w:val="TableofFigures"/>
        <w:tabs>
          <w:tab w:val="right" w:leader="dot" w:pos="9628"/>
        </w:tabs>
        <w:rPr>
          <w:rFonts w:asciiTheme="minorHAnsi" w:eastAsiaTheme="minorEastAsia" w:hAnsiTheme="minorHAnsi"/>
          <w:noProof/>
          <w:kern w:val="2"/>
          <w:szCs w:val="22"/>
          <w:lang w:eastAsia="en-AU"/>
          <w14:ligatures w14:val="standardContextual"/>
        </w:rPr>
      </w:pPr>
      <w:hyperlink w:anchor="_Toc164175915" w:history="1">
        <w:r w:rsidR="004955A5" w:rsidRPr="00F12348">
          <w:rPr>
            <w:rStyle w:val="Hyperlink"/>
            <w:noProof/>
          </w:rPr>
          <w:t>Table 2. Verification statistics for Tropical Cyclone Paul.</w:t>
        </w:r>
        <w:r w:rsidR="004955A5">
          <w:rPr>
            <w:noProof/>
            <w:webHidden/>
          </w:rPr>
          <w:tab/>
        </w:r>
        <w:r w:rsidR="004955A5">
          <w:rPr>
            <w:noProof/>
            <w:webHidden/>
          </w:rPr>
          <w:fldChar w:fldCharType="begin"/>
        </w:r>
        <w:r w:rsidR="004955A5">
          <w:rPr>
            <w:noProof/>
            <w:webHidden/>
          </w:rPr>
          <w:instrText xml:space="preserve"> PAGEREF _Toc164175915 \h </w:instrText>
        </w:r>
        <w:r w:rsidR="004955A5">
          <w:rPr>
            <w:noProof/>
            <w:webHidden/>
          </w:rPr>
        </w:r>
        <w:r w:rsidR="004955A5">
          <w:rPr>
            <w:noProof/>
            <w:webHidden/>
          </w:rPr>
          <w:fldChar w:fldCharType="separate"/>
        </w:r>
        <w:r w:rsidR="004955A5">
          <w:rPr>
            <w:noProof/>
            <w:webHidden/>
          </w:rPr>
          <w:t>12</w:t>
        </w:r>
        <w:r w:rsidR="004955A5">
          <w:rPr>
            <w:noProof/>
            <w:webHidden/>
          </w:rPr>
          <w:fldChar w:fldCharType="end"/>
        </w:r>
      </w:hyperlink>
    </w:p>
    <w:p w14:paraId="4C1394BC" w14:textId="12F19AE7" w:rsidR="001E0F00" w:rsidRDefault="00C748ED" w:rsidP="00B1152E">
      <w:pPr>
        <w:sectPr w:rsidR="001E0F00" w:rsidSect="00B52290">
          <w:headerReference w:type="default" r:id="rId15"/>
          <w:footerReference w:type="even" r:id="rId16"/>
          <w:footerReference w:type="default" r:id="rId17"/>
          <w:headerReference w:type="first" r:id="rId18"/>
          <w:footerReference w:type="first" r:id="rId19"/>
          <w:pgSz w:w="11906" w:h="16838"/>
          <w:pgMar w:top="2041" w:right="1134" w:bottom="1418" w:left="1134" w:header="567" w:footer="709" w:gutter="0"/>
          <w:cols w:space="708"/>
          <w:titlePg/>
          <w:docGrid w:linePitch="360"/>
        </w:sectPr>
      </w:pPr>
      <w:r>
        <w:fldChar w:fldCharType="end"/>
      </w:r>
    </w:p>
    <w:p w14:paraId="263DC365" w14:textId="7F3501B7" w:rsidR="00F1364E" w:rsidRPr="00E35B34" w:rsidRDefault="00885AEF" w:rsidP="00E35B34">
      <w:pPr>
        <w:pStyle w:val="NumberedHeading1"/>
      </w:pPr>
      <w:bookmarkStart w:id="19" w:name="_Toc115789113"/>
      <w:bookmarkStart w:id="20" w:name="_Toc164096389"/>
      <w:r w:rsidRPr="00E35B34">
        <w:lastRenderedPageBreak/>
        <w:t>Summary</w:t>
      </w:r>
      <w:bookmarkEnd w:id="19"/>
      <w:bookmarkEnd w:id="20"/>
    </w:p>
    <w:p w14:paraId="0BCF9E79" w14:textId="77777777" w:rsidR="00007E23" w:rsidRDefault="00731088" w:rsidP="00405B5B">
      <w:pPr>
        <w:rPr>
          <w:lang w:eastAsia="en-AU"/>
        </w:rPr>
      </w:pPr>
      <w:r>
        <w:rPr>
          <w:lang w:eastAsia="en-AU"/>
        </w:rPr>
        <w:t>Tropical Cyclone</w:t>
      </w:r>
      <w:r w:rsidR="00A76D11" w:rsidRPr="3B35B8BC">
        <w:rPr>
          <w:lang w:eastAsia="en-AU"/>
        </w:rPr>
        <w:t xml:space="preserve"> </w:t>
      </w:r>
      <w:r w:rsidR="00F37986">
        <w:rPr>
          <w:lang w:eastAsia="en-AU"/>
        </w:rPr>
        <w:t>Paul</w:t>
      </w:r>
      <w:r w:rsidR="004A32A0">
        <w:rPr>
          <w:lang w:eastAsia="en-AU"/>
        </w:rPr>
        <w:t xml:space="preserve"> </w:t>
      </w:r>
      <w:r w:rsidR="00CC4C81">
        <w:rPr>
          <w:lang w:eastAsia="en-AU"/>
        </w:rPr>
        <w:t>was a small short-lived tropical cyclone in the eastern Coral Sea</w:t>
      </w:r>
      <w:r w:rsidR="00007E23">
        <w:rPr>
          <w:lang w:eastAsia="en-AU"/>
        </w:rPr>
        <w:t xml:space="preserve"> that caused no known impacts. </w:t>
      </w:r>
    </w:p>
    <w:p w14:paraId="17E1D9C5" w14:textId="4BFD0CBA" w:rsidR="009E2A2C" w:rsidRDefault="00EF7630" w:rsidP="009E2A2C">
      <w:pPr>
        <w:rPr>
          <w:lang w:eastAsia="en-AU"/>
        </w:rPr>
      </w:pPr>
      <w:r>
        <w:rPr>
          <w:lang w:eastAsia="en-AU"/>
        </w:rPr>
        <w:t xml:space="preserve">A tropical low </w:t>
      </w:r>
      <w:r w:rsidR="008257DB">
        <w:rPr>
          <w:lang w:eastAsia="en-AU"/>
        </w:rPr>
        <w:t>(</w:t>
      </w:r>
      <w:r w:rsidR="00B73863">
        <w:rPr>
          <w:lang w:eastAsia="en-AU"/>
        </w:rPr>
        <w:t xml:space="preserve">designated </w:t>
      </w:r>
      <w:r w:rsidR="00AA732D">
        <w:rPr>
          <w:lang w:eastAsia="en-AU"/>
        </w:rPr>
        <w:t>AU2023</w:t>
      </w:r>
      <w:r w:rsidR="008C7B50">
        <w:rPr>
          <w:lang w:eastAsia="en-AU"/>
        </w:rPr>
        <w:t>24_</w:t>
      </w:r>
      <w:r w:rsidR="009D2DCF">
        <w:rPr>
          <w:lang w:eastAsia="en-AU"/>
        </w:rPr>
        <w:t>13</w:t>
      </w:r>
      <w:r w:rsidR="008257DB">
        <w:rPr>
          <w:lang w:eastAsia="en-AU"/>
        </w:rPr>
        <w:t>U)</w:t>
      </w:r>
      <w:r w:rsidR="00A20ACA">
        <w:rPr>
          <w:lang w:eastAsia="en-AU"/>
        </w:rPr>
        <w:t xml:space="preserve"> </w:t>
      </w:r>
      <w:r>
        <w:rPr>
          <w:lang w:eastAsia="en-AU"/>
        </w:rPr>
        <w:t>formed</w:t>
      </w:r>
      <w:r w:rsidR="00633ED0">
        <w:rPr>
          <w:lang w:eastAsia="en-AU"/>
        </w:rPr>
        <w:t xml:space="preserve"> </w:t>
      </w:r>
      <w:r w:rsidR="009E2A2C">
        <w:rPr>
          <w:lang w:eastAsia="en-AU"/>
        </w:rPr>
        <w:t xml:space="preserve">over the </w:t>
      </w:r>
      <w:proofErr w:type="spellStart"/>
      <w:r w:rsidR="009E2A2C">
        <w:rPr>
          <w:lang w:eastAsia="en-AU"/>
        </w:rPr>
        <w:t>Louisiade</w:t>
      </w:r>
      <w:proofErr w:type="spellEnd"/>
      <w:r w:rsidR="009E2A2C">
        <w:rPr>
          <w:lang w:eastAsia="en-AU"/>
        </w:rPr>
        <w:t xml:space="preserve"> Archipelago of the Milne Bay province of Papua New Guinea </w:t>
      </w:r>
      <w:r w:rsidR="004656E7">
        <w:rPr>
          <w:lang w:eastAsia="en-AU"/>
        </w:rPr>
        <w:t xml:space="preserve">late on </w:t>
      </w:r>
      <w:r w:rsidR="00A6587F">
        <w:rPr>
          <w:lang w:eastAsia="en-AU"/>
        </w:rPr>
        <w:t>9</w:t>
      </w:r>
      <w:r w:rsidR="004656E7">
        <w:rPr>
          <w:lang w:eastAsia="en-AU"/>
        </w:rPr>
        <w:t xml:space="preserve"> April</w:t>
      </w:r>
      <w:r w:rsidR="00692A84">
        <w:rPr>
          <w:lang w:eastAsia="en-AU"/>
        </w:rPr>
        <w:t>. The low</w:t>
      </w:r>
      <w:r w:rsidR="00C43260">
        <w:rPr>
          <w:lang w:eastAsia="en-AU"/>
        </w:rPr>
        <w:t xml:space="preserve"> moved south into the </w:t>
      </w:r>
      <w:r w:rsidR="009E2A2C">
        <w:rPr>
          <w:lang w:eastAsia="en-AU"/>
        </w:rPr>
        <w:t xml:space="preserve">northeast Coral Sea and </w:t>
      </w:r>
      <w:r w:rsidR="00080F16">
        <w:rPr>
          <w:lang w:eastAsia="en-AU"/>
        </w:rPr>
        <w:t xml:space="preserve">developed in favourable environmental conditions. </w:t>
      </w:r>
      <w:r w:rsidR="00A6587F">
        <w:rPr>
          <w:lang w:eastAsia="en-AU"/>
        </w:rPr>
        <w:t>Deep convection was sustained near the centre during 10</w:t>
      </w:r>
      <w:r w:rsidR="009E2A2C">
        <w:rPr>
          <w:lang w:eastAsia="en-AU"/>
        </w:rPr>
        <w:t xml:space="preserve"> April </w:t>
      </w:r>
      <w:r w:rsidR="006D5CDA">
        <w:rPr>
          <w:lang w:eastAsia="en-AU"/>
        </w:rPr>
        <w:t xml:space="preserve">and tropical cyclone intensity was estimated at </w:t>
      </w:r>
      <w:r w:rsidR="009E2A2C">
        <w:rPr>
          <w:lang w:eastAsia="en-AU"/>
        </w:rPr>
        <w:t>1800 UTC 10 April</w:t>
      </w:r>
      <w:r w:rsidR="000E7316">
        <w:rPr>
          <w:lang w:eastAsia="en-AU"/>
        </w:rPr>
        <w:t>. S</w:t>
      </w:r>
      <w:r w:rsidR="00901ABE">
        <w:rPr>
          <w:lang w:eastAsia="en-AU"/>
        </w:rPr>
        <w:t xml:space="preserve">atellite winds from </w:t>
      </w:r>
      <w:proofErr w:type="spellStart"/>
      <w:r w:rsidR="00901ABE">
        <w:rPr>
          <w:lang w:eastAsia="en-AU"/>
        </w:rPr>
        <w:t>s</w:t>
      </w:r>
      <w:r w:rsidR="000E7316">
        <w:rPr>
          <w:lang w:eastAsia="en-AU"/>
        </w:rPr>
        <w:t>catterometry</w:t>
      </w:r>
      <w:proofErr w:type="spellEnd"/>
      <w:r w:rsidR="00901ABE">
        <w:rPr>
          <w:lang w:eastAsia="en-AU"/>
        </w:rPr>
        <w:t xml:space="preserve"> indicated that </w:t>
      </w:r>
      <w:r w:rsidR="009E2A2C">
        <w:rPr>
          <w:lang w:eastAsia="en-AU"/>
        </w:rPr>
        <w:t>Tropical Cyclone Paul</w:t>
      </w:r>
      <w:r w:rsidR="00901ABE">
        <w:rPr>
          <w:lang w:eastAsia="en-AU"/>
        </w:rPr>
        <w:t xml:space="preserve"> was a very small system</w:t>
      </w:r>
      <w:r w:rsidR="00760D0B">
        <w:rPr>
          <w:lang w:eastAsia="en-AU"/>
        </w:rPr>
        <w:t xml:space="preserve"> with gales only extending 30-40 nm (55-75 km) from the centre. </w:t>
      </w:r>
    </w:p>
    <w:p w14:paraId="2159DC6A" w14:textId="77777777" w:rsidR="00BF5B00" w:rsidRDefault="003A105E" w:rsidP="009E2A2C">
      <w:pPr>
        <w:rPr>
          <w:lang w:eastAsia="en-AU"/>
        </w:rPr>
      </w:pPr>
      <w:r>
        <w:rPr>
          <w:lang w:eastAsia="en-AU"/>
        </w:rPr>
        <w:t xml:space="preserve">Paul reached category 2 intensity during 11 April </w:t>
      </w:r>
      <w:r w:rsidR="00C865A4">
        <w:rPr>
          <w:lang w:eastAsia="en-AU"/>
        </w:rPr>
        <w:t xml:space="preserve">as it </w:t>
      </w:r>
      <w:r w:rsidR="00B859D6">
        <w:rPr>
          <w:lang w:eastAsia="en-AU"/>
        </w:rPr>
        <w:t xml:space="preserve">continued to move to the southeast. Late in the day </w:t>
      </w:r>
      <w:r w:rsidR="00C87D68">
        <w:rPr>
          <w:lang w:eastAsia="en-AU"/>
        </w:rPr>
        <w:t xml:space="preserve">the combination of </w:t>
      </w:r>
      <w:r w:rsidR="007A2224">
        <w:rPr>
          <w:lang w:eastAsia="en-AU"/>
        </w:rPr>
        <w:t xml:space="preserve">increasing </w:t>
      </w:r>
      <w:proofErr w:type="spellStart"/>
      <w:r w:rsidR="007A2224">
        <w:rPr>
          <w:lang w:eastAsia="en-AU"/>
        </w:rPr>
        <w:t>northwesterly</w:t>
      </w:r>
      <w:proofErr w:type="spellEnd"/>
      <w:r w:rsidR="007A2224">
        <w:rPr>
          <w:lang w:eastAsia="en-AU"/>
        </w:rPr>
        <w:t xml:space="preserve"> vertical wind shear </w:t>
      </w:r>
      <w:r w:rsidR="00C87D68">
        <w:rPr>
          <w:lang w:eastAsia="en-AU"/>
        </w:rPr>
        <w:t xml:space="preserve">and the </w:t>
      </w:r>
      <w:r w:rsidR="007A2224">
        <w:rPr>
          <w:lang w:eastAsia="en-AU"/>
        </w:rPr>
        <w:t xml:space="preserve">entrainment of dry air </w:t>
      </w:r>
      <w:r w:rsidR="00C87D68">
        <w:rPr>
          <w:lang w:eastAsia="en-AU"/>
        </w:rPr>
        <w:t xml:space="preserve">into the circulation </w:t>
      </w:r>
      <w:r w:rsidR="007A2224">
        <w:rPr>
          <w:lang w:eastAsia="en-AU"/>
        </w:rPr>
        <w:t>rapidly weaken</w:t>
      </w:r>
      <w:r w:rsidR="00C87D68">
        <w:rPr>
          <w:lang w:eastAsia="en-AU"/>
        </w:rPr>
        <w:t>ed</w:t>
      </w:r>
      <w:r w:rsidR="007A2224">
        <w:rPr>
          <w:lang w:eastAsia="en-AU"/>
        </w:rPr>
        <w:t xml:space="preserve"> </w:t>
      </w:r>
      <w:r w:rsidR="0091296A">
        <w:rPr>
          <w:lang w:eastAsia="en-AU"/>
        </w:rPr>
        <w:t>the circulation. By 0000 UTC 12 April Paul was estimated to be below tropical cyclone intensity and then dissipated later that day as the shallow circulation was steered to the northwest</w:t>
      </w:r>
      <w:r w:rsidR="003D47EB">
        <w:rPr>
          <w:lang w:eastAsia="en-AU"/>
        </w:rPr>
        <w:t xml:space="preserve">. </w:t>
      </w:r>
    </w:p>
    <w:p w14:paraId="47951DF4" w14:textId="40C72D33" w:rsidR="005E1FF7" w:rsidRDefault="003D47EB" w:rsidP="009E2A2C">
      <w:pPr>
        <w:rPr>
          <w:lang w:eastAsia="en-AU"/>
        </w:rPr>
      </w:pPr>
      <w:r>
        <w:rPr>
          <w:lang w:eastAsia="en-AU"/>
        </w:rPr>
        <w:t xml:space="preserve">The track in </w:t>
      </w:r>
      <w:r w:rsidR="00BF5B00">
        <w:rPr>
          <w:lang w:eastAsia="en-AU"/>
        </w:rPr>
        <w:fldChar w:fldCharType="begin"/>
      </w:r>
      <w:r w:rsidR="00BF5B00">
        <w:rPr>
          <w:lang w:eastAsia="en-AU"/>
        </w:rPr>
        <w:instrText xml:space="preserve"> REF _Ref164174856 \h </w:instrText>
      </w:r>
      <w:r w:rsidR="00BF5B00">
        <w:rPr>
          <w:lang w:eastAsia="en-AU"/>
        </w:rPr>
      </w:r>
      <w:r w:rsidR="00BF5B00">
        <w:rPr>
          <w:lang w:eastAsia="en-AU"/>
        </w:rPr>
        <w:fldChar w:fldCharType="separate"/>
      </w:r>
      <w:r w:rsidR="00BF5B00">
        <w:t xml:space="preserve">Figure </w:t>
      </w:r>
      <w:r w:rsidR="00BF5B00">
        <w:rPr>
          <w:noProof/>
        </w:rPr>
        <w:t>1</w:t>
      </w:r>
      <w:r w:rsidR="00BF5B00">
        <w:rPr>
          <w:lang w:eastAsia="en-AU"/>
        </w:rPr>
        <w:fldChar w:fldCharType="end"/>
      </w:r>
      <w:r>
        <w:rPr>
          <w:lang w:eastAsia="en-AU"/>
        </w:rPr>
        <w:t xml:space="preserve"> shows the southeast motion from 9-11</w:t>
      </w:r>
      <w:r w:rsidR="00005F80">
        <w:rPr>
          <w:lang w:eastAsia="en-AU"/>
        </w:rPr>
        <w:t xml:space="preserve"> April followed by an abrupt reversal in motion to the northwest on 12 April, while a more detailed </w:t>
      </w:r>
      <w:r w:rsidR="00BF5B00">
        <w:rPr>
          <w:lang w:eastAsia="en-AU"/>
        </w:rPr>
        <w:t xml:space="preserve">track show in </w:t>
      </w:r>
      <w:r w:rsidR="00BF5B00">
        <w:rPr>
          <w:lang w:eastAsia="en-AU"/>
        </w:rPr>
        <w:fldChar w:fldCharType="begin"/>
      </w:r>
      <w:r w:rsidR="00BF5B00">
        <w:rPr>
          <w:lang w:eastAsia="en-AU"/>
        </w:rPr>
        <w:instrText xml:space="preserve"> REF _Ref164175036 \h </w:instrText>
      </w:r>
      <w:r w:rsidR="00BF5B00">
        <w:rPr>
          <w:lang w:eastAsia="en-AU"/>
        </w:rPr>
      </w:r>
      <w:r w:rsidR="00BF5B00">
        <w:rPr>
          <w:lang w:eastAsia="en-AU"/>
        </w:rPr>
        <w:fldChar w:fldCharType="separate"/>
      </w:r>
      <w:r w:rsidR="00BF5B00">
        <w:t xml:space="preserve">Figure </w:t>
      </w:r>
      <w:r w:rsidR="00BF5B00">
        <w:rPr>
          <w:noProof/>
        </w:rPr>
        <w:t>2</w:t>
      </w:r>
      <w:r w:rsidR="00BF5B00">
        <w:rPr>
          <w:lang w:eastAsia="en-AU"/>
        </w:rPr>
        <w:fldChar w:fldCharType="end"/>
      </w:r>
      <w:r w:rsidR="00BF5B00">
        <w:rPr>
          <w:lang w:eastAsia="en-AU"/>
        </w:rPr>
        <w:t xml:space="preserve"> shows the extent of gale and storm-force winds at higher resolution.  </w:t>
      </w:r>
      <w:r w:rsidR="0091296A">
        <w:rPr>
          <w:lang w:eastAsia="en-AU"/>
        </w:rPr>
        <w:t xml:space="preserve"> </w:t>
      </w:r>
    </w:p>
    <w:p w14:paraId="4661A7DF" w14:textId="77777777" w:rsidR="0001631F" w:rsidRDefault="0001631F" w:rsidP="00916C21">
      <w:pPr>
        <w:rPr>
          <w:sz w:val="18"/>
          <w:szCs w:val="18"/>
        </w:rPr>
      </w:pPr>
    </w:p>
    <w:p w14:paraId="6397B721" w14:textId="77777777" w:rsidR="00142D43" w:rsidRDefault="00EC5663" w:rsidP="00142D43">
      <w:pPr>
        <w:keepNext/>
      </w:pPr>
      <w:r>
        <w:rPr>
          <w:noProof/>
        </w:rPr>
        <w:drawing>
          <wp:inline distT="0" distB="0" distL="0" distR="0" wp14:anchorId="1515A91C" wp14:editId="37F4B42B">
            <wp:extent cx="6120130" cy="3782695"/>
            <wp:effectExtent l="0" t="0" r="0" b="8255"/>
            <wp:docPr id="2092112939" name="Picture 1" descr="Best track of Tropical Cyclone Paul 9-13 April 2024. The track heads to the southeast on 10 and 11 April but then slows and abruptly turns to the northwest on 12 Apr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112939" name="Picture 1" descr="Best track of Tropical Cyclone Paul 9-13 April 2024. The track heads to the southeast on 10 and 11 April but then slows and abruptly turns to the northwest on 12 April."/>
                    <pic:cNvPicPr/>
                  </pic:nvPicPr>
                  <pic:blipFill>
                    <a:blip r:embed="rId20"/>
                    <a:stretch>
                      <a:fillRect/>
                    </a:stretch>
                  </pic:blipFill>
                  <pic:spPr>
                    <a:xfrm>
                      <a:off x="0" y="0"/>
                      <a:ext cx="6120130" cy="3782695"/>
                    </a:xfrm>
                    <a:prstGeom prst="rect">
                      <a:avLst/>
                    </a:prstGeom>
                  </pic:spPr>
                </pic:pic>
              </a:graphicData>
            </a:graphic>
          </wp:inline>
        </w:drawing>
      </w:r>
    </w:p>
    <w:p w14:paraId="77C5F708" w14:textId="43F48462" w:rsidR="00BF481B" w:rsidRDefault="00142D43" w:rsidP="00BF481B">
      <w:pPr>
        <w:pStyle w:val="Caption"/>
      </w:pPr>
      <w:bookmarkStart w:id="21" w:name="_Ref164174856"/>
      <w:bookmarkStart w:id="22" w:name="_Toc164175784"/>
      <w:r>
        <w:t xml:space="preserve">Figure </w:t>
      </w:r>
      <w:r>
        <w:fldChar w:fldCharType="begin"/>
      </w:r>
      <w:r>
        <w:instrText xml:space="preserve"> SEQ Figure \* ARABIC </w:instrText>
      </w:r>
      <w:r>
        <w:fldChar w:fldCharType="separate"/>
      </w:r>
      <w:r w:rsidR="00D86F57">
        <w:rPr>
          <w:noProof/>
        </w:rPr>
        <w:t>1</w:t>
      </w:r>
      <w:r>
        <w:fldChar w:fldCharType="end"/>
      </w:r>
      <w:bookmarkEnd w:id="21"/>
      <w:r w:rsidR="00CB42A0">
        <w:t xml:space="preserve">. </w:t>
      </w:r>
      <w:r w:rsidR="00BF481B" w:rsidRPr="00B5395D">
        <w:t xml:space="preserve">Best </w:t>
      </w:r>
      <w:r w:rsidR="00BF481B">
        <w:t>t</w:t>
      </w:r>
      <w:r w:rsidR="00BF481B" w:rsidRPr="00B5395D">
        <w:t xml:space="preserve">rack of </w:t>
      </w:r>
      <w:r w:rsidR="00BF481B">
        <w:t>Tropical Cyclone</w:t>
      </w:r>
      <w:r w:rsidR="00591A9B">
        <w:t xml:space="preserve"> </w:t>
      </w:r>
      <w:r w:rsidR="00F37986">
        <w:t>Paul</w:t>
      </w:r>
      <w:r w:rsidR="00322355">
        <w:t xml:space="preserve"> </w:t>
      </w:r>
      <w:r w:rsidR="009D2DCF">
        <w:t>9</w:t>
      </w:r>
      <w:r w:rsidR="00515AEE">
        <w:t>-1</w:t>
      </w:r>
      <w:r w:rsidR="009D2DCF">
        <w:t>3</w:t>
      </w:r>
      <w:r w:rsidR="00515AEE">
        <w:t xml:space="preserve"> </w:t>
      </w:r>
      <w:r w:rsidR="00F37986">
        <w:t>April</w:t>
      </w:r>
      <w:r w:rsidR="00515AEE">
        <w:t xml:space="preserve"> </w:t>
      </w:r>
      <w:r w:rsidR="00591A9B">
        <w:t>2024</w:t>
      </w:r>
      <w:r w:rsidR="00BF219F">
        <w:t xml:space="preserve"> </w:t>
      </w:r>
      <w:r w:rsidR="00322355" w:rsidRPr="00B5395D">
        <w:t xml:space="preserve">(times in </w:t>
      </w:r>
      <w:r w:rsidR="00B645EC">
        <w:t>AEST</w:t>
      </w:r>
      <w:r w:rsidR="00322355" w:rsidRPr="00B5395D">
        <w:t xml:space="preserve">, UTC </w:t>
      </w:r>
      <w:r w:rsidR="00173EAD">
        <w:t>+10h</w:t>
      </w:r>
      <w:r w:rsidR="00322355" w:rsidRPr="00B5395D">
        <w:t>).</w:t>
      </w:r>
      <w:bookmarkEnd w:id="22"/>
    </w:p>
    <w:p w14:paraId="718571C0" w14:textId="77777777" w:rsidR="002B79AD" w:rsidRDefault="00B75112" w:rsidP="002B79AD">
      <w:pPr>
        <w:pStyle w:val="Caption"/>
        <w:keepNext/>
      </w:pPr>
      <w:r>
        <w:rPr>
          <w:noProof/>
        </w:rPr>
        <w:lastRenderedPageBreak/>
        <w:drawing>
          <wp:inline distT="0" distB="0" distL="0" distR="0" wp14:anchorId="7FD5B1CD" wp14:editId="3929DFA0">
            <wp:extent cx="6120130" cy="4279900"/>
            <wp:effectExtent l="0" t="0" r="0" b="6350"/>
            <wp:docPr id="1832016054" name="Picture 1" descr="Detailed best track of Tropical Cyclone Paul 10-12 April 2024 showing the extent of gales (light pink) and storm force winds (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016054" name="Picture 1" descr="Detailed best track of Tropical Cyclone Paul 10-12 April 2024 showing the extent of gales (light pink) and storm force winds (red). "/>
                    <pic:cNvPicPr/>
                  </pic:nvPicPr>
                  <pic:blipFill>
                    <a:blip r:embed="rId21"/>
                    <a:stretch>
                      <a:fillRect/>
                    </a:stretch>
                  </pic:blipFill>
                  <pic:spPr>
                    <a:xfrm>
                      <a:off x="0" y="0"/>
                      <a:ext cx="6120130" cy="4279900"/>
                    </a:xfrm>
                    <a:prstGeom prst="rect">
                      <a:avLst/>
                    </a:prstGeom>
                  </pic:spPr>
                </pic:pic>
              </a:graphicData>
            </a:graphic>
          </wp:inline>
        </w:drawing>
      </w:r>
    </w:p>
    <w:p w14:paraId="088E071C" w14:textId="21892428" w:rsidR="00D15FFF" w:rsidRDefault="002B79AD" w:rsidP="00D15FFF">
      <w:pPr>
        <w:pStyle w:val="Caption"/>
      </w:pPr>
      <w:bookmarkStart w:id="23" w:name="_Ref164175036"/>
      <w:bookmarkStart w:id="24" w:name="_Toc164175785"/>
      <w:r>
        <w:t xml:space="preserve">Figure </w:t>
      </w:r>
      <w:r>
        <w:fldChar w:fldCharType="begin"/>
      </w:r>
      <w:r>
        <w:instrText xml:space="preserve"> SEQ Figure \* ARABIC </w:instrText>
      </w:r>
      <w:r>
        <w:fldChar w:fldCharType="separate"/>
      </w:r>
      <w:r w:rsidR="00D86F57">
        <w:rPr>
          <w:noProof/>
        </w:rPr>
        <w:t>2</w:t>
      </w:r>
      <w:r>
        <w:fldChar w:fldCharType="end"/>
      </w:r>
      <w:bookmarkEnd w:id="23"/>
      <w:r w:rsidR="0017209B">
        <w:t>.</w:t>
      </w:r>
      <w:r w:rsidR="00CB42A0" w:rsidRPr="00CB42A0">
        <w:t xml:space="preserve"> </w:t>
      </w:r>
      <w:r w:rsidR="00CB42A0">
        <w:t xml:space="preserve">Detailed </w:t>
      </w:r>
      <w:r w:rsidR="00173EAD">
        <w:t>b</w:t>
      </w:r>
      <w:r w:rsidR="00CB42A0" w:rsidRPr="00B5395D">
        <w:t xml:space="preserve">est </w:t>
      </w:r>
      <w:r w:rsidR="00CB42A0">
        <w:t>t</w:t>
      </w:r>
      <w:r w:rsidR="00CB42A0" w:rsidRPr="00B5395D">
        <w:t xml:space="preserve">rack of </w:t>
      </w:r>
      <w:r w:rsidR="00CB42A0">
        <w:t xml:space="preserve">Tropical Cyclone </w:t>
      </w:r>
      <w:r w:rsidR="00F37986">
        <w:t>Paul</w:t>
      </w:r>
      <w:r w:rsidR="00CB42A0">
        <w:t xml:space="preserve"> </w:t>
      </w:r>
      <w:r w:rsidR="009D2DCF">
        <w:t>10</w:t>
      </w:r>
      <w:r w:rsidR="00CB42A0">
        <w:t>-1</w:t>
      </w:r>
      <w:r w:rsidR="009D2DCF">
        <w:t>2</w:t>
      </w:r>
      <w:r w:rsidR="00CB42A0">
        <w:t xml:space="preserve"> </w:t>
      </w:r>
      <w:r w:rsidR="00F37986">
        <w:t>April</w:t>
      </w:r>
      <w:r w:rsidR="00CB42A0">
        <w:t xml:space="preserve"> 2024 </w:t>
      </w:r>
      <w:r w:rsidR="00CB42A0" w:rsidRPr="00B5395D">
        <w:t xml:space="preserve">(times in </w:t>
      </w:r>
      <w:r w:rsidR="00B645EC">
        <w:t>AEST</w:t>
      </w:r>
      <w:r w:rsidR="00CB42A0" w:rsidRPr="00B5395D">
        <w:t>, UTC +</w:t>
      </w:r>
      <w:r w:rsidR="00173EAD">
        <w:t>10h</w:t>
      </w:r>
      <w:r w:rsidR="00CB42A0" w:rsidRPr="00B5395D">
        <w:t>).</w:t>
      </w:r>
      <w:bookmarkEnd w:id="24"/>
    </w:p>
    <w:tbl>
      <w:tblPr>
        <w:tblW w:w="10057" w:type="dxa"/>
        <w:tblInd w:w="-4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91"/>
        <w:gridCol w:w="722"/>
        <w:gridCol w:w="679"/>
        <w:gridCol w:w="589"/>
        <w:gridCol w:w="546"/>
        <w:gridCol w:w="663"/>
        <w:gridCol w:w="558"/>
        <w:gridCol w:w="585"/>
        <w:gridCol w:w="585"/>
        <w:gridCol w:w="675"/>
        <w:gridCol w:w="1519"/>
        <w:gridCol w:w="1519"/>
        <w:gridCol w:w="726"/>
      </w:tblGrid>
      <w:tr w:rsidR="00F90451" w:rsidRPr="00877CDB" w14:paraId="3A3D3C6E" w14:textId="77777777" w:rsidTr="00112CB0">
        <w:trPr>
          <w:trHeight w:val="480"/>
        </w:trPr>
        <w:tc>
          <w:tcPr>
            <w:tcW w:w="691" w:type="dxa"/>
            <w:tcBorders>
              <w:top w:val="single" w:sz="6" w:space="0" w:color="auto"/>
              <w:left w:val="single" w:sz="6" w:space="0" w:color="auto"/>
              <w:bottom w:val="single" w:sz="6" w:space="0" w:color="auto"/>
              <w:right w:val="single" w:sz="6" w:space="0" w:color="auto"/>
            </w:tcBorders>
            <w:shd w:val="clear" w:color="auto" w:fill="2461E5"/>
            <w:hideMark/>
          </w:tcPr>
          <w:p w14:paraId="153FB280" w14:textId="77777777" w:rsidR="00F90451" w:rsidRPr="00877CDB" w:rsidRDefault="00F90451" w:rsidP="00112CB0">
            <w:pPr>
              <w:spacing w:after="0" w:line="240" w:lineRule="auto"/>
              <w:jc w:val="center"/>
              <w:textAlignment w:val="baseline"/>
              <w:rPr>
                <w:rFonts w:ascii="Segoe UI" w:eastAsia="Times New Roman" w:hAnsi="Segoe UI" w:cs="Segoe UI"/>
                <w:b/>
                <w:bCs/>
                <w:color w:val="FFFFFF"/>
                <w:sz w:val="18"/>
                <w:szCs w:val="18"/>
                <w:lang w:eastAsia="en-AU"/>
              </w:rPr>
            </w:pPr>
            <w:r w:rsidRPr="00877CDB">
              <w:rPr>
                <w:rFonts w:eastAsia="Times New Roman" w:cs="Arial"/>
                <w:b/>
                <w:bCs/>
                <w:color w:val="FFFFFF"/>
                <w:sz w:val="18"/>
                <w:szCs w:val="18"/>
                <w:lang w:eastAsia="en-AU"/>
              </w:rPr>
              <w:t>Year</w:t>
            </w:r>
          </w:p>
        </w:tc>
        <w:tc>
          <w:tcPr>
            <w:tcW w:w="722" w:type="dxa"/>
            <w:tcBorders>
              <w:top w:val="single" w:sz="6" w:space="0" w:color="auto"/>
              <w:left w:val="single" w:sz="6" w:space="0" w:color="auto"/>
              <w:bottom w:val="single" w:sz="6" w:space="0" w:color="auto"/>
              <w:right w:val="single" w:sz="6" w:space="0" w:color="auto"/>
            </w:tcBorders>
            <w:shd w:val="clear" w:color="auto" w:fill="2461E5"/>
            <w:hideMark/>
          </w:tcPr>
          <w:p w14:paraId="47AFA5E7" w14:textId="77777777" w:rsidR="00F90451" w:rsidRPr="00877CDB" w:rsidRDefault="00F90451" w:rsidP="00112CB0">
            <w:pPr>
              <w:spacing w:after="0" w:line="240" w:lineRule="auto"/>
              <w:jc w:val="center"/>
              <w:textAlignment w:val="baseline"/>
              <w:rPr>
                <w:rFonts w:ascii="Segoe UI" w:eastAsia="Times New Roman" w:hAnsi="Segoe UI" w:cs="Segoe UI"/>
                <w:b/>
                <w:bCs/>
                <w:color w:val="FFFFFF"/>
                <w:sz w:val="18"/>
                <w:szCs w:val="18"/>
                <w:lang w:eastAsia="en-AU"/>
              </w:rPr>
            </w:pPr>
            <w:r w:rsidRPr="00877CDB">
              <w:rPr>
                <w:rFonts w:eastAsia="Times New Roman" w:cs="Arial"/>
                <w:b/>
                <w:bCs/>
                <w:color w:val="FFFFFF"/>
                <w:sz w:val="18"/>
                <w:szCs w:val="18"/>
                <w:lang w:eastAsia="en-AU"/>
              </w:rPr>
              <w:t>Month</w:t>
            </w:r>
          </w:p>
        </w:tc>
        <w:tc>
          <w:tcPr>
            <w:tcW w:w="679" w:type="dxa"/>
            <w:tcBorders>
              <w:top w:val="single" w:sz="6" w:space="0" w:color="auto"/>
              <w:left w:val="single" w:sz="6" w:space="0" w:color="auto"/>
              <w:bottom w:val="single" w:sz="6" w:space="0" w:color="auto"/>
              <w:right w:val="single" w:sz="6" w:space="0" w:color="auto"/>
            </w:tcBorders>
            <w:shd w:val="clear" w:color="auto" w:fill="2461E5"/>
            <w:hideMark/>
          </w:tcPr>
          <w:p w14:paraId="387C5ABF" w14:textId="77777777" w:rsidR="00F90451" w:rsidRPr="00877CDB" w:rsidRDefault="00F90451" w:rsidP="00112CB0">
            <w:pPr>
              <w:spacing w:after="0" w:line="240" w:lineRule="auto"/>
              <w:jc w:val="center"/>
              <w:textAlignment w:val="baseline"/>
              <w:rPr>
                <w:rFonts w:ascii="Segoe UI" w:eastAsia="Times New Roman" w:hAnsi="Segoe UI" w:cs="Segoe UI"/>
                <w:b/>
                <w:bCs/>
                <w:color w:val="FFFFFF"/>
                <w:sz w:val="18"/>
                <w:szCs w:val="18"/>
                <w:lang w:eastAsia="en-AU"/>
              </w:rPr>
            </w:pPr>
            <w:r w:rsidRPr="00877CDB">
              <w:rPr>
                <w:rFonts w:eastAsia="Times New Roman" w:cs="Arial"/>
                <w:b/>
                <w:bCs/>
                <w:color w:val="FFFFFF"/>
                <w:sz w:val="18"/>
                <w:szCs w:val="18"/>
                <w:lang w:eastAsia="en-AU"/>
              </w:rPr>
              <w:t>Day</w:t>
            </w:r>
          </w:p>
        </w:tc>
        <w:tc>
          <w:tcPr>
            <w:tcW w:w="589" w:type="dxa"/>
            <w:tcBorders>
              <w:top w:val="single" w:sz="6" w:space="0" w:color="auto"/>
              <w:left w:val="single" w:sz="6" w:space="0" w:color="auto"/>
              <w:bottom w:val="single" w:sz="6" w:space="0" w:color="auto"/>
              <w:right w:val="single" w:sz="6" w:space="0" w:color="auto"/>
            </w:tcBorders>
            <w:shd w:val="clear" w:color="auto" w:fill="2461E5"/>
            <w:hideMark/>
          </w:tcPr>
          <w:p w14:paraId="15B22456" w14:textId="77777777" w:rsidR="00F90451" w:rsidRPr="00877CDB" w:rsidRDefault="00F90451" w:rsidP="00112CB0">
            <w:pPr>
              <w:spacing w:after="0" w:line="240" w:lineRule="auto"/>
              <w:jc w:val="center"/>
              <w:textAlignment w:val="baseline"/>
              <w:rPr>
                <w:rFonts w:ascii="Segoe UI" w:eastAsia="Times New Roman" w:hAnsi="Segoe UI" w:cs="Segoe UI"/>
                <w:b/>
                <w:bCs/>
                <w:color w:val="FFFFFF"/>
                <w:sz w:val="18"/>
                <w:szCs w:val="18"/>
                <w:lang w:eastAsia="en-AU"/>
              </w:rPr>
            </w:pPr>
            <w:r w:rsidRPr="00877CDB">
              <w:rPr>
                <w:rFonts w:eastAsia="Times New Roman" w:cs="Arial"/>
                <w:b/>
                <w:bCs/>
                <w:color w:val="FFFFFF"/>
                <w:sz w:val="18"/>
                <w:szCs w:val="18"/>
                <w:lang w:eastAsia="en-AU"/>
              </w:rPr>
              <w:t>Hour UTC</w:t>
            </w:r>
          </w:p>
        </w:tc>
        <w:tc>
          <w:tcPr>
            <w:tcW w:w="546" w:type="dxa"/>
            <w:tcBorders>
              <w:top w:val="single" w:sz="6" w:space="0" w:color="auto"/>
              <w:left w:val="single" w:sz="6" w:space="0" w:color="auto"/>
              <w:bottom w:val="single" w:sz="6" w:space="0" w:color="auto"/>
              <w:right w:val="single" w:sz="6" w:space="0" w:color="auto"/>
            </w:tcBorders>
            <w:shd w:val="clear" w:color="auto" w:fill="2461E5"/>
            <w:hideMark/>
          </w:tcPr>
          <w:p w14:paraId="6E28ADA3" w14:textId="77777777" w:rsidR="00F90451" w:rsidRPr="00877CDB" w:rsidRDefault="00F90451" w:rsidP="00112CB0">
            <w:pPr>
              <w:spacing w:after="0" w:line="240" w:lineRule="auto"/>
              <w:jc w:val="center"/>
              <w:textAlignment w:val="baseline"/>
              <w:rPr>
                <w:rFonts w:ascii="Segoe UI" w:eastAsia="Times New Roman" w:hAnsi="Segoe UI" w:cs="Segoe UI"/>
                <w:b/>
                <w:bCs/>
                <w:color w:val="FFFFFF"/>
                <w:sz w:val="18"/>
                <w:szCs w:val="18"/>
                <w:lang w:eastAsia="en-AU"/>
              </w:rPr>
            </w:pPr>
            <w:r w:rsidRPr="00877CDB">
              <w:rPr>
                <w:rFonts w:eastAsia="Times New Roman" w:cs="Arial"/>
                <w:b/>
                <w:bCs/>
                <w:color w:val="FFFFFF"/>
                <w:sz w:val="18"/>
                <w:szCs w:val="18"/>
                <w:lang w:eastAsia="en-AU"/>
              </w:rPr>
              <w:t>Pos. Lat S</w:t>
            </w:r>
          </w:p>
        </w:tc>
        <w:tc>
          <w:tcPr>
            <w:tcW w:w="663" w:type="dxa"/>
            <w:tcBorders>
              <w:top w:val="single" w:sz="6" w:space="0" w:color="auto"/>
              <w:left w:val="single" w:sz="6" w:space="0" w:color="auto"/>
              <w:bottom w:val="single" w:sz="6" w:space="0" w:color="auto"/>
              <w:right w:val="single" w:sz="6" w:space="0" w:color="auto"/>
            </w:tcBorders>
            <w:shd w:val="clear" w:color="auto" w:fill="2461E5"/>
            <w:hideMark/>
          </w:tcPr>
          <w:p w14:paraId="299A4179" w14:textId="77777777" w:rsidR="00F90451" w:rsidRPr="00877CDB" w:rsidRDefault="00F90451" w:rsidP="00112CB0">
            <w:pPr>
              <w:spacing w:after="0" w:line="240" w:lineRule="auto"/>
              <w:jc w:val="center"/>
              <w:textAlignment w:val="baseline"/>
              <w:rPr>
                <w:rFonts w:ascii="Segoe UI" w:eastAsia="Times New Roman" w:hAnsi="Segoe UI" w:cs="Segoe UI"/>
                <w:b/>
                <w:bCs/>
                <w:color w:val="FFFFFF"/>
                <w:sz w:val="18"/>
                <w:szCs w:val="18"/>
                <w:lang w:eastAsia="en-AU"/>
              </w:rPr>
            </w:pPr>
            <w:r w:rsidRPr="00877CDB">
              <w:rPr>
                <w:rFonts w:eastAsia="Times New Roman" w:cs="Arial"/>
                <w:b/>
                <w:bCs/>
                <w:color w:val="FFFFFF"/>
                <w:sz w:val="18"/>
                <w:szCs w:val="18"/>
                <w:lang w:eastAsia="en-AU"/>
              </w:rPr>
              <w:t>Pos. Long. E</w:t>
            </w:r>
          </w:p>
        </w:tc>
        <w:tc>
          <w:tcPr>
            <w:tcW w:w="558" w:type="dxa"/>
            <w:tcBorders>
              <w:top w:val="single" w:sz="6" w:space="0" w:color="auto"/>
              <w:left w:val="single" w:sz="6" w:space="0" w:color="auto"/>
              <w:bottom w:val="single" w:sz="6" w:space="0" w:color="auto"/>
              <w:right w:val="single" w:sz="6" w:space="0" w:color="auto"/>
            </w:tcBorders>
            <w:shd w:val="clear" w:color="auto" w:fill="2461E5"/>
            <w:hideMark/>
          </w:tcPr>
          <w:p w14:paraId="1DCE9128" w14:textId="77777777" w:rsidR="00F90451" w:rsidRPr="00877CDB" w:rsidRDefault="00F90451" w:rsidP="00112CB0">
            <w:pPr>
              <w:spacing w:after="0" w:line="240" w:lineRule="auto"/>
              <w:jc w:val="center"/>
              <w:textAlignment w:val="baseline"/>
              <w:rPr>
                <w:rFonts w:ascii="Segoe UI" w:eastAsia="Times New Roman" w:hAnsi="Segoe UI" w:cs="Segoe UI"/>
                <w:b/>
                <w:bCs/>
                <w:color w:val="FFFFFF"/>
                <w:sz w:val="18"/>
                <w:szCs w:val="18"/>
                <w:lang w:eastAsia="en-AU"/>
              </w:rPr>
            </w:pPr>
            <w:r w:rsidRPr="00877CDB">
              <w:rPr>
                <w:rFonts w:eastAsia="Times New Roman" w:cs="Arial"/>
                <w:b/>
                <w:bCs/>
                <w:color w:val="FFFFFF"/>
                <w:sz w:val="18"/>
                <w:szCs w:val="18"/>
                <w:lang w:eastAsia="en-AU"/>
              </w:rPr>
              <w:t>Pos. Acc. Nm</w:t>
            </w:r>
          </w:p>
        </w:tc>
        <w:tc>
          <w:tcPr>
            <w:tcW w:w="585" w:type="dxa"/>
            <w:tcBorders>
              <w:top w:val="single" w:sz="6" w:space="0" w:color="auto"/>
              <w:left w:val="single" w:sz="6" w:space="0" w:color="auto"/>
              <w:bottom w:val="single" w:sz="6" w:space="0" w:color="auto"/>
              <w:right w:val="single" w:sz="6" w:space="0" w:color="auto"/>
            </w:tcBorders>
            <w:shd w:val="clear" w:color="auto" w:fill="2461E5"/>
            <w:hideMark/>
          </w:tcPr>
          <w:p w14:paraId="18A368FA" w14:textId="77777777" w:rsidR="00F90451" w:rsidRPr="00877CDB" w:rsidRDefault="00F90451" w:rsidP="00112CB0">
            <w:pPr>
              <w:spacing w:after="0" w:line="240" w:lineRule="auto"/>
              <w:jc w:val="center"/>
              <w:textAlignment w:val="baseline"/>
              <w:rPr>
                <w:rFonts w:ascii="Segoe UI" w:eastAsia="Times New Roman" w:hAnsi="Segoe UI" w:cs="Segoe UI"/>
                <w:b/>
                <w:bCs/>
                <w:color w:val="FFFFFF"/>
                <w:sz w:val="18"/>
                <w:szCs w:val="18"/>
                <w:lang w:eastAsia="en-AU"/>
              </w:rPr>
            </w:pPr>
            <w:r w:rsidRPr="00877CDB">
              <w:rPr>
                <w:rFonts w:eastAsia="Times New Roman" w:cs="Arial"/>
                <w:b/>
                <w:bCs/>
                <w:color w:val="FFFFFF"/>
                <w:sz w:val="18"/>
                <w:szCs w:val="18"/>
                <w:lang w:eastAsia="en-AU"/>
              </w:rPr>
              <w:t>M</w:t>
            </w:r>
            <w:r>
              <w:rPr>
                <w:rFonts w:eastAsia="Times New Roman" w:cs="Arial"/>
                <w:b/>
                <w:bCs/>
                <w:color w:val="FFFFFF"/>
                <w:sz w:val="18"/>
                <w:szCs w:val="18"/>
                <w:lang w:eastAsia="en-AU"/>
              </w:rPr>
              <w:t>ean</w:t>
            </w:r>
            <w:r w:rsidRPr="00877CDB">
              <w:rPr>
                <w:rFonts w:eastAsia="Times New Roman" w:cs="Arial"/>
                <w:b/>
                <w:bCs/>
                <w:color w:val="FFFFFF"/>
                <w:sz w:val="18"/>
                <w:szCs w:val="18"/>
                <w:lang w:eastAsia="en-AU"/>
              </w:rPr>
              <w:t xml:space="preserve"> </w:t>
            </w:r>
            <w:r>
              <w:rPr>
                <w:rFonts w:eastAsia="Times New Roman" w:cs="Arial"/>
                <w:b/>
                <w:bCs/>
                <w:color w:val="FFFFFF"/>
                <w:sz w:val="18"/>
                <w:szCs w:val="18"/>
                <w:lang w:eastAsia="en-AU"/>
              </w:rPr>
              <w:t>wind</w:t>
            </w:r>
            <w:r>
              <w:rPr>
                <w:rFonts w:eastAsia="Times New Roman" w:cs="Arial"/>
                <w:b/>
                <w:bCs/>
                <w:color w:val="FFFFFF"/>
                <w:sz w:val="18"/>
                <w:szCs w:val="18"/>
                <w:lang w:eastAsia="en-AU"/>
              </w:rPr>
              <w:br/>
            </w:r>
            <w:r w:rsidRPr="00877CDB">
              <w:rPr>
                <w:rFonts w:eastAsia="Times New Roman" w:cs="Arial"/>
                <w:b/>
                <w:bCs/>
                <w:color w:val="FFFFFF"/>
                <w:sz w:val="18"/>
                <w:szCs w:val="18"/>
                <w:lang w:eastAsia="en-AU"/>
              </w:rPr>
              <w:t>kn</w:t>
            </w:r>
          </w:p>
        </w:tc>
        <w:tc>
          <w:tcPr>
            <w:tcW w:w="585" w:type="dxa"/>
            <w:tcBorders>
              <w:top w:val="single" w:sz="6" w:space="0" w:color="auto"/>
              <w:left w:val="single" w:sz="6" w:space="0" w:color="auto"/>
              <w:bottom w:val="single" w:sz="6" w:space="0" w:color="auto"/>
              <w:right w:val="single" w:sz="6" w:space="0" w:color="auto"/>
            </w:tcBorders>
            <w:shd w:val="clear" w:color="auto" w:fill="2461E5"/>
            <w:hideMark/>
          </w:tcPr>
          <w:p w14:paraId="4FFEF033" w14:textId="77777777" w:rsidR="00F90451" w:rsidRPr="00877CDB" w:rsidRDefault="00F90451" w:rsidP="00112CB0">
            <w:pPr>
              <w:spacing w:after="0" w:line="240" w:lineRule="auto"/>
              <w:jc w:val="center"/>
              <w:textAlignment w:val="baseline"/>
              <w:rPr>
                <w:rFonts w:ascii="Segoe UI" w:eastAsia="Times New Roman" w:hAnsi="Segoe UI" w:cs="Segoe UI"/>
                <w:b/>
                <w:bCs/>
                <w:color w:val="FFFFFF"/>
                <w:sz w:val="18"/>
                <w:szCs w:val="18"/>
                <w:lang w:eastAsia="en-AU"/>
              </w:rPr>
            </w:pPr>
            <w:r w:rsidRPr="00877CDB">
              <w:rPr>
                <w:rFonts w:eastAsia="Times New Roman" w:cs="Arial"/>
                <w:b/>
                <w:bCs/>
                <w:color w:val="FFFFFF"/>
                <w:sz w:val="18"/>
                <w:szCs w:val="18"/>
                <w:lang w:eastAsia="en-AU"/>
              </w:rPr>
              <w:t>Max. gust kn</w:t>
            </w:r>
          </w:p>
        </w:tc>
        <w:tc>
          <w:tcPr>
            <w:tcW w:w="675" w:type="dxa"/>
            <w:tcBorders>
              <w:top w:val="single" w:sz="6" w:space="0" w:color="auto"/>
              <w:left w:val="single" w:sz="6" w:space="0" w:color="auto"/>
              <w:bottom w:val="single" w:sz="6" w:space="0" w:color="auto"/>
              <w:right w:val="single" w:sz="6" w:space="0" w:color="auto"/>
            </w:tcBorders>
            <w:shd w:val="clear" w:color="auto" w:fill="2461E5"/>
            <w:hideMark/>
          </w:tcPr>
          <w:p w14:paraId="0251A2E8" w14:textId="77777777" w:rsidR="00F90451" w:rsidRPr="00877CDB" w:rsidRDefault="00F90451" w:rsidP="00112CB0">
            <w:pPr>
              <w:spacing w:after="0" w:line="240" w:lineRule="auto"/>
              <w:jc w:val="center"/>
              <w:textAlignment w:val="baseline"/>
              <w:rPr>
                <w:rFonts w:ascii="Segoe UI" w:eastAsia="Times New Roman" w:hAnsi="Segoe UI" w:cs="Segoe UI"/>
                <w:b/>
                <w:bCs/>
                <w:color w:val="FFFFFF"/>
                <w:sz w:val="18"/>
                <w:szCs w:val="18"/>
                <w:lang w:eastAsia="en-AU"/>
              </w:rPr>
            </w:pPr>
            <w:r w:rsidRPr="00877CDB">
              <w:rPr>
                <w:rFonts w:eastAsia="Times New Roman" w:cs="Arial"/>
                <w:b/>
                <w:bCs/>
                <w:color w:val="FFFFFF"/>
                <w:sz w:val="18"/>
                <w:szCs w:val="18"/>
                <w:lang w:eastAsia="en-AU"/>
              </w:rPr>
              <w:t xml:space="preserve">Cent. Press </w:t>
            </w:r>
            <w:proofErr w:type="spellStart"/>
            <w:r w:rsidRPr="00877CDB">
              <w:rPr>
                <w:rFonts w:eastAsia="Times New Roman" w:cs="Arial"/>
                <w:b/>
                <w:bCs/>
                <w:color w:val="FFFFFF"/>
                <w:sz w:val="18"/>
                <w:szCs w:val="18"/>
                <w:lang w:eastAsia="en-AU"/>
              </w:rPr>
              <w:t>hPa</w:t>
            </w:r>
            <w:proofErr w:type="spellEnd"/>
          </w:p>
        </w:tc>
        <w:tc>
          <w:tcPr>
            <w:tcW w:w="1519" w:type="dxa"/>
            <w:tcBorders>
              <w:top w:val="single" w:sz="6" w:space="0" w:color="auto"/>
              <w:left w:val="single" w:sz="6" w:space="0" w:color="auto"/>
              <w:bottom w:val="single" w:sz="6" w:space="0" w:color="auto"/>
              <w:right w:val="single" w:sz="6" w:space="0" w:color="auto"/>
            </w:tcBorders>
            <w:shd w:val="clear" w:color="auto" w:fill="2461E5"/>
            <w:hideMark/>
          </w:tcPr>
          <w:p w14:paraId="10E3519C" w14:textId="77777777" w:rsidR="00F90451" w:rsidRPr="00877CDB" w:rsidRDefault="00F90451" w:rsidP="00112CB0">
            <w:pPr>
              <w:spacing w:after="0" w:line="240" w:lineRule="auto"/>
              <w:jc w:val="center"/>
              <w:textAlignment w:val="baseline"/>
              <w:rPr>
                <w:rFonts w:ascii="Segoe UI" w:eastAsia="Times New Roman" w:hAnsi="Segoe UI" w:cs="Segoe UI"/>
                <w:b/>
                <w:bCs/>
                <w:color w:val="FFFFFF"/>
                <w:sz w:val="18"/>
                <w:szCs w:val="18"/>
                <w:lang w:eastAsia="en-AU"/>
              </w:rPr>
            </w:pPr>
            <w:r w:rsidRPr="00877CDB">
              <w:rPr>
                <w:rFonts w:eastAsia="Times New Roman" w:cs="Arial"/>
                <w:b/>
                <w:bCs/>
                <w:color w:val="FFFFFF"/>
                <w:sz w:val="18"/>
                <w:szCs w:val="18"/>
                <w:lang w:eastAsia="en-AU"/>
              </w:rPr>
              <w:t>Rad of gales (NE/SE/SW/NW) nm</w:t>
            </w:r>
          </w:p>
        </w:tc>
        <w:tc>
          <w:tcPr>
            <w:tcW w:w="1519" w:type="dxa"/>
            <w:tcBorders>
              <w:top w:val="single" w:sz="6" w:space="0" w:color="auto"/>
              <w:left w:val="single" w:sz="6" w:space="0" w:color="auto"/>
              <w:bottom w:val="single" w:sz="6" w:space="0" w:color="auto"/>
              <w:right w:val="single" w:sz="6" w:space="0" w:color="auto"/>
            </w:tcBorders>
            <w:shd w:val="clear" w:color="auto" w:fill="2461E5"/>
            <w:hideMark/>
          </w:tcPr>
          <w:p w14:paraId="7BBE9168" w14:textId="77777777" w:rsidR="00F90451" w:rsidRPr="00877CDB" w:rsidRDefault="00F90451" w:rsidP="00112CB0">
            <w:pPr>
              <w:spacing w:after="0" w:line="240" w:lineRule="auto"/>
              <w:jc w:val="center"/>
              <w:textAlignment w:val="baseline"/>
              <w:rPr>
                <w:rFonts w:ascii="Segoe UI" w:eastAsia="Times New Roman" w:hAnsi="Segoe UI" w:cs="Segoe UI"/>
                <w:b/>
                <w:bCs/>
                <w:color w:val="FFFFFF"/>
                <w:sz w:val="18"/>
                <w:szCs w:val="18"/>
                <w:lang w:eastAsia="en-AU"/>
              </w:rPr>
            </w:pPr>
            <w:r w:rsidRPr="00877CDB">
              <w:rPr>
                <w:rFonts w:eastAsia="Times New Roman" w:cs="Arial"/>
                <w:b/>
                <w:bCs/>
                <w:color w:val="FFFFFF"/>
                <w:sz w:val="18"/>
                <w:szCs w:val="18"/>
                <w:lang w:eastAsia="en-AU"/>
              </w:rPr>
              <w:t>Rad of storm (NE/SE/SW/NW) nm</w:t>
            </w:r>
          </w:p>
        </w:tc>
        <w:tc>
          <w:tcPr>
            <w:tcW w:w="726" w:type="dxa"/>
            <w:tcBorders>
              <w:top w:val="single" w:sz="6" w:space="0" w:color="auto"/>
              <w:left w:val="single" w:sz="6" w:space="0" w:color="auto"/>
              <w:bottom w:val="single" w:sz="6" w:space="0" w:color="auto"/>
              <w:right w:val="single" w:sz="6" w:space="0" w:color="auto"/>
            </w:tcBorders>
            <w:shd w:val="clear" w:color="auto" w:fill="2461E5"/>
            <w:hideMark/>
          </w:tcPr>
          <w:p w14:paraId="58DD3B6A" w14:textId="77777777" w:rsidR="00F90451" w:rsidRPr="00877CDB" w:rsidRDefault="00F90451" w:rsidP="00112CB0">
            <w:pPr>
              <w:spacing w:after="0" w:line="240" w:lineRule="auto"/>
              <w:jc w:val="center"/>
              <w:textAlignment w:val="baseline"/>
              <w:rPr>
                <w:rFonts w:ascii="Segoe UI" w:eastAsia="Times New Roman" w:hAnsi="Segoe UI" w:cs="Segoe UI"/>
                <w:b/>
                <w:bCs/>
                <w:color w:val="FFFFFF"/>
                <w:sz w:val="18"/>
                <w:szCs w:val="18"/>
                <w:lang w:eastAsia="en-AU"/>
              </w:rPr>
            </w:pPr>
            <w:r w:rsidRPr="00877CDB">
              <w:rPr>
                <w:rFonts w:eastAsia="Times New Roman" w:cs="Arial"/>
                <w:b/>
                <w:bCs/>
                <w:color w:val="FFFFFF"/>
                <w:sz w:val="18"/>
                <w:szCs w:val="18"/>
                <w:lang w:eastAsia="en-AU"/>
              </w:rPr>
              <w:t>RMW nm</w:t>
            </w:r>
          </w:p>
        </w:tc>
      </w:tr>
      <w:tr w:rsidR="00C515E4" w:rsidRPr="00774BAC" w14:paraId="4E2DFD0F" w14:textId="77777777" w:rsidTr="005C599A">
        <w:trPr>
          <w:trHeight w:val="15"/>
        </w:trPr>
        <w:tc>
          <w:tcPr>
            <w:tcW w:w="691" w:type="dxa"/>
            <w:tcBorders>
              <w:top w:val="single" w:sz="6" w:space="0" w:color="auto"/>
              <w:left w:val="single" w:sz="6" w:space="0" w:color="auto"/>
              <w:bottom w:val="single" w:sz="6" w:space="0" w:color="auto"/>
              <w:right w:val="single" w:sz="6" w:space="0" w:color="auto"/>
            </w:tcBorders>
            <w:shd w:val="clear" w:color="auto" w:fill="auto"/>
            <w:hideMark/>
          </w:tcPr>
          <w:p w14:paraId="5A442984" w14:textId="77777777" w:rsidR="00C515E4" w:rsidRPr="00877CDB" w:rsidRDefault="00C515E4" w:rsidP="00C515E4">
            <w:pPr>
              <w:spacing w:after="0" w:line="240" w:lineRule="auto"/>
              <w:jc w:val="center"/>
              <w:textAlignment w:val="baseline"/>
              <w:rPr>
                <w:rFonts w:ascii="Segoe UI" w:eastAsia="Times New Roman" w:hAnsi="Segoe UI" w:cs="Segoe UI"/>
                <w:sz w:val="18"/>
                <w:szCs w:val="18"/>
                <w:lang w:eastAsia="en-AU"/>
              </w:rPr>
            </w:pPr>
            <w:r w:rsidRPr="00774BAC">
              <w:rPr>
                <w:rFonts w:ascii="Segoe UI" w:eastAsia="Times New Roman" w:hAnsi="Segoe UI" w:cs="Segoe UI"/>
                <w:sz w:val="18"/>
                <w:szCs w:val="18"/>
                <w:lang w:eastAsia="en-AU"/>
              </w:rPr>
              <w:t>2024</w:t>
            </w:r>
          </w:p>
        </w:tc>
        <w:tc>
          <w:tcPr>
            <w:tcW w:w="722" w:type="dxa"/>
            <w:tcBorders>
              <w:top w:val="single" w:sz="6" w:space="0" w:color="auto"/>
              <w:left w:val="single" w:sz="6" w:space="0" w:color="auto"/>
              <w:bottom w:val="single" w:sz="6" w:space="0" w:color="auto"/>
              <w:right w:val="single" w:sz="6" w:space="0" w:color="auto"/>
            </w:tcBorders>
            <w:shd w:val="clear" w:color="auto" w:fill="auto"/>
            <w:hideMark/>
          </w:tcPr>
          <w:p w14:paraId="03F999D4" w14:textId="77777777" w:rsidR="00C515E4" w:rsidRPr="00877CDB" w:rsidRDefault="00C515E4" w:rsidP="00C515E4">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04</w:t>
            </w:r>
          </w:p>
        </w:tc>
        <w:tc>
          <w:tcPr>
            <w:tcW w:w="679" w:type="dxa"/>
            <w:tcBorders>
              <w:top w:val="single" w:sz="6" w:space="0" w:color="auto"/>
              <w:left w:val="single" w:sz="6" w:space="0" w:color="auto"/>
              <w:bottom w:val="single" w:sz="6" w:space="0" w:color="auto"/>
              <w:right w:val="single" w:sz="6" w:space="0" w:color="auto"/>
            </w:tcBorders>
            <w:shd w:val="clear" w:color="auto" w:fill="auto"/>
          </w:tcPr>
          <w:p w14:paraId="198F0A92" w14:textId="015223A8" w:rsidR="00C515E4" w:rsidRPr="00877CDB" w:rsidRDefault="00C515E4" w:rsidP="00C515E4">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9</w:t>
            </w:r>
          </w:p>
        </w:tc>
        <w:tc>
          <w:tcPr>
            <w:tcW w:w="589" w:type="dxa"/>
            <w:tcBorders>
              <w:top w:val="single" w:sz="6" w:space="0" w:color="auto"/>
              <w:left w:val="single" w:sz="6" w:space="0" w:color="auto"/>
              <w:bottom w:val="single" w:sz="6" w:space="0" w:color="auto"/>
              <w:right w:val="single" w:sz="6" w:space="0" w:color="auto"/>
            </w:tcBorders>
            <w:shd w:val="clear" w:color="auto" w:fill="auto"/>
            <w:hideMark/>
          </w:tcPr>
          <w:p w14:paraId="1F95517E" w14:textId="77777777" w:rsidR="00C515E4" w:rsidRPr="00877CDB" w:rsidRDefault="00C515E4" w:rsidP="00C515E4">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12</w:t>
            </w:r>
          </w:p>
        </w:tc>
        <w:tc>
          <w:tcPr>
            <w:tcW w:w="54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E640911" w14:textId="0480CAE3" w:rsidR="00C515E4" w:rsidRPr="00877CDB" w:rsidRDefault="00C515E4" w:rsidP="00C515E4">
            <w:pPr>
              <w:spacing w:after="0" w:line="240" w:lineRule="auto"/>
              <w:jc w:val="center"/>
              <w:textAlignment w:val="baseline"/>
              <w:rPr>
                <w:rFonts w:ascii="Segoe UI" w:eastAsia="Times New Roman" w:hAnsi="Segoe UI" w:cs="Segoe UI"/>
                <w:sz w:val="18"/>
                <w:szCs w:val="18"/>
                <w:lang w:eastAsia="en-AU"/>
              </w:rPr>
            </w:pPr>
            <w:r w:rsidRPr="00FF5F16">
              <w:rPr>
                <w:rFonts w:ascii="Segoe UI" w:eastAsia="Times New Roman" w:hAnsi="Segoe UI" w:cs="Segoe UI"/>
                <w:sz w:val="18"/>
                <w:szCs w:val="18"/>
                <w:lang w:eastAsia="en-AU"/>
              </w:rPr>
              <w:t>10.6</w:t>
            </w:r>
          </w:p>
        </w:tc>
        <w:tc>
          <w:tcPr>
            <w:tcW w:w="663"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EBCB728" w14:textId="4009B369" w:rsidR="00C515E4" w:rsidRPr="00877CDB" w:rsidRDefault="00C515E4" w:rsidP="00C515E4">
            <w:pPr>
              <w:spacing w:after="0" w:line="240" w:lineRule="auto"/>
              <w:jc w:val="center"/>
              <w:textAlignment w:val="baseline"/>
              <w:rPr>
                <w:rFonts w:ascii="Segoe UI" w:eastAsia="Times New Roman" w:hAnsi="Segoe UI" w:cs="Segoe UI"/>
                <w:sz w:val="18"/>
                <w:szCs w:val="18"/>
                <w:lang w:eastAsia="en-AU"/>
              </w:rPr>
            </w:pPr>
            <w:r w:rsidRPr="00FF5F16">
              <w:rPr>
                <w:rFonts w:ascii="Segoe UI" w:eastAsia="Times New Roman" w:hAnsi="Segoe UI" w:cs="Segoe UI"/>
                <w:sz w:val="18"/>
                <w:szCs w:val="18"/>
                <w:lang w:eastAsia="en-AU"/>
              </w:rPr>
              <w:t>151.8</w:t>
            </w:r>
          </w:p>
        </w:tc>
        <w:tc>
          <w:tcPr>
            <w:tcW w:w="558"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8CB352D" w14:textId="3099BFAB" w:rsidR="00C515E4" w:rsidRPr="00877CDB" w:rsidRDefault="00C515E4" w:rsidP="00C515E4">
            <w:pPr>
              <w:spacing w:after="0" w:line="240" w:lineRule="auto"/>
              <w:jc w:val="center"/>
              <w:textAlignment w:val="baseline"/>
              <w:rPr>
                <w:rFonts w:ascii="Segoe UI" w:eastAsia="Times New Roman" w:hAnsi="Segoe UI" w:cs="Segoe UI"/>
                <w:sz w:val="18"/>
                <w:szCs w:val="18"/>
                <w:lang w:eastAsia="en-AU"/>
              </w:rPr>
            </w:pPr>
            <w:r w:rsidRPr="00FF5F16">
              <w:rPr>
                <w:rFonts w:ascii="Segoe UI" w:eastAsia="Times New Roman" w:hAnsi="Segoe UI" w:cs="Segoe UI"/>
                <w:sz w:val="18"/>
                <w:szCs w:val="18"/>
                <w:lang w:eastAsia="en-AU"/>
              </w:rPr>
              <w:t>40</w:t>
            </w:r>
          </w:p>
        </w:tc>
        <w:tc>
          <w:tcPr>
            <w:tcW w:w="58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6C3C94E" w14:textId="5820EEF4" w:rsidR="00C515E4" w:rsidRPr="00877CDB" w:rsidRDefault="00C515E4" w:rsidP="00C515E4">
            <w:pPr>
              <w:spacing w:after="0" w:line="240" w:lineRule="auto"/>
              <w:jc w:val="center"/>
              <w:textAlignment w:val="baseline"/>
              <w:rPr>
                <w:rFonts w:ascii="Segoe UI" w:eastAsia="Times New Roman" w:hAnsi="Segoe UI" w:cs="Segoe UI"/>
                <w:sz w:val="18"/>
                <w:szCs w:val="18"/>
                <w:lang w:eastAsia="en-AU"/>
              </w:rPr>
            </w:pPr>
            <w:r w:rsidRPr="00FF5F16">
              <w:rPr>
                <w:rFonts w:ascii="Segoe UI" w:eastAsia="Times New Roman" w:hAnsi="Segoe UI" w:cs="Segoe UI"/>
                <w:sz w:val="18"/>
                <w:szCs w:val="18"/>
                <w:lang w:eastAsia="en-AU"/>
              </w:rPr>
              <w:t>15</w:t>
            </w:r>
          </w:p>
        </w:tc>
        <w:tc>
          <w:tcPr>
            <w:tcW w:w="58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00E7388" w14:textId="686D7D2D" w:rsidR="00C515E4" w:rsidRPr="00877CDB" w:rsidRDefault="00C515E4" w:rsidP="00C515E4">
            <w:pPr>
              <w:spacing w:after="0" w:line="240" w:lineRule="auto"/>
              <w:jc w:val="center"/>
              <w:textAlignment w:val="baseline"/>
              <w:rPr>
                <w:rFonts w:ascii="Segoe UI" w:eastAsia="Times New Roman" w:hAnsi="Segoe UI" w:cs="Segoe UI"/>
                <w:sz w:val="18"/>
                <w:szCs w:val="18"/>
                <w:lang w:eastAsia="en-AU"/>
              </w:rPr>
            </w:pPr>
            <w:r w:rsidRPr="00FF5F16">
              <w:rPr>
                <w:rFonts w:ascii="Segoe UI" w:eastAsia="Times New Roman" w:hAnsi="Segoe UI" w:cs="Segoe UI"/>
                <w:sz w:val="18"/>
                <w:szCs w:val="18"/>
                <w:lang w:eastAsia="en-AU"/>
              </w:rPr>
              <w:t>45</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572D2BE" w14:textId="746F0428" w:rsidR="00C515E4" w:rsidRPr="00877CDB" w:rsidRDefault="00C515E4" w:rsidP="00C515E4">
            <w:pPr>
              <w:spacing w:after="0" w:line="240" w:lineRule="auto"/>
              <w:jc w:val="center"/>
              <w:textAlignment w:val="baseline"/>
              <w:rPr>
                <w:rFonts w:ascii="Segoe UI" w:eastAsia="Times New Roman" w:hAnsi="Segoe UI" w:cs="Segoe UI"/>
                <w:sz w:val="18"/>
                <w:szCs w:val="18"/>
                <w:lang w:eastAsia="en-AU"/>
              </w:rPr>
            </w:pPr>
            <w:r w:rsidRPr="00FF5F16">
              <w:rPr>
                <w:rFonts w:ascii="Segoe UI" w:eastAsia="Times New Roman" w:hAnsi="Segoe UI" w:cs="Segoe UI"/>
                <w:sz w:val="18"/>
                <w:szCs w:val="18"/>
                <w:lang w:eastAsia="en-AU"/>
              </w:rPr>
              <w:t>1004</w:t>
            </w:r>
          </w:p>
        </w:tc>
        <w:tc>
          <w:tcPr>
            <w:tcW w:w="1519" w:type="dxa"/>
            <w:tcBorders>
              <w:top w:val="single" w:sz="6" w:space="0" w:color="auto"/>
              <w:left w:val="single" w:sz="6" w:space="0" w:color="auto"/>
              <w:bottom w:val="single" w:sz="6" w:space="0" w:color="auto"/>
              <w:right w:val="single" w:sz="6" w:space="0" w:color="auto"/>
            </w:tcBorders>
            <w:shd w:val="clear" w:color="auto" w:fill="auto"/>
            <w:hideMark/>
          </w:tcPr>
          <w:p w14:paraId="710B8E8C" w14:textId="77777777" w:rsidR="00C515E4" w:rsidRPr="00877CDB" w:rsidRDefault="00C515E4" w:rsidP="00C515E4">
            <w:pPr>
              <w:spacing w:after="0" w:line="240" w:lineRule="auto"/>
              <w:jc w:val="center"/>
              <w:textAlignment w:val="baseline"/>
              <w:rPr>
                <w:rFonts w:ascii="Segoe UI" w:eastAsia="Times New Roman" w:hAnsi="Segoe UI" w:cs="Segoe UI"/>
                <w:sz w:val="18"/>
                <w:szCs w:val="18"/>
                <w:lang w:eastAsia="en-AU"/>
              </w:rPr>
            </w:pPr>
          </w:p>
        </w:tc>
        <w:tc>
          <w:tcPr>
            <w:tcW w:w="1519" w:type="dxa"/>
            <w:tcBorders>
              <w:top w:val="single" w:sz="6" w:space="0" w:color="auto"/>
              <w:left w:val="single" w:sz="6" w:space="0" w:color="auto"/>
              <w:bottom w:val="single" w:sz="6" w:space="0" w:color="auto"/>
              <w:right w:val="single" w:sz="6" w:space="0" w:color="auto"/>
            </w:tcBorders>
            <w:shd w:val="clear" w:color="auto" w:fill="auto"/>
            <w:hideMark/>
          </w:tcPr>
          <w:p w14:paraId="636894A8" w14:textId="77777777" w:rsidR="00C515E4" w:rsidRPr="00877CDB" w:rsidRDefault="00C515E4" w:rsidP="00C515E4">
            <w:pPr>
              <w:spacing w:after="0" w:line="240" w:lineRule="auto"/>
              <w:jc w:val="center"/>
              <w:textAlignment w:val="baseline"/>
              <w:rPr>
                <w:rFonts w:ascii="Segoe UI" w:eastAsia="Times New Roman" w:hAnsi="Segoe UI" w:cs="Segoe UI"/>
                <w:sz w:val="18"/>
                <w:szCs w:val="18"/>
                <w:lang w:eastAsia="en-AU"/>
              </w:rPr>
            </w:pPr>
          </w:p>
        </w:tc>
        <w:tc>
          <w:tcPr>
            <w:tcW w:w="726" w:type="dxa"/>
            <w:tcBorders>
              <w:top w:val="single" w:sz="6" w:space="0" w:color="auto"/>
              <w:left w:val="single" w:sz="6" w:space="0" w:color="auto"/>
              <w:bottom w:val="single" w:sz="6" w:space="0" w:color="auto"/>
              <w:right w:val="single" w:sz="6" w:space="0" w:color="auto"/>
            </w:tcBorders>
            <w:shd w:val="clear" w:color="auto" w:fill="auto"/>
            <w:hideMark/>
          </w:tcPr>
          <w:p w14:paraId="3E1BDE5A" w14:textId="77777777" w:rsidR="00C515E4" w:rsidRPr="00877CDB" w:rsidRDefault="00C515E4" w:rsidP="00C515E4">
            <w:pPr>
              <w:spacing w:after="0" w:line="240" w:lineRule="auto"/>
              <w:jc w:val="center"/>
              <w:textAlignment w:val="baseline"/>
              <w:rPr>
                <w:rFonts w:ascii="Segoe UI" w:eastAsia="Times New Roman" w:hAnsi="Segoe UI" w:cs="Segoe UI"/>
                <w:sz w:val="18"/>
                <w:szCs w:val="18"/>
                <w:lang w:eastAsia="en-AU"/>
              </w:rPr>
            </w:pPr>
          </w:p>
        </w:tc>
      </w:tr>
      <w:tr w:rsidR="00C515E4" w:rsidRPr="00774BAC" w14:paraId="348744E2" w14:textId="77777777" w:rsidTr="005C599A">
        <w:trPr>
          <w:trHeight w:val="15"/>
        </w:trPr>
        <w:tc>
          <w:tcPr>
            <w:tcW w:w="691" w:type="dxa"/>
            <w:tcBorders>
              <w:top w:val="single" w:sz="6" w:space="0" w:color="auto"/>
              <w:left w:val="single" w:sz="6" w:space="0" w:color="auto"/>
              <w:bottom w:val="single" w:sz="6" w:space="0" w:color="auto"/>
              <w:right w:val="single" w:sz="6" w:space="0" w:color="auto"/>
            </w:tcBorders>
            <w:shd w:val="clear" w:color="auto" w:fill="F2F2F2"/>
            <w:hideMark/>
          </w:tcPr>
          <w:p w14:paraId="55520489" w14:textId="77777777" w:rsidR="00C515E4" w:rsidRPr="00877CDB" w:rsidRDefault="00C515E4" w:rsidP="00C515E4">
            <w:pPr>
              <w:spacing w:after="0" w:line="240" w:lineRule="auto"/>
              <w:jc w:val="center"/>
              <w:textAlignment w:val="baseline"/>
              <w:rPr>
                <w:rFonts w:ascii="Segoe UI" w:eastAsia="Times New Roman" w:hAnsi="Segoe UI" w:cs="Segoe UI"/>
                <w:sz w:val="18"/>
                <w:szCs w:val="18"/>
                <w:lang w:eastAsia="en-AU"/>
              </w:rPr>
            </w:pPr>
            <w:r w:rsidRPr="00774BAC">
              <w:rPr>
                <w:rFonts w:ascii="Segoe UI" w:eastAsia="Times New Roman" w:hAnsi="Segoe UI" w:cs="Segoe UI"/>
                <w:sz w:val="18"/>
                <w:szCs w:val="18"/>
                <w:lang w:eastAsia="en-AU"/>
              </w:rPr>
              <w:t>2024</w:t>
            </w:r>
          </w:p>
        </w:tc>
        <w:tc>
          <w:tcPr>
            <w:tcW w:w="722" w:type="dxa"/>
            <w:tcBorders>
              <w:top w:val="single" w:sz="6" w:space="0" w:color="auto"/>
              <w:left w:val="single" w:sz="6" w:space="0" w:color="auto"/>
              <w:bottom w:val="single" w:sz="6" w:space="0" w:color="auto"/>
              <w:right w:val="single" w:sz="6" w:space="0" w:color="auto"/>
            </w:tcBorders>
            <w:shd w:val="clear" w:color="auto" w:fill="F2F2F2"/>
            <w:hideMark/>
          </w:tcPr>
          <w:p w14:paraId="4684DEAD" w14:textId="77777777" w:rsidR="00C515E4" w:rsidRPr="00877CDB" w:rsidRDefault="00C515E4" w:rsidP="00C515E4">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04</w:t>
            </w:r>
          </w:p>
        </w:tc>
        <w:tc>
          <w:tcPr>
            <w:tcW w:w="679" w:type="dxa"/>
            <w:tcBorders>
              <w:top w:val="single" w:sz="6" w:space="0" w:color="auto"/>
              <w:left w:val="single" w:sz="6" w:space="0" w:color="auto"/>
              <w:bottom w:val="single" w:sz="6" w:space="0" w:color="auto"/>
              <w:right w:val="single" w:sz="6" w:space="0" w:color="auto"/>
            </w:tcBorders>
            <w:shd w:val="clear" w:color="auto" w:fill="F2F2F2"/>
          </w:tcPr>
          <w:p w14:paraId="725F63B1" w14:textId="615A6931" w:rsidR="00C515E4" w:rsidRPr="00877CDB" w:rsidRDefault="00C515E4" w:rsidP="00C515E4">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9</w:t>
            </w:r>
          </w:p>
        </w:tc>
        <w:tc>
          <w:tcPr>
            <w:tcW w:w="589" w:type="dxa"/>
            <w:tcBorders>
              <w:top w:val="single" w:sz="6" w:space="0" w:color="auto"/>
              <w:left w:val="single" w:sz="6" w:space="0" w:color="auto"/>
              <w:bottom w:val="single" w:sz="6" w:space="0" w:color="auto"/>
              <w:right w:val="single" w:sz="6" w:space="0" w:color="auto"/>
            </w:tcBorders>
            <w:shd w:val="clear" w:color="auto" w:fill="F2F2F2"/>
            <w:hideMark/>
          </w:tcPr>
          <w:p w14:paraId="50807D21" w14:textId="77777777" w:rsidR="00C515E4" w:rsidRPr="00877CDB" w:rsidRDefault="00C515E4" w:rsidP="00C515E4">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18</w:t>
            </w:r>
          </w:p>
        </w:tc>
        <w:tc>
          <w:tcPr>
            <w:tcW w:w="546" w:type="dxa"/>
            <w:tcBorders>
              <w:top w:val="single" w:sz="6" w:space="0" w:color="auto"/>
              <w:left w:val="single" w:sz="6" w:space="0" w:color="auto"/>
              <w:bottom w:val="single" w:sz="6" w:space="0" w:color="auto"/>
              <w:right w:val="single" w:sz="6" w:space="0" w:color="auto"/>
            </w:tcBorders>
            <w:shd w:val="clear" w:color="auto" w:fill="F2F2F2"/>
            <w:vAlign w:val="bottom"/>
            <w:hideMark/>
          </w:tcPr>
          <w:p w14:paraId="6C4D3054" w14:textId="1C972E03" w:rsidR="00C515E4" w:rsidRPr="00877CDB" w:rsidRDefault="00C515E4" w:rsidP="00C515E4">
            <w:pPr>
              <w:spacing w:after="0" w:line="240" w:lineRule="auto"/>
              <w:jc w:val="center"/>
              <w:textAlignment w:val="baseline"/>
              <w:rPr>
                <w:rFonts w:ascii="Segoe UI" w:eastAsia="Times New Roman" w:hAnsi="Segoe UI" w:cs="Segoe UI"/>
                <w:sz w:val="18"/>
                <w:szCs w:val="18"/>
                <w:lang w:eastAsia="en-AU"/>
              </w:rPr>
            </w:pPr>
            <w:r w:rsidRPr="00FF5F16">
              <w:rPr>
                <w:rFonts w:ascii="Segoe UI" w:eastAsia="Times New Roman" w:hAnsi="Segoe UI" w:cs="Segoe UI"/>
                <w:sz w:val="18"/>
                <w:szCs w:val="18"/>
                <w:lang w:eastAsia="en-AU"/>
              </w:rPr>
              <w:t>11.5</w:t>
            </w:r>
          </w:p>
        </w:tc>
        <w:tc>
          <w:tcPr>
            <w:tcW w:w="663" w:type="dxa"/>
            <w:tcBorders>
              <w:top w:val="single" w:sz="6" w:space="0" w:color="auto"/>
              <w:left w:val="single" w:sz="6" w:space="0" w:color="auto"/>
              <w:bottom w:val="single" w:sz="6" w:space="0" w:color="auto"/>
              <w:right w:val="single" w:sz="6" w:space="0" w:color="auto"/>
            </w:tcBorders>
            <w:shd w:val="clear" w:color="auto" w:fill="F2F2F2"/>
            <w:vAlign w:val="bottom"/>
            <w:hideMark/>
          </w:tcPr>
          <w:p w14:paraId="68440272" w14:textId="48F661A4" w:rsidR="00C515E4" w:rsidRPr="00877CDB" w:rsidRDefault="00C515E4" w:rsidP="00C515E4">
            <w:pPr>
              <w:spacing w:after="0" w:line="240" w:lineRule="auto"/>
              <w:jc w:val="center"/>
              <w:textAlignment w:val="baseline"/>
              <w:rPr>
                <w:rFonts w:ascii="Segoe UI" w:eastAsia="Times New Roman" w:hAnsi="Segoe UI" w:cs="Segoe UI"/>
                <w:sz w:val="18"/>
                <w:szCs w:val="18"/>
                <w:lang w:eastAsia="en-AU"/>
              </w:rPr>
            </w:pPr>
            <w:r w:rsidRPr="00FF5F16">
              <w:rPr>
                <w:rFonts w:ascii="Segoe UI" w:eastAsia="Times New Roman" w:hAnsi="Segoe UI" w:cs="Segoe UI"/>
                <w:sz w:val="18"/>
                <w:szCs w:val="18"/>
                <w:lang w:eastAsia="en-AU"/>
              </w:rPr>
              <w:t>151.8</w:t>
            </w:r>
          </w:p>
        </w:tc>
        <w:tc>
          <w:tcPr>
            <w:tcW w:w="558" w:type="dxa"/>
            <w:tcBorders>
              <w:top w:val="single" w:sz="6" w:space="0" w:color="auto"/>
              <w:left w:val="single" w:sz="6" w:space="0" w:color="auto"/>
              <w:bottom w:val="single" w:sz="6" w:space="0" w:color="auto"/>
              <w:right w:val="single" w:sz="6" w:space="0" w:color="auto"/>
            </w:tcBorders>
            <w:shd w:val="clear" w:color="auto" w:fill="F2F2F2"/>
            <w:vAlign w:val="bottom"/>
            <w:hideMark/>
          </w:tcPr>
          <w:p w14:paraId="141EBA0A" w14:textId="171D3813" w:rsidR="00C515E4" w:rsidRPr="00877CDB" w:rsidRDefault="00C515E4" w:rsidP="00C515E4">
            <w:pPr>
              <w:spacing w:after="0" w:line="240" w:lineRule="auto"/>
              <w:jc w:val="center"/>
              <w:textAlignment w:val="baseline"/>
              <w:rPr>
                <w:rFonts w:ascii="Segoe UI" w:eastAsia="Times New Roman" w:hAnsi="Segoe UI" w:cs="Segoe UI"/>
                <w:sz w:val="18"/>
                <w:szCs w:val="18"/>
                <w:lang w:eastAsia="en-AU"/>
              </w:rPr>
            </w:pPr>
            <w:r w:rsidRPr="00FF5F16">
              <w:rPr>
                <w:rFonts w:ascii="Segoe UI" w:eastAsia="Times New Roman" w:hAnsi="Segoe UI" w:cs="Segoe UI"/>
                <w:sz w:val="18"/>
                <w:szCs w:val="18"/>
                <w:lang w:eastAsia="en-AU"/>
              </w:rPr>
              <w:t>35</w:t>
            </w:r>
          </w:p>
        </w:tc>
        <w:tc>
          <w:tcPr>
            <w:tcW w:w="585" w:type="dxa"/>
            <w:tcBorders>
              <w:top w:val="single" w:sz="6" w:space="0" w:color="auto"/>
              <w:left w:val="single" w:sz="6" w:space="0" w:color="auto"/>
              <w:bottom w:val="single" w:sz="6" w:space="0" w:color="auto"/>
              <w:right w:val="single" w:sz="6" w:space="0" w:color="auto"/>
            </w:tcBorders>
            <w:shd w:val="clear" w:color="auto" w:fill="F2F2F2"/>
            <w:vAlign w:val="bottom"/>
            <w:hideMark/>
          </w:tcPr>
          <w:p w14:paraId="79D3D750" w14:textId="42D180DF" w:rsidR="00C515E4" w:rsidRPr="00877CDB" w:rsidRDefault="00C515E4" w:rsidP="00C515E4">
            <w:pPr>
              <w:spacing w:after="0" w:line="240" w:lineRule="auto"/>
              <w:jc w:val="center"/>
              <w:textAlignment w:val="baseline"/>
              <w:rPr>
                <w:rFonts w:ascii="Segoe UI" w:eastAsia="Times New Roman" w:hAnsi="Segoe UI" w:cs="Segoe UI"/>
                <w:sz w:val="18"/>
                <w:szCs w:val="18"/>
                <w:lang w:eastAsia="en-AU"/>
              </w:rPr>
            </w:pPr>
            <w:r w:rsidRPr="00FF5F16">
              <w:rPr>
                <w:rFonts w:ascii="Segoe UI" w:eastAsia="Times New Roman" w:hAnsi="Segoe UI" w:cs="Segoe UI"/>
                <w:sz w:val="18"/>
                <w:szCs w:val="18"/>
                <w:lang w:eastAsia="en-AU"/>
              </w:rPr>
              <w:t>20</w:t>
            </w:r>
          </w:p>
        </w:tc>
        <w:tc>
          <w:tcPr>
            <w:tcW w:w="585" w:type="dxa"/>
            <w:tcBorders>
              <w:top w:val="single" w:sz="6" w:space="0" w:color="auto"/>
              <w:left w:val="single" w:sz="6" w:space="0" w:color="auto"/>
              <w:bottom w:val="single" w:sz="6" w:space="0" w:color="auto"/>
              <w:right w:val="single" w:sz="6" w:space="0" w:color="auto"/>
            </w:tcBorders>
            <w:shd w:val="clear" w:color="auto" w:fill="F2F2F2"/>
            <w:vAlign w:val="bottom"/>
            <w:hideMark/>
          </w:tcPr>
          <w:p w14:paraId="4EF8156B" w14:textId="799C01AD" w:rsidR="00C515E4" w:rsidRPr="00877CDB" w:rsidRDefault="00C515E4" w:rsidP="00C515E4">
            <w:pPr>
              <w:spacing w:after="0" w:line="240" w:lineRule="auto"/>
              <w:jc w:val="center"/>
              <w:textAlignment w:val="baseline"/>
              <w:rPr>
                <w:rFonts w:ascii="Segoe UI" w:eastAsia="Times New Roman" w:hAnsi="Segoe UI" w:cs="Segoe UI"/>
                <w:sz w:val="18"/>
                <w:szCs w:val="18"/>
                <w:lang w:eastAsia="en-AU"/>
              </w:rPr>
            </w:pPr>
            <w:r w:rsidRPr="00FF5F16">
              <w:rPr>
                <w:rFonts w:ascii="Segoe UI" w:eastAsia="Times New Roman" w:hAnsi="Segoe UI" w:cs="Segoe UI"/>
                <w:sz w:val="18"/>
                <w:szCs w:val="18"/>
                <w:lang w:eastAsia="en-AU"/>
              </w:rPr>
              <w:t>45</w:t>
            </w:r>
          </w:p>
        </w:tc>
        <w:tc>
          <w:tcPr>
            <w:tcW w:w="675" w:type="dxa"/>
            <w:tcBorders>
              <w:top w:val="single" w:sz="6" w:space="0" w:color="auto"/>
              <w:left w:val="single" w:sz="6" w:space="0" w:color="auto"/>
              <w:bottom w:val="single" w:sz="6" w:space="0" w:color="auto"/>
              <w:right w:val="single" w:sz="6" w:space="0" w:color="auto"/>
            </w:tcBorders>
            <w:shd w:val="clear" w:color="auto" w:fill="F2F2F2"/>
            <w:vAlign w:val="bottom"/>
            <w:hideMark/>
          </w:tcPr>
          <w:p w14:paraId="1E5A7F5E" w14:textId="2655A993" w:rsidR="00C515E4" w:rsidRPr="00877CDB" w:rsidRDefault="00C515E4" w:rsidP="00C515E4">
            <w:pPr>
              <w:spacing w:after="0" w:line="240" w:lineRule="auto"/>
              <w:jc w:val="center"/>
              <w:textAlignment w:val="baseline"/>
              <w:rPr>
                <w:rFonts w:ascii="Segoe UI" w:eastAsia="Times New Roman" w:hAnsi="Segoe UI" w:cs="Segoe UI"/>
                <w:sz w:val="18"/>
                <w:szCs w:val="18"/>
                <w:lang w:eastAsia="en-AU"/>
              </w:rPr>
            </w:pPr>
            <w:r w:rsidRPr="00FF5F16">
              <w:rPr>
                <w:rFonts w:ascii="Segoe UI" w:eastAsia="Times New Roman" w:hAnsi="Segoe UI" w:cs="Segoe UI"/>
                <w:sz w:val="18"/>
                <w:szCs w:val="18"/>
                <w:lang w:eastAsia="en-AU"/>
              </w:rPr>
              <w:t>1004</w:t>
            </w:r>
          </w:p>
        </w:tc>
        <w:tc>
          <w:tcPr>
            <w:tcW w:w="1519" w:type="dxa"/>
            <w:tcBorders>
              <w:top w:val="single" w:sz="6" w:space="0" w:color="auto"/>
              <w:left w:val="single" w:sz="6" w:space="0" w:color="auto"/>
              <w:bottom w:val="single" w:sz="6" w:space="0" w:color="auto"/>
              <w:right w:val="single" w:sz="6" w:space="0" w:color="auto"/>
            </w:tcBorders>
            <w:shd w:val="clear" w:color="auto" w:fill="F2F2F2"/>
            <w:hideMark/>
          </w:tcPr>
          <w:p w14:paraId="10D4F64B" w14:textId="77777777" w:rsidR="00C515E4" w:rsidRPr="00877CDB" w:rsidRDefault="00C515E4" w:rsidP="00C515E4">
            <w:pPr>
              <w:spacing w:after="0" w:line="240" w:lineRule="auto"/>
              <w:jc w:val="center"/>
              <w:textAlignment w:val="baseline"/>
              <w:rPr>
                <w:rFonts w:ascii="Segoe UI" w:eastAsia="Times New Roman" w:hAnsi="Segoe UI" w:cs="Segoe UI"/>
                <w:sz w:val="18"/>
                <w:szCs w:val="18"/>
                <w:lang w:eastAsia="en-AU"/>
              </w:rPr>
            </w:pPr>
          </w:p>
        </w:tc>
        <w:tc>
          <w:tcPr>
            <w:tcW w:w="1519" w:type="dxa"/>
            <w:tcBorders>
              <w:top w:val="single" w:sz="6" w:space="0" w:color="auto"/>
              <w:left w:val="single" w:sz="6" w:space="0" w:color="auto"/>
              <w:bottom w:val="single" w:sz="6" w:space="0" w:color="auto"/>
              <w:right w:val="single" w:sz="6" w:space="0" w:color="auto"/>
            </w:tcBorders>
            <w:shd w:val="clear" w:color="auto" w:fill="F2F2F2"/>
            <w:hideMark/>
          </w:tcPr>
          <w:p w14:paraId="54F9571D" w14:textId="77777777" w:rsidR="00C515E4" w:rsidRPr="00877CDB" w:rsidRDefault="00C515E4" w:rsidP="00C515E4">
            <w:pPr>
              <w:spacing w:after="0" w:line="240" w:lineRule="auto"/>
              <w:jc w:val="center"/>
              <w:textAlignment w:val="baseline"/>
              <w:rPr>
                <w:rFonts w:ascii="Segoe UI" w:eastAsia="Times New Roman" w:hAnsi="Segoe UI" w:cs="Segoe UI"/>
                <w:sz w:val="18"/>
                <w:szCs w:val="18"/>
                <w:lang w:eastAsia="en-AU"/>
              </w:rPr>
            </w:pPr>
          </w:p>
        </w:tc>
        <w:tc>
          <w:tcPr>
            <w:tcW w:w="726" w:type="dxa"/>
            <w:tcBorders>
              <w:top w:val="single" w:sz="6" w:space="0" w:color="auto"/>
              <w:left w:val="single" w:sz="6" w:space="0" w:color="auto"/>
              <w:bottom w:val="single" w:sz="6" w:space="0" w:color="auto"/>
              <w:right w:val="single" w:sz="6" w:space="0" w:color="auto"/>
            </w:tcBorders>
            <w:shd w:val="clear" w:color="auto" w:fill="F2F2F2"/>
            <w:hideMark/>
          </w:tcPr>
          <w:p w14:paraId="7C8FD264" w14:textId="77777777" w:rsidR="00C515E4" w:rsidRPr="00877CDB" w:rsidRDefault="00C515E4" w:rsidP="00C515E4">
            <w:pPr>
              <w:spacing w:after="0" w:line="240" w:lineRule="auto"/>
              <w:jc w:val="center"/>
              <w:textAlignment w:val="baseline"/>
              <w:rPr>
                <w:rFonts w:ascii="Segoe UI" w:eastAsia="Times New Roman" w:hAnsi="Segoe UI" w:cs="Segoe UI"/>
                <w:sz w:val="18"/>
                <w:szCs w:val="18"/>
                <w:lang w:eastAsia="en-AU"/>
              </w:rPr>
            </w:pPr>
          </w:p>
        </w:tc>
      </w:tr>
      <w:tr w:rsidR="00C515E4" w:rsidRPr="00774BAC" w14:paraId="2EB9C475" w14:textId="77777777" w:rsidTr="005C599A">
        <w:trPr>
          <w:trHeight w:val="15"/>
        </w:trPr>
        <w:tc>
          <w:tcPr>
            <w:tcW w:w="691" w:type="dxa"/>
            <w:tcBorders>
              <w:top w:val="single" w:sz="6" w:space="0" w:color="auto"/>
              <w:left w:val="single" w:sz="6" w:space="0" w:color="auto"/>
              <w:bottom w:val="single" w:sz="6" w:space="0" w:color="auto"/>
              <w:right w:val="single" w:sz="6" w:space="0" w:color="auto"/>
            </w:tcBorders>
            <w:shd w:val="clear" w:color="auto" w:fill="auto"/>
            <w:hideMark/>
          </w:tcPr>
          <w:p w14:paraId="446A6400" w14:textId="77777777" w:rsidR="00C515E4" w:rsidRPr="00877CDB" w:rsidRDefault="00C515E4" w:rsidP="00C515E4">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2024</w:t>
            </w:r>
          </w:p>
        </w:tc>
        <w:tc>
          <w:tcPr>
            <w:tcW w:w="722" w:type="dxa"/>
            <w:tcBorders>
              <w:top w:val="single" w:sz="6" w:space="0" w:color="auto"/>
              <w:left w:val="single" w:sz="6" w:space="0" w:color="auto"/>
              <w:bottom w:val="single" w:sz="6" w:space="0" w:color="auto"/>
              <w:right w:val="single" w:sz="6" w:space="0" w:color="auto"/>
            </w:tcBorders>
            <w:shd w:val="clear" w:color="auto" w:fill="auto"/>
            <w:hideMark/>
          </w:tcPr>
          <w:p w14:paraId="408B1BEE" w14:textId="77777777" w:rsidR="00C515E4" w:rsidRPr="00877CDB" w:rsidRDefault="00C515E4" w:rsidP="00C515E4">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04</w:t>
            </w:r>
          </w:p>
        </w:tc>
        <w:tc>
          <w:tcPr>
            <w:tcW w:w="679" w:type="dxa"/>
            <w:tcBorders>
              <w:top w:val="single" w:sz="6" w:space="0" w:color="auto"/>
              <w:left w:val="single" w:sz="6" w:space="0" w:color="auto"/>
              <w:bottom w:val="single" w:sz="6" w:space="0" w:color="auto"/>
              <w:right w:val="single" w:sz="6" w:space="0" w:color="auto"/>
            </w:tcBorders>
            <w:shd w:val="clear" w:color="auto" w:fill="auto"/>
            <w:hideMark/>
          </w:tcPr>
          <w:p w14:paraId="33BB61B0" w14:textId="03602D6B" w:rsidR="00C515E4" w:rsidRPr="00877CDB" w:rsidRDefault="00C515E4" w:rsidP="00C515E4">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10</w:t>
            </w:r>
          </w:p>
        </w:tc>
        <w:tc>
          <w:tcPr>
            <w:tcW w:w="589" w:type="dxa"/>
            <w:tcBorders>
              <w:top w:val="single" w:sz="6" w:space="0" w:color="auto"/>
              <w:left w:val="single" w:sz="6" w:space="0" w:color="auto"/>
              <w:bottom w:val="single" w:sz="6" w:space="0" w:color="auto"/>
              <w:right w:val="single" w:sz="6" w:space="0" w:color="auto"/>
            </w:tcBorders>
            <w:shd w:val="clear" w:color="auto" w:fill="auto"/>
            <w:hideMark/>
          </w:tcPr>
          <w:p w14:paraId="369F69D1" w14:textId="77777777" w:rsidR="00C515E4" w:rsidRPr="00877CDB" w:rsidRDefault="00C515E4" w:rsidP="00C515E4">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00</w:t>
            </w:r>
          </w:p>
        </w:tc>
        <w:tc>
          <w:tcPr>
            <w:tcW w:w="54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CAB3857" w14:textId="10BE9AC1" w:rsidR="00C515E4" w:rsidRPr="00877CDB" w:rsidRDefault="00C515E4" w:rsidP="00C515E4">
            <w:pPr>
              <w:spacing w:after="0" w:line="240" w:lineRule="auto"/>
              <w:jc w:val="center"/>
              <w:textAlignment w:val="baseline"/>
              <w:rPr>
                <w:rFonts w:ascii="Segoe UI" w:eastAsia="Times New Roman" w:hAnsi="Segoe UI" w:cs="Segoe UI"/>
                <w:sz w:val="18"/>
                <w:szCs w:val="18"/>
                <w:lang w:eastAsia="en-AU"/>
              </w:rPr>
            </w:pPr>
            <w:r w:rsidRPr="00FF5F16">
              <w:rPr>
                <w:rFonts w:ascii="Segoe UI" w:eastAsia="Times New Roman" w:hAnsi="Segoe UI" w:cs="Segoe UI"/>
                <w:sz w:val="18"/>
                <w:szCs w:val="18"/>
                <w:lang w:eastAsia="en-AU"/>
              </w:rPr>
              <w:t>12.2</w:t>
            </w:r>
          </w:p>
        </w:tc>
        <w:tc>
          <w:tcPr>
            <w:tcW w:w="663"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F9D2B08" w14:textId="68B3F0DB" w:rsidR="00C515E4" w:rsidRPr="00877CDB" w:rsidRDefault="00C515E4" w:rsidP="00C515E4">
            <w:pPr>
              <w:spacing w:after="0" w:line="240" w:lineRule="auto"/>
              <w:jc w:val="center"/>
              <w:textAlignment w:val="baseline"/>
              <w:rPr>
                <w:rFonts w:ascii="Segoe UI" w:eastAsia="Times New Roman" w:hAnsi="Segoe UI" w:cs="Segoe UI"/>
                <w:sz w:val="18"/>
                <w:szCs w:val="18"/>
                <w:lang w:eastAsia="en-AU"/>
              </w:rPr>
            </w:pPr>
            <w:r w:rsidRPr="00FF5F16">
              <w:rPr>
                <w:rFonts w:ascii="Segoe UI" w:eastAsia="Times New Roman" w:hAnsi="Segoe UI" w:cs="Segoe UI"/>
                <w:sz w:val="18"/>
                <w:szCs w:val="18"/>
                <w:lang w:eastAsia="en-AU"/>
              </w:rPr>
              <w:t>152.5</w:t>
            </w:r>
          </w:p>
        </w:tc>
        <w:tc>
          <w:tcPr>
            <w:tcW w:w="558"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B88D268" w14:textId="61C01060" w:rsidR="00C515E4" w:rsidRPr="00877CDB" w:rsidRDefault="00C515E4" w:rsidP="00C515E4">
            <w:pPr>
              <w:spacing w:after="0" w:line="240" w:lineRule="auto"/>
              <w:jc w:val="center"/>
              <w:textAlignment w:val="baseline"/>
              <w:rPr>
                <w:rFonts w:ascii="Segoe UI" w:eastAsia="Times New Roman" w:hAnsi="Segoe UI" w:cs="Segoe UI"/>
                <w:sz w:val="18"/>
                <w:szCs w:val="18"/>
                <w:lang w:eastAsia="en-AU"/>
              </w:rPr>
            </w:pPr>
            <w:r w:rsidRPr="00FF5F16">
              <w:rPr>
                <w:rFonts w:ascii="Segoe UI" w:eastAsia="Times New Roman" w:hAnsi="Segoe UI" w:cs="Segoe UI"/>
                <w:sz w:val="18"/>
                <w:szCs w:val="18"/>
                <w:lang w:eastAsia="en-AU"/>
              </w:rPr>
              <w:t>25</w:t>
            </w:r>
          </w:p>
        </w:tc>
        <w:tc>
          <w:tcPr>
            <w:tcW w:w="58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AFCCD67" w14:textId="7FEF9C55" w:rsidR="00C515E4" w:rsidRPr="00877CDB" w:rsidRDefault="00C515E4" w:rsidP="00C515E4">
            <w:pPr>
              <w:spacing w:after="0" w:line="240" w:lineRule="auto"/>
              <w:jc w:val="center"/>
              <w:textAlignment w:val="baseline"/>
              <w:rPr>
                <w:rFonts w:ascii="Segoe UI" w:eastAsia="Times New Roman" w:hAnsi="Segoe UI" w:cs="Segoe UI"/>
                <w:sz w:val="18"/>
                <w:szCs w:val="18"/>
                <w:lang w:eastAsia="en-AU"/>
              </w:rPr>
            </w:pPr>
            <w:r w:rsidRPr="00FF5F16">
              <w:rPr>
                <w:rFonts w:ascii="Segoe UI" w:eastAsia="Times New Roman" w:hAnsi="Segoe UI" w:cs="Segoe UI"/>
                <w:sz w:val="18"/>
                <w:szCs w:val="18"/>
                <w:lang w:eastAsia="en-AU"/>
              </w:rPr>
              <w:t>25</w:t>
            </w:r>
          </w:p>
        </w:tc>
        <w:tc>
          <w:tcPr>
            <w:tcW w:w="58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F60B85D" w14:textId="00B4342D" w:rsidR="00C515E4" w:rsidRPr="00877CDB" w:rsidRDefault="00C515E4" w:rsidP="00C515E4">
            <w:pPr>
              <w:spacing w:after="0" w:line="240" w:lineRule="auto"/>
              <w:jc w:val="center"/>
              <w:textAlignment w:val="baseline"/>
              <w:rPr>
                <w:rFonts w:ascii="Segoe UI" w:eastAsia="Times New Roman" w:hAnsi="Segoe UI" w:cs="Segoe UI"/>
                <w:sz w:val="18"/>
                <w:szCs w:val="18"/>
                <w:lang w:eastAsia="en-AU"/>
              </w:rPr>
            </w:pPr>
            <w:r w:rsidRPr="00FF5F16">
              <w:rPr>
                <w:rFonts w:ascii="Segoe UI" w:eastAsia="Times New Roman" w:hAnsi="Segoe UI" w:cs="Segoe UI"/>
                <w:sz w:val="18"/>
                <w:szCs w:val="18"/>
                <w:lang w:eastAsia="en-AU"/>
              </w:rPr>
              <w:t>45</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C8DC0B9" w14:textId="37847598" w:rsidR="00C515E4" w:rsidRPr="00877CDB" w:rsidRDefault="00C515E4" w:rsidP="00C515E4">
            <w:pPr>
              <w:spacing w:after="0" w:line="240" w:lineRule="auto"/>
              <w:jc w:val="center"/>
              <w:textAlignment w:val="baseline"/>
              <w:rPr>
                <w:rFonts w:ascii="Segoe UI" w:eastAsia="Times New Roman" w:hAnsi="Segoe UI" w:cs="Segoe UI"/>
                <w:sz w:val="18"/>
                <w:szCs w:val="18"/>
                <w:lang w:eastAsia="en-AU"/>
              </w:rPr>
            </w:pPr>
            <w:r w:rsidRPr="00FF5F16">
              <w:rPr>
                <w:rFonts w:ascii="Segoe UI" w:eastAsia="Times New Roman" w:hAnsi="Segoe UI" w:cs="Segoe UI"/>
                <w:sz w:val="18"/>
                <w:szCs w:val="18"/>
                <w:lang w:eastAsia="en-AU"/>
              </w:rPr>
              <w:t>1004</w:t>
            </w:r>
          </w:p>
        </w:tc>
        <w:tc>
          <w:tcPr>
            <w:tcW w:w="1519" w:type="dxa"/>
            <w:tcBorders>
              <w:top w:val="single" w:sz="6" w:space="0" w:color="auto"/>
              <w:left w:val="single" w:sz="6" w:space="0" w:color="auto"/>
              <w:bottom w:val="single" w:sz="6" w:space="0" w:color="auto"/>
              <w:right w:val="single" w:sz="6" w:space="0" w:color="auto"/>
            </w:tcBorders>
            <w:shd w:val="clear" w:color="auto" w:fill="auto"/>
            <w:hideMark/>
          </w:tcPr>
          <w:p w14:paraId="05273321" w14:textId="77777777" w:rsidR="00C515E4" w:rsidRPr="00877CDB" w:rsidRDefault="00C515E4" w:rsidP="00C515E4">
            <w:pPr>
              <w:spacing w:after="0" w:line="240" w:lineRule="auto"/>
              <w:jc w:val="center"/>
              <w:textAlignment w:val="baseline"/>
              <w:rPr>
                <w:rFonts w:ascii="Segoe UI" w:eastAsia="Times New Roman" w:hAnsi="Segoe UI" w:cs="Segoe UI"/>
                <w:sz w:val="18"/>
                <w:szCs w:val="18"/>
                <w:lang w:eastAsia="en-AU"/>
              </w:rPr>
            </w:pPr>
          </w:p>
        </w:tc>
        <w:tc>
          <w:tcPr>
            <w:tcW w:w="1519" w:type="dxa"/>
            <w:tcBorders>
              <w:top w:val="single" w:sz="6" w:space="0" w:color="auto"/>
              <w:left w:val="single" w:sz="6" w:space="0" w:color="auto"/>
              <w:bottom w:val="single" w:sz="6" w:space="0" w:color="auto"/>
              <w:right w:val="single" w:sz="6" w:space="0" w:color="auto"/>
            </w:tcBorders>
            <w:shd w:val="clear" w:color="auto" w:fill="auto"/>
            <w:hideMark/>
          </w:tcPr>
          <w:p w14:paraId="4BE13C20" w14:textId="77777777" w:rsidR="00C515E4" w:rsidRPr="00877CDB" w:rsidRDefault="00C515E4" w:rsidP="00C515E4">
            <w:pPr>
              <w:spacing w:after="0" w:line="240" w:lineRule="auto"/>
              <w:jc w:val="center"/>
              <w:textAlignment w:val="baseline"/>
              <w:rPr>
                <w:rFonts w:ascii="Segoe UI" w:eastAsia="Times New Roman" w:hAnsi="Segoe UI" w:cs="Segoe UI"/>
                <w:sz w:val="18"/>
                <w:szCs w:val="18"/>
                <w:lang w:eastAsia="en-AU"/>
              </w:rPr>
            </w:pPr>
          </w:p>
        </w:tc>
        <w:tc>
          <w:tcPr>
            <w:tcW w:w="726" w:type="dxa"/>
            <w:tcBorders>
              <w:top w:val="single" w:sz="6" w:space="0" w:color="auto"/>
              <w:left w:val="single" w:sz="6" w:space="0" w:color="auto"/>
              <w:bottom w:val="single" w:sz="6" w:space="0" w:color="auto"/>
              <w:right w:val="single" w:sz="6" w:space="0" w:color="auto"/>
            </w:tcBorders>
            <w:shd w:val="clear" w:color="auto" w:fill="auto"/>
            <w:hideMark/>
          </w:tcPr>
          <w:p w14:paraId="1ACC67E0" w14:textId="77777777" w:rsidR="00C515E4" w:rsidRPr="00877CDB" w:rsidRDefault="00C515E4" w:rsidP="00C515E4">
            <w:pPr>
              <w:spacing w:after="0" w:line="240" w:lineRule="auto"/>
              <w:jc w:val="center"/>
              <w:textAlignment w:val="baseline"/>
              <w:rPr>
                <w:rFonts w:ascii="Segoe UI" w:eastAsia="Times New Roman" w:hAnsi="Segoe UI" w:cs="Segoe UI"/>
                <w:sz w:val="18"/>
                <w:szCs w:val="18"/>
                <w:lang w:eastAsia="en-AU"/>
              </w:rPr>
            </w:pPr>
          </w:p>
        </w:tc>
      </w:tr>
      <w:tr w:rsidR="00C515E4" w:rsidRPr="00774BAC" w14:paraId="4B85ECC8" w14:textId="77777777" w:rsidTr="005C599A">
        <w:trPr>
          <w:trHeight w:val="15"/>
        </w:trPr>
        <w:tc>
          <w:tcPr>
            <w:tcW w:w="691" w:type="dxa"/>
            <w:tcBorders>
              <w:top w:val="single" w:sz="6" w:space="0" w:color="auto"/>
              <w:left w:val="single" w:sz="6" w:space="0" w:color="auto"/>
              <w:bottom w:val="single" w:sz="6" w:space="0" w:color="auto"/>
              <w:right w:val="single" w:sz="6" w:space="0" w:color="auto"/>
            </w:tcBorders>
            <w:shd w:val="clear" w:color="auto" w:fill="F2F2F2"/>
            <w:hideMark/>
          </w:tcPr>
          <w:p w14:paraId="27B28C4E" w14:textId="77777777" w:rsidR="00C515E4" w:rsidRPr="00877CDB" w:rsidRDefault="00C515E4" w:rsidP="00C515E4">
            <w:pPr>
              <w:spacing w:after="0" w:line="240" w:lineRule="auto"/>
              <w:jc w:val="center"/>
              <w:textAlignment w:val="baseline"/>
              <w:rPr>
                <w:rFonts w:ascii="Segoe UI" w:eastAsia="Times New Roman" w:hAnsi="Segoe UI" w:cs="Segoe UI"/>
                <w:sz w:val="18"/>
                <w:szCs w:val="18"/>
                <w:lang w:eastAsia="en-AU"/>
              </w:rPr>
            </w:pPr>
            <w:r w:rsidRPr="00774BAC">
              <w:rPr>
                <w:rFonts w:ascii="Segoe UI" w:eastAsia="Times New Roman" w:hAnsi="Segoe UI" w:cs="Segoe UI"/>
                <w:sz w:val="18"/>
                <w:szCs w:val="18"/>
                <w:lang w:eastAsia="en-AU"/>
              </w:rPr>
              <w:t>2024</w:t>
            </w:r>
          </w:p>
        </w:tc>
        <w:tc>
          <w:tcPr>
            <w:tcW w:w="722" w:type="dxa"/>
            <w:tcBorders>
              <w:top w:val="single" w:sz="6" w:space="0" w:color="auto"/>
              <w:left w:val="single" w:sz="6" w:space="0" w:color="auto"/>
              <w:bottom w:val="single" w:sz="6" w:space="0" w:color="auto"/>
              <w:right w:val="single" w:sz="6" w:space="0" w:color="auto"/>
            </w:tcBorders>
            <w:shd w:val="clear" w:color="auto" w:fill="F2F2F2"/>
            <w:hideMark/>
          </w:tcPr>
          <w:p w14:paraId="07BD50F9" w14:textId="77777777" w:rsidR="00C515E4" w:rsidRPr="00877CDB" w:rsidRDefault="00C515E4" w:rsidP="00C515E4">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04</w:t>
            </w:r>
          </w:p>
        </w:tc>
        <w:tc>
          <w:tcPr>
            <w:tcW w:w="679" w:type="dxa"/>
            <w:tcBorders>
              <w:top w:val="single" w:sz="6" w:space="0" w:color="auto"/>
              <w:left w:val="single" w:sz="6" w:space="0" w:color="auto"/>
              <w:bottom w:val="single" w:sz="6" w:space="0" w:color="auto"/>
              <w:right w:val="single" w:sz="6" w:space="0" w:color="auto"/>
            </w:tcBorders>
            <w:shd w:val="clear" w:color="auto" w:fill="F2F2F2"/>
            <w:hideMark/>
          </w:tcPr>
          <w:p w14:paraId="04D8229F" w14:textId="5791C84E" w:rsidR="00C515E4" w:rsidRPr="00877CDB" w:rsidRDefault="00C515E4" w:rsidP="00C515E4">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10</w:t>
            </w:r>
          </w:p>
        </w:tc>
        <w:tc>
          <w:tcPr>
            <w:tcW w:w="589" w:type="dxa"/>
            <w:tcBorders>
              <w:top w:val="single" w:sz="6" w:space="0" w:color="auto"/>
              <w:left w:val="single" w:sz="6" w:space="0" w:color="auto"/>
              <w:bottom w:val="single" w:sz="6" w:space="0" w:color="auto"/>
              <w:right w:val="single" w:sz="6" w:space="0" w:color="auto"/>
            </w:tcBorders>
            <w:shd w:val="clear" w:color="auto" w:fill="F2F2F2"/>
            <w:hideMark/>
          </w:tcPr>
          <w:p w14:paraId="72B4F025" w14:textId="77777777" w:rsidR="00C515E4" w:rsidRPr="00877CDB" w:rsidRDefault="00C515E4" w:rsidP="00C515E4">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06</w:t>
            </w:r>
          </w:p>
        </w:tc>
        <w:tc>
          <w:tcPr>
            <w:tcW w:w="546" w:type="dxa"/>
            <w:tcBorders>
              <w:top w:val="single" w:sz="6" w:space="0" w:color="auto"/>
              <w:left w:val="single" w:sz="6" w:space="0" w:color="auto"/>
              <w:bottom w:val="single" w:sz="6" w:space="0" w:color="auto"/>
              <w:right w:val="single" w:sz="6" w:space="0" w:color="auto"/>
            </w:tcBorders>
            <w:shd w:val="clear" w:color="auto" w:fill="F2F2F2"/>
            <w:vAlign w:val="bottom"/>
            <w:hideMark/>
          </w:tcPr>
          <w:p w14:paraId="226DB919" w14:textId="6C51A623" w:rsidR="00C515E4" w:rsidRPr="00877CDB" w:rsidRDefault="00C515E4" w:rsidP="00C515E4">
            <w:pPr>
              <w:spacing w:after="0" w:line="240" w:lineRule="auto"/>
              <w:jc w:val="center"/>
              <w:textAlignment w:val="baseline"/>
              <w:rPr>
                <w:rFonts w:ascii="Segoe UI" w:eastAsia="Times New Roman" w:hAnsi="Segoe UI" w:cs="Segoe UI"/>
                <w:sz w:val="18"/>
                <w:szCs w:val="18"/>
                <w:lang w:eastAsia="en-AU"/>
              </w:rPr>
            </w:pPr>
            <w:r w:rsidRPr="00FF5F16">
              <w:rPr>
                <w:rFonts w:ascii="Segoe UI" w:eastAsia="Times New Roman" w:hAnsi="Segoe UI" w:cs="Segoe UI"/>
                <w:sz w:val="18"/>
                <w:szCs w:val="18"/>
                <w:lang w:eastAsia="en-AU"/>
              </w:rPr>
              <w:t>12.9</w:t>
            </w:r>
          </w:p>
        </w:tc>
        <w:tc>
          <w:tcPr>
            <w:tcW w:w="663" w:type="dxa"/>
            <w:tcBorders>
              <w:top w:val="single" w:sz="6" w:space="0" w:color="auto"/>
              <w:left w:val="single" w:sz="6" w:space="0" w:color="auto"/>
              <w:bottom w:val="single" w:sz="6" w:space="0" w:color="auto"/>
              <w:right w:val="single" w:sz="6" w:space="0" w:color="auto"/>
            </w:tcBorders>
            <w:shd w:val="clear" w:color="auto" w:fill="F2F2F2"/>
            <w:vAlign w:val="bottom"/>
            <w:hideMark/>
          </w:tcPr>
          <w:p w14:paraId="6662BF15" w14:textId="542C5F6D" w:rsidR="00C515E4" w:rsidRPr="00877CDB" w:rsidRDefault="00C515E4" w:rsidP="00C515E4">
            <w:pPr>
              <w:spacing w:after="0" w:line="240" w:lineRule="auto"/>
              <w:jc w:val="center"/>
              <w:textAlignment w:val="baseline"/>
              <w:rPr>
                <w:rFonts w:ascii="Segoe UI" w:eastAsia="Times New Roman" w:hAnsi="Segoe UI" w:cs="Segoe UI"/>
                <w:sz w:val="18"/>
                <w:szCs w:val="18"/>
                <w:lang w:eastAsia="en-AU"/>
              </w:rPr>
            </w:pPr>
            <w:r w:rsidRPr="00FF5F16">
              <w:rPr>
                <w:rFonts w:ascii="Segoe UI" w:eastAsia="Times New Roman" w:hAnsi="Segoe UI" w:cs="Segoe UI"/>
                <w:sz w:val="18"/>
                <w:szCs w:val="18"/>
                <w:lang w:eastAsia="en-AU"/>
              </w:rPr>
              <w:t>153.2</w:t>
            </w:r>
          </w:p>
        </w:tc>
        <w:tc>
          <w:tcPr>
            <w:tcW w:w="558" w:type="dxa"/>
            <w:tcBorders>
              <w:top w:val="single" w:sz="6" w:space="0" w:color="auto"/>
              <w:left w:val="single" w:sz="6" w:space="0" w:color="auto"/>
              <w:bottom w:val="single" w:sz="6" w:space="0" w:color="auto"/>
              <w:right w:val="single" w:sz="6" w:space="0" w:color="auto"/>
            </w:tcBorders>
            <w:shd w:val="clear" w:color="auto" w:fill="F2F2F2"/>
            <w:vAlign w:val="bottom"/>
            <w:hideMark/>
          </w:tcPr>
          <w:p w14:paraId="75498203" w14:textId="0637C702" w:rsidR="00C515E4" w:rsidRPr="00877CDB" w:rsidRDefault="00C515E4" w:rsidP="00C515E4">
            <w:pPr>
              <w:spacing w:after="0" w:line="240" w:lineRule="auto"/>
              <w:jc w:val="center"/>
              <w:textAlignment w:val="baseline"/>
              <w:rPr>
                <w:rFonts w:ascii="Segoe UI" w:eastAsia="Times New Roman" w:hAnsi="Segoe UI" w:cs="Segoe UI"/>
                <w:sz w:val="18"/>
                <w:szCs w:val="18"/>
                <w:lang w:eastAsia="en-AU"/>
              </w:rPr>
            </w:pPr>
            <w:r w:rsidRPr="00FF5F16">
              <w:rPr>
                <w:rFonts w:ascii="Segoe UI" w:eastAsia="Times New Roman" w:hAnsi="Segoe UI" w:cs="Segoe UI"/>
                <w:sz w:val="18"/>
                <w:szCs w:val="18"/>
                <w:lang w:eastAsia="en-AU"/>
              </w:rPr>
              <w:t>20</w:t>
            </w:r>
          </w:p>
        </w:tc>
        <w:tc>
          <w:tcPr>
            <w:tcW w:w="585" w:type="dxa"/>
            <w:tcBorders>
              <w:top w:val="single" w:sz="6" w:space="0" w:color="auto"/>
              <w:left w:val="single" w:sz="6" w:space="0" w:color="auto"/>
              <w:bottom w:val="single" w:sz="6" w:space="0" w:color="auto"/>
              <w:right w:val="single" w:sz="6" w:space="0" w:color="auto"/>
            </w:tcBorders>
            <w:shd w:val="clear" w:color="auto" w:fill="F2F2F2"/>
            <w:vAlign w:val="bottom"/>
            <w:hideMark/>
          </w:tcPr>
          <w:p w14:paraId="200D90D2" w14:textId="633C55D0" w:rsidR="00C515E4" w:rsidRPr="00877CDB" w:rsidRDefault="00C515E4" w:rsidP="00C515E4">
            <w:pPr>
              <w:spacing w:after="0" w:line="240" w:lineRule="auto"/>
              <w:jc w:val="center"/>
              <w:textAlignment w:val="baseline"/>
              <w:rPr>
                <w:rFonts w:ascii="Segoe UI" w:eastAsia="Times New Roman" w:hAnsi="Segoe UI" w:cs="Segoe UI"/>
                <w:sz w:val="18"/>
                <w:szCs w:val="18"/>
                <w:lang w:eastAsia="en-AU"/>
              </w:rPr>
            </w:pPr>
            <w:r w:rsidRPr="00FF5F16">
              <w:rPr>
                <w:rFonts w:ascii="Segoe UI" w:eastAsia="Times New Roman" w:hAnsi="Segoe UI" w:cs="Segoe UI"/>
                <w:sz w:val="18"/>
                <w:szCs w:val="18"/>
                <w:lang w:eastAsia="en-AU"/>
              </w:rPr>
              <w:t>30</w:t>
            </w:r>
          </w:p>
        </w:tc>
        <w:tc>
          <w:tcPr>
            <w:tcW w:w="585" w:type="dxa"/>
            <w:tcBorders>
              <w:top w:val="single" w:sz="6" w:space="0" w:color="auto"/>
              <w:left w:val="single" w:sz="6" w:space="0" w:color="auto"/>
              <w:bottom w:val="single" w:sz="6" w:space="0" w:color="auto"/>
              <w:right w:val="single" w:sz="6" w:space="0" w:color="auto"/>
            </w:tcBorders>
            <w:shd w:val="clear" w:color="auto" w:fill="F2F2F2"/>
            <w:vAlign w:val="bottom"/>
            <w:hideMark/>
          </w:tcPr>
          <w:p w14:paraId="43799923" w14:textId="6789BA74" w:rsidR="00C515E4" w:rsidRPr="00877CDB" w:rsidRDefault="00C515E4" w:rsidP="00C515E4">
            <w:pPr>
              <w:spacing w:after="0" w:line="240" w:lineRule="auto"/>
              <w:jc w:val="center"/>
              <w:textAlignment w:val="baseline"/>
              <w:rPr>
                <w:rFonts w:ascii="Segoe UI" w:eastAsia="Times New Roman" w:hAnsi="Segoe UI" w:cs="Segoe UI"/>
                <w:sz w:val="18"/>
                <w:szCs w:val="18"/>
                <w:lang w:eastAsia="en-AU"/>
              </w:rPr>
            </w:pPr>
            <w:r w:rsidRPr="00FF5F16">
              <w:rPr>
                <w:rFonts w:ascii="Segoe UI" w:eastAsia="Times New Roman" w:hAnsi="Segoe UI" w:cs="Segoe UI"/>
                <w:sz w:val="18"/>
                <w:szCs w:val="18"/>
                <w:lang w:eastAsia="en-AU"/>
              </w:rPr>
              <w:t>45</w:t>
            </w:r>
          </w:p>
        </w:tc>
        <w:tc>
          <w:tcPr>
            <w:tcW w:w="675" w:type="dxa"/>
            <w:tcBorders>
              <w:top w:val="single" w:sz="6" w:space="0" w:color="auto"/>
              <w:left w:val="single" w:sz="6" w:space="0" w:color="auto"/>
              <w:bottom w:val="single" w:sz="6" w:space="0" w:color="auto"/>
              <w:right w:val="single" w:sz="6" w:space="0" w:color="auto"/>
            </w:tcBorders>
            <w:shd w:val="clear" w:color="auto" w:fill="F2F2F2"/>
            <w:vAlign w:val="bottom"/>
            <w:hideMark/>
          </w:tcPr>
          <w:p w14:paraId="2AF4AD2E" w14:textId="32EEB624" w:rsidR="00C515E4" w:rsidRPr="00877CDB" w:rsidRDefault="00C515E4" w:rsidP="00C515E4">
            <w:pPr>
              <w:spacing w:after="0" w:line="240" w:lineRule="auto"/>
              <w:jc w:val="center"/>
              <w:textAlignment w:val="baseline"/>
              <w:rPr>
                <w:rFonts w:ascii="Segoe UI" w:eastAsia="Times New Roman" w:hAnsi="Segoe UI" w:cs="Segoe UI"/>
                <w:sz w:val="18"/>
                <w:szCs w:val="18"/>
                <w:lang w:eastAsia="en-AU"/>
              </w:rPr>
            </w:pPr>
            <w:r w:rsidRPr="00FF5F16">
              <w:rPr>
                <w:rFonts w:ascii="Segoe UI" w:eastAsia="Times New Roman" w:hAnsi="Segoe UI" w:cs="Segoe UI"/>
                <w:sz w:val="18"/>
                <w:szCs w:val="18"/>
                <w:lang w:eastAsia="en-AU"/>
              </w:rPr>
              <w:t>1002</w:t>
            </w:r>
          </w:p>
        </w:tc>
        <w:tc>
          <w:tcPr>
            <w:tcW w:w="1519" w:type="dxa"/>
            <w:tcBorders>
              <w:top w:val="single" w:sz="6" w:space="0" w:color="auto"/>
              <w:left w:val="single" w:sz="6" w:space="0" w:color="auto"/>
              <w:bottom w:val="single" w:sz="6" w:space="0" w:color="auto"/>
              <w:right w:val="single" w:sz="6" w:space="0" w:color="auto"/>
            </w:tcBorders>
            <w:shd w:val="clear" w:color="auto" w:fill="F2F2F2"/>
            <w:hideMark/>
          </w:tcPr>
          <w:p w14:paraId="07A492E8" w14:textId="77777777" w:rsidR="00C515E4" w:rsidRPr="00877CDB" w:rsidRDefault="00C515E4" w:rsidP="00C515E4">
            <w:pPr>
              <w:spacing w:after="0" w:line="240" w:lineRule="auto"/>
              <w:jc w:val="center"/>
              <w:textAlignment w:val="baseline"/>
              <w:rPr>
                <w:rFonts w:ascii="Segoe UI" w:eastAsia="Times New Roman" w:hAnsi="Segoe UI" w:cs="Segoe UI"/>
                <w:sz w:val="18"/>
                <w:szCs w:val="18"/>
                <w:lang w:eastAsia="en-AU"/>
              </w:rPr>
            </w:pPr>
          </w:p>
        </w:tc>
        <w:tc>
          <w:tcPr>
            <w:tcW w:w="1519" w:type="dxa"/>
            <w:tcBorders>
              <w:top w:val="single" w:sz="6" w:space="0" w:color="auto"/>
              <w:left w:val="single" w:sz="6" w:space="0" w:color="auto"/>
              <w:bottom w:val="single" w:sz="6" w:space="0" w:color="auto"/>
              <w:right w:val="single" w:sz="6" w:space="0" w:color="auto"/>
            </w:tcBorders>
            <w:shd w:val="clear" w:color="auto" w:fill="F2F2F2"/>
            <w:hideMark/>
          </w:tcPr>
          <w:p w14:paraId="4FA495E9" w14:textId="77777777" w:rsidR="00C515E4" w:rsidRPr="00877CDB" w:rsidRDefault="00C515E4" w:rsidP="00C515E4">
            <w:pPr>
              <w:spacing w:after="0" w:line="240" w:lineRule="auto"/>
              <w:jc w:val="center"/>
              <w:textAlignment w:val="baseline"/>
              <w:rPr>
                <w:rFonts w:ascii="Segoe UI" w:eastAsia="Times New Roman" w:hAnsi="Segoe UI" w:cs="Segoe UI"/>
                <w:sz w:val="18"/>
                <w:szCs w:val="18"/>
                <w:lang w:eastAsia="en-AU"/>
              </w:rPr>
            </w:pPr>
          </w:p>
        </w:tc>
        <w:tc>
          <w:tcPr>
            <w:tcW w:w="726" w:type="dxa"/>
            <w:tcBorders>
              <w:top w:val="single" w:sz="6" w:space="0" w:color="auto"/>
              <w:left w:val="single" w:sz="6" w:space="0" w:color="auto"/>
              <w:bottom w:val="single" w:sz="6" w:space="0" w:color="auto"/>
              <w:right w:val="single" w:sz="6" w:space="0" w:color="auto"/>
            </w:tcBorders>
            <w:shd w:val="clear" w:color="auto" w:fill="F2F2F2"/>
            <w:hideMark/>
          </w:tcPr>
          <w:p w14:paraId="7817FE5B" w14:textId="77777777" w:rsidR="00C515E4" w:rsidRPr="00877CDB" w:rsidRDefault="00C515E4" w:rsidP="00C515E4">
            <w:pPr>
              <w:spacing w:after="0" w:line="240" w:lineRule="auto"/>
              <w:jc w:val="center"/>
              <w:textAlignment w:val="baseline"/>
              <w:rPr>
                <w:rFonts w:ascii="Segoe UI" w:eastAsia="Times New Roman" w:hAnsi="Segoe UI" w:cs="Segoe UI"/>
                <w:sz w:val="18"/>
                <w:szCs w:val="18"/>
                <w:lang w:eastAsia="en-AU"/>
              </w:rPr>
            </w:pPr>
          </w:p>
        </w:tc>
      </w:tr>
      <w:tr w:rsidR="00C515E4" w:rsidRPr="00774BAC" w14:paraId="0924E29D" w14:textId="77777777" w:rsidTr="005C599A">
        <w:trPr>
          <w:trHeight w:val="15"/>
        </w:trPr>
        <w:tc>
          <w:tcPr>
            <w:tcW w:w="691" w:type="dxa"/>
            <w:tcBorders>
              <w:top w:val="single" w:sz="6" w:space="0" w:color="auto"/>
              <w:left w:val="single" w:sz="6" w:space="0" w:color="auto"/>
              <w:bottom w:val="single" w:sz="6" w:space="0" w:color="auto"/>
              <w:right w:val="single" w:sz="6" w:space="0" w:color="auto"/>
            </w:tcBorders>
            <w:shd w:val="clear" w:color="auto" w:fill="auto"/>
            <w:hideMark/>
          </w:tcPr>
          <w:p w14:paraId="6BD99B15" w14:textId="77777777" w:rsidR="00C515E4" w:rsidRPr="00877CDB" w:rsidRDefault="00C515E4" w:rsidP="00C515E4">
            <w:pPr>
              <w:spacing w:after="0" w:line="240" w:lineRule="auto"/>
              <w:jc w:val="center"/>
              <w:textAlignment w:val="baseline"/>
              <w:rPr>
                <w:rFonts w:ascii="Segoe UI" w:eastAsia="Times New Roman" w:hAnsi="Segoe UI" w:cs="Segoe UI"/>
                <w:sz w:val="18"/>
                <w:szCs w:val="18"/>
                <w:lang w:eastAsia="en-AU"/>
              </w:rPr>
            </w:pPr>
            <w:r w:rsidRPr="00774BAC">
              <w:rPr>
                <w:rFonts w:ascii="Segoe UI" w:eastAsia="Times New Roman" w:hAnsi="Segoe UI" w:cs="Segoe UI"/>
                <w:sz w:val="18"/>
                <w:szCs w:val="18"/>
                <w:lang w:eastAsia="en-AU"/>
              </w:rPr>
              <w:t>2024</w:t>
            </w:r>
          </w:p>
        </w:tc>
        <w:tc>
          <w:tcPr>
            <w:tcW w:w="722" w:type="dxa"/>
            <w:tcBorders>
              <w:top w:val="single" w:sz="6" w:space="0" w:color="auto"/>
              <w:left w:val="single" w:sz="6" w:space="0" w:color="auto"/>
              <w:bottom w:val="single" w:sz="6" w:space="0" w:color="auto"/>
              <w:right w:val="single" w:sz="6" w:space="0" w:color="auto"/>
            </w:tcBorders>
            <w:shd w:val="clear" w:color="auto" w:fill="auto"/>
            <w:hideMark/>
          </w:tcPr>
          <w:p w14:paraId="161F5A16" w14:textId="77777777" w:rsidR="00C515E4" w:rsidRPr="00877CDB" w:rsidRDefault="00C515E4" w:rsidP="00C515E4">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04</w:t>
            </w:r>
          </w:p>
        </w:tc>
        <w:tc>
          <w:tcPr>
            <w:tcW w:w="679" w:type="dxa"/>
            <w:tcBorders>
              <w:top w:val="single" w:sz="6" w:space="0" w:color="auto"/>
              <w:left w:val="single" w:sz="6" w:space="0" w:color="auto"/>
              <w:bottom w:val="single" w:sz="6" w:space="0" w:color="auto"/>
              <w:right w:val="single" w:sz="6" w:space="0" w:color="auto"/>
            </w:tcBorders>
            <w:shd w:val="clear" w:color="auto" w:fill="auto"/>
            <w:hideMark/>
          </w:tcPr>
          <w:p w14:paraId="4BCFAF5F" w14:textId="3256A1DE" w:rsidR="00C515E4" w:rsidRPr="00877CDB" w:rsidRDefault="00C515E4" w:rsidP="00C515E4">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10</w:t>
            </w:r>
          </w:p>
        </w:tc>
        <w:tc>
          <w:tcPr>
            <w:tcW w:w="589" w:type="dxa"/>
            <w:tcBorders>
              <w:top w:val="single" w:sz="6" w:space="0" w:color="auto"/>
              <w:left w:val="single" w:sz="6" w:space="0" w:color="auto"/>
              <w:bottom w:val="single" w:sz="6" w:space="0" w:color="auto"/>
              <w:right w:val="single" w:sz="6" w:space="0" w:color="auto"/>
            </w:tcBorders>
            <w:shd w:val="clear" w:color="auto" w:fill="auto"/>
            <w:hideMark/>
          </w:tcPr>
          <w:p w14:paraId="79879DE2" w14:textId="77777777" w:rsidR="00C515E4" w:rsidRPr="00877CDB" w:rsidRDefault="00C515E4" w:rsidP="00C515E4">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12</w:t>
            </w:r>
          </w:p>
        </w:tc>
        <w:tc>
          <w:tcPr>
            <w:tcW w:w="54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2C0E727" w14:textId="259F4549" w:rsidR="00C515E4" w:rsidRPr="00877CDB" w:rsidRDefault="00C515E4" w:rsidP="00C515E4">
            <w:pPr>
              <w:spacing w:after="0" w:line="240" w:lineRule="auto"/>
              <w:jc w:val="center"/>
              <w:textAlignment w:val="baseline"/>
              <w:rPr>
                <w:rFonts w:ascii="Segoe UI" w:eastAsia="Times New Roman" w:hAnsi="Segoe UI" w:cs="Segoe UI"/>
                <w:sz w:val="18"/>
                <w:szCs w:val="18"/>
                <w:lang w:eastAsia="en-AU"/>
              </w:rPr>
            </w:pPr>
            <w:r w:rsidRPr="00FF5F16">
              <w:rPr>
                <w:rFonts w:ascii="Segoe UI" w:eastAsia="Times New Roman" w:hAnsi="Segoe UI" w:cs="Segoe UI"/>
                <w:sz w:val="18"/>
                <w:szCs w:val="18"/>
                <w:lang w:eastAsia="en-AU"/>
              </w:rPr>
              <w:t>13.2</w:t>
            </w:r>
          </w:p>
        </w:tc>
        <w:tc>
          <w:tcPr>
            <w:tcW w:w="663"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D70AD58" w14:textId="104CC890" w:rsidR="00C515E4" w:rsidRPr="00877CDB" w:rsidRDefault="00C515E4" w:rsidP="00C515E4">
            <w:pPr>
              <w:spacing w:after="0" w:line="240" w:lineRule="auto"/>
              <w:jc w:val="center"/>
              <w:textAlignment w:val="baseline"/>
              <w:rPr>
                <w:rFonts w:ascii="Segoe UI" w:eastAsia="Times New Roman" w:hAnsi="Segoe UI" w:cs="Segoe UI"/>
                <w:sz w:val="18"/>
                <w:szCs w:val="18"/>
                <w:lang w:eastAsia="en-AU"/>
              </w:rPr>
            </w:pPr>
            <w:r w:rsidRPr="00FF5F16">
              <w:rPr>
                <w:rFonts w:ascii="Segoe UI" w:eastAsia="Times New Roman" w:hAnsi="Segoe UI" w:cs="Segoe UI"/>
                <w:sz w:val="18"/>
                <w:szCs w:val="18"/>
                <w:lang w:eastAsia="en-AU"/>
              </w:rPr>
              <w:t>153.8</w:t>
            </w:r>
          </w:p>
        </w:tc>
        <w:tc>
          <w:tcPr>
            <w:tcW w:w="558"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6B6CB36" w14:textId="405F1276" w:rsidR="00C515E4" w:rsidRPr="00877CDB" w:rsidRDefault="00C515E4" w:rsidP="00C515E4">
            <w:pPr>
              <w:spacing w:after="0" w:line="240" w:lineRule="auto"/>
              <w:jc w:val="center"/>
              <w:textAlignment w:val="baseline"/>
              <w:rPr>
                <w:rFonts w:ascii="Segoe UI" w:eastAsia="Times New Roman" w:hAnsi="Segoe UI" w:cs="Segoe UI"/>
                <w:sz w:val="18"/>
                <w:szCs w:val="18"/>
                <w:lang w:eastAsia="en-AU"/>
              </w:rPr>
            </w:pPr>
            <w:r w:rsidRPr="00FF5F16">
              <w:rPr>
                <w:rFonts w:ascii="Segoe UI" w:eastAsia="Times New Roman" w:hAnsi="Segoe UI" w:cs="Segoe UI"/>
                <w:sz w:val="18"/>
                <w:szCs w:val="18"/>
                <w:lang w:eastAsia="en-AU"/>
              </w:rPr>
              <w:t>20</w:t>
            </w:r>
          </w:p>
        </w:tc>
        <w:tc>
          <w:tcPr>
            <w:tcW w:w="58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D9E799C" w14:textId="26363D3D" w:rsidR="00C515E4" w:rsidRPr="00877CDB" w:rsidRDefault="00C515E4" w:rsidP="00C515E4">
            <w:pPr>
              <w:spacing w:after="0" w:line="240" w:lineRule="auto"/>
              <w:jc w:val="center"/>
              <w:textAlignment w:val="baseline"/>
              <w:rPr>
                <w:rFonts w:ascii="Segoe UI" w:eastAsia="Times New Roman" w:hAnsi="Segoe UI" w:cs="Segoe UI"/>
                <w:sz w:val="18"/>
                <w:szCs w:val="18"/>
                <w:lang w:eastAsia="en-AU"/>
              </w:rPr>
            </w:pPr>
            <w:r w:rsidRPr="00FF5F16">
              <w:rPr>
                <w:rFonts w:ascii="Segoe UI" w:eastAsia="Times New Roman" w:hAnsi="Segoe UI" w:cs="Segoe UI"/>
                <w:sz w:val="18"/>
                <w:szCs w:val="18"/>
                <w:lang w:eastAsia="en-AU"/>
              </w:rPr>
              <w:t>35*</w:t>
            </w:r>
          </w:p>
        </w:tc>
        <w:tc>
          <w:tcPr>
            <w:tcW w:w="58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3AC28D8" w14:textId="41719E4C" w:rsidR="00C515E4" w:rsidRPr="00877CDB" w:rsidRDefault="00C515E4" w:rsidP="00C515E4">
            <w:pPr>
              <w:spacing w:after="0" w:line="240" w:lineRule="auto"/>
              <w:jc w:val="center"/>
              <w:textAlignment w:val="baseline"/>
              <w:rPr>
                <w:rFonts w:ascii="Segoe UI" w:eastAsia="Times New Roman" w:hAnsi="Segoe UI" w:cs="Segoe UI"/>
                <w:sz w:val="18"/>
                <w:szCs w:val="18"/>
                <w:lang w:eastAsia="en-AU"/>
              </w:rPr>
            </w:pPr>
            <w:r w:rsidRPr="00FF5F16">
              <w:rPr>
                <w:rFonts w:ascii="Segoe UI" w:eastAsia="Times New Roman" w:hAnsi="Segoe UI" w:cs="Segoe UI"/>
                <w:sz w:val="18"/>
                <w:szCs w:val="18"/>
                <w:lang w:eastAsia="en-AU"/>
              </w:rPr>
              <w:t>50</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EA7B1C5" w14:textId="315C89E2" w:rsidR="00C515E4" w:rsidRPr="00877CDB" w:rsidRDefault="00C515E4" w:rsidP="00C515E4">
            <w:pPr>
              <w:spacing w:after="0" w:line="240" w:lineRule="auto"/>
              <w:jc w:val="center"/>
              <w:textAlignment w:val="baseline"/>
              <w:rPr>
                <w:rFonts w:ascii="Segoe UI" w:eastAsia="Times New Roman" w:hAnsi="Segoe UI" w:cs="Segoe UI"/>
                <w:sz w:val="18"/>
                <w:szCs w:val="18"/>
                <w:lang w:eastAsia="en-AU"/>
              </w:rPr>
            </w:pPr>
            <w:r w:rsidRPr="00FF5F16">
              <w:rPr>
                <w:rFonts w:ascii="Segoe UI" w:eastAsia="Times New Roman" w:hAnsi="Segoe UI" w:cs="Segoe UI"/>
                <w:sz w:val="18"/>
                <w:szCs w:val="18"/>
                <w:lang w:eastAsia="en-AU"/>
              </w:rPr>
              <w:t>1000</w:t>
            </w:r>
          </w:p>
        </w:tc>
        <w:tc>
          <w:tcPr>
            <w:tcW w:w="1519" w:type="dxa"/>
            <w:tcBorders>
              <w:top w:val="single" w:sz="6" w:space="0" w:color="auto"/>
              <w:left w:val="single" w:sz="6" w:space="0" w:color="auto"/>
              <w:bottom w:val="single" w:sz="6" w:space="0" w:color="auto"/>
              <w:right w:val="single" w:sz="6" w:space="0" w:color="auto"/>
            </w:tcBorders>
            <w:shd w:val="clear" w:color="auto" w:fill="auto"/>
            <w:hideMark/>
          </w:tcPr>
          <w:p w14:paraId="325BC176" w14:textId="369C24FC" w:rsidR="00C515E4" w:rsidRPr="00877CDB" w:rsidRDefault="00DB6ADB" w:rsidP="00C515E4">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30/0/0/0</w:t>
            </w:r>
          </w:p>
        </w:tc>
        <w:tc>
          <w:tcPr>
            <w:tcW w:w="1519" w:type="dxa"/>
            <w:tcBorders>
              <w:top w:val="single" w:sz="6" w:space="0" w:color="auto"/>
              <w:left w:val="single" w:sz="6" w:space="0" w:color="auto"/>
              <w:bottom w:val="single" w:sz="6" w:space="0" w:color="auto"/>
              <w:right w:val="single" w:sz="6" w:space="0" w:color="auto"/>
            </w:tcBorders>
            <w:shd w:val="clear" w:color="auto" w:fill="auto"/>
            <w:hideMark/>
          </w:tcPr>
          <w:p w14:paraId="05199F1E" w14:textId="77777777" w:rsidR="00C515E4" w:rsidRPr="00877CDB" w:rsidRDefault="00C515E4" w:rsidP="00C515E4">
            <w:pPr>
              <w:spacing w:after="0" w:line="240" w:lineRule="auto"/>
              <w:jc w:val="center"/>
              <w:textAlignment w:val="baseline"/>
              <w:rPr>
                <w:rFonts w:ascii="Segoe UI" w:eastAsia="Times New Roman" w:hAnsi="Segoe UI" w:cs="Segoe UI"/>
                <w:sz w:val="18"/>
                <w:szCs w:val="18"/>
                <w:lang w:eastAsia="en-AU"/>
              </w:rPr>
            </w:pPr>
          </w:p>
        </w:tc>
        <w:tc>
          <w:tcPr>
            <w:tcW w:w="726" w:type="dxa"/>
            <w:tcBorders>
              <w:top w:val="single" w:sz="6" w:space="0" w:color="auto"/>
              <w:left w:val="single" w:sz="6" w:space="0" w:color="auto"/>
              <w:bottom w:val="single" w:sz="6" w:space="0" w:color="auto"/>
              <w:right w:val="single" w:sz="6" w:space="0" w:color="auto"/>
            </w:tcBorders>
            <w:shd w:val="clear" w:color="auto" w:fill="auto"/>
            <w:hideMark/>
          </w:tcPr>
          <w:p w14:paraId="42F9EDCE" w14:textId="77777777" w:rsidR="00C515E4" w:rsidRPr="00877CDB" w:rsidRDefault="00C515E4" w:rsidP="00C515E4">
            <w:pPr>
              <w:spacing w:after="0" w:line="240" w:lineRule="auto"/>
              <w:jc w:val="center"/>
              <w:textAlignment w:val="baseline"/>
              <w:rPr>
                <w:rFonts w:ascii="Segoe UI" w:eastAsia="Times New Roman" w:hAnsi="Segoe UI" w:cs="Segoe UI"/>
                <w:sz w:val="18"/>
                <w:szCs w:val="18"/>
                <w:lang w:eastAsia="en-AU"/>
              </w:rPr>
            </w:pPr>
          </w:p>
        </w:tc>
      </w:tr>
      <w:tr w:rsidR="00851872" w:rsidRPr="00774BAC" w14:paraId="1AE173F4" w14:textId="77777777" w:rsidTr="00C3166C">
        <w:trPr>
          <w:trHeight w:val="15"/>
        </w:trPr>
        <w:tc>
          <w:tcPr>
            <w:tcW w:w="691" w:type="dxa"/>
            <w:tcBorders>
              <w:top w:val="single" w:sz="6" w:space="0" w:color="auto"/>
              <w:left w:val="single" w:sz="6" w:space="0" w:color="auto"/>
              <w:bottom w:val="single" w:sz="6" w:space="0" w:color="auto"/>
              <w:right w:val="single" w:sz="6" w:space="0" w:color="auto"/>
            </w:tcBorders>
            <w:shd w:val="clear" w:color="auto" w:fill="F2F2F2"/>
            <w:hideMark/>
          </w:tcPr>
          <w:p w14:paraId="67164E4A" w14:textId="77777777" w:rsidR="00851872" w:rsidRPr="00877CDB" w:rsidRDefault="00851872" w:rsidP="00851872">
            <w:pPr>
              <w:spacing w:after="0" w:line="240" w:lineRule="auto"/>
              <w:jc w:val="center"/>
              <w:textAlignment w:val="baseline"/>
              <w:rPr>
                <w:rFonts w:ascii="Segoe UI" w:eastAsia="Times New Roman" w:hAnsi="Segoe UI" w:cs="Segoe UI"/>
                <w:sz w:val="18"/>
                <w:szCs w:val="18"/>
                <w:lang w:eastAsia="en-AU"/>
              </w:rPr>
            </w:pPr>
            <w:r w:rsidRPr="00774BAC">
              <w:rPr>
                <w:rFonts w:ascii="Segoe UI" w:eastAsia="Times New Roman" w:hAnsi="Segoe UI" w:cs="Segoe UI"/>
                <w:sz w:val="18"/>
                <w:szCs w:val="18"/>
                <w:lang w:eastAsia="en-AU"/>
              </w:rPr>
              <w:t>2024</w:t>
            </w:r>
          </w:p>
        </w:tc>
        <w:tc>
          <w:tcPr>
            <w:tcW w:w="722" w:type="dxa"/>
            <w:tcBorders>
              <w:top w:val="single" w:sz="6" w:space="0" w:color="auto"/>
              <w:left w:val="single" w:sz="6" w:space="0" w:color="auto"/>
              <w:bottom w:val="single" w:sz="6" w:space="0" w:color="auto"/>
              <w:right w:val="single" w:sz="6" w:space="0" w:color="auto"/>
            </w:tcBorders>
            <w:shd w:val="clear" w:color="auto" w:fill="F2F2F2"/>
            <w:hideMark/>
          </w:tcPr>
          <w:p w14:paraId="5DC661FF" w14:textId="77777777" w:rsidR="00851872" w:rsidRPr="00877CDB" w:rsidRDefault="00851872" w:rsidP="00851872">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04</w:t>
            </w:r>
          </w:p>
        </w:tc>
        <w:tc>
          <w:tcPr>
            <w:tcW w:w="679" w:type="dxa"/>
            <w:tcBorders>
              <w:top w:val="single" w:sz="6" w:space="0" w:color="auto"/>
              <w:left w:val="single" w:sz="6" w:space="0" w:color="auto"/>
              <w:bottom w:val="single" w:sz="6" w:space="0" w:color="auto"/>
              <w:right w:val="single" w:sz="6" w:space="0" w:color="auto"/>
            </w:tcBorders>
            <w:shd w:val="clear" w:color="auto" w:fill="F2F2F2"/>
            <w:hideMark/>
          </w:tcPr>
          <w:p w14:paraId="1EAA49CE" w14:textId="1EAD181E" w:rsidR="00851872" w:rsidRPr="00877CDB" w:rsidRDefault="00851872" w:rsidP="00851872">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10</w:t>
            </w:r>
          </w:p>
        </w:tc>
        <w:tc>
          <w:tcPr>
            <w:tcW w:w="589" w:type="dxa"/>
            <w:tcBorders>
              <w:top w:val="single" w:sz="6" w:space="0" w:color="auto"/>
              <w:left w:val="single" w:sz="6" w:space="0" w:color="auto"/>
              <w:bottom w:val="single" w:sz="6" w:space="0" w:color="auto"/>
              <w:right w:val="single" w:sz="6" w:space="0" w:color="auto"/>
            </w:tcBorders>
            <w:shd w:val="clear" w:color="auto" w:fill="F2F2F2"/>
            <w:hideMark/>
          </w:tcPr>
          <w:p w14:paraId="05DE3955" w14:textId="77777777" w:rsidR="00851872" w:rsidRPr="00877CDB" w:rsidRDefault="00851872" w:rsidP="00851872">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18</w:t>
            </w:r>
          </w:p>
        </w:tc>
        <w:tc>
          <w:tcPr>
            <w:tcW w:w="546" w:type="dxa"/>
            <w:tcBorders>
              <w:top w:val="single" w:sz="6" w:space="0" w:color="auto"/>
              <w:left w:val="single" w:sz="6" w:space="0" w:color="auto"/>
              <w:bottom w:val="single" w:sz="6" w:space="0" w:color="auto"/>
              <w:right w:val="single" w:sz="6" w:space="0" w:color="auto"/>
            </w:tcBorders>
            <w:shd w:val="clear" w:color="auto" w:fill="F2F2F2"/>
            <w:vAlign w:val="bottom"/>
            <w:hideMark/>
          </w:tcPr>
          <w:p w14:paraId="394A2F05" w14:textId="31401C55" w:rsidR="00851872" w:rsidRPr="00877CDB" w:rsidRDefault="00851872" w:rsidP="00851872">
            <w:pPr>
              <w:spacing w:after="0" w:line="240" w:lineRule="auto"/>
              <w:jc w:val="center"/>
              <w:textAlignment w:val="baseline"/>
              <w:rPr>
                <w:rFonts w:ascii="Segoe UI" w:eastAsia="Times New Roman" w:hAnsi="Segoe UI" w:cs="Segoe UI"/>
                <w:sz w:val="18"/>
                <w:szCs w:val="18"/>
                <w:lang w:eastAsia="en-AU"/>
              </w:rPr>
            </w:pPr>
            <w:r w:rsidRPr="00FF5F16">
              <w:rPr>
                <w:rFonts w:ascii="Segoe UI" w:eastAsia="Times New Roman" w:hAnsi="Segoe UI" w:cs="Segoe UI"/>
                <w:sz w:val="18"/>
                <w:szCs w:val="18"/>
                <w:lang w:eastAsia="en-AU"/>
              </w:rPr>
              <w:t>13.7</w:t>
            </w:r>
          </w:p>
        </w:tc>
        <w:tc>
          <w:tcPr>
            <w:tcW w:w="663" w:type="dxa"/>
            <w:tcBorders>
              <w:top w:val="single" w:sz="6" w:space="0" w:color="auto"/>
              <w:left w:val="single" w:sz="6" w:space="0" w:color="auto"/>
              <w:bottom w:val="single" w:sz="6" w:space="0" w:color="auto"/>
              <w:right w:val="single" w:sz="6" w:space="0" w:color="auto"/>
            </w:tcBorders>
            <w:shd w:val="clear" w:color="auto" w:fill="F2F2F2"/>
            <w:vAlign w:val="bottom"/>
            <w:hideMark/>
          </w:tcPr>
          <w:p w14:paraId="6DFAB50B" w14:textId="20C8C067" w:rsidR="00851872" w:rsidRPr="00877CDB" w:rsidRDefault="00851872" w:rsidP="00851872">
            <w:pPr>
              <w:spacing w:after="0" w:line="240" w:lineRule="auto"/>
              <w:jc w:val="center"/>
              <w:textAlignment w:val="baseline"/>
              <w:rPr>
                <w:rFonts w:ascii="Segoe UI" w:eastAsia="Times New Roman" w:hAnsi="Segoe UI" w:cs="Segoe UI"/>
                <w:sz w:val="18"/>
                <w:szCs w:val="18"/>
                <w:lang w:eastAsia="en-AU"/>
              </w:rPr>
            </w:pPr>
            <w:r w:rsidRPr="00FF5F16">
              <w:rPr>
                <w:rFonts w:ascii="Segoe UI" w:eastAsia="Times New Roman" w:hAnsi="Segoe UI" w:cs="Segoe UI"/>
                <w:sz w:val="18"/>
                <w:szCs w:val="18"/>
                <w:lang w:eastAsia="en-AU"/>
              </w:rPr>
              <w:t>154.3</w:t>
            </w:r>
          </w:p>
        </w:tc>
        <w:tc>
          <w:tcPr>
            <w:tcW w:w="558" w:type="dxa"/>
            <w:tcBorders>
              <w:top w:val="single" w:sz="6" w:space="0" w:color="auto"/>
              <w:left w:val="single" w:sz="6" w:space="0" w:color="auto"/>
              <w:bottom w:val="single" w:sz="6" w:space="0" w:color="auto"/>
              <w:right w:val="single" w:sz="6" w:space="0" w:color="auto"/>
            </w:tcBorders>
            <w:shd w:val="clear" w:color="auto" w:fill="F2F2F2"/>
            <w:vAlign w:val="bottom"/>
            <w:hideMark/>
          </w:tcPr>
          <w:p w14:paraId="46006C38" w14:textId="5595B411" w:rsidR="00851872" w:rsidRPr="00877CDB" w:rsidRDefault="00851872" w:rsidP="00851872">
            <w:pPr>
              <w:spacing w:after="0" w:line="240" w:lineRule="auto"/>
              <w:jc w:val="center"/>
              <w:textAlignment w:val="baseline"/>
              <w:rPr>
                <w:rFonts w:ascii="Segoe UI" w:eastAsia="Times New Roman" w:hAnsi="Segoe UI" w:cs="Segoe UI"/>
                <w:sz w:val="18"/>
                <w:szCs w:val="18"/>
                <w:lang w:eastAsia="en-AU"/>
              </w:rPr>
            </w:pPr>
            <w:r w:rsidRPr="00FF5F16">
              <w:rPr>
                <w:rFonts w:ascii="Segoe UI" w:eastAsia="Times New Roman" w:hAnsi="Segoe UI" w:cs="Segoe UI"/>
                <w:sz w:val="18"/>
                <w:szCs w:val="18"/>
                <w:lang w:eastAsia="en-AU"/>
              </w:rPr>
              <w:t>20</w:t>
            </w:r>
          </w:p>
        </w:tc>
        <w:tc>
          <w:tcPr>
            <w:tcW w:w="585" w:type="dxa"/>
            <w:tcBorders>
              <w:top w:val="single" w:sz="6" w:space="0" w:color="auto"/>
              <w:left w:val="single" w:sz="6" w:space="0" w:color="auto"/>
              <w:bottom w:val="single" w:sz="6" w:space="0" w:color="auto"/>
              <w:right w:val="single" w:sz="6" w:space="0" w:color="auto"/>
            </w:tcBorders>
            <w:shd w:val="clear" w:color="auto" w:fill="F2F2F2"/>
            <w:vAlign w:val="bottom"/>
            <w:hideMark/>
          </w:tcPr>
          <w:p w14:paraId="194478B0" w14:textId="4125DFDC" w:rsidR="00851872" w:rsidRPr="00877CDB" w:rsidRDefault="00851872" w:rsidP="00851872">
            <w:pPr>
              <w:spacing w:after="0" w:line="240" w:lineRule="auto"/>
              <w:jc w:val="center"/>
              <w:textAlignment w:val="baseline"/>
              <w:rPr>
                <w:rFonts w:ascii="Segoe UI" w:eastAsia="Times New Roman" w:hAnsi="Segoe UI" w:cs="Segoe UI"/>
                <w:sz w:val="18"/>
                <w:szCs w:val="18"/>
                <w:lang w:eastAsia="en-AU"/>
              </w:rPr>
            </w:pPr>
            <w:r w:rsidRPr="00FF5F16">
              <w:rPr>
                <w:rFonts w:ascii="Segoe UI" w:eastAsia="Times New Roman" w:hAnsi="Segoe UI" w:cs="Segoe UI"/>
                <w:sz w:val="18"/>
                <w:szCs w:val="18"/>
                <w:lang w:eastAsia="en-AU"/>
              </w:rPr>
              <w:t>45</w:t>
            </w:r>
          </w:p>
        </w:tc>
        <w:tc>
          <w:tcPr>
            <w:tcW w:w="585" w:type="dxa"/>
            <w:tcBorders>
              <w:top w:val="single" w:sz="6" w:space="0" w:color="auto"/>
              <w:left w:val="single" w:sz="6" w:space="0" w:color="auto"/>
              <w:bottom w:val="single" w:sz="6" w:space="0" w:color="auto"/>
              <w:right w:val="single" w:sz="6" w:space="0" w:color="auto"/>
            </w:tcBorders>
            <w:shd w:val="clear" w:color="auto" w:fill="F2F2F2"/>
            <w:vAlign w:val="bottom"/>
            <w:hideMark/>
          </w:tcPr>
          <w:p w14:paraId="72D6B154" w14:textId="4772F4A5" w:rsidR="00851872" w:rsidRPr="00877CDB" w:rsidRDefault="00851872" w:rsidP="00851872">
            <w:pPr>
              <w:spacing w:after="0" w:line="240" w:lineRule="auto"/>
              <w:jc w:val="center"/>
              <w:textAlignment w:val="baseline"/>
              <w:rPr>
                <w:rFonts w:ascii="Segoe UI" w:eastAsia="Times New Roman" w:hAnsi="Segoe UI" w:cs="Segoe UI"/>
                <w:sz w:val="18"/>
                <w:szCs w:val="18"/>
                <w:lang w:eastAsia="en-AU"/>
              </w:rPr>
            </w:pPr>
            <w:r w:rsidRPr="00FF5F16">
              <w:rPr>
                <w:rFonts w:ascii="Segoe UI" w:eastAsia="Times New Roman" w:hAnsi="Segoe UI" w:cs="Segoe UI"/>
                <w:sz w:val="18"/>
                <w:szCs w:val="18"/>
                <w:lang w:eastAsia="en-AU"/>
              </w:rPr>
              <w:t>65</w:t>
            </w:r>
          </w:p>
        </w:tc>
        <w:tc>
          <w:tcPr>
            <w:tcW w:w="675" w:type="dxa"/>
            <w:tcBorders>
              <w:top w:val="single" w:sz="6" w:space="0" w:color="auto"/>
              <w:left w:val="single" w:sz="6" w:space="0" w:color="auto"/>
              <w:bottom w:val="single" w:sz="6" w:space="0" w:color="auto"/>
              <w:right w:val="single" w:sz="6" w:space="0" w:color="auto"/>
            </w:tcBorders>
            <w:shd w:val="clear" w:color="auto" w:fill="F2F2F2"/>
            <w:vAlign w:val="bottom"/>
            <w:hideMark/>
          </w:tcPr>
          <w:p w14:paraId="315DE8F7" w14:textId="11EE63F7" w:rsidR="00851872" w:rsidRPr="00877CDB" w:rsidRDefault="00851872" w:rsidP="00851872">
            <w:pPr>
              <w:spacing w:after="0" w:line="240" w:lineRule="auto"/>
              <w:jc w:val="center"/>
              <w:textAlignment w:val="baseline"/>
              <w:rPr>
                <w:rFonts w:ascii="Segoe UI" w:eastAsia="Times New Roman" w:hAnsi="Segoe UI" w:cs="Segoe UI"/>
                <w:sz w:val="18"/>
                <w:szCs w:val="18"/>
                <w:lang w:eastAsia="en-AU"/>
              </w:rPr>
            </w:pPr>
            <w:r w:rsidRPr="00FF5F16">
              <w:rPr>
                <w:rFonts w:ascii="Segoe UI" w:eastAsia="Times New Roman" w:hAnsi="Segoe UI" w:cs="Segoe UI"/>
                <w:sz w:val="18"/>
                <w:szCs w:val="18"/>
                <w:lang w:eastAsia="en-AU"/>
              </w:rPr>
              <w:t>998</w:t>
            </w:r>
          </w:p>
        </w:tc>
        <w:tc>
          <w:tcPr>
            <w:tcW w:w="1519" w:type="dxa"/>
            <w:tcBorders>
              <w:top w:val="single" w:sz="6" w:space="0" w:color="auto"/>
              <w:left w:val="single" w:sz="6" w:space="0" w:color="auto"/>
              <w:bottom w:val="single" w:sz="6" w:space="0" w:color="auto"/>
              <w:right w:val="single" w:sz="6" w:space="0" w:color="auto"/>
            </w:tcBorders>
            <w:shd w:val="clear" w:color="auto" w:fill="F2F2F2"/>
            <w:vAlign w:val="bottom"/>
            <w:hideMark/>
          </w:tcPr>
          <w:p w14:paraId="7ABF1289" w14:textId="33493E81" w:rsidR="00851872" w:rsidRPr="00877CDB" w:rsidRDefault="00851872" w:rsidP="00851872">
            <w:pPr>
              <w:spacing w:after="0" w:line="240" w:lineRule="auto"/>
              <w:jc w:val="center"/>
              <w:textAlignment w:val="baseline"/>
              <w:rPr>
                <w:rFonts w:ascii="Segoe UI" w:eastAsia="Times New Roman" w:hAnsi="Segoe UI" w:cs="Segoe UI"/>
                <w:sz w:val="18"/>
                <w:szCs w:val="18"/>
                <w:lang w:eastAsia="en-AU"/>
              </w:rPr>
            </w:pPr>
            <w:r w:rsidRPr="00FF5F16">
              <w:rPr>
                <w:rFonts w:ascii="Segoe UI" w:eastAsia="Times New Roman" w:hAnsi="Segoe UI" w:cs="Segoe UI"/>
                <w:sz w:val="18"/>
                <w:szCs w:val="18"/>
                <w:lang w:eastAsia="en-AU"/>
              </w:rPr>
              <w:t>40/40/40/30</w:t>
            </w:r>
          </w:p>
        </w:tc>
        <w:tc>
          <w:tcPr>
            <w:tcW w:w="1519" w:type="dxa"/>
            <w:tcBorders>
              <w:top w:val="single" w:sz="6" w:space="0" w:color="auto"/>
              <w:left w:val="single" w:sz="6" w:space="0" w:color="auto"/>
              <w:bottom w:val="single" w:sz="6" w:space="0" w:color="auto"/>
              <w:right w:val="single" w:sz="6" w:space="0" w:color="auto"/>
            </w:tcBorders>
            <w:shd w:val="clear" w:color="auto" w:fill="F2F2F2"/>
            <w:hideMark/>
          </w:tcPr>
          <w:p w14:paraId="0F370490" w14:textId="77777777" w:rsidR="00851872" w:rsidRPr="00877CDB" w:rsidRDefault="00851872" w:rsidP="00851872">
            <w:pPr>
              <w:spacing w:after="0" w:line="240" w:lineRule="auto"/>
              <w:jc w:val="center"/>
              <w:textAlignment w:val="baseline"/>
              <w:rPr>
                <w:rFonts w:ascii="Segoe UI" w:eastAsia="Times New Roman" w:hAnsi="Segoe UI" w:cs="Segoe UI"/>
                <w:sz w:val="18"/>
                <w:szCs w:val="18"/>
                <w:lang w:eastAsia="en-AU"/>
              </w:rPr>
            </w:pPr>
          </w:p>
        </w:tc>
        <w:tc>
          <w:tcPr>
            <w:tcW w:w="726" w:type="dxa"/>
            <w:tcBorders>
              <w:top w:val="single" w:sz="6" w:space="0" w:color="auto"/>
              <w:left w:val="single" w:sz="6" w:space="0" w:color="auto"/>
              <w:bottom w:val="single" w:sz="6" w:space="0" w:color="auto"/>
              <w:right w:val="single" w:sz="6" w:space="0" w:color="auto"/>
            </w:tcBorders>
            <w:shd w:val="clear" w:color="auto" w:fill="F2F2F2"/>
            <w:hideMark/>
          </w:tcPr>
          <w:p w14:paraId="4CB6C647" w14:textId="02B9B77C" w:rsidR="00851872" w:rsidRPr="00877CDB" w:rsidRDefault="00DB6ADB" w:rsidP="00851872">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15</w:t>
            </w:r>
          </w:p>
        </w:tc>
      </w:tr>
      <w:tr w:rsidR="00851872" w:rsidRPr="00774BAC" w14:paraId="5406E033" w14:textId="77777777" w:rsidTr="00C3166C">
        <w:trPr>
          <w:trHeight w:val="15"/>
        </w:trPr>
        <w:tc>
          <w:tcPr>
            <w:tcW w:w="691" w:type="dxa"/>
            <w:tcBorders>
              <w:top w:val="single" w:sz="6" w:space="0" w:color="auto"/>
              <w:left w:val="single" w:sz="6" w:space="0" w:color="auto"/>
              <w:bottom w:val="single" w:sz="6" w:space="0" w:color="auto"/>
              <w:right w:val="single" w:sz="6" w:space="0" w:color="auto"/>
            </w:tcBorders>
            <w:shd w:val="clear" w:color="auto" w:fill="auto"/>
            <w:hideMark/>
          </w:tcPr>
          <w:p w14:paraId="562A092B" w14:textId="77777777" w:rsidR="00851872" w:rsidRPr="00877CDB" w:rsidRDefault="00851872" w:rsidP="00851872">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2024</w:t>
            </w:r>
          </w:p>
        </w:tc>
        <w:tc>
          <w:tcPr>
            <w:tcW w:w="722" w:type="dxa"/>
            <w:tcBorders>
              <w:top w:val="single" w:sz="6" w:space="0" w:color="auto"/>
              <w:left w:val="single" w:sz="6" w:space="0" w:color="auto"/>
              <w:bottom w:val="single" w:sz="6" w:space="0" w:color="auto"/>
              <w:right w:val="single" w:sz="6" w:space="0" w:color="auto"/>
            </w:tcBorders>
            <w:shd w:val="clear" w:color="auto" w:fill="auto"/>
            <w:hideMark/>
          </w:tcPr>
          <w:p w14:paraId="25AE92EF" w14:textId="77777777" w:rsidR="00851872" w:rsidRPr="00877CDB" w:rsidRDefault="00851872" w:rsidP="00851872">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04</w:t>
            </w:r>
          </w:p>
        </w:tc>
        <w:tc>
          <w:tcPr>
            <w:tcW w:w="679" w:type="dxa"/>
            <w:tcBorders>
              <w:top w:val="single" w:sz="6" w:space="0" w:color="auto"/>
              <w:left w:val="single" w:sz="6" w:space="0" w:color="auto"/>
              <w:bottom w:val="single" w:sz="6" w:space="0" w:color="auto"/>
              <w:right w:val="single" w:sz="6" w:space="0" w:color="auto"/>
            </w:tcBorders>
            <w:shd w:val="clear" w:color="auto" w:fill="auto"/>
            <w:hideMark/>
          </w:tcPr>
          <w:p w14:paraId="3547AC46" w14:textId="5A285537" w:rsidR="00851872" w:rsidRPr="00877CDB" w:rsidRDefault="00851872" w:rsidP="00851872">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11</w:t>
            </w:r>
          </w:p>
        </w:tc>
        <w:tc>
          <w:tcPr>
            <w:tcW w:w="589" w:type="dxa"/>
            <w:tcBorders>
              <w:top w:val="single" w:sz="6" w:space="0" w:color="auto"/>
              <w:left w:val="single" w:sz="6" w:space="0" w:color="auto"/>
              <w:bottom w:val="single" w:sz="6" w:space="0" w:color="auto"/>
              <w:right w:val="single" w:sz="6" w:space="0" w:color="auto"/>
            </w:tcBorders>
            <w:shd w:val="clear" w:color="auto" w:fill="auto"/>
            <w:hideMark/>
          </w:tcPr>
          <w:p w14:paraId="19A8BDEB" w14:textId="77777777" w:rsidR="00851872" w:rsidRPr="00877CDB" w:rsidRDefault="00851872" w:rsidP="00851872">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00</w:t>
            </w:r>
          </w:p>
        </w:tc>
        <w:tc>
          <w:tcPr>
            <w:tcW w:w="54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98A9498" w14:textId="4F2366D2" w:rsidR="00851872" w:rsidRPr="00877CDB" w:rsidRDefault="00851872" w:rsidP="00851872">
            <w:pPr>
              <w:spacing w:after="0" w:line="240" w:lineRule="auto"/>
              <w:jc w:val="center"/>
              <w:textAlignment w:val="baseline"/>
              <w:rPr>
                <w:rFonts w:ascii="Segoe UI" w:eastAsia="Times New Roman" w:hAnsi="Segoe UI" w:cs="Segoe UI"/>
                <w:sz w:val="18"/>
                <w:szCs w:val="18"/>
                <w:lang w:eastAsia="en-AU"/>
              </w:rPr>
            </w:pPr>
            <w:r w:rsidRPr="00FF5F16">
              <w:rPr>
                <w:rFonts w:ascii="Segoe UI" w:eastAsia="Times New Roman" w:hAnsi="Segoe UI" w:cs="Segoe UI"/>
                <w:sz w:val="18"/>
                <w:szCs w:val="18"/>
                <w:lang w:eastAsia="en-AU"/>
              </w:rPr>
              <w:t>14.2</w:t>
            </w:r>
          </w:p>
        </w:tc>
        <w:tc>
          <w:tcPr>
            <w:tcW w:w="663"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4737C36" w14:textId="6D25F27C" w:rsidR="00851872" w:rsidRPr="00877CDB" w:rsidRDefault="00851872" w:rsidP="00851872">
            <w:pPr>
              <w:spacing w:after="0" w:line="240" w:lineRule="auto"/>
              <w:jc w:val="center"/>
              <w:textAlignment w:val="baseline"/>
              <w:rPr>
                <w:rFonts w:ascii="Segoe UI" w:eastAsia="Times New Roman" w:hAnsi="Segoe UI" w:cs="Segoe UI"/>
                <w:sz w:val="18"/>
                <w:szCs w:val="18"/>
                <w:lang w:eastAsia="en-AU"/>
              </w:rPr>
            </w:pPr>
            <w:r w:rsidRPr="00FF5F16">
              <w:rPr>
                <w:rFonts w:ascii="Segoe UI" w:eastAsia="Times New Roman" w:hAnsi="Segoe UI" w:cs="Segoe UI"/>
                <w:sz w:val="18"/>
                <w:szCs w:val="18"/>
                <w:lang w:eastAsia="en-AU"/>
              </w:rPr>
              <w:t>155.3</w:t>
            </w:r>
          </w:p>
        </w:tc>
        <w:tc>
          <w:tcPr>
            <w:tcW w:w="558"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D70FA28" w14:textId="67AD083E" w:rsidR="00851872" w:rsidRPr="00877CDB" w:rsidRDefault="00851872" w:rsidP="00851872">
            <w:pPr>
              <w:spacing w:after="0" w:line="240" w:lineRule="auto"/>
              <w:jc w:val="center"/>
              <w:textAlignment w:val="baseline"/>
              <w:rPr>
                <w:rFonts w:ascii="Segoe UI" w:eastAsia="Times New Roman" w:hAnsi="Segoe UI" w:cs="Segoe UI"/>
                <w:sz w:val="18"/>
                <w:szCs w:val="18"/>
                <w:lang w:eastAsia="en-AU"/>
              </w:rPr>
            </w:pPr>
            <w:r w:rsidRPr="00FF5F16">
              <w:rPr>
                <w:rFonts w:ascii="Segoe UI" w:eastAsia="Times New Roman" w:hAnsi="Segoe UI" w:cs="Segoe UI"/>
                <w:sz w:val="18"/>
                <w:szCs w:val="18"/>
                <w:lang w:eastAsia="en-AU"/>
              </w:rPr>
              <w:t>20</w:t>
            </w:r>
          </w:p>
        </w:tc>
        <w:tc>
          <w:tcPr>
            <w:tcW w:w="58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239C8DE" w14:textId="5C351B71" w:rsidR="00851872" w:rsidRPr="00877CDB" w:rsidRDefault="00851872" w:rsidP="00851872">
            <w:pPr>
              <w:spacing w:after="0" w:line="240" w:lineRule="auto"/>
              <w:jc w:val="center"/>
              <w:textAlignment w:val="baseline"/>
              <w:rPr>
                <w:rFonts w:ascii="Segoe UI" w:eastAsia="Times New Roman" w:hAnsi="Segoe UI" w:cs="Segoe UI"/>
                <w:sz w:val="18"/>
                <w:szCs w:val="18"/>
                <w:lang w:eastAsia="en-AU"/>
              </w:rPr>
            </w:pPr>
            <w:r w:rsidRPr="00FF5F16">
              <w:rPr>
                <w:rFonts w:ascii="Segoe UI" w:eastAsia="Times New Roman" w:hAnsi="Segoe UI" w:cs="Segoe UI"/>
                <w:sz w:val="18"/>
                <w:szCs w:val="18"/>
                <w:lang w:eastAsia="en-AU"/>
              </w:rPr>
              <w:t>50</w:t>
            </w:r>
          </w:p>
        </w:tc>
        <w:tc>
          <w:tcPr>
            <w:tcW w:w="58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DDBBBB3" w14:textId="2490669E" w:rsidR="00851872" w:rsidRPr="00877CDB" w:rsidRDefault="00851872" w:rsidP="00851872">
            <w:pPr>
              <w:spacing w:after="0" w:line="240" w:lineRule="auto"/>
              <w:jc w:val="center"/>
              <w:textAlignment w:val="baseline"/>
              <w:rPr>
                <w:rFonts w:ascii="Segoe UI" w:eastAsia="Times New Roman" w:hAnsi="Segoe UI" w:cs="Segoe UI"/>
                <w:sz w:val="18"/>
                <w:szCs w:val="18"/>
                <w:lang w:eastAsia="en-AU"/>
              </w:rPr>
            </w:pPr>
            <w:r w:rsidRPr="00FF5F16">
              <w:rPr>
                <w:rFonts w:ascii="Segoe UI" w:eastAsia="Times New Roman" w:hAnsi="Segoe UI" w:cs="Segoe UI"/>
                <w:sz w:val="18"/>
                <w:szCs w:val="18"/>
                <w:lang w:eastAsia="en-AU"/>
              </w:rPr>
              <w:t>70</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1BC8DB5" w14:textId="4A86BFB3" w:rsidR="00851872" w:rsidRPr="00877CDB" w:rsidRDefault="00851872" w:rsidP="00851872">
            <w:pPr>
              <w:spacing w:after="0" w:line="240" w:lineRule="auto"/>
              <w:jc w:val="center"/>
              <w:textAlignment w:val="baseline"/>
              <w:rPr>
                <w:rFonts w:ascii="Segoe UI" w:eastAsia="Times New Roman" w:hAnsi="Segoe UI" w:cs="Segoe UI"/>
                <w:sz w:val="18"/>
                <w:szCs w:val="18"/>
                <w:lang w:eastAsia="en-AU"/>
              </w:rPr>
            </w:pPr>
            <w:r w:rsidRPr="00FF5F16">
              <w:rPr>
                <w:rFonts w:ascii="Segoe UI" w:eastAsia="Times New Roman" w:hAnsi="Segoe UI" w:cs="Segoe UI"/>
                <w:sz w:val="18"/>
                <w:szCs w:val="18"/>
                <w:lang w:eastAsia="en-AU"/>
              </w:rPr>
              <w:t>994</w:t>
            </w:r>
          </w:p>
        </w:tc>
        <w:tc>
          <w:tcPr>
            <w:tcW w:w="151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9951DC4" w14:textId="550E3968" w:rsidR="00851872" w:rsidRPr="00877CDB" w:rsidRDefault="00851872" w:rsidP="00851872">
            <w:pPr>
              <w:spacing w:after="0" w:line="240" w:lineRule="auto"/>
              <w:jc w:val="center"/>
              <w:textAlignment w:val="baseline"/>
              <w:rPr>
                <w:rFonts w:ascii="Segoe UI" w:eastAsia="Times New Roman" w:hAnsi="Segoe UI" w:cs="Segoe UI"/>
                <w:sz w:val="18"/>
                <w:szCs w:val="18"/>
                <w:lang w:eastAsia="en-AU"/>
              </w:rPr>
            </w:pPr>
            <w:r w:rsidRPr="00FF5F16">
              <w:rPr>
                <w:rFonts w:ascii="Segoe UI" w:eastAsia="Times New Roman" w:hAnsi="Segoe UI" w:cs="Segoe UI"/>
                <w:sz w:val="18"/>
                <w:szCs w:val="18"/>
                <w:lang w:eastAsia="en-AU"/>
              </w:rPr>
              <w:t>40/40/40/30</w:t>
            </w:r>
          </w:p>
        </w:tc>
        <w:tc>
          <w:tcPr>
            <w:tcW w:w="1519" w:type="dxa"/>
            <w:tcBorders>
              <w:top w:val="single" w:sz="6" w:space="0" w:color="auto"/>
              <w:left w:val="single" w:sz="6" w:space="0" w:color="auto"/>
              <w:bottom w:val="single" w:sz="6" w:space="0" w:color="auto"/>
              <w:right w:val="single" w:sz="6" w:space="0" w:color="auto"/>
            </w:tcBorders>
            <w:shd w:val="clear" w:color="auto" w:fill="auto"/>
            <w:hideMark/>
          </w:tcPr>
          <w:p w14:paraId="38A3A6D8" w14:textId="0DCBD04D" w:rsidR="00851872" w:rsidRPr="00877CDB" w:rsidRDefault="00FF5F16" w:rsidP="00851872">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15/15/20/20</w:t>
            </w:r>
          </w:p>
        </w:tc>
        <w:tc>
          <w:tcPr>
            <w:tcW w:w="726" w:type="dxa"/>
            <w:tcBorders>
              <w:top w:val="single" w:sz="6" w:space="0" w:color="auto"/>
              <w:left w:val="single" w:sz="6" w:space="0" w:color="auto"/>
              <w:bottom w:val="single" w:sz="6" w:space="0" w:color="auto"/>
              <w:right w:val="single" w:sz="6" w:space="0" w:color="auto"/>
            </w:tcBorders>
            <w:shd w:val="clear" w:color="auto" w:fill="auto"/>
            <w:hideMark/>
          </w:tcPr>
          <w:p w14:paraId="7944809C" w14:textId="651F2613" w:rsidR="00851872" w:rsidRPr="00877CDB" w:rsidRDefault="00DB6ADB" w:rsidP="00851872">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15</w:t>
            </w:r>
          </w:p>
        </w:tc>
      </w:tr>
      <w:tr w:rsidR="00851872" w:rsidRPr="00774BAC" w14:paraId="275B2176" w14:textId="77777777" w:rsidTr="00C3166C">
        <w:trPr>
          <w:trHeight w:val="15"/>
        </w:trPr>
        <w:tc>
          <w:tcPr>
            <w:tcW w:w="691" w:type="dxa"/>
            <w:tcBorders>
              <w:top w:val="single" w:sz="6" w:space="0" w:color="auto"/>
              <w:left w:val="single" w:sz="6" w:space="0" w:color="auto"/>
              <w:bottom w:val="single" w:sz="6" w:space="0" w:color="auto"/>
              <w:right w:val="single" w:sz="6" w:space="0" w:color="auto"/>
            </w:tcBorders>
            <w:shd w:val="clear" w:color="auto" w:fill="auto"/>
          </w:tcPr>
          <w:p w14:paraId="26D3E45D" w14:textId="77777777" w:rsidR="00851872" w:rsidRDefault="00851872" w:rsidP="00851872">
            <w:pPr>
              <w:spacing w:after="0" w:line="240" w:lineRule="auto"/>
              <w:jc w:val="center"/>
              <w:textAlignment w:val="baseline"/>
              <w:rPr>
                <w:rFonts w:ascii="Segoe UI" w:eastAsia="Times New Roman" w:hAnsi="Segoe UI" w:cs="Segoe UI"/>
                <w:sz w:val="18"/>
                <w:szCs w:val="18"/>
                <w:lang w:eastAsia="en-AU"/>
              </w:rPr>
            </w:pPr>
            <w:r w:rsidRPr="00774BAC">
              <w:rPr>
                <w:rFonts w:ascii="Segoe UI" w:eastAsia="Times New Roman" w:hAnsi="Segoe UI" w:cs="Segoe UI"/>
                <w:sz w:val="18"/>
                <w:szCs w:val="18"/>
                <w:lang w:eastAsia="en-AU"/>
              </w:rPr>
              <w:t>2024</w:t>
            </w:r>
          </w:p>
        </w:tc>
        <w:tc>
          <w:tcPr>
            <w:tcW w:w="722" w:type="dxa"/>
            <w:tcBorders>
              <w:top w:val="single" w:sz="6" w:space="0" w:color="auto"/>
              <w:left w:val="single" w:sz="6" w:space="0" w:color="auto"/>
              <w:bottom w:val="single" w:sz="6" w:space="0" w:color="auto"/>
              <w:right w:val="single" w:sz="6" w:space="0" w:color="auto"/>
            </w:tcBorders>
            <w:shd w:val="clear" w:color="auto" w:fill="auto"/>
          </w:tcPr>
          <w:p w14:paraId="29EC837A" w14:textId="77777777" w:rsidR="00851872" w:rsidRDefault="00851872" w:rsidP="00851872">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04</w:t>
            </w:r>
          </w:p>
        </w:tc>
        <w:tc>
          <w:tcPr>
            <w:tcW w:w="679" w:type="dxa"/>
            <w:tcBorders>
              <w:top w:val="single" w:sz="6" w:space="0" w:color="auto"/>
              <w:left w:val="single" w:sz="6" w:space="0" w:color="auto"/>
              <w:bottom w:val="single" w:sz="6" w:space="0" w:color="auto"/>
              <w:right w:val="single" w:sz="6" w:space="0" w:color="auto"/>
            </w:tcBorders>
            <w:shd w:val="clear" w:color="auto" w:fill="auto"/>
          </w:tcPr>
          <w:p w14:paraId="717CA1EE" w14:textId="2A30BD01" w:rsidR="00851872" w:rsidRPr="00877CDB" w:rsidRDefault="00851872" w:rsidP="00851872">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11</w:t>
            </w:r>
          </w:p>
        </w:tc>
        <w:tc>
          <w:tcPr>
            <w:tcW w:w="589" w:type="dxa"/>
            <w:tcBorders>
              <w:top w:val="single" w:sz="6" w:space="0" w:color="auto"/>
              <w:left w:val="single" w:sz="6" w:space="0" w:color="auto"/>
              <w:bottom w:val="single" w:sz="6" w:space="0" w:color="auto"/>
              <w:right w:val="single" w:sz="6" w:space="0" w:color="auto"/>
            </w:tcBorders>
            <w:shd w:val="clear" w:color="auto" w:fill="auto"/>
          </w:tcPr>
          <w:p w14:paraId="555D13A8" w14:textId="77777777" w:rsidR="00851872" w:rsidRDefault="00851872" w:rsidP="00851872">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06</w:t>
            </w:r>
          </w:p>
        </w:tc>
        <w:tc>
          <w:tcPr>
            <w:tcW w:w="546" w:type="dxa"/>
            <w:tcBorders>
              <w:top w:val="single" w:sz="6" w:space="0" w:color="auto"/>
              <w:left w:val="single" w:sz="6" w:space="0" w:color="auto"/>
              <w:bottom w:val="single" w:sz="6" w:space="0" w:color="auto"/>
              <w:right w:val="single" w:sz="6" w:space="0" w:color="auto"/>
            </w:tcBorders>
            <w:shd w:val="clear" w:color="auto" w:fill="auto"/>
            <w:vAlign w:val="bottom"/>
          </w:tcPr>
          <w:p w14:paraId="6EC7F8F5" w14:textId="5B8CCDB7" w:rsidR="00851872" w:rsidRPr="00877CDB" w:rsidRDefault="00851872" w:rsidP="00851872">
            <w:pPr>
              <w:spacing w:after="0" w:line="240" w:lineRule="auto"/>
              <w:jc w:val="center"/>
              <w:textAlignment w:val="baseline"/>
              <w:rPr>
                <w:rFonts w:ascii="Segoe UI" w:eastAsia="Times New Roman" w:hAnsi="Segoe UI" w:cs="Segoe UI"/>
                <w:sz w:val="18"/>
                <w:szCs w:val="18"/>
                <w:lang w:eastAsia="en-AU"/>
              </w:rPr>
            </w:pPr>
            <w:r w:rsidRPr="00FF5F16">
              <w:rPr>
                <w:rFonts w:ascii="Segoe UI" w:eastAsia="Times New Roman" w:hAnsi="Segoe UI" w:cs="Segoe UI"/>
                <w:sz w:val="18"/>
                <w:szCs w:val="18"/>
                <w:lang w:eastAsia="en-AU"/>
              </w:rPr>
              <w:t>14.6</w:t>
            </w:r>
          </w:p>
        </w:tc>
        <w:tc>
          <w:tcPr>
            <w:tcW w:w="663" w:type="dxa"/>
            <w:tcBorders>
              <w:top w:val="single" w:sz="6" w:space="0" w:color="auto"/>
              <w:left w:val="single" w:sz="6" w:space="0" w:color="auto"/>
              <w:bottom w:val="single" w:sz="6" w:space="0" w:color="auto"/>
              <w:right w:val="single" w:sz="6" w:space="0" w:color="auto"/>
            </w:tcBorders>
            <w:shd w:val="clear" w:color="auto" w:fill="auto"/>
            <w:vAlign w:val="bottom"/>
          </w:tcPr>
          <w:p w14:paraId="08A6C28C" w14:textId="3EB3540B" w:rsidR="00851872" w:rsidRPr="00877CDB" w:rsidRDefault="00851872" w:rsidP="00851872">
            <w:pPr>
              <w:spacing w:after="0" w:line="240" w:lineRule="auto"/>
              <w:jc w:val="center"/>
              <w:textAlignment w:val="baseline"/>
              <w:rPr>
                <w:rFonts w:ascii="Segoe UI" w:eastAsia="Times New Roman" w:hAnsi="Segoe UI" w:cs="Segoe UI"/>
                <w:sz w:val="18"/>
                <w:szCs w:val="18"/>
                <w:lang w:eastAsia="en-AU"/>
              </w:rPr>
            </w:pPr>
            <w:r w:rsidRPr="00FF5F16">
              <w:rPr>
                <w:rFonts w:ascii="Segoe UI" w:eastAsia="Times New Roman" w:hAnsi="Segoe UI" w:cs="Segoe UI"/>
                <w:sz w:val="18"/>
                <w:szCs w:val="18"/>
                <w:lang w:eastAsia="en-AU"/>
              </w:rPr>
              <w:t>155.7</w:t>
            </w:r>
          </w:p>
        </w:tc>
        <w:tc>
          <w:tcPr>
            <w:tcW w:w="558" w:type="dxa"/>
            <w:tcBorders>
              <w:top w:val="single" w:sz="6" w:space="0" w:color="auto"/>
              <w:left w:val="single" w:sz="6" w:space="0" w:color="auto"/>
              <w:bottom w:val="single" w:sz="6" w:space="0" w:color="auto"/>
              <w:right w:val="single" w:sz="6" w:space="0" w:color="auto"/>
            </w:tcBorders>
            <w:shd w:val="clear" w:color="auto" w:fill="auto"/>
            <w:vAlign w:val="bottom"/>
          </w:tcPr>
          <w:p w14:paraId="00822BF0" w14:textId="60B1CAB5" w:rsidR="00851872" w:rsidRPr="00877CDB" w:rsidRDefault="00851872" w:rsidP="00851872">
            <w:pPr>
              <w:spacing w:after="0" w:line="240" w:lineRule="auto"/>
              <w:jc w:val="center"/>
              <w:textAlignment w:val="baseline"/>
              <w:rPr>
                <w:rFonts w:ascii="Segoe UI" w:eastAsia="Times New Roman" w:hAnsi="Segoe UI" w:cs="Segoe UI"/>
                <w:sz w:val="18"/>
                <w:szCs w:val="18"/>
                <w:lang w:eastAsia="en-AU"/>
              </w:rPr>
            </w:pPr>
            <w:r w:rsidRPr="00FF5F16">
              <w:rPr>
                <w:rFonts w:ascii="Segoe UI" w:eastAsia="Times New Roman" w:hAnsi="Segoe UI" w:cs="Segoe UI"/>
                <w:sz w:val="18"/>
                <w:szCs w:val="18"/>
                <w:lang w:eastAsia="en-AU"/>
              </w:rPr>
              <w:t>20</w:t>
            </w:r>
          </w:p>
        </w:tc>
        <w:tc>
          <w:tcPr>
            <w:tcW w:w="585" w:type="dxa"/>
            <w:tcBorders>
              <w:top w:val="single" w:sz="6" w:space="0" w:color="auto"/>
              <w:left w:val="single" w:sz="6" w:space="0" w:color="auto"/>
              <w:bottom w:val="single" w:sz="6" w:space="0" w:color="auto"/>
              <w:right w:val="single" w:sz="6" w:space="0" w:color="auto"/>
            </w:tcBorders>
            <w:shd w:val="clear" w:color="auto" w:fill="auto"/>
            <w:vAlign w:val="bottom"/>
          </w:tcPr>
          <w:p w14:paraId="1CDC36B5" w14:textId="4E5B10B2" w:rsidR="00851872" w:rsidRPr="00877CDB" w:rsidRDefault="00851872" w:rsidP="00851872">
            <w:pPr>
              <w:spacing w:after="0" w:line="240" w:lineRule="auto"/>
              <w:jc w:val="center"/>
              <w:textAlignment w:val="baseline"/>
              <w:rPr>
                <w:rFonts w:ascii="Segoe UI" w:eastAsia="Times New Roman" w:hAnsi="Segoe UI" w:cs="Segoe UI"/>
                <w:sz w:val="18"/>
                <w:szCs w:val="18"/>
                <w:lang w:eastAsia="en-AU"/>
              </w:rPr>
            </w:pPr>
            <w:r w:rsidRPr="00FF5F16">
              <w:rPr>
                <w:rFonts w:ascii="Segoe UI" w:eastAsia="Times New Roman" w:hAnsi="Segoe UI" w:cs="Segoe UI"/>
                <w:sz w:val="18"/>
                <w:szCs w:val="18"/>
                <w:lang w:eastAsia="en-AU"/>
              </w:rPr>
              <w:t>50</w:t>
            </w:r>
          </w:p>
        </w:tc>
        <w:tc>
          <w:tcPr>
            <w:tcW w:w="585" w:type="dxa"/>
            <w:tcBorders>
              <w:top w:val="single" w:sz="6" w:space="0" w:color="auto"/>
              <w:left w:val="single" w:sz="6" w:space="0" w:color="auto"/>
              <w:bottom w:val="single" w:sz="6" w:space="0" w:color="auto"/>
              <w:right w:val="single" w:sz="6" w:space="0" w:color="auto"/>
            </w:tcBorders>
            <w:shd w:val="clear" w:color="auto" w:fill="auto"/>
            <w:vAlign w:val="bottom"/>
          </w:tcPr>
          <w:p w14:paraId="472B9126" w14:textId="06A10530" w:rsidR="00851872" w:rsidRPr="00877CDB" w:rsidRDefault="00851872" w:rsidP="00851872">
            <w:pPr>
              <w:spacing w:after="0" w:line="240" w:lineRule="auto"/>
              <w:jc w:val="center"/>
              <w:textAlignment w:val="baseline"/>
              <w:rPr>
                <w:rFonts w:ascii="Segoe UI" w:eastAsia="Times New Roman" w:hAnsi="Segoe UI" w:cs="Segoe UI"/>
                <w:sz w:val="18"/>
                <w:szCs w:val="18"/>
                <w:lang w:eastAsia="en-AU"/>
              </w:rPr>
            </w:pPr>
            <w:r w:rsidRPr="00FF5F16">
              <w:rPr>
                <w:rFonts w:ascii="Segoe UI" w:eastAsia="Times New Roman" w:hAnsi="Segoe UI" w:cs="Segoe UI"/>
                <w:sz w:val="18"/>
                <w:szCs w:val="18"/>
                <w:lang w:eastAsia="en-AU"/>
              </w:rPr>
              <w:t>70</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tcPr>
          <w:p w14:paraId="6D6C4A83" w14:textId="32A5231B" w:rsidR="00851872" w:rsidRPr="00877CDB" w:rsidRDefault="00851872" w:rsidP="00851872">
            <w:pPr>
              <w:spacing w:after="0" w:line="240" w:lineRule="auto"/>
              <w:jc w:val="center"/>
              <w:textAlignment w:val="baseline"/>
              <w:rPr>
                <w:rFonts w:ascii="Segoe UI" w:eastAsia="Times New Roman" w:hAnsi="Segoe UI" w:cs="Segoe UI"/>
                <w:sz w:val="18"/>
                <w:szCs w:val="18"/>
                <w:lang w:eastAsia="en-AU"/>
              </w:rPr>
            </w:pPr>
            <w:r w:rsidRPr="00FF5F16">
              <w:rPr>
                <w:rFonts w:ascii="Segoe UI" w:eastAsia="Times New Roman" w:hAnsi="Segoe UI" w:cs="Segoe UI"/>
                <w:sz w:val="18"/>
                <w:szCs w:val="18"/>
                <w:lang w:eastAsia="en-AU"/>
              </w:rPr>
              <w:t>994</w:t>
            </w:r>
          </w:p>
        </w:tc>
        <w:tc>
          <w:tcPr>
            <w:tcW w:w="1519" w:type="dxa"/>
            <w:tcBorders>
              <w:top w:val="single" w:sz="6" w:space="0" w:color="auto"/>
              <w:left w:val="single" w:sz="6" w:space="0" w:color="auto"/>
              <w:bottom w:val="single" w:sz="6" w:space="0" w:color="auto"/>
              <w:right w:val="single" w:sz="6" w:space="0" w:color="auto"/>
            </w:tcBorders>
            <w:shd w:val="clear" w:color="auto" w:fill="auto"/>
            <w:vAlign w:val="bottom"/>
          </w:tcPr>
          <w:p w14:paraId="6E7374BB" w14:textId="7F8B52E4" w:rsidR="00851872" w:rsidRPr="00877CDB" w:rsidRDefault="00851872" w:rsidP="00851872">
            <w:pPr>
              <w:spacing w:after="0" w:line="240" w:lineRule="auto"/>
              <w:jc w:val="center"/>
              <w:textAlignment w:val="baseline"/>
              <w:rPr>
                <w:rFonts w:ascii="Segoe UI" w:eastAsia="Times New Roman" w:hAnsi="Segoe UI" w:cs="Segoe UI"/>
                <w:sz w:val="18"/>
                <w:szCs w:val="18"/>
                <w:lang w:eastAsia="en-AU"/>
              </w:rPr>
            </w:pPr>
            <w:r w:rsidRPr="00FF5F16">
              <w:rPr>
                <w:rFonts w:ascii="Segoe UI" w:eastAsia="Times New Roman" w:hAnsi="Segoe UI" w:cs="Segoe UI"/>
                <w:sz w:val="18"/>
                <w:szCs w:val="18"/>
                <w:lang w:eastAsia="en-AU"/>
              </w:rPr>
              <w:t>30/40/40/30</w:t>
            </w: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5E520E90" w14:textId="175CF28B" w:rsidR="00851872" w:rsidRPr="00877CDB" w:rsidRDefault="00FF5F16" w:rsidP="00851872">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0/20/20/0</w:t>
            </w:r>
          </w:p>
        </w:tc>
        <w:tc>
          <w:tcPr>
            <w:tcW w:w="726" w:type="dxa"/>
            <w:tcBorders>
              <w:top w:val="single" w:sz="6" w:space="0" w:color="auto"/>
              <w:left w:val="single" w:sz="6" w:space="0" w:color="auto"/>
              <w:bottom w:val="single" w:sz="6" w:space="0" w:color="auto"/>
              <w:right w:val="single" w:sz="6" w:space="0" w:color="auto"/>
            </w:tcBorders>
            <w:shd w:val="clear" w:color="auto" w:fill="auto"/>
          </w:tcPr>
          <w:p w14:paraId="0D05820F" w14:textId="043E9A04" w:rsidR="00851872" w:rsidRPr="00877CDB" w:rsidRDefault="00DB6ADB" w:rsidP="00851872">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15</w:t>
            </w:r>
          </w:p>
        </w:tc>
      </w:tr>
      <w:tr w:rsidR="00851872" w:rsidRPr="00774BAC" w14:paraId="5503F1F0" w14:textId="77777777" w:rsidTr="00C3166C">
        <w:trPr>
          <w:trHeight w:val="15"/>
        </w:trPr>
        <w:tc>
          <w:tcPr>
            <w:tcW w:w="691" w:type="dxa"/>
            <w:tcBorders>
              <w:top w:val="single" w:sz="6" w:space="0" w:color="auto"/>
              <w:left w:val="single" w:sz="6" w:space="0" w:color="auto"/>
              <w:bottom w:val="single" w:sz="6" w:space="0" w:color="auto"/>
              <w:right w:val="single" w:sz="6" w:space="0" w:color="auto"/>
            </w:tcBorders>
            <w:shd w:val="clear" w:color="auto" w:fill="auto"/>
          </w:tcPr>
          <w:p w14:paraId="6E1F858E" w14:textId="77777777" w:rsidR="00851872" w:rsidRPr="00774BAC" w:rsidRDefault="00851872" w:rsidP="00851872">
            <w:pPr>
              <w:spacing w:after="0" w:line="240" w:lineRule="auto"/>
              <w:jc w:val="center"/>
              <w:textAlignment w:val="baseline"/>
              <w:rPr>
                <w:rFonts w:ascii="Segoe UI" w:eastAsia="Times New Roman" w:hAnsi="Segoe UI" w:cs="Segoe UI"/>
                <w:sz w:val="18"/>
                <w:szCs w:val="18"/>
                <w:lang w:eastAsia="en-AU"/>
              </w:rPr>
            </w:pPr>
            <w:r w:rsidRPr="00774BAC">
              <w:rPr>
                <w:rFonts w:ascii="Segoe UI" w:eastAsia="Times New Roman" w:hAnsi="Segoe UI" w:cs="Segoe UI"/>
                <w:sz w:val="18"/>
                <w:szCs w:val="18"/>
                <w:lang w:eastAsia="en-AU"/>
              </w:rPr>
              <w:t>2024</w:t>
            </w:r>
          </w:p>
        </w:tc>
        <w:tc>
          <w:tcPr>
            <w:tcW w:w="722" w:type="dxa"/>
            <w:tcBorders>
              <w:top w:val="single" w:sz="6" w:space="0" w:color="auto"/>
              <w:left w:val="single" w:sz="6" w:space="0" w:color="auto"/>
              <w:bottom w:val="single" w:sz="6" w:space="0" w:color="auto"/>
              <w:right w:val="single" w:sz="6" w:space="0" w:color="auto"/>
            </w:tcBorders>
            <w:shd w:val="clear" w:color="auto" w:fill="auto"/>
          </w:tcPr>
          <w:p w14:paraId="4A5382AF" w14:textId="77777777" w:rsidR="00851872" w:rsidRDefault="00851872" w:rsidP="00851872">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04</w:t>
            </w:r>
          </w:p>
        </w:tc>
        <w:tc>
          <w:tcPr>
            <w:tcW w:w="679" w:type="dxa"/>
            <w:tcBorders>
              <w:top w:val="single" w:sz="6" w:space="0" w:color="auto"/>
              <w:left w:val="single" w:sz="6" w:space="0" w:color="auto"/>
              <w:bottom w:val="single" w:sz="6" w:space="0" w:color="auto"/>
              <w:right w:val="single" w:sz="6" w:space="0" w:color="auto"/>
            </w:tcBorders>
            <w:shd w:val="clear" w:color="auto" w:fill="auto"/>
          </w:tcPr>
          <w:p w14:paraId="00C95536" w14:textId="0D2C43D1" w:rsidR="00851872" w:rsidRPr="00877CDB" w:rsidRDefault="00851872" w:rsidP="00851872">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11</w:t>
            </w:r>
          </w:p>
        </w:tc>
        <w:tc>
          <w:tcPr>
            <w:tcW w:w="589" w:type="dxa"/>
            <w:tcBorders>
              <w:top w:val="single" w:sz="6" w:space="0" w:color="auto"/>
              <w:left w:val="single" w:sz="6" w:space="0" w:color="auto"/>
              <w:bottom w:val="single" w:sz="6" w:space="0" w:color="auto"/>
              <w:right w:val="single" w:sz="6" w:space="0" w:color="auto"/>
            </w:tcBorders>
            <w:shd w:val="clear" w:color="auto" w:fill="auto"/>
          </w:tcPr>
          <w:p w14:paraId="46D69FBB" w14:textId="77777777" w:rsidR="00851872" w:rsidRDefault="00851872" w:rsidP="00851872">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12</w:t>
            </w:r>
          </w:p>
        </w:tc>
        <w:tc>
          <w:tcPr>
            <w:tcW w:w="546" w:type="dxa"/>
            <w:tcBorders>
              <w:top w:val="single" w:sz="6" w:space="0" w:color="auto"/>
              <w:left w:val="single" w:sz="6" w:space="0" w:color="auto"/>
              <w:bottom w:val="single" w:sz="6" w:space="0" w:color="auto"/>
              <w:right w:val="single" w:sz="6" w:space="0" w:color="auto"/>
            </w:tcBorders>
            <w:shd w:val="clear" w:color="auto" w:fill="auto"/>
            <w:vAlign w:val="bottom"/>
          </w:tcPr>
          <w:p w14:paraId="32BA9BBB" w14:textId="3E4D77E6" w:rsidR="00851872" w:rsidRPr="00877CDB" w:rsidRDefault="00851872" w:rsidP="00851872">
            <w:pPr>
              <w:spacing w:after="0" w:line="240" w:lineRule="auto"/>
              <w:jc w:val="center"/>
              <w:textAlignment w:val="baseline"/>
              <w:rPr>
                <w:rFonts w:ascii="Segoe UI" w:eastAsia="Times New Roman" w:hAnsi="Segoe UI" w:cs="Segoe UI"/>
                <w:sz w:val="18"/>
                <w:szCs w:val="18"/>
                <w:lang w:eastAsia="en-AU"/>
              </w:rPr>
            </w:pPr>
            <w:r w:rsidRPr="00FF5F16">
              <w:rPr>
                <w:rFonts w:ascii="Segoe UI" w:eastAsia="Times New Roman" w:hAnsi="Segoe UI" w:cs="Segoe UI"/>
                <w:sz w:val="18"/>
                <w:szCs w:val="18"/>
                <w:lang w:eastAsia="en-AU"/>
              </w:rPr>
              <w:t>14.9</w:t>
            </w:r>
          </w:p>
        </w:tc>
        <w:tc>
          <w:tcPr>
            <w:tcW w:w="663" w:type="dxa"/>
            <w:tcBorders>
              <w:top w:val="single" w:sz="6" w:space="0" w:color="auto"/>
              <w:left w:val="single" w:sz="6" w:space="0" w:color="auto"/>
              <w:bottom w:val="single" w:sz="6" w:space="0" w:color="auto"/>
              <w:right w:val="single" w:sz="6" w:space="0" w:color="auto"/>
            </w:tcBorders>
            <w:shd w:val="clear" w:color="auto" w:fill="auto"/>
            <w:vAlign w:val="bottom"/>
          </w:tcPr>
          <w:p w14:paraId="3BF52F39" w14:textId="65A6B45F" w:rsidR="00851872" w:rsidRPr="00877CDB" w:rsidRDefault="00851872" w:rsidP="00851872">
            <w:pPr>
              <w:spacing w:after="0" w:line="240" w:lineRule="auto"/>
              <w:jc w:val="center"/>
              <w:textAlignment w:val="baseline"/>
              <w:rPr>
                <w:rFonts w:ascii="Segoe UI" w:eastAsia="Times New Roman" w:hAnsi="Segoe UI" w:cs="Segoe UI"/>
                <w:sz w:val="18"/>
                <w:szCs w:val="18"/>
                <w:lang w:eastAsia="en-AU"/>
              </w:rPr>
            </w:pPr>
            <w:r w:rsidRPr="00FF5F16">
              <w:rPr>
                <w:rFonts w:ascii="Segoe UI" w:eastAsia="Times New Roman" w:hAnsi="Segoe UI" w:cs="Segoe UI"/>
                <w:sz w:val="18"/>
                <w:szCs w:val="18"/>
                <w:lang w:eastAsia="en-AU"/>
              </w:rPr>
              <w:t>156.0</w:t>
            </w:r>
          </w:p>
        </w:tc>
        <w:tc>
          <w:tcPr>
            <w:tcW w:w="558" w:type="dxa"/>
            <w:tcBorders>
              <w:top w:val="single" w:sz="6" w:space="0" w:color="auto"/>
              <w:left w:val="single" w:sz="6" w:space="0" w:color="auto"/>
              <w:bottom w:val="single" w:sz="6" w:space="0" w:color="auto"/>
              <w:right w:val="single" w:sz="6" w:space="0" w:color="auto"/>
            </w:tcBorders>
            <w:shd w:val="clear" w:color="auto" w:fill="auto"/>
            <w:vAlign w:val="bottom"/>
          </w:tcPr>
          <w:p w14:paraId="482172D3" w14:textId="29D12B4A" w:rsidR="00851872" w:rsidRPr="00877CDB" w:rsidRDefault="00851872" w:rsidP="00851872">
            <w:pPr>
              <w:spacing w:after="0" w:line="240" w:lineRule="auto"/>
              <w:jc w:val="center"/>
              <w:textAlignment w:val="baseline"/>
              <w:rPr>
                <w:rFonts w:ascii="Segoe UI" w:eastAsia="Times New Roman" w:hAnsi="Segoe UI" w:cs="Segoe UI"/>
                <w:sz w:val="18"/>
                <w:szCs w:val="18"/>
                <w:lang w:eastAsia="en-AU"/>
              </w:rPr>
            </w:pPr>
            <w:r w:rsidRPr="00FF5F16">
              <w:rPr>
                <w:rFonts w:ascii="Segoe UI" w:eastAsia="Times New Roman" w:hAnsi="Segoe UI" w:cs="Segoe UI"/>
                <w:sz w:val="18"/>
                <w:szCs w:val="18"/>
                <w:lang w:eastAsia="en-AU"/>
              </w:rPr>
              <w:t>20</w:t>
            </w:r>
          </w:p>
        </w:tc>
        <w:tc>
          <w:tcPr>
            <w:tcW w:w="585" w:type="dxa"/>
            <w:tcBorders>
              <w:top w:val="single" w:sz="6" w:space="0" w:color="auto"/>
              <w:left w:val="single" w:sz="6" w:space="0" w:color="auto"/>
              <w:bottom w:val="single" w:sz="6" w:space="0" w:color="auto"/>
              <w:right w:val="single" w:sz="6" w:space="0" w:color="auto"/>
            </w:tcBorders>
            <w:shd w:val="clear" w:color="auto" w:fill="auto"/>
            <w:vAlign w:val="bottom"/>
          </w:tcPr>
          <w:p w14:paraId="463EEFAE" w14:textId="54750068" w:rsidR="00851872" w:rsidRPr="00877CDB" w:rsidRDefault="00851872" w:rsidP="00851872">
            <w:pPr>
              <w:spacing w:after="0" w:line="240" w:lineRule="auto"/>
              <w:jc w:val="center"/>
              <w:textAlignment w:val="baseline"/>
              <w:rPr>
                <w:rFonts w:ascii="Segoe UI" w:eastAsia="Times New Roman" w:hAnsi="Segoe UI" w:cs="Segoe UI"/>
                <w:sz w:val="18"/>
                <w:szCs w:val="18"/>
                <w:lang w:eastAsia="en-AU"/>
              </w:rPr>
            </w:pPr>
            <w:r w:rsidRPr="00FF5F16">
              <w:rPr>
                <w:rFonts w:ascii="Segoe UI" w:eastAsia="Times New Roman" w:hAnsi="Segoe UI" w:cs="Segoe UI"/>
                <w:sz w:val="18"/>
                <w:szCs w:val="18"/>
                <w:lang w:eastAsia="en-AU"/>
              </w:rPr>
              <w:t>45</w:t>
            </w:r>
          </w:p>
        </w:tc>
        <w:tc>
          <w:tcPr>
            <w:tcW w:w="585" w:type="dxa"/>
            <w:tcBorders>
              <w:top w:val="single" w:sz="6" w:space="0" w:color="auto"/>
              <w:left w:val="single" w:sz="6" w:space="0" w:color="auto"/>
              <w:bottom w:val="single" w:sz="6" w:space="0" w:color="auto"/>
              <w:right w:val="single" w:sz="6" w:space="0" w:color="auto"/>
            </w:tcBorders>
            <w:shd w:val="clear" w:color="auto" w:fill="auto"/>
            <w:vAlign w:val="bottom"/>
          </w:tcPr>
          <w:p w14:paraId="777DB6AE" w14:textId="61A9EC13" w:rsidR="00851872" w:rsidRPr="00877CDB" w:rsidRDefault="00851872" w:rsidP="00851872">
            <w:pPr>
              <w:spacing w:after="0" w:line="240" w:lineRule="auto"/>
              <w:jc w:val="center"/>
              <w:textAlignment w:val="baseline"/>
              <w:rPr>
                <w:rFonts w:ascii="Segoe UI" w:eastAsia="Times New Roman" w:hAnsi="Segoe UI" w:cs="Segoe UI"/>
                <w:sz w:val="18"/>
                <w:szCs w:val="18"/>
                <w:lang w:eastAsia="en-AU"/>
              </w:rPr>
            </w:pPr>
            <w:r w:rsidRPr="00FF5F16">
              <w:rPr>
                <w:rFonts w:ascii="Segoe UI" w:eastAsia="Times New Roman" w:hAnsi="Segoe UI" w:cs="Segoe UI"/>
                <w:sz w:val="18"/>
                <w:szCs w:val="18"/>
                <w:lang w:eastAsia="en-AU"/>
              </w:rPr>
              <w:t>65</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tcPr>
          <w:p w14:paraId="2CD63490" w14:textId="7AC11740" w:rsidR="00851872" w:rsidRPr="00877CDB" w:rsidRDefault="00851872" w:rsidP="00851872">
            <w:pPr>
              <w:spacing w:after="0" w:line="240" w:lineRule="auto"/>
              <w:jc w:val="center"/>
              <w:textAlignment w:val="baseline"/>
              <w:rPr>
                <w:rFonts w:ascii="Segoe UI" w:eastAsia="Times New Roman" w:hAnsi="Segoe UI" w:cs="Segoe UI"/>
                <w:sz w:val="18"/>
                <w:szCs w:val="18"/>
                <w:lang w:eastAsia="en-AU"/>
              </w:rPr>
            </w:pPr>
            <w:r w:rsidRPr="00FF5F16">
              <w:rPr>
                <w:rFonts w:ascii="Segoe UI" w:eastAsia="Times New Roman" w:hAnsi="Segoe UI" w:cs="Segoe UI"/>
                <w:sz w:val="18"/>
                <w:szCs w:val="18"/>
                <w:lang w:eastAsia="en-AU"/>
              </w:rPr>
              <w:t>996</w:t>
            </w:r>
          </w:p>
        </w:tc>
        <w:tc>
          <w:tcPr>
            <w:tcW w:w="1519" w:type="dxa"/>
            <w:tcBorders>
              <w:top w:val="single" w:sz="6" w:space="0" w:color="auto"/>
              <w:left w:val="single" w:sz="6" w:space="0" w:color="auto"/>
              <w:bottom w:val="single" w:sz="6" w:space="0" w:color="auto"/>
              <w:right w:val="single" w:sz="6" w:space="0" w:color="auto"/>
            </w:tcBorders>
            <w:shd w:val="clear" w:color="auto" w:fill="auto"/>
            <w:vAlign w:val="bottom"/>
          </w:tcPr>
          <w:p w14:paraId="30AB3BD3" w14:textId="295D8735" w:rsidR="00851872" w:rsidRPr="00877CDB" w:rsidRDefault="00851872" w:rsidP="00851872">
            <w:pPr>
              <w:spacing w:after="0" w:line="240" w:lineRule="auto"/>
              <w:jc w:val="center"/>
              <w:textAlignment w:val="baseline"/>
              <w:rPr>
                <w:rFonts w:ascii="Segoe UI" w:eastAsia="Times New Roman" w:hAnsi="Segoe UI" w:cs="Segoe UI"/>
                <w:sz w:val="18"/>
                <w:szCs w:val="18"/>
                <w:lang w:eastAsia="en-AU"/>
              </w:rPr>
            </w:pPr>
            <w:r w:rsidRPr="00FF5F16">
              <w:rPr>
                <w:rFonts w:ascii="Segoe UI" w:eastAsia="Times New Roman" w:hAnsi="Segoe UI" w:cs="Segoe UI"/>
                <w:sz w:val="18"/>
                <w:szCs w:val="18"/>
                <w:lang w:eastAsia="en-AU"/>
              </w:rPr>
              <w:t>25/30/40/25</w:t>
            </w: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3422DA61" w14:textId="373E95D0" w:rsidR="00851872" w:rsidRPr="00877CDB" w:rsidRDefault="00851872" w:rsidP="00851872">
            <w:pPr>
              <w:spacing w:after="0" w:line="240" w:lineRule="auto"/>
              <w:jc w:val="center"/>
              <w:textAlignment w:val="baseline"/>
              <w:rPr>
                <w:rFonts w:ascii="Segoe UI" w:eastAsia="Times New Roman" w:hAnsi="Segoe UI" w:cs="Segoe UI"/>
                <w:sz w:val="18"/>
                <w:szCs w:val="18"/>
                <w:lang w:eastAsia="en-AU"/>
              </w:rPr>
            </w:pPr>
          </w:p>
        </w:tc>
        <w:tc>
          <w:tcPr>
            <w:tcW w:w="726" w:type="dxa"/>
            <w:tcBorders>
              <w:top w:val="single" w:sz="6" w:space="0" w:color="auto"/>
              <w:left w:val="single" w:sz="6" w:space="0" w:color="auto"/>
              <w:bottom w:val="single" w:sz="6" w:space="0" w:color="auto"/>
              <w:right w:val="single" w:sz="6" w:space="0" w:color="auto"/>
            </w:tcBorders>
            <w:shd w:val="clear" w:color="auto" w:fill="auto"/>
          </w:tcPr>
          <w:p w14:paraId="38209514" w14:textId="5BE97956" w:rsidR="00851872" w:rsidRPr="00877CDB" w:rsidRDefault="00DB6ADB" w:rsidP="00851872">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15</w:t>
            </w:r>
          </w:p>
        </w:tc>
      </w:tr>
      <w:tr w:rsidR="00851872" w:rsidRPr="00774BAC" w14:paraId="0D4652B7" w14:textId="77777777" w:rsidTr="00C3166C">
        <w:trPr>
          <w:trHeight w:val="15"/>
        </w:trPr>
        <w:tc>
          <w:tcPr>
            <w:tcW w:w="691" w:type="dxa"/>
            <w:tcBorders>
              <w:top w:val="single" w:sz="6" w:space="0" w:color="auto"/>
              <w:left w:val="single" w:sz="6" w:space="0" w:color="auto"/>
              <w:bottom w:val="single" w:sz="6" w:space="0" w:color="auto"/>
              <w:right w:val="single" w:sz="6" w:space="0" w:color="auto"/>
            </w:tcBorders>
            <w:shd w:val="clear" w:color="auto" w:fill="auto"/>
          </w:tcPr>
          <w:p w14:paraId="13655D94" w14:textId="77777777" w:rsidR="00851872" w:rsidRPr="00774BAC" w:rsidRDefault="00851872" w:rsidP="00851872">
            <w:pPr>
              <w:spacing w:after="0" w:line="240" w:lineRule="auto"/>
              <w:jc w:val="center"/>
              <w:textAlignment w:val="baseline"/>
              <w:rPr>
                <w:rFonts w:ascii="Segoe UI" w:eastAsia="Times New Roman" w:hAnsi="Segoe UI" w:cs="Segoe UI"/>
                <w:sz w:val="18"/>
                <w:szCs w:val="18"/>
                <w:lang w:eastAsia="en-AU"/>
              </w:rPr>
            </w:pPr>
            <w:r w:rsidRPr="00774BAC">
              <w:rPr>
                <w:rFonts w:ascii="Segoe UI" w:eastAsia="Times New Roman" w:hAnsi="Segoe UI" w:cs="Segoe UI"/>
                <w:sz w:val="18"/>
                <w:szCs w:val="18"/>
                <w:lang w:eastAsia="en-AU"/>
              </w:rPr>
              <w:t>2024</w:t>
            </w:r>
          </w:p>
        </w:tc>
        <w:tc>
          <w:tcPr>
            <w:tcW w:w="722" w:type="dxa"/>
            <w:tcBorders>
              <w:top w:val="single" w:sz="6" w:space="0" w:color="auto"/>
              <w:left w:val="single" w:sz="6" w:space="0" w:color="auto"/>
              <w:bottom w:val="single" w:sz="6" w:space="0" w:color="auto"/>
              <w:right w:val="single" w:sz="6" w:space="0" w:color="auto"/>
            </w:tcBorders>
            <w:shd w:val="clear" w:color="auto" w:fill="auto"/>
          </w:tcPr>
          <w:p w14:paraId="32C3C4FE" w14:textId="77777777" w:rsidR="00851872" w:rsidRDefault="00851872" w:rsidP="00851872">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04</w:t>
            </w:r>
          </w:p>
        </w:tc>
        <w:tc>
          <w:tcPr>
            <w:tcW w:w="679" w:type="dxa"/>
            <w:tcBorders>
              <w:top w:val="single" w:sz="6" w:space="0" w:color="auto"/>
              <w:left w:val="single" w:sz="6" w:space="0" w:color="auto"/>
              <w:bottom w:val="single" w:sz="6" w:space="0" w:color="auto"/>
              <w:right w:val="single" w:sz="6" w:space="0" w:color="auto"/>
            </w:tcBorders>
            <w:shd w:val="clear" w:color="auto" w:fill="auto"/>
          </w:tcPr>
          <w:p w14:paraId="1B691007" w14:textId="4D49EF37" w:rsidR="00851872" w:rsidRPr="00877CDB" w:rsidRDefault="00851872" w:rsidP="00851872">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11</w:t>
            </w:r>
          </w:p>
        </w:tc>
        <w:tc>
          <w:tcPr>
            <w:tcW w:w="589" w:type="dxa"/>
            <w:tcBorders>
              <w:top w:val="single" w:sz="6" w:space="0" w:color="auto"/>
              <w:left w:val="single" w:sz="6" w:space="0" w:color="auto"/>
              <w:bottom w:val="single" w:sz="6" w:space="0" w:color="auto"/>
              <w:right w:val="single" w:sz="6" w:space="0" w:color="auto"/>
            </w:tcBorders>
            <w:shd w:val="clear" w:color="auto" w:fill="auto"/>
          </w:tcPr>
          <w:p w14:paraId="2898A886" w14:textId="77777777" w:rsidR="00851872" w:rsidRDefault="00851872" w:rsidP="00851872">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18</w:t>
            </w:r>
          </w:p>
        </w:tc>
        <w:tc>
          <w:tcPr>
            <w:tcW w:w="546" w:type="dxa"/>
            <w:tcBorders>
              <w:top w:val="single" w:sz="6" w:space="0" w:color="auto"/>
              <w:left w:val="single" w:sz="6" w:space="0" w:color="auto"/>
              <w:bottom w:val="single" w:sz="6" w:space="0" w:color="auto"/>
              <w:right w:val="single" w:sz="6" w:space="0" w:color="auto"/>
            </w:tcBorders>
            <w:shd w:val="clear" w:color="auto" w:fill="auto"/>
            <w:vAlign w:val="bottom"/>
          </w:tcPr>
          <w:p w14:paraId="0385D734" w14:textId="662AB443" w:rsidR="00851872" w:rsidRPr="00877CDB" w:rsidRDefault="00851872" w:rsidP="00851872">
            <w:pPr>
              <w:spacing w:after="0" w:line="240" w:lineRule="auto"/>
              <w:jc w:val="center"/>
              <w:textAlignment w:val="baseline"/>
              <w:rPr>
                <w:rFonts w:ascii="Segoe UI" w:eastAsia="Times New Roman" w:hAnsi="Segoe UI" w:cs="Segoe UI"/>
                <w:sz w:val="18"/>
                <w:szCs w:val="18"/>
                <w:lang w:eastAsia="en-AU"/>
              </w:rPr>
            </w:pPr>
            <w:r w:rsidRPr="00FF5F16">
              <w:rPr>
                <w:rFonts w:ascii="Segoe UI" w:eastAsia="Times New Roman" w:hAnsi="Segoe UI" w:cs="Segoe UI"/>
                <w:sz w:val="18"/>
                <w:szCs w:val="18"/>
                <w:lang w:eastAsia="en-AU"/>
              </w:rPr>
              <w:t>15.0</w:t>
            </w:r>
          </w:p>
        </w:tc>
        <w:tc>
          <w:tcPr>
            <w:tcW w:w="663" w:type="dxa"/>
            <w:tcBorders>
              <w:top w:val="single" w:sz="6" w:space="0" w:color="auto"/>
              <w:left w:val="single" w:sz="6" w:space="0" w:color="auto"/>
              <w:bottom w:val="single" w:sz="6" w:space="0" w:color="auto"/>
              <w:right w:val="single" w:sz="6" w:space="0" w:color="auto"/>
            </w:tcBorders>
            <w:shd w:val="clear" w:color="auto" w:fill="auto"/>
            <w:vAlign w:val="bottom"/>
          </w:tcPr>
          <w:p w14:paraId="409D940C" w14:textId="6459EADA" w:rsidR="00851872" w:rsidRPr="00877CDB" w:rsidRDefault="00851872" w:rsidP="00851872">
            <w:pPr>
              <w:spacing w:after="0" w:line="240" w:lineRule="auto"/>
              <w:jc w:val="center"/>
              <w:textAlignment w:val="baseline"/>
              <w:rPr>
                <w:rFonts w:ascii="Segoe UI" w:eastAsia="Times New Roman" w:hAnsi="Segoe UI" w:cs="Segoe UI"/>
                <w:sz w:val="18"/>
                <w:szCs w:val="18"/>
                <w:lang w:eastAsia="en-AU"/>
              </w:rPr>
            </w:pPr>
            <w:r w:rsidRPr="00FF5F16">
              <w:rPr>
                <w:rFonts w:ascii="Segoe UI" w:eastAsia="Times New Roman" w:hAnsi="Segoe UI" w:cs="Segoe UI"/>
                <w:sz w:val="18"/>
                <w:szCs w:val="18"/>
                <w:lang w:eastAsia="en-AU"/>
              </w:rPr>
              <w:t>156.2</w:t>
            </w:r>
          </w:p>
        </w:tc>
        <w:tc>
          <w:tcPr>
            <w:tcW w:w="558" w:type="dxa"/>
            <w:tcBorders>
              <w:top w:val="single" w:sz="6" w:space="0" w:color="auto"/>
              <w:left w:val="single" w:sz="6" w:space="0" w:color="auto"/>
              <w:bottom w:val="single" w:sz="6" w:space="0" w:color="auto"/>
              <w:right w:val="single" w:sz="6" w:space="0" w:color="auto"/>
            </w:tcBorders>
            <w:shd w:val="clear" w:color="auto" w:fill="auto"/>
            <w:vAlign w:val="bottom"/>
          </w:tcPr>
          <w:p w14:paraId="78456600" w14:textId="0319E31F" w:rsidR="00851872" w:rsidRPr="00877CDB" w:rsidRDefault="00851872" w:rsidP="00851872">
            <w:pPr>
              <w:spacing w:after="0" w:line="240" w:lineRule="auto"/>
              <w:jc w:val="center"/>
              <w:textAlignment w:val="baseline"/>
              <w:rPr>
                <w:rFonts w:ascii="Segoe UI" w:eastAsia="Times New Roman" w:hAnsi="Segoe UI" w:cs="Segoe UI"/>
                <w:sz w:val="18"/>
                <w:szCs w:val="18"/>
                <w:lang w:eastAsia="en-AU"/>
              </w:rPr>
            </w:pPr>
            <w:r w:rsidRPr="00FF5F16">
              <w:rPr>
                <w:rFonts w:ascii="Segoe UI" w:eastAsia="Times New Roman" w:hAnsi="Segoe UI" w:cs="Segoe UI"/>
                <w:sz w:val="18"/>
                <w:szCs w:val="18"/>
                <w:lang w:eastAsia="en-AU"/>
              </w:rPr>
              <w:t>25</w:t>
            </w:r>
          </w:p>
        </w:tc>
        <w:tc>
          <w:tcPr>
            <w:tcW w:w="585" w:type="dxa"/>
            <w:tcBorders>
              <w:top w:val="single" w:sz="6" w:space="0" w:color="auto"/>
              <w:left w:val="single" w:sz="6" w:space="0" w:color="auto"/>
              <w:bottom w:val="single" w:sz="6" w:space="0" w:color="auto"/>
              <w:right w:val="single" w:sz="6" w:space="0" w:color="auto"/>
            </w:tcBorders>
            <w:shd w:val="clear" w:color="auto" w:fill="auto"/>
            <w:vAlign w:val="bottom"/>
          </w:tcPr>
          <w:p w14:paraId="1966FF72" w14:textId="6B200677" w:rsidR="00851872" w:rsidRPr="00877CDB" w:rsidRDefault="00851872" w:rsidP="00851872">
            <w:pPr>
              <w:spacing w:after="0" w:line="240" w:lineRule="auto"/>
              <w:jc w:val="center"/>
              <w:textAlignment w:val="baseline"/>
              <w:rPr>
                <w:rFonts w:ascii="Segoe UI" w:eastAsia="Times New Roman" w:hAnsi="Segoe UI" w:cs="Segoe UI"/>
                <w:sz w:val="18"/>
                <w:szCs w:val="18"/>
                <w:lang w:eastAsia="en-AU"/>
              </w:rPr>
            </w:pPr>
            <w:r w:rsidRPr="00FF5F16">
              <w:rPr>
                <w:rFonts w:ascii="Segoe UI" w:eastAsia="Times New Roman" w:hAnsi="Segoe UI" w:cs="Segoe UI"/>
                <w:sz w:val="18"/>
                <w:szCs w:val="18"/>
                <w:lang w:eastAsia="en-AU"/>
              </w:rPr>
              <w:t>40</w:t>
            </w:r>
          </w:p>
        </w:tc>
        <w:tc>
          <w:tcPr>
            <w:tcW w:w="585" w:type="dxa"/>
            <w:tcBorders>
              <w:top w:val="single" w:sz="6" w:space="0" w:color="auto"/>
              <w:left w:val="single" w:sz="6" w:space="0" w:color="auto"/>
              <w:bottom w:val="single" w:sz="6" w:space="0" w:color="auto"/>
              <w:right w:val="single" w:sz="6" w:space="0" w:color="auto"/>
            </w:tcBorders>
            <w:shd w:val="clear" w:color="auto" w:fill="auto"/>
            <w:vAlign w:val="bottom"/>
          </w:tcPr>
          <w:p w14:paraId="1F626C31" w14:textId="3EA7C2F1" w:rsidR="00851872" w:rsidRPr="00877CDB" w:rsidRDefault="00851872" w:rsidP="00851872">
            <w:pPr>
              <w:spacing w:after="0" w:line="240" w:lineRule="auto"/>
              <w:jc w:val="center"/>
              <w:textAlignment w:val="baseline"/>
              <w:rPr>
                <w:rFonts w:ascii="Segoe UI" w:eastAsia="Times New Roman" w:hAnsi="Segoe UI" w:cs="Segoe UI"/>
                <w:sz w:val="18"/>
                <w:szCs w:val="18"/>
                <w:lang w:eastAsia="en-AU"/>
              </w:rPr>
            </w:pPr>
            <w:r w:rsidRPr="00FF5F16">
              <w:rPr>
                <w:rFonts w:ascii="Segoe UI" w:eastAsia="Times New Roman" w:hAnsi="Segoe UI" w:cs="Segoe UI"/>
                <w:sz w:val="18"/>
                <w:szCs w:val="18"/>
                <w:lang w:eastAsia="en-AU"/>
              </w:rPr>
              <w:t>55</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tcPr>
          <w:p w14:paraId="1DDD5AFC" w14:textId="08111711" w:rsidR="00851872" w:rsidRPr="00877CDB" w:rsidRDefault="00851872" w:rsidP="00851872">
            <w:pPr>
              <w:spacing w:after="0" w:line="240" w:lineRule="auto"/>
              <w:jc w:val="center"/>
              <w:textAlignment w:val="baseline"/>
              <w:rPr>
                <w:rFonts w:ascii="Segoe UI" w:eastAsia="Times New Roman" w:hAnsi="Segoe UI" w:cs="Segoe UI"/>
                <w:sz w:val="18"/>
                <w:szCs w:val="18"/>
                <w:lang w:eastAsia="en-AU"/>
              </w:rPr>
            </w:pPr>
            <w:r w:rsidRPr="00FF5F16">
              <w:rPr>
                <w:rFonts w:ascii="Segoe UI" w:eastAsia="Times New Roman" w:hAnsi="Segoe UI" w:cs="Segoe UI"/>
                <w:sz w:val="18"/>
                <w:szCs w:val="18"/>
                <w:lang w:eastAsia="en-AU"/>
              </w:rPr>
              <w:t>998</w:t>
            </w:r>
          </w:p>
        </w:tc>
        <w:tc>
          <w:tcPr>
            <w:tcW w:w="1519" w:type="dxa"/>
            <w:tcBorders>
              <w:top w:val="single" w:sz="6" w:space="0" w:color="auto"/>
              <w:left w:val="single" w:sz="6" w:space="0" w:color="auto"/>
              <w:bottom w:val="single" w:sz="6" w:space="0" w:color="auto"/>
              <w:right w:val="single" w:sz="6" w:space="0" w:color="auto"/>
            </w:tcBorders>
            <w:shd w:val="clear" w:color="auto" w:fill="auto"/>
            <w:vAlign w:val="bottom"/>
          </w:tcPr>
          <w:p w14:paraId="4FF83E74" w14:textId="44BDEC37" w:rsidR="00851872" w:rsidRPr="00877CDB" w:rsidRDefault="00851872" w:rsidP="00851872">
            <w:pPr>
              <w:spacing w:after="0" w:line="240" w:lineRule="auto"/>
              <w:jc w:val="center"/>
              <w:textAlignment w:val="baseline"/>
              <w:rPr>
                <w:rFonts w:ascii="Segoe UI" w:eastAsia="Times New Roman" w:hAnsi="Segoe UI" w:cs="Segoe UI"/>
                <w:sz w:val="18"/>
                <w:szCs w:val="18"/>
                <w:lang w:eastAsia="en-AU"/>
              </w:rPr>
            </w:pPr>
            <w:r w:rsidRPr="00FF5F16">
              <w:rPr>
                <w:rFonts w:ascii="Segoe UI" w:eastAsia="Times New Roman" w:hAnsi="Segoe UI" w:cs="Segoe UI"/>
                <w:sz w:val="18"/>
                <w:szCs w:val="18"/>
                <w:lang w:eastAsia="en-AU"/>
              </w:rPr>
              <w:t>0/25/30/20</w:t>
            </w: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0180B7DE" w14:textId="77062E57" w:rsidR="00851872" w:rsidRPr="00877CDB" w:rsidRDefault="00851872" w:rsidP="00851872">
            <w:pPr>
              <w:spacing w:after="0" w:line="240" w:lineRule="auto"/>
              <w:jc w:val="center"/>
              <w:textAlignment w:val="baseline"/>
              <w:rPr>
                <w:rFonts w:ascii="Segoe UI" w:eastAsia="Times New Roman" w:hAnsi="Segoe UI" w:cs="Segoe UI"/>
                <w:sz w:val="18"/>
                <w:szCs w:val="18"/>
                <w:lang w:eastAsia="en-AU"/>
              </w:rPr>
            </w:pPr>
          </w:p>
        </w:tc>
        <w:tc>
          <w:tcPr>
            <w:tcW w:w="726" w:type="dxa"/>
            <w:tcBorders>
              <w:top w:val="single" w:sz="6" w:space="0" w:color="auto"/>
              <w:left w:val="single" w:sz="6" w:space="0" w:color="auto"/>
              <w:bottom w:val="single" w:sz="6" w:space="0" w:color="auto"/>
              <w:right w:val="single" w:sz="6" w:space="0" w:color="auto"/>
            </w:tcBorders>
            <w:shd w:val="clear" w:color="auto" w:fill="auto"/>
          </w:tcPr>
          <w:p w14:paraId="421A7D51" w14:textId="191073C8" w:rsidR="00851872" w:rsidRPr="00877CDB" w:rsidRDefault="00DB6ADB" w:rsidP="00851872">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15</w:t>
            </w:r>
          </w:p>
        </w:tc>
      </w:tr>
      <w:tr w:rsidR="00C515E4" w:rsidRPr="00774BAC" w14:paraId="7F8EA238" w14:textId="77777777" w:rsidTr="005C599A">
        <w:trPr>
          <w:trHeight w:val="15"/>
        </w:trPr>
        <w:tc>
          <w:tcPr>
            <w:tcW w:w="691" w:type="dxa"/>
            <w:tcBorders>
              <w:top w:val="single" w:sz="6" w:space="0" w:color="auto"/>
              <w:left w:val="single" w:sz="6" w:space="0" w:color="auto"/>
              <w:bottom w:val="single" w:sz="6" w:space="0" w:color="auto"/>
              <w:right w:val="single" w:sz="6" w:space="0" w:color="auto"/>
            </w:tcBorders>
            <w:shd w:val="clear" w:color="auto" w:fill="auto"/>
          </w:tcPr>
          <w:p w14:paraId="5DDFDD97" w14:textId="77777777" w:rsidR="00C515E4" w:rsidRPr="00774BAC" w:rsidRDefault="00C515E4" w:rsidP="00C515E4">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2024</w:t>
            </w:r>
          </w:p>
        </w:tc>
        <w:tc>
          <w:tcPr>
            <w:tcW w:w="722" w:type="dxa"/>
            <w:tcBorders>
              <w:top w:val="single" w:sz="6" w:space="0" w:color="auto"/>
              <w:left w:val="single" w:sz="6" w:space="0" w:color="auto"/>
              <w:bottom w:val="single" w:sz="6" w:space="0" w:color="auto"/>
              <w:right w:val="single" w:sz="6" w:space="0" w:color="auto"/>
            </w:tcBorders>
            <w:shd w:val="clear" w:color="auto" w:fill="auto"/>
          </w:tcPr>
          <w:p w14:paraId="7044E303" w14:textId="77777777" w:rsidR="00C515E4" w:rsidRDefault="00C515E4" w:rsidP="00C515E4">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04</w:t>
            </w:r>
          </w:p>
        </w:tc>
        <w:tc>
          <w:tcPr>
            <w:tcW w:w="679" w:type="dxa"/>
            <w:tcBorders>
              <w:top w:val="single" w:sz="6" w:space="0" w:color="auto"/>
              <w:left w:val="single" w:sz="6" w:space="0" w:color="auto"/>
              <w:bottom w:val="single" w:sz="6" w:space="0" w:color="auto"/>
              <w:right w:val="single" w:sz="6" w:space="0" w:color="auto"/>
            </w:tcBorders>
            <w:shd w:val="clear" w:color="auto" w:fill="auto"/>
          </w:tcPr>
          <w:p w14:paraId="1DC5DF48" w14:textId="3070CD0D" w:rsidR="00C515E4" w:rsidRPr="00877CDB" w:rsidRDefault="00C515E4" w:rsidP="00C515E4">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12</w:t>
            </w:r>
          </w:p>
        </w:tc>
        <w:tc>
          <w:tcPr>
            <w:tcW w:w="589" w:type="dxa"/>
            <w:tcBorders>
              <w:top w:val="single" w:sz="6" w:space="0" w:color="auto"/>
              <w:left w:val="single" w:sz="6" w:space="0" w:color="auto"/>
              <w:bottom w:val="single" w:sz="6" w:space="0" w:color="auto"/>
              <w:right w:val="single" w:sz="6" w:space="0" w:color="auto"/>
            </w:tcBorders>
            <w:shd w:val="clear" w:color="auto" w:fill="auto"/>
          </w:tcPr>
          <w:p w14:paraId="4B1383EE" w14:textId="77777777" w:rsidR="00C515E4" w:rsidRDefault="00C515E4" w:rsidP="00C515E4">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00</w:t>
            </w:r>
          </w:p>
        </w:tc>
        <w:tc>
          <w:tcPr>
            <w:tcW w:w="546" w:type="dxa"/>
            <w:tcBorders>
              <w:top w:val="single" w:sz="6" w:space="0" w:color="auto"/>
              <w:left w:val="single" w:sz="6" w:space="0" w:color="auto"/>
              <w:bottom w:val="single" w:sz="6" w:space="0" w:color="auto"/>
              <w:right w:val="single" w:sz="6" w:space="0" w:color="auto"/>
            </w:tcBorders>
            <w:shd w:val="clear" w:color="auto" w:fill="auto"/>
            <w:vAlign w:val="bottom"/>
          </w:tcPr>
          <w:p w14:paraId="46B912D5" w14:textId="5127968D" w:rsidR="00C515E4" w:rsidRPr="00877CDB" w:rsidRDefault="00C515E4" w:rsidP="00C515E4">
            <w:pPr>
              <w:spacing w:after="0" w:line="240" w:lineRule="auto"/>
              <w:jc w:val="center"/>
              <w:textAlignment w:val="baseline"/>
              <w:rPr>
                <w:rFonts w:ascii="Segoe UI" w:eastAsia="Times New Roman" w:hAnsi="Segoe UI" w:cs="Segoe UI"/>
                <w:sz w:val="18"/>
                <w:szCs w:val="18"/>
                <w:lang w:eastAsia="en-AU"/>
              </w:rPr>
            </w:pPr>
            <w:r w:rsidRPr="00FF5F16">
              <w:rPr>
                <w:rFonts w:ascii="Segoe UI" w:eastAsia="Times New Roman" w:hAnsi="Segoe UI" w:cs="Segoe UI"/>
                <w:sz w:val="18"/>
                <w:szCs w:val="18"/>
                <w:lang w:eastAsia="en-AU"/>
              </w:rPr>
              <w:t>14.7</w:t>
            </w:r>
          </w:p>
        </w:tc>
        <w:tc>
          <w:tcPr>
            <w:tcW w:w="663" w:type="dxa"/>
            <w:tcBorders>
              <w:top w:val="single" w:sz="6" w:space="0" w:color="auto"/>
              <w:left w:val="single" w:sz="6" w:space="0" w:color="auto"/>
              <w:bottom w:val="single" w:sz="6" w:space="0" w:color="auto"/>
              <w:right w:val="single" w:sz="6" w:space="0" w:color="auto"/>
            </w:tcBorders>
            <w:shd w:val="clear" w:color="auto" w:fill="auto"/>
            <w:vAlign w:val="bottom"/>
          </w:tcPr>
          <w:p w14:paraId="45145942" w14:textId="60A9A7E2" w:rsidR="00C515E4" w:rsidRPr="00877CDB" w:rsidRDefault="00C515E4" w:rsidP="00C515E4">
            <w:pPr>
              <w:spacing w:after="0" w:line="240" w:lineRule="auto"/>
              <w:jc w:val="center"/>
              <w:textAlignment w:val="baseline"/>
              <w:rPr>
                <w:rFonts w:ascii="Segoe UI" w:eastAsia="Times New Roman" w:hAnsi="Segoe UI" w:cs="Segoe UI"/>
                <w:sz w:val="18"/>
                <w:szCs w:val="18"/>
                <w:lang w:eastAsia="en-AU"/>
              </w:rPr>
            </w:pPr>
            <w:r w:rsidRPr="00FF5F16">
              <w:rPr>
                <w:rFonts w:ascii="Segoe UI" w:eastAsia="Times New Roman" w:hAnsi="Segoe UI" w:cs="Segoe UI"/>
                <w:sz w:val="18"/>
                <w:szCs w:val="18"/>
                <w:lang w:eastAsia="en-AU"/>
              </w:rPr>
              <w:t>156.0</w:t>
            </w:r>
          </w:p>
        </w:tc>
        <w:tc>
          <w:tcPr>
            <w:tcW w:w="558" w:type="dxa"/>
            <w:tcBorders>
              <w:top w:val="single" w:sz="6" w:space="0" w:color="auto"/>
              <w:left w:val="single" w:sz="6" w:space="0" w:color="auto"/>
              <w:bottom w:val="single" w:sz="6" w:space="0" w:color="auto"/>
              <w:right w:val="single" w:sz="6" w:space="0" w:color="auto"/>
            </w:tcBorders>
            <w:shd w:val="clear" w:color="auto" w:fill="auto"/>
            <w:vAlign w:val="bottom"/>
          </w:tcPr>
          <w:p w14:paraId="38B117B0" w14:textId="2C36A22B" w:rsidR="00C515E4" w:rsidRPr="00877CDB" w:rsidRDefault="00C515E4" w:rsidP="00C515E4">
            <w:pPr>
              <w:spacing w:after="0" w:line="240" w:lineRule="auto"/>
              <w:jc w:val="center"/>
              <w:textAlignment w:val="baseline"/>
              <w:rPr>
                <w:rFonts w:ascii="Segoe UI" w:eastAsia="Times New Roman" w:hAnsi="Segoe UI" w:cs="Segoe UI"/>
                <w:sz w:val="18"/>
                <w:szCs w:val="18"/>
                <w:lang w:eastAsia="en-AU"/>
              </w:rPr>
            </w:pPr>
            <w:r w:rsidRPr="00FF5F16">
              <w:rPr>
                <w:rFonts w:ascii="Segoe UI" w:eastAsia="Times New Roman" w:hAnsi="Segoe UI" w:cs="Segoe UI"/>
                <w:sz w:val="18"/>
                <w:szCs w:val="18"/>
                <w:lang w:eastAsia="en-AU"/>
              </w:rPr>
              <w:t>25</w:t>
            </w:r>
          </w:p>
        </w:tc>
        <w:tc>
          <w:tcPr>
            <w:tcW w:w="585" w:type="dxa"/>
            <w:tcBorders>
              <w:top w:val="single" w:sz="6" w:space="0" w:color="auto"/>
              <w:left w:val="single" w:sz="6" w:space="0" w:color="auto"/>
              <w:bottom w:val="single" w:sz="6" w:space="0" w:color="auto"/>
              <w:right w:val="single" w:sz="6" w:space="0" w:color="auto"/>
            </w:tcBorders>
            <w:shd w:val="clear" w:color="auto" w:fill="auto"/>
            <w:vAlign w:val="bottom"/>
          </w:tcPr>
          <w:p w14:paraId="7CE68530" w14:textId="36270F8B" w:rsidR="00C515E4" w:rsidRPr="00877CDB" w:rsidRDefault="00C515E4" w:rsidP="00C515E4">
            <w:pPr>
              <w:spacing w:after="0" w:line="240" w:lineRule="auto"/>
              <w:jc w:val="center"/>
              <w:textAlignment w:val="baseline"/>
              <w:rPr>
                <w:rFonts w:ascii="Segoe UI" w:eastAsia="Times New Roman" w:hAnsi="Segoe UI" w:cs="Segoe UI"/>
                <w:sz w:val="18"/>
                <w:szCs w:val="18"/>
                <w:lang w:eastAsia="en-AU"/>
              </w:rPr>
            </w:pPr>
            <w:r w:rsidRPr="00FF5F16">
              <w:rPr>
                <w:rFonts w:ascii="Segoe UI" w:eastAsia="Times New Roman" w:hAnsi="Segoe UI" w:cs="Segoe UI"/>
                <w:sz w:val="18"/>
                <w:szCs w:val="18"/>
                <w:lang w:eastAsia="en-AU"/>
              </w:rPr>
              <w:t>25</w:t>
            </w:r>
          </w:p>
        </w:tc>
        <w:tc>
          <w:tcPr>
            <w:tcW w:w="585" w:type="dxa"/>
            <w:tcBorders>
              <w:top w:val="single" w:sz="6" w:space="0" w:color="auto"/>
              <w:left w:val="single" w:sz="6" w:space="0" w:color="auto"/>
              <w:bottom w:val="single" w:sz="6" w:space="0" w:color="auto"/>
              <w:right w:val="single" w:sz="6" w:space="0" w:color="auto"/>
            </w:tcBorders>
            <w:shd w:val="clear" w:color="auto" w:fill="auto"/>
            <w:vAlign w:val="bottom"/>
          </w:tcPr>
          <w:p w14:paraId="329082DE" w14:textId="016377DE" w:rsidR="00C515E4" w:rsidRPr="00877CDB" w:rsidRDefault="00C515E4" w:rsidP="00C515E4">
            <w:pPr>
              <w:spacing w:after="0" w:line="240" w:lineRule="auto"/>
              <w:jc w:val="center"/>
              <w:textAlignment w:val="baseline"/>
              <w:rPr>
                <w:rFonts w:ascii="Segoe UI" w:eastAsia="Times New Roman" w:hAnsi="Segoe UI" w:cs="Segoe UI"/>
                <w:sz w:val="18"/>
                <w:szCs w:val="18"/>
                <w:lang w:eastAsia="en-AU"/>
              </w:rPr>
            </w:pPr>
            <w:r w:rsidRPr="00FF5F16">
              <w:rPr>
                <w:rFonts w:ascii="Segoe UI" w:eastAsia="Times New Roman" w:hAnsi="Segoe UI" w:cs="Segoe UI"/>
                <w:sz w:val="18"/>
                <w:szCs w:val="18"/>
                <w:lang w:eastAsia="en-AU"/>
              </w:rPr>
              <w:t>45</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tcPr>
          <w:p w14:paraId="6CF93F02" w14:textId="1C20A8F5" w:rsidR="00C515E4" w:rsidRPr="00877CDB" w:rsidRDefault="00C515E4" w:rsidP="00C515E4">
            <w:pPr>
              <w:spacing w:after="0" w:line="240" w:lineRule="auto"/>
              <w:jc w:val="center"/>
              <w:textAlignment w:val="baseline"/>
              <w:rPr>
                <w:rFonts w:ascii="Segoe UI" w:eastAsia="Times New Roman" w:hAnsi="Segoe UI" w:cs="Segoe UI"/>
                <w:sz w:val="18"/>
                <w:szCs w:val="18"/>
                <w:lang w:eastAsia="en-AU"/>
              </w:rPr>
            </w:pPr>
            <w:r w:rsidRPr="00FF5F16">
              <w:rPr>
                <w:rFonts w:ascii="Segoe UI" w:eastAsia="Times New Roman" w:hAnsi="Segoe UI" w:cs="Segoe UI"/>
                <w:sz w:val="18"/>
                <w:szCs w:val="18"/>
                <w:lang w:eastAsia="en-AU"/>
              </w:rPr>
              <w:t>1002</w:t>
            </w: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30F3310E" w14:textId="4BC22C32" w:rsidR="00C515E4" w:rsidRPr="00877CDB" w:rsidRDefault="00C515E4" w:rsidP="00C515E4">
            <w:pPr>
              <w:spacing w:after="0" w:line="240" w:lineRule="auto"/>
              <w:jc w:val="center"/>
              <w:textAlignment w:val="baseline"/>
              <w:rPr>
                <w:rFonts w:ascii="Segoe UI" w:eastAsia="Times New Roman" w:hAnsi="Segoe UI" w:cs="Segoe UI"/>
                <w:sz w:val="18"/>
                <w:szCs w:val="18"/>
                <w:lang w:eastAsia="en-AU"/>
              </w:rPr>
            </w:pP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7CADAD57" w14:textId="432CC162" w:rsidR="00C515E4" w:rsidRPr="00877CDB" w:rsidRDefault="00C515E4" w:rsidP="00C515E4">
            <w:pPr>
              <w:spacing w:after="0" w:line="240" w:lineRule="auto"/>
              <w:jc w:val="center"/>
              <w:textAlignment w:val="baseline"/>
              <w:rPr>
                <w:rFonts w:ascii="Segoe UI" w:eastAsia="Times New Roman" w:hAnsi="Segoe UI" w:cs="Segoe UI"/>
                <w:sz w:val="18"/>
                <w:szCs w:val="18"/>
                <w:lang w:eastAsia="en-AU"/>
              </w:rPr>
            </w:pPr>
          </w:p>
        </w:tc>
        <w:tc>
          <w:tcPr>
            <w:tcW w:w="726" w:type="dxa"/>
            <w:tcBorders>
              <w:top w:val="single" w:sz="6" w:space="0" w:color="auto"/>
              <w:left w:val="single" w:sz="6" w:space="0" w:color="auto"/>
              <w:bottom w:val="single" w:sz="6" w:space="0" w:color="auto"/>
              <w:right w:val="single" w:sz="6" w:space="0" w:color="auto"/>
            </w:tcBorders>
            <w:shd w:val="clear" w:color="auto" w:fill="auto"/>
          </w:tcPr>
          <w:p w14:paraId="2DDFD8D8" w14:textId="77777777" w:rsidR="00C515E4" w:rsidRPr="00877CDB" w:rsidRDefault="00C515E4" w:rsidP="00C515E4">
            <w:pPr>
              <w:spacing w:after="0" w:line="240" w:lineRule="auto"/>
              <w:jc w:val="center"/>
              <w:textAlignment w:val="baseline"/>
              <w:rPr>
                <w:rFonts w:ascii="Segoe UI" w:eastAsia="Times New Roman" w:hAnsi="Segoe UI" w:cs="Segoe UI"/>
                <w:sz w:val="18"/>
                <w:szCs w:val="18"/>
                <w:lang w:eastAsia="en-AU"/>
              </w:rPr>
            </w:pPr>
          </w:p>
        </w:tc>
      </w:tr>
      <w:tr w:rsidR="00C515E4" w:rsidRPr="00774BAC" w14:paraId="5B0BBF43" w14:textId="77777777" w:rsidTr="005C599A">
        <w:trPr>
          <w:trHeight w:val="15"/>
        </w:trPr>
        <w:tc>
          <w:tcPr>
            <w:tcW w:w="691" w:type="dxa"/>
            <w:tcBorders>
              <w:top w:val="single" w:sz="6" w:space="0" w:color="auto"/>
              <w:left w:val="single" w:sz="6" w:space="0" w:color="auto"/>
              <w:bottom w:val="single" w:sz="6" w:space="0" w:color="auto"/>
              <w:right w:val="single" w:sz="6" w:space="0" w:color="auto"/>
            </w:tcBorders>
            <w:shd w:val="clear" w:color="auto" w:fill="auto"/>
          </w:tcPr>
          <w:p w14:paraId="1DF230B0" w14:textId="77777777" w:rsidR="00C515E4" w:rsidRPr="00774BAC" w:rsidRDefault="00C515E4" w:rsidP="00C515E4">
            <w:pPr>
              <w:spacing w:after="0" w:line="240" w:lineRule="auto"/>
              <w:jc w:val="center"/>
              <w:textAlignment w:val="baseline"/>
              <w:rPr>
                <w:rFonts w:ascii="Segoe UI" w:eastAsia="Times New Roman" w:hAnsi="Segoe UI" w:cs="Segoe UI"/>
                <w:sz w:val="18"/>
                <w:szCs w:val="18"/>
                <w:lang w:eastAsia="en-AU"/>
              </w:rPr>
            </w:pPr>
            <w:r w:rsidRPr="00774BAC">
              <w:rPr>
                <w:rFonts w:ascii="Segoe UI" w:eastAsia="Times New Roman" w:hAnsi="Segoe UI" w:cs="Segoe UI"/>
                <w:sz w:val="18"/>
                <w:szCs w:val="18"/>
                <w:lang w:eastAsia="en-AU"/>
              </w:rPr>
              <w:t>2024</w:t>
            </w:r>
          </w:p>
        </w:tc>
        <w:tc>
          <w:tcPr>
            <w:tcW w:w="722" w:type="dxa"/>
            <w:tcBorders>
              <w:top w:val="single" w:sz="6" w:space="0" w:color="auto"/>
              <w:left w:val="single" w:sz="6" w:space="0" w:color="auto"/>
              <w:bottom w:val="single" w:sz="6" w:space="0" w:color="auto"/>
              <w:right w:val="single" w:sz="6" w:space="0" w:color="auto"/>
            </w:tcBorders>
            <w:shd w:val="clear" w:color="auto" w:fill="auto"/>
          </w:tcPr>
          <w:p w14:paraId="6F428A9B" w14:textId="77777777" w:rsidR="00C515E4" w:rsidRDefault="00C515E4" w:rsidP="00C515E4">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04</w:t>
            </w:r>
          </w:p>
        </w:tc>
        <w:tc>
          <w:tcPr>
            <w:tcW w:w="679" w:type="dxa"/>
            <w:tcBorders>
              <w:top w:val="single" w:sz="6" w:space="0" w:color="auto"/>
              <w:left w:val="single" w:sz="6" w:space="0" w:color="auto"/>
              <w:bottom w:val="single" w:sz="6" w:space="0" w:color="auto"/>
              <w:right w:val="single" w:sz="6" w:space="0" w:color="auto"/>
            </w:tcBorders>
            <w:shd w:val="clear" w:color="auto" w:fill="auto"/>
          </w:tcPr>
          <w:p w14:paraId="66CC3EC3" w14:textId="2F915A86" w:rsidR="00C515E4" w:rsidRPr="00877CDB" w:rsidRDefault="00C515E4" w:rsidP="00C515E4">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12</w:t>
            </w:r>
          </w:p>
        </w:tc>
        <w:tc>
          <w:tcPr>
            <w:tcW w:w="589" w:type="dxa"/>
            <w:tcBorders>
              <w:top w:val="single" w:sz="6" w:space="0" w:color="auto"/>
              <w:left w:val="single" w:sz="6" w:space="0" w:color="auto"/>
              <w:bottom w:val="single" w:sz="6" w:space="0" w:color="auto"/>
              <w:right w:val="single" w:sz="6" w:space="0" w:color="auto"/>
            </w:tcBorders>
            <w:shd w:val="clear" w:color="auto" w:fill="auto"/>
          </w:tcPr>
          <w:p w14:paraId="4490B2C1" w14:textId="77777777" w:rsidR="00C515E4" w:rsidRDefault="00C515E4" w:rsidP="00C515E4">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06</w:t>
            </w:r>
          </w:p>
        </w:tc>
        <w:tc>
          <w:tcPr>
            <w:tcW w:w="546" w:type="dxa"/>
            <w:tcBorders>
              <w:top w:val="single" w:sz="6" w:space="0" w:color="auto"/>
              <w:left w:val="single" w:sz="6" w:space="0" w:color="auto"/>
              <w:bottom w:val="single" w:sz="6" w:space="0" w:color="auto"/>
              <w:right w:val="single" w:sz="6" w:space="0" w:color="auto"/>
            </w:tcBorders>
            <w:shd w:val="clear" w:color="auto" w:fill="auto"/>
            <w:vAlign w:val="bottom"/>
          </w:tcPr>
          <w:p w14:paraId="7E266FE0" w14:textId="5C5DC023" w:rsidR="00C515E4" w:rsidRPr="00877CDB" w:rsidRDefault="00C515E4" w:rsidP="00C515E4">
            <w:pPr>
              <w:spacing w:after="0" w:line="240" w:lineRule="auto"/>
              <w:jc w:val="center"/>
              <w:textAlignment w:val="baseline"/>
              <w:rPr>
                <w:rFonts w:ascii="Segoe UI" w:eastAsia="Times New Roman" w:hAnsi="Segoe UI" w:cs="Segoe UI"/>
                <w:sz w:val="18"/>
                <w:szCs w:val="18"/>
                <w:lang w:eastAsia="en-AU"/>
              </w:rPr>
            </w:pPr>
            <w:r w:rsidRPr="00FF5F16">
              <w:rPr>
                <w:rFonts w:ascii="Segoe UI" w:eastAsia="Times New Roman" w:hAnsi="Segoe UI" w:cs="Segoe UI"/>
                <w:sz w:val="18"/>
                <w:szCs w:val="18"/>
                <w:lang w:eastAsia="en-AU"/>
              </w:rPr>
              <w:t>14.0</w:t>
            </w:r>
          </w:p>
        </w:tc>
        <w:tc>
          <w:tcPr>
            <w:tcW w:w="663" w:type="dxa"/>
            <w:tcBorders>
              <w:top w:val="single" w:sz="6" w:space="0" w:color="auto"/>
              <w:left w:val="single" w:sz="6" w:space="0" w:color="auto"/>
              <w:bottom w:val="single" w:sz="6" w:space="0" w:color="auto"/>
              <w:right w:val="single" w:sz="6" w:space="0" w:color="auto"/>
            </w:tcBorders>
            <w:shd w:val="clear" w:color="auto" w:fill="auto"/>
            <w:vAlign w:val="bottom"/>
          </w:tcPr>
          <w:p w14:paraId="239ED572" w14:textId="1F835006" w:rsidR="00C515E4" w:rsidRPr="00877CDB" w:rsidRDefault="00C515E4" w:rsidP="00C515E4">
            <w:pPr>
              <w:spacing w:after="0" w:line="240" w:lineRule="auto"/>
              <w:jc w:val="center"/>
              <w:textAlignment w:val="baseline"/>
              <w:rPr>
                <w:rFonts w:ascii="Segoe UI" w:eastAsia="Times New Roman" w:hAnsi="Segoe UI" w:cs="Segoe UI"/>
                <w:sz w:val="18"/>
                <w:szCs w:val="18"/>
                <w:lang w:eastAsia="en-AU"/>
              </w:rPr>
            </w:pPr>
            <w:r w:rsidRPr="00FF5F16">
              <w:rPr>
                <w:rFonts w:ascii="Segoe UI" w:eastAsia="Times New Roman" w:hAnsi="Segoe UI" w:cs="Segoe UI"/>
                <w:sz w:val="18"/>
                <w:szCs w:val="18"/>
                <w:lang w:eastAsia="en-AU"/>
              </w:rPr>
              <w:t>155.2</w:t>
            </w:r>
          </w:p>
        </w:tc>
        <w:tc>
          <w:tcPr>
            <w:tcW w:w="558" w:type="dxa"/>
            <w:tcBorders>
              <w:top w:val="single" w:sz="6" w:space="0" w:color="auto"/>
              <w:left w:val="single" w:sz="6" w:space="0" w:color="auto"/>
              <w:bottom w:val="single" w:sz="6" w:space="0" w:color="auto"/>
              <w:right w:val="single" w:sz="6" w:space="0" w:color="auto"/>
            </w:tcBorders>
            <w:shd w:val="clear" w:color="auto" w:fill="auto"/>
            <w:vAlign w:val="bottom"/>
          </w:tcPr>
          <w:p w14:paraId="1F6F2DA3" w14:textId="5626EA7C" w:rsidR="00C515E4" w:rsidRPr="00877CDB" w:rsidRDefault="00C515E4" w:rsidP="00C515E4">
            <w:pPr>
              <w:spacing w:after="0" w:line="240" w:lineRule="auto"/>
              <w:jc w:val="center"/>
              <w:textAlignment w:val="baseline"/>
              <w:rPr>
                <w:rFonts w:ascii="Segoe UI" w:eastAsia="Times New Roman" w:hAnsi="Segoe UI" w:cs="Segoe UI"/>
                <w:sz w:val="18"/>
                <w:szCs w:val="18"/>
                <w:lang w:eastAsia="en-AU"/>
              </w:rPr>
            </w:pPr>
            <w:r w:rsidRPr="00FF5F16">
              <w:rPr>
                <w:rFonts w:ascii="Segoe UI" w:eastAsia="Times New Roman" w:hAnsi="Segoe UI" w:cs="Segoe UI"/>
                <w:sz w:val="18"/>
                <w:szCs w:val="18"/>
                <w:lang w:eastAsia="en-AU"/>
              </w:rPr>
              <w:t>15</w:t>
            </w:r>
          </w:p>
        </w:tc>
        <w:tc>
          <w:tcPr>
            <w:tcW w:w="585" w:type="dxa"/>
            <w:tcBorders>
              <w:top w:val="single" w:sz="6" w:space="0" w:color="auto"/>
              <w:left w:val="single" w:sz="6" w:space="0" w:color="auto"/>
              <w:bottom w:val="single" w:sz="6" w:space="0" w:color="auto"/>
              <w:right w:val="single" w:sz="6" w:space="0" w:color="auto"/>
            </w:tcBorders>
            <w:shd w:val="clear" w:color="auto" w:fill="auto"/>
            <w:vAlign w:val="bottom"/>
          </w:tcPr>
          <w:p w14:paraId="07369B0A" w14:textId="1579E36C" w:rsidR="00C515E4" w:rsidRPr="00877CDB" w:rsidRDefault="00C515E4" w:rsidP="00C515E4">
            <w:pPr>
              <w:spacing w:after="0" w:line="240" w:lineRule="auto"/>
              <w:jc w:val="center"/>
              <w:textAlignment w:val="baseline"/>
              <w:rPr>
                <w:rFonts w:ascii="Segoe UI" w:eastAsia="Times New Roman" w:hAnsi="Segoe UI" w:cs="Segoe UI"/>
                <w:sz w:val="18"/>
                <w:szCs w:val="18"/>
                <w:lang w:eastAsia="en-AU"/>
              </w:rPr>
            </w:pPr>
            <w:r w:rsidRPr="00FF5F16">
              <w:rPr>
                <w:rFonts w:ascii="Segoe UI" w:eastAsia="Times New Roman" w:hAnsi="Segoe UI" w:cs="Segoe UI"/>
                <w:sz w:val="18"/>
                <w:szCs w:val="18"/>
                <w:lang w:eastAsia="en-AU"/>
              </w:rPr>
              <w:t>20</w:t>
            </w:r>
          </w:p>
        </w:tc>
        <w:tc>
          <w:tcPr>
            <w:tcW w:w="585" w:type="dxa"/>
            <w:tcBorders>
              <w:top w:val="single" w:sz="6" w:space="0" w:color="auto"/>
              <w:left w:val="single" w:sz="6" w:space="0" w:color="auto"/>
              <w:bottom w:val="single" w:sz="6" w:space="0" w:color="auto"/>
              <w:right w:val="single" w:sz="6" w:space="0" w:color="auto"/>
            </w:tcBorders>
            <w:shd w:val="clear" w:color="auto" w:fill="auto"/>
            <w:vAlign w:val="bottom"/>
          </w:tcPr>
          <w:p w14:paraId="54E6736C" w14:textId="78B25C4A" w:rsidR="00C515E4" w:rsidRPr="00877CDB" w:rsidRDefault="00C515E4" w:rsidP="00C515E4">
            <w:pPr>
              <w:spacing w:after="0" w:line="240" w:lineRule="auto"/>
              <w:jc w:val="center"/>
              <w:textAlignment w:val="baseline"/>
              <w:rPr>
                <w:rFonts w:ascii="Segoe UI" w:eastAsia="Times New Roman" w:hAnsi="Segoe UI" w:cs="Segoe UI"/>
                <w:sz w:val="18"/>
                <w:szCs w:val="18"/>
                <w:lang w:eastAsia="en-AU"/>
              </w:rPr>
            </w:pPr>
            <w:r w:rsidRPr="00FF5F16">
              <w:rPr>
                <w:rFonts w:ascii="Segoe UI" w:eastAsia="Times New Roman" w:hAnsi="Segoe UI" w:cs="Segoe UI"/>
                <w:sz w:val="18"/>
                <w:szCs w:val="18"/>
                <w:lang w:eastAsia="en-AU"/>
              </w:rPr>
              <w:t>35</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tcPr>
          <w:p w14:paraId="27E6D732" w14:textId="1A7EB5FB" w:rsidR="00C515E4" w:rsidRPr="00877CDB" w:rsidRDefault="00C515E4" w:rsidP="00C515E4">
            <w:pPr>
              <w:spacing w:after="0" w:line="240" w:lineRule="auto"/>
              <w:jc w:val="center"/>
              <w:textAlignment w:val="baseline"/>
              <w:rPr>
                <w:rFonts w:ascii="Segoe UI" w:eastAsia="Times New Roman" w:hAnsi="Segoe UI" w:cs="Segoe UI"/>
                <w:sz w:val="18"/>
                <w:szCs w:val="18"/>
                <w:lang w:eastAsia="en-AU"/>
              </w:rPr>
            </w:pPr>
            <w:r w:rsidRPr="00FF5F16">
              <w:rPr>
                <w:rFonts w:ascii="Segoe UI" w:eastAsia="Times New Roman" w:hAnsi="Segoe UI" w:cs="Segoe UI"/>
                <w:sz w:val="18"/>
                <w:szCs w:val="18"/>
                <w:lang w:eastAsia="en-AU"/>
              </w:rPr>
              <w:t>1004</w:t>
            </w: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5DDA4E49" w14:textId="7326593F" w:rsidR="00C515E4" w:rsidRPr="00877CDB" w:rsidRDefault="00C515E4" w:rsidP="00C515E4">
            <w:pPr>
              <w:spacing w:after="0" w:line="240" w:lineRule="auto"/>
              <w:jc w:val="center"/>
              <w:textAlignment w:val="baseline"/>
              <w:rPr>
                <w:rFonts w:ascii="Segoe UI" w:eastAsia="Times New Roman" w:hAnsi="Segoe UI" w:cs="Segoe UI"/>
                <w:sz w:val="18"/>
                <w:szCs w:val="18"/>
                <w:lang w:eastAsia="en-AU"/>
              </w:rPr>
            </w:pP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1AFA3E68" w14:textId="27039728" w:rsidR="00C515E4" w:rsidRPr="00877CDB" w:rsidRDefault="00C515E4" w:rsidP="00C515E4">
            <w:pPr>
              <w:spacing w:after="0" w:line="240" w:lineRule="auto"/>
              <w:jc w:val="center"/>
              <w:textAlignment w:val="baseline"/>
              <w:rPr>
                <w:rFonts w:ascii="Segoe UI" w:eastAsia="Times New Roman" w:hAnsi="Segoe UI" w:cs="Segoe UI"/>
                <w:sz w:val="18"/>
                <w:szCs w:val="18"/>
                <w:lang w:eastAsia="en-AU"/>
              </w:rPr>
            </w:pPr>
          </w:p>
        </w:tc>
        <w:tc>
          <w:tcPr>
            <w:tcW w:w="726" w:type="dxa"/>
            <w:tcBorders>
              <w:top w:val="single" w:sz="6" w:space="0" w:color="auto"/>
              <w:left w:val="single" w:sz="6" w:space="0" w:color="auto"/>
              <w:bottom w:val="single" w:sz="6" w:space="0" w:color="auto"/>
              <w:right w:val="single" w:sz="6" w:space="0" w:color="auto"/>
            </w:tcBorders>
            <w:shd w:val="clear" w:color="auto" w:fill="auto"/>
          </w:tcPr>
          <w:p w14:paraId="0D38E73D" w14:textId="77777777" w:rsidR="00C515E4" w:rsidRPr="00877CDB" w:rsidRDefault="00C515E4" w:rsidP="00C515E4">
            <w:pPr>
              <w:spacing w:after="0" w:line="240" w:lineRule="auto"/>
              <w:jc w:val="center"/>
              <w:textAlignment w:val="baseline"/>
              <w:rPr>
                <w:rFonts w:ascii="Segoe UI" w:eastAsia="Times New Roman" w:hAnsi="Segoe UI" w:cs="Segoe UI"/>
                <w:sz w:val="18"/>
                <w:szCs w:val="18"/>
                <w:lang w:eastAsia="en-AU"/>
              </w:rPr>
            </w:pPr>
          </w:p>
        </w:tc>
      </w:tr>
      <w:tr w:rsidR="00C515E4" w:rsidRPr="00774BAC" w14:paraId="3CDD33B4" w14:textId="77777777" w:rsidTr="005C599A">
        <w:trPr>
          <w:trHeight w:val="15"/>
        </w:trPr>
        <w:tc>
          <w:tcPr>
            <w:tcW w:w="691" w:type="dxa"/>
            <w:tcBorders>
              <w:top w:val="single" w:sz="6" w:space="0" w:color="auto"/>
              <w:left w:val="single" w:sz="6" w:space="0" w:color="auto"/>
              <w:bottom w:val="single" w:sz="6" w:space="0" w:color="auto"/>
              <w:right w:val="single" w:sz="6" w:space="0" w:color="auto"/>
            </w:tcBorders>
            <w:shd w:val="clear" w:color="auto" w:fill="auto"/>
          </w:tcPr>
          <w:p w14:paraId="6CB55EB4" w14:textId="77777777" w:rsidR="00C515E4" w:rsidRPr="00774BAC" w:rsidRDefault="00C515E4" w:rsidP="00C515E4">
            <w:pPr>
              <w:spacing w:after="0" w:line="240" w:lineRule="auto"/>
              <w:jc w:val="center"/>
              <w:textAlignment w:val="baseline"/>
              <w:rPr>
                <w:rFonts w:ascii="Segoe UI" w:eastAsia="Times New Roman" w:hAnsi="Segoe UI" w:cs="Segoe UI"/>
                <w:sz w:val="18"/>
                <w:szCs w:val="18"/>
                <w:lang w:eastAsia="en-AU"/>
              </w:rPr>
            </w:pPr>
            <w:r w:rsidRPr="00774BAC">
              <w:rPr>
                <w:rFonts w:ascii="Segoe UI" w:eastAsia="Times New Roman" w:hAnsi="Segoe UI" w:cs="Segoe UI"/>
                <w:sz w:val="18"/>
                <w:szCs w:val="18"/>
                <w:lang w:eastAsia="en-AU"/>
              </w:rPr>
              <w:t>2024</w:t>
            </w:r>
          </w:p>
        </w:tc>
        <w:tc>
          <w:tcPr>
            <w:tcW w:w="722" w:type="dxa"/>
            <w:tcBorders>
              <w:top w:val="single" w:sz="6" w:space="0" w:color="auto"/>
              <w:left w:val="single" w:sz="6" w:space="0" w:color="auto"/>
              <w:bottom w:val="single" w:sz="6" w:space="0" w:color="auto"/>
              <w:right w:val="single" w:sz="6" w:space="0" w:color="auto"/>
            </w:tcBorders>
            <w:shd w:val="clear" w:color="auto" w:fill="auto"/>
          </w:tcPr>
          <w:p w14:paraId="04FF18C7" w14:textId="77777777" w:rsidR="00C515E4" w:rsidRDefault="00C515E4" w:rsidP="00C515E4">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04</w:t>
            </w:r>
          </w:p>
        </w:tc>
        <w:tc>
          <w:tcPr>
            <w:tcW w:w="679" w:type="dxa"/>
            <w:tcBorders>
              <w:top w:val="single" w:sz="6" w:space="0" w:color="auto"/>
              <w:left w:val="single" w:sz="6" w:space="0" w:color="auto"/>
              <w:bottom w:val="single" w:sz="6" w:space="0" w:color="auto"/>
              <w:right w:val="single" w:sz="6" w:space="0" w:color="auto"/>
            </w:tcBorders>
            <w:shd w:val="clear" w:color="auto" w:fill="auto"/>
          </w:tcPr>
          <w:p w14:paraId="496647A9" w14:textId="102BF62A" w:rsidR="00C515E4" w:rsidRPr="00877CDB" w:rsidRDefault="00C515E4" w:rsidP="00C515E4">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12</w:t>
            </w:r>
          </w:p>
        </w:tc>
        <w:tc>
          <w:tcPr>
            <w:tcW w:w="589" w:type="dxa"/>
            <w:tcBorders>
              <w:top w:val="single" w:sz="6" w:space="0" w:color="auto"/>
              <w:left w:val="single" w:sz="6" w:space="0" w:color="auto"/>
              <w:bottom w:val="single" w:sz="6" w:space="0" w:color="auto"/>
              <w:right w:val="single" w:sz="6" w:space="0" w:color="auto"/>
            </w:tcBorders>
            <w:shd w:val="clear" w:color="auto" w:fill="auto"/>
          </w:tcPr>
          <w:p w14:paraId="73D7EF2A" w14:textId="77777777" w:rsidR="00C515E4" w:rsidRDefault="00C515E4" w:rsidP="00C515E4">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12</w:t>
            </w:r>
          </w:p>
        </w:tc>
        <w:tc>
          <w:tcPr>
            <w:tcW w:w="546" w:type="dxa"/>
            <w:tcBorders>
              <w:top w:val="single" w:sz="6" w:space="0" w:color="auto"/>
              <w:left w:val="single" w:sz="6" w:space="0" w:color="auto"/>
              <w:bottom w:val="single" w:sz="6" w:space="0" w:color="auto"/>
              <w:right w:val="single" w:sz="6" w:space="0" w:color="auto"/>
            </w:tcBorders>
            <w:shd w:val="clear" w:color="auto" w:fill="auto"/>
            <w:vAlign w:val="bottom"/>
          </w:tcPr>
          <w:p w14:paraId="3DFF171E" w14:textId="5C0DA82A" w:rsidR="00C515E4" w:rsidRPr="00877CDB" w:rsidRDefault="00C515E4" w:rsidP="00C515E4">
            <w:pPr>
              <w:spacing w:after="0" w:line="240" w:lineRule="auto"/>
              <w:jc w:val="center"/>
              <w:textAlignment w:val="baseline"/>
              <w:rPr>
                <w:rFonts w:ascii="Segoe UI" w:eastAsia="Times New Roman" w:hAnsi="Segoe UI" w:cs="Segoe UI"/>
                <w:sz w:val="18"/>
                <w:szCs w:val="18"/>
                <w:lang w:eastAsia="en-AU"/>
              </w:rPr>
            </w:pPr>
            <w:r w:rsidRPr="00FF5F16">
              <w:rPr>
                <w:rFonts w:ascii="Segoe UI" w:eastAsia="Times New Roman" w:hAnsi="Segoe UI" w:cs="Segoe UI"/>
                <w:sz w:val="18"/>
                <w:szCs w:val="18"/>
                <w:lang w:eastAsia="en-AU"/>
              </w:rPr>
              <w:t>13.6</w:t>
            </w:r>
          </w:p>
        </w:tc>
        <w:tc>
          <w:tcPr>
            <w:tcW w:w="663" w:type="dxa"/>
            <w:tcBorders>
              <w:top w:val="single" w:sz="6" w:space="0" w:color="auto"/>
              <w:left w:val="single" w:sz="6" w:space="0" w:color="auto"/>
              <w:bottom w:val="single" w:sz="6" w:space="0" w:color="auto"/>
              <w:right w:val="single" w:sz="6" w:space="0" w:color="auto"/>
            </w:tcBorders>
            <w:shd w:val="clear" w:color="auto" w:fill="auto"/>
            <w:vAlign w:val="bottom"/>
          </w:tcPr>
          <w:p w14:paraId="7E26B349" w14:textId="7D521D98" w:rsidR="00C515E4" w:rsidRPr="00877CDB" w:rsidRDefault="00C515E4" w:rsidP="00C515E4">
            <w:pPr>
              <w:spacing w:after="0" w:line="240" w:lineRule="auto"/>
              <w:jc w:val="center"/>
              <w:textAlignment w:val="baseline"/>
              <w:rPr>
                <w:rFonts w:ascii="Segoe UI" w:eastAsia="Times New Roman" w:hAnsi="Segoe UI" w:cs="Segoe UI"/>
                <w:sz w:val="18"/>
                <w:szCs w:val="18"/>
                <w:lang w:eastAsia="en-AU"/>
              </w:rPr>
            </w:pPr>
            <w:r w:rsidRPr="00FF5F16">
              <w:rPr>
                <w:rFonts w:ascii="Segoe UI" w:eastAsia="Times New Roman" w:hAnsi="Segoe UI" w:cs="Segoe UI"/>
                <w:sz w:val="18"/>
                <w:szCs w:val="18"/>
                <w:lang w:eastAsia="en-AU"/>
              </w:rPr>
              <w:t>154.5</w:t>
            </w:r>
          </w:p>
        </w:tc>
        <w:tc>
          <w:tcPr>
            <w:tcW w:w="558" w:type="dxa"/>
            <w:tcBorders>
              <w:top w:val="single" w:sz="6" w:space="0" w:color="auto"/>
              <w:left w:val="single" w:sz="6" w:space="0" w:color="auto"/>
              <w:bottom w:val="single" w:sz="6" w:space="0" w:color="auto"/>
              <w:right w:val="single" w:sz="6" w:space="0" w:color="auto"/>
            </w:tcBorders>
            <w:shd w:val="clear" w:color="auto" w:fill="auto"/>
            <w:vAlign w:val="bottom"/>
          </w:tcPr>
          <w:p w14:paraId="2DB8EC1C" w14:textId="6DE71839" w:rsidR="00C515E4" w:rsidRPr="00877CDB" w:rsidRDefault="00C515E4" w:rsidP="00C515E4">
            <w:pPr>
              <w:spacing w:after="0" w:line="240" w:lineRule="auto"/>
              <w:jc w:val="center"/>
              <w:textAlignment w:val="baseline"/>
              <w:rPr>
                <w:rFonts w:ascii="Segoe UI" w:eastAsia="Times New Roman" w:hAnsi="Segoe UI" w:cs="Segoe UI"/>
                <w:sz w:val="18"/>
                <w:szCs w:val="18"/>
                <w:lang w:eastAsia="en-AU"/>
              </w:rPr>
            </w:pPr>
            <w:r w:rsidRPr="00FF5F16">
              <w:rPr>
                <w:rFonts w:ascii="Segoe UI" w:eastAsia="Times New Roman" w:hAnsi="Segoe UI" w:cs="Segoe UI"/>
                <w:sz w:val="18"/>
                <w:szCs w:val="18"/>
                <w:lang w:eastAsia="en-AU"/>
              </w:rPr>
              <w:t>20</w:t>
            </w:r>
          </w:p>
        </w:tc>
        <w:tc>
          <w:tcPr>
            <w:tcW w:w="585" w:type="dxa"/>
            <w:tcBorders>
              <w:top w:val="single" w:sz="6" w:space="0" w:color="auto"/>
              <w:left w:val="single" w:sz="6" w:space="0" w:color="auto"/>
              <w:bottom w:val="single" w:sz="6" w:space="0" w:color="auto"/>
              <w:right w:val="single" w:sz="6" w:space="0" w:color="auto"/>
            </w:tcBorders>
            <w:shd w:val="clear" w:color="auto" w:fill="auto"/>
            <w:vAlign w:val="bottom"/>
          </w:tcPr>
          <w:p w14:paraId="2A46B9ED" w14:textId="6EFA0C64" w:rsidR="00C515E4" w:rsidRPr="00877CDB" w:rsidRDefault="00C515E4" w:rsidP="00C515E4">
            <w:pPr>
              <w:spacing w:after="0" w:line="240" w:lineRule="auto"/>
              <w:jc w:val="center"/>
              <w:textAlignment w:val="baseline"/>
              <w:rPr>
                <w:rFonts w:ascii="Segoe UI" w:eastAsia="Times New Roman" w:hAnsi="Segoe UI" w:cs="Segoe UI"/>
                <w:sz w:val="18"/>
                <w:szCs w:val="18"/>
                <w:lang w:eastAsia="en-AU"/>
              </w:rPr>
            </w:pPr>
            <w:r w:rsidRPr="00FF5F16">
              <w:rPr>
                <w:rFonts w:ascii="Segoe UI" w:eastAsia="Times New Roman" w:hAnsi="Segoe UI" w:cs="Segoe UI"/>
                <w:sz w:val="18"/>
                <w:szCs w:val="18"/>
                <w:lang w:eastAsia="en-AU"/>
              </w:rPr>
              <w:t>15</w:t>
            </w:r>
          </w:p>
        </w:tc>
        <w:tc>
          <w:tcPr>
            <w:tcW w:w="585" w:type="dxa"/>
            <w:tcBorders>
              <w:top w:val="single" w:sz="6" w:space="0" w:color="auto"/>
              <w:left w:val="single" w:sz="6" w:space="0" w:color="auto"/>
              <w:bottom w:val="single" w:sz="6" w:space="0" w:color="auto"/>
              <w:right w:val="single" w:sz="6" w:space="0" w:color="auto"/>
            </w:tcBorders>
            <w:shd w:val="clear" w:color="auto" w:fill="auto"/>
            <w:vAlign w:val="bottom"/>
          </w:tcPr>
          <w:p w14:paraId="76578512" w14:textId="4DBAC187" w:rsidR="00C515E4" w:rsidRPr="00877CDB" w:rsidRDefault="00C515E4" w:rsidP="00C515E4">
            <w:pPr>
              <w:spacing w:after="0" w:line="240" w:lineRule="auto"/>
              <w:jc w:val="center"/>
              <w:textAlignment w:val="baseline"/>
              <w:rPr>
                <w:rFonts w:ascii="Segoe UI" w:eastAsia="Times New Roman" w:hAnsi="Segoe UI" w:cs="Segoe UI"/>
                <w:sz w:val="18"/>
                <w:szCs w:val="18"/>
                <w:lang w:eastAsia="en-AU"/>
              </w:rPr>
            </w:pPr>
            <w:r w:rsidRPr="00FF5F16">
              <w:rPr>
                <w:rFonts w:ascii="Segoe UI" w:eastAsia="Times New Roman" w:hAnsi="Segoe UI" w:cs="Segoe UI"/>
                <w:sz w:val="18"/>
                <w:szCs w:val="18"/>
                <w:lang w:eastAsia="en-AU"/>
              </w:rPr>
              <w:t>25</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tcPr>
          <w:p w14:paraId="16990ACA" w14:textId="47FB893F" w:rsidR="00C515E4" w:rsidRPr="00877CDB" w:rsidRDefault="00C515E4" w:rsidP="00C515E4">
            <w:pPr>
              <w:spacing w:after="0" w:line="240" w:lineRule="auto"/>
              <w:jc w:val="center"/>
              <w:textAlignment w:val="baseline"/>
              <w:rPr>
                <w:rFonts w:ascii="Segoe UI" w:eastAsia="Times New Roman" w:hAnsi="Segoe UI" w:cs="Segoe UI"/>
                <w:sz w:val="18"/>
                <w:szCs w:val="18"/>
                <w:lang w:eastAsia="en-AU"/>
              </w:rPr>
            </w:pPr>
            <w:r w:rsidRPr="00FF5F16">
              <w:rPr>
                <w:rFonts w:ascii="Segoe UI" w:eastAsia="Times New Roman" w:hAnsi="Segoe UI" w:cs="Segoe UI"/>
                <w:sz w:val="18"/>
                <w:szCs w:val="18"/>
                <w:lang w:eastAsia="en-AU"/>
              </w:rPr>
              <w:t>1005</w:t>
            </w: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083F959E" w14:textId="213AB2FC" w:rsidR="00C515E4" w:rsidRPr="00877CDB" w:rsidRDefault="00C515E4" w:rsidP="00C515E4">
            <w:pPr>
              <w:spacing w:after="0" w:line="240" w:lineRule="auto"/>
              <w:jc w:val="center"/>
              <w:textAlignment w:val="baseline"/>
              <w:rPr>
                <w:rFonts w:ascii="Segoe UI" w:eastAsia="Times New Roman" w:hAnsi="Segoe UI" w:cs="Segoe UI"/>
                <w:sz w:val="18"/>
                <w:szCs w:val="18"/>
                <w:lang w:eastAsia="en-AU"/>
              </w:rPr>
            </w:pP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0A5B84A6" w14:textId="4FCAA91B" w:rsidR="00C515E4" w:rsidRPr="00877CDB" w:rsidRDefault="00C515E4" w:rsidP="00C515E4">
            <w:pPr>
              <w:spacing w:after="0" w:line="240" w:lineRule="auto"/>
              <w:jc w:val="center"/>
              <w:textAlignment w:val="baseline"/>
              <w:rPr>
                <w:rFonts w:ascii="Segoe UI" w:eastAsia="Times New Roman" w:hAnsi="Segoe UI" w:cs="Segoe UI"/>
                <w:sz w:val="18"/>
                <w:szCs w:val="18"/>
                <w:lang w:eastAsia="en-AU"/>
              </w:rPr>
            </w:pPr>
          </w:p>
        </w:tc>
        <w:tc>
          <w:tcPr>
            <w:tcW w:w="726" w:type="dxa"/>
            <w:tcBorders>
              <w:top w:val="single" w:sz="6" w:space="0" w:color="auto"/>
              <w:left w:val="single" w:sz="6" w:space="0" w:color="auto"/>
              <w:bottom w:val="single" w:sz="6" w:space="0" w:color="auto"/>
              <w:right w:val="single" w:sz="6" w:space="0" w:color="auto"/>
            </w:tcBorders>
            <w:shd w:val="clear" w:color="auto" w:fill="auto"/>
          </w:tcPr>
          <w:p w14:paraId="73FC9B42" w14:textId="77777777" w:rsidR="00C515E4" w:rsidRPr="00877CDB" w:rsidRDefault="00C515E4" w:rsidP="00032AB6">
            <w:pPr>
              <w:keepNext/>
              <w:spacing w:after="0" w:line="240" w:lineRule="auto"/>
              <w:jc w:val="center"/>
              <w:textAlignment w:val="baseline"/>
              <w:rPr>
                <w:rFonts w:ascii="Segoe UI" w:eastAsia="Times New Roman" w:hAnsi="Segoe UI" w:cs="Segoe UI"/>
                <w:sz w:val="18"/>
                <w:szCs w:val="18"/>
                <w:lang w:eastAsia="en-AU"/>
              </w:rPr>
            </w:pPr>
          </w:p>
        </w:tc>
      </w:tr>
    </w:tbl>
    <w:p w14:paraId="191B6E41" w14:textId="09C0E58F" w:rsidR="00C748ED" w:rsidRDefault="00032AB6" w:rsidP="00032AB6">
      <w:pPr>
        <w:pStyle w:val="Caption"/>
        <w:rPr>
          <w:bCs/>
        </w:rPr>
      </w:pPr>
      <w:bookmarkStart w:id="25" w:name="_Ref164175732"/>
      <w:bookmarkStart w:id="26" w:name="_Toc164175914"/>
      <w:r>
        <w:t xml:space="preserve">Table </w:t>
      </w:r>
      <w:r>
        <w:fldChar w:fldCharType="begin"/>
      </w:r>
      <w:r>
        <w:instrText xml:space="preserve"> SEQ Table \* ARABIC </w:instrText>
      </w:r>
      <w:r>
        <w:fldChar w:fldCharType="separate"/>
      </w:r>
      <w:r w:rsidR="007A3AA7">
        <w:rPr>
          <w:noProof/>
        </w:rPr>
        <w:t>1</w:t>
      </w:r>
      <w:r>
        <w:fldChar w:fldCharType="end"/>
      </w:r>
      <w:r>
        <w:t xml:space="preserve">. </w:t>
      </w:r>
      <w:r w:rsidR="007C64A8" w:rsidRPr="005A118F">
        <w:rPr>
          <w:bCs/>
        </w:rPr>
        <w:t xml:space="preserve">Best track summary for </w:t>
      </w:r>
      <w:r w:rsidR="009E6577" w:rsidRPr="005A118F">
        <w:rPr>
          <w:bCs/>
        </w:rPr>
        <w:t>Tropical Cyclone</w:t>
      </w:r>
      <w:r w:rsidR="00322355" w:rsidRPr="005A118F">
        <w:rPr>
          <w:bCs/>
        </w:rPr>
        <w:t xml:space="preserve"> </w:t>
      </w:r>
      <w:r w:rsidR="00F37986">
        <w:rPr>
          <w:bCs/>
        </w:rPr>
        <w:t>Paul</w:t>
      </w:r>
      <w:r w:rsidR="00FB2B6B" w:rsidRPr="005A118F">
        <w:rPr>
          <w:bCs/>
        </w:rPr>
        <w:t xml:space="preserve">, </w:t>
      </w:r>
      <w:r w:rsidR="00482408">
        <w:rPr>
          <w:bCs/>
        </w:rPr>
        <w:t>9</w:t>
      </w:r>
      <w:r w:rsidR="00FB2B6B" w:rsidRPr="005A118F">
        <w:rPr>
          <w:bCs/>
        </w:rPr>
        <w:t>-1</w:t>
      </w:r>
      <w:r w:rsidR="00B83273">
        <w:rPr>
          <w:bCs/>
        </w:rPr>
        <w:t>2</w:t>
      </w:r>
      <w:r w:rsidR="00FB2B6B" w:rsidRPr="005A118F">
        <w:rPr>
          <w:bCs/>
        </w:rPr>
        <w:t xml:space="preserve"> </w:t>
      </w:r>
      <w:r w:rsidR="00F37986">
        <w:rPr>
          <w:bCs/>
        </w:rPr>
        <w:t>April</w:t>
      </w:r>
      <w:r w:rsidR="0062701F" w:rsidRPr="005A118F">
        <w:rPr>
          <w:bCs/>
        </w:rPr>
        <w:t xml:space="preserve"> 2024</w:t>
      </w:r>
      <w:r w:rsidR="008A0EBF" w:rsidRPr="005A118F">
        <w:rPr>
          <w:bCs/>
        </w:rPr>
        <w:t>.</w:t>
      </w:r>
      <w:bookmarkEnd w:id="25"/>
      <w:bookmarkEnd w:id="26"/>
      <w:r w:rsidR="00C748ED">
        <w:rPr>
          <w:bCs/>
        </w:rPr>
        <w:t xml:space="preserve"> </w:t>
      </w:r>
    </w:p>
    <w:p w14:paraId="610E374E" w14:textId="263D6E05" w:rsidR="009F4164" w:rsidRPr="005A118F" w:rsidRDefault="007C64A8" w:rsidP="00957D05">
      <w:pPr>
        <w:pStyle w:val="Caption"/>
      </w:pPr>
      <w:r w:rsidRPr="005A118F">
        <w:t>UTC=</w:t>
      </w:r>
      <w:r w:rsidR="00B645EC">
        <w:t>AEST</w:t>
      </w:r>
      <w:r w:rsidR="0016308E" w:rsidRPr="005A118F">
        <w:t>-</w:t>
      </w:r>
      <w:r w:rsidR="00B645EC">
        <w:t>10</w:t>
      </w:r>
      <w:r w:rsidRPr="005A118F">
        <w:t>.</w:t>
      </w:r>
      <w:r w:rsidR="00957D05" w:rsidRPr="005A118F">
        <w:t xml:space="preserve"> </w:t>
      </w:r>
      <w:r w:rsidR="005B31CA" w:rsidRPr="005A118F">
        <w:rPr>
          <w:rFonts w:asciiTheme="minorHAnsi" w:hAnsiTheme="minorHAnsi"/>
        </w:rPr>
        <w:t>*</w:t>
      </w:r>
      <w:r w:rsidR="005B31CA" w:rsidRPr="005A118F">
        <w:t xml:space="preserve"> Not at tropical cyclone intensity as gales less than halfway around centre.</w:t>
      </w:r>
    </w:p>
    <w:p w14:paraId="18805BC4" w14:textId="545542EE" w:rsidR="00885AEF" w:rsidRPr="00C72CB3" w:rsidRDefault="00885AEF" w:rsidP="007F41FB">
      <w:pPr>
        <w:pStyle w:val="NumberedHeading1"/>
      </w:pPr>
      <w:bookmarkStart w:id="27" w:name="_Toc164096390"/>
      <w:r w:rsidRPr="008D4E89">
        <w:lastRenderedPageBreak/>
        <w:t xml:space="preserve">Meteorological </w:t>
      </w:r>
      <w:r w:rsidR="00B04C5C" w:rsidRPr="008D4E89">
        <w:t>d</w:t>
      </w:r>
      <w:r w:rsidRPr="008D4E89">
        <w:t>escription</w:t>
      </w:r>
      <w:bookmarkEnd w:id="27"/>
    </w:p>
    <w:p w14:paraId="018C3C9A" w14:textId="2939004A" w:rsidR="00F1364E" w:rsidRDefault="009D746F" w:rsidP="008D4E89">
      <w:pPr>
        <w:pStyle w:val="NumberedHeading2"/>
        <w:numPr>
          <w:ilvl w:val="0"/>
          <w:numId w:val="0"/>
        </w:numPr>
      </w:pPr>
      <w:bookmarkStart w:id="28" w:name="_Toc164096391"/>
      <w:bookmarkStart w:id="29" w:name="_Toc115789114"/>
      <w:r>
        <w:t xml:space="preserve">2.1 </w:t>
      </w:r>
      <w:r w:rsidR="00885AEF">
        <w:t xml:space="preserve">Intensity </w:t>
      </w:r>
      <w:r w:rsidR="00B04C5C">
        <w:t>a</w:t>
      </w:r>
      <w:r w:rsidR="00885AEF">
        <w:t>nalysis</w:t>
      </w:r>
      <w:bookmarkEnd w:id="28"/>
      <w:r w:rsidR="00885AEF" w:rsidRPr="00887EFA">
        <w:t xml:space="preserve"> </w:t>
      </w:r>
      <w:bookmarkEnd w:id="29"/>
    </w:p>
    <w:p w14:paraId="7AEF45AE" w14:textId="3068C69E" w:rsidR="004610D0" w:rsidRDefault="00D601FD" w:rsidP="004610D0">
      <w:r>
        <w:fldChar w:fldCharType="begin"/>
      </w:r>
      <w:r>
        <w:instrText xml:space="preserve"> REF _Ref164175732 \h </w:instrText>
      </w:r>
      <w:r>
        <w:fldChar w:fldCharType="separate"/>
      </w:r>
      <w:r>
        <w:t xml:space="preserve">Table </w:t>
      </w:r>
      <w:r>
        <w:rPr>
          <w:noProof/>
        </w:rPr>
        <w:t>1</w:t>
      </w:r>
      <w:r>
        <w:fldChar w:fldCharType="end"/>
      </w:r>
      <w:r w:rsidR="00624C87">
        <w:t xml:space="preserve"> </w:t>
      </w:r>
      <w:r w:rsidR="00237814">
        <w:t xml:space="preserve">shows the </w:t>
      </w:r>
      <w:r w:rsidR="00AA2D38">
        <w:t>summary data at the standard six-hourly</w:t>
      </w:r>
      <w:r>
        <w:t xml:space="preserve"> times from 9 to 12 April. </w:t>
      </w:r>
      <w:r w:rsidR="004610D0">
        <w:t>A comparison of the</w:t>
      </w:r>
      <w:r w:rsidR="00EE391A">
        <w:t xml:space="preserve"> subjective and objective</w:t>
      </w:r>
      <w:r w:rsidR="004610D0">
        <w:t xml:space="preserve"> intensity estimates is shown in</w:t>
      </w:r>
      <w:r w:rsidR="00715C44">
        <w:t xml:space="preserve"> </w:t>
      </w:r>
      <w:r w:rsidR="00715C44">
        <w:fldChar w:fldCharType="begin"/>
      </w:r>
      <w:r w:rsidR="00715C44">
        <w:instrText xml:space="preserve"> REF _Ref163229514 \h </w:instrText>
      </w:r>
      <w:r w:rsidR="00715C44">
        <w:fldChar w:fldCharType="separate"/>
      </w:r>
      <w:r w:rsidR="002542E4">
        <w:fldChar w:fldCharType="begin"/>
      </w:r>
      <w:r w:rsidR="002542E4">
        <w:instrText xml:space="preserve"> REF _Ref164174722 \h </w:instrText>
      </w:r>
      <w:r w:rsidR="002542E4">
        <w:fldChar w:fldCharType="separate"/>
      </w:r>
      <w:r w:rsidR="002542E4">
        <w:t xml:space="preserve">Figure </w:t>
      </w:r>
      <w:r w:rsidR="002542E4">
        <w:rPr>
          <w:noProof/>
        </w:rPr>
        <w:t>7</w:t>
      </w:r>
      <w:r w:rsidR="002542E4">
        <w:fldChar w:fldCharType="end"/>
      </w:r>
      <w:r w:rsidR="00715C44" w:rsidRPr="00B24C8C">
        <w:t xml:space="preserve">. </w:t>
      </w:r>
      <w:r w:rsidR="00715C44">
        <w:fldChar w:fldCharType="end"/>
      </w:r>
      <w:r w:rsidR="00E32ED1">
        <w:rPr>
          <w:lang w:eastAsia="en-AU"/>
        </w:rPr>
        <w:fldChar w:fldCharType="begin"/>
      </w:r>
      <w:r w:rsidR="00E32ED1">
        <w:instrText xml:space="preserve"> REF _Ref164174787 \h </w:instrText>
      </w:r>
      <w:r w:rsidR="00E32ED1">
        <w:rPr>
          <w:lang w:eastAsia="en-AU"/>
        </w:rPr>
      </w:r>
      <w:r w:rsidR="00E32ED1">
        <w:rPr>
          <w:lang w:eastAsia="en-AU"/>
        </w:rPr>
        <w:fldChar w:fldCharType="separate"/>
      </w:r>
      <w:r w:rsidR="00E32ED1">
        <w:t xml:space="preserve">Figure </w:t>
      </w:r>
      <w:r w:rsidR="00E32ED1">
        <w:rPr>
          <w:noProof/>
        </w:rPr>
        <w:t>3</w:t>
      </w:r>
      <w:r w:rsidR="00E32ED1">
        <w:rPr>
          <w:lang w:eastAsia="en-AU"/>
        </w:rPr>
        <w:fldChar w:fldCharType="end"/>
      </w:r>
      <w:r w:rsidR="00E32ED1">
        <w:rPr>
          <w:lang w:eastAsia="en-AU"/>
        </w:rPr>
        <w:t xml:space="preserve"> shows the sequence of visible images at 0000 UTC each day from 9 to 12 April showing the intensification and weakening of Paul.</w:t>
      </w:r>
    </w:p>
    <w:p w14:paraId="05F30CAA" w14:textId="215F83E2" w:rsidR="00A26836" w:rsidRDefault="00FE0714" w:rsidP="00A26836">
      <w:pPr>
        <w:rPr>
          <w:lang w:eastAsia="en-AU"/>
        </w:rPr>
      </w:pPr>
      <w:r>
        <w:rPr>
          <w:lang w:eastAsia="en-AU"/>
        </w:rPr>
        <w:t xml:space="preserve">Deep convection developed on 9 April over </w:t>
      </w:r>
      <w:r w:rsidR="00E87408">
        <w:rPr>
          <w:lang w:eastAsia="en-AU"/>
        </w:rPr>
        <w:t xml:space="preserve">the </w:t>
      </w:r>
      <w:proofErr w:type="spellStart"/>
      <w:r w:rsidR="000F6AEF">
        <w:rPr>
          <w:lang w:eastAsia="en-AU"/>
        </w:rPr>
        <w:t>Louisiade</w:t>
      </w:r>
      <w:proofErr w:type="spellEnd"/>
      <w:r w:rsidR="000F6AEF">
        <w:rPr>
          <w:lang w:eastAsia="en-AU"/>
        </w:rPr>
        <w:t xml:space="preserve"> Archipelago</w:t>
      </w:r>
      <w:r w:rsidR="00E87408">
        <w:rPr>
          <w:lang w:eastAsia="en-AU"/>
        </w:rPr>
        <w:t xml:space="preserve"> of the Milne Bay province of Papua New Gui</w:t>
      </w:r>
      <w:r w:rsidR="00AD5214">
        <w:rPr>
          <w:lang w:eastAsia="en-AU"/>
        </w:rPr>
        <w:t>nea</w:t>
      </w:r>
      <w:r w:rsidR="0011589C">
        <w:rPr>
          <w:lang w:eastAsia="en-AU"/>
        </w:rPr>
        <w:t xml:space="preserve"> supported by a weak Rossby wave</w:t>
      </w:r>
      <w:r>
        <w:rPr>
          <w:lang w:eastAsia="en-AU"/>
        </w:rPr>
        <w:t xml:space="preserve">. </w:t>
      </w:r>
      <w:r w:rsidR="00A26836">
        <w:rPr>
          <w:lang w:eastAsia="en-AU"/>
        </w:rPr>
        <w:t xml:space="preserve">A tropical low (designated AU202324_13U) formed </w:t>
      </w:r>
      <w:r w:rsidR="00C01D56">
        <w:rPr>
          <w:lang w:eastAsia="en-AU"/>
        </w:rPr>
        <w:t>that night and moved</w:t>
      </w:r>
      <w:r w:rsidR="00A26836">
        <w:rPr>
          <w:lang w:eastAsia="en-AU"/>
        </w:rPr>
        <w:t xml:space="preserve"> south into the northeast Coral Sea</w:t>
      </w:r>
      <w:r w:rsidR="005C0D7A">
        <w:rPr>
          <w:lang w:eastAsia="en-AU"/>
        </w:rPr>
        <w:t>. The i</w:t>
      </w:r>
      <w:r w:rsidR="00A26836">
        <w:rPr>
          <w:lang w:eastAsia="en-AU"/>
        </w:rPr>
        <w:t xml:space="preserve">nitial T1 Dvorak classification </w:t>
      </w:r>
      <w:r w:rsidR="008D3FF1">
        <w:rPr>
          <w:lang w:eastAsia="en-AU"/>
        </w:rPr>
        <w:t xml:space="preserve">was estimated </w:t>
      </w:r>
      <w:r w:rsidR="00A26836">
        <w:rPr>
          <w:lang w:eastAsia="en-AU"/>
        </w:rPr>
        <w:t xml:space="preserve">at 1800 UTC 9 April given ongoing deep convection near the centre. </w:t>
      </w:r>
    </w:p>
    <w:p w14:paraId="65921486" w14:textId="68E22712" w:rsidR="00851E47" w:rsidRDefault="00501537" w:rsidP="00482408">
      <w:pPr>
        <w:rPr>
          <w:lang w:eastAsia="en-AU"/>
        </w:rPr>
      </w:pPr>
      <w:r>
        <w:rPr>
          <w:lang w:eastAsia="en-AU"/>
        </w:rPr>
        <w:t>Development was assisted by warm ocean temper</w:t>
      </w:r>
      <w:r w:rsidR="0031088D">
        <w:rPr>
          <w:lang w:eastAsia="en-AU"/>
        </w:rPr>
        <w:t>a</w:t>
      </w:r>
      <w:r>
        <w:rPr>
          <w:lang w:eastAsia="en-AU"/>
        </w:rPr>
        <w:t>tures of 29.5-30</w:t>
      </w:r>
      <w:r>
        <w:rPr>
          <w:rFonts w:cs="Arial"/>
          <w:lang w:eastAsia="en-AU"/>
        </w:rPr>
        <w:t>°</w:t>
      </w:r>
      <w:r>
        <w:rPr>
          <w:lang w:eastAsia="en-AU"/>
        </w:rPr>
        <w:t xml:space="preserve">C, </w:t>
      </w:r>
      <w:r w:rsidR="00E239A4">
        <w:rPr>
          <w:lang w:eastAsia="en-AU"/>
        </w:rPr>
        <w:t xml:space="preserve">strong upper-level divergent flow south of the centre associated with a mid-latitude trough to the south, low </w:t>
      </w:r>
      <w:r w:rsidR="00D664D4">
        <w:rPr>
          <w:lang w:eastAsia="en-AU"/>
        </w:rPr>
        <w:t xml:space="preserve">vertical </w:t>
      </w:r>
      <w:r w:rsidR="00E239A4">
        <w:rPr>
          <w:lang w:eastAsia="en-AU"/>
        </w:rPr>
        <w:t xml:space="preserve">wind shear and moist low to mid-level flow </w:t>
      </w:r>
      <w:r w:rsidR="0031088D">
        <w:rPr>
          <w:lang w:eastAsia="en-AU"/>
        </w:rPr>
        <w:t xml:space="preserve">from tropical origins. </w:t>
      </w:r>
    </w:p>
    <w:p w14:paraId="5F11BCEF" w14:textId="4D7C4CA1" w:rsidR="000234CC" w:rsidRDefault="003B132F" w:rsidP="00482408">
      <w:pPr>
        <w:rPr>
          <w:lang w:eastAsia="en-AU"/>
        </w:rPr>
      </w:pPr>
      <w:r>
        <w:rPr>
          <w:lang w:eastAsia="en-AU"/>
        </w:rPr>
        <w:t>The AMSR2 microwave pass at 032</w:t>
      </w:r>
      <w:r w:rsidR="00903DBF">
        <w:rPr>
          <w:lang w:eastAsia="en-AU"/>
        </w:rPr>
        <w:t xml:space="preserve">8 UTC </w:t>
      </w:r>
      <w:r w:rsidR="003F47AA">
        <w:rPr>
          <w:lang w:eastAsia="en-AU"/>
        </w:rPr>
        <w:t xml:space="preserve">10 April </w:t>
      </w:r>
      <w:r w:rsidR="009D033B">
        <w:rPr>
          <w:lang w:eastAsia="en-AU"/>
        </w:rPr>
        <w:t xml:space="preserve">in </w:t>
      </w:r>
      <w:r w:rsidR="00261A26">
        <w:rPr>
          <w:lang w:eastAsia="en-AU"/>
        </w:rPr>
        <w:fldChar w:fldCharType="begin"/>
      </w:r>
      <w:r w:rsidR="00261A26">
        <w:rPr>
          <w:lang w:eastAsia="en-AU"/>
        </w:rPr>
        <w:instrText xml:space="preserve"> REF _Ref164175470 \h </w:instrText>
      </w:r>
      <w:r w:rsidR="00261A26">
        <w:rPr>
          <w:lang w:eastAsia="en-AU"/>
        </w:rPr>
      </w:r>
      <w:r w:rsidR="00261A26">
        <w:rPr>
          <w:lang w:eastAsia="en-AU"/>
        </w:rPr>
        <w:fldChar w:fldCharType="separate"/>
      </w:r>
      <w:r w:rsidR="00261A26" w:rsidRPr="00AB1005">
        <w:t xml:space="preserve">Figure </w:t>
      </w:r>
      <w:r w:rsidR="00261A26">
        <w:rPr>
          <w:noProof/>
        </w:rPr>
        <w:t>4</w:t>
      </w:r>
      <w:r w:rsidR="00261A26">
        <w:rPr>
          <w:lang w:eastAsia="en-AU"/>
        </w:rPr>
        <w:fldChar w:fldCharType="end"/>
      </w:r>
      <w:r w:rsidR="009D033B">
        <w:rPr>
          <w:lang w:eastAsia="en-AU"/>
        </w:rPr>
        <w:t xml:space="preserve"> </w:t>
      </w:r>
      <w:r w:rsidR="00903DBF">
        <w:rPr>
          <w:lang w:eastAsia="en-AU"/>
        </w:rPr>
        <w:t>showed a developed low</w:t>
      </w:r>
      <w:r w:rsidR="00AA289E">
        <w:rPr>
          <w:lang w:eastAsia="en-AU"/>
        </w:rPr>
        <w:t>-</w:t>
      </w:r>
      <w:r w:rsidR="00903DBF">
        <w:rPr>
          <w:lang w:eastAsia="en-AU"/>
        </w:rPr>
        <w:t>level circulation</w:t>
      </w:r>
      <w:r w:rsidR="009D033B">
        <w:rPr>
          <w:lang w:eastAsia="en-AU"/>
        </w:rPr>
        <w:t xml:space="preserve"> (37 GHz)</w:t>
      </w:r>
      <w:r w:rsidR="00903DBF">
        <w:rPr>
          <w:lang w:eastAsia="en-AU"/>
        </w:rPr>
        <w:t xml:space="preserve"> and curved bands developing both north and south</w:t>
      </w:r>
      <w:r w:rsidR="00FD43F1">
        <w:rPr>
          <w:lang w:eastAsia="en-AU"/>
        </w:rPr>
        <w:t xml:space="preserve"> (89 GHz)</w:t>
      </w:r>
      <w:r w:rsidR="00903DBF">
        <w:rPr>
          <w:lang w:eastAsia="en-AU"/>
        </w:rPr>
        <w:t xml:space="preserve">. </w:t>
      </w:r>
      <w:r w:rsidR="0025398D">
        <w:rPr>
          <w:lang w:eastAsia="en-AU"/>
        </w:rPr>
        <w:t xml:space="preserve">A small region of gales </w:t>
      </w:r>
      <w:r w:rsidR="00DD66F5">
        <w:rPr>
          <w:lang w:eastAsia="en-AU"/>
        </w:rPr>
        <w:t>was</w:t>
      </w:r>
      <w:r w:rsidR="0025398D">
        <w:rPr>
          <w:lang w:eastAsia="en-AU"/>
        </w:rPr>
        <w:t xml:space="preserve"> evident northeast of the centre on ASCAT</w:t>
      </w:r>
      <w:r w:rsidR="00A832D3">
        <w:rPr>
          <w:lang w:eastAsia="en-AU"/>
        </w:rPr>
        <w:t xml:space="preserve"> passes (</w:t>
      </w:r>
      <w:r w:rsidR="0062360C">
        <w:rPr>
          <w:lang w:eastAsia="en-AU"/>
        </w:rPr>
        <w:t xml:space="preserve">ASCAT-B 1101 UTC and </w:t>
      </w:r>
      <w:r w:rsidR="00AA289E">
        <w:rPr>
          <w:lang w:eastAsia="en-AU"/>
        </w:rPr>
        <w:t xml:space="preserve">the </w:t>
      </w:r>
      <w:r w:rsidR="00A832D3">
        <w:rPr>
          <w:lang w:eastAsia="en-AU"/>
        </w:rPr>
        <w:t xml:space="preserve">ASCAT-C 1153 UTC shown in </w:t>
      </w:r>
      <w:r w:rsidR="00A64A2C">
        <w:rPr>
          <w:lang w:eastAsia="en-AU"/>
        </w:rPr>
        <w:fldChar w:fldCharType="begin"/>
      </w:r>
      <w:r w:rsidR="00A64A2C">
        <w:rPr>
          <w:lang w:eastAsia="en-AU"/>
        </w:rPr>
        <w:instrText xml:space="preserve"> REF _Ref164174760 \h </w:instrText>
      </w:r>
      <w:r w:rsidR="00261A26">
        <w:rPr>
          <w:lang w:eastAsia="en-AU"/>
        </w:rPr>
        <w:instrText xml:space="preserve"> \* MERGEFORMAT </w:instrText>
      </w:r>
      <w:r w:rsidR="00A64A2C">
        <w:rPr>
          <w:lang w:eastAsia="en-AU"/>
        </w:rPr>
      </w:r>
      <w:r w:rsidR="00A64A2C">
        <w:rPr>
          <w:lang w:eastAsia="en-AU"/>
        </w:rPr>
        <w:fldChar w:fldCharType="separate"/>
      </w:r>
      <w:r w:rsidR="00A64A2C" w:rsidRPr="00261A26">
        <w:rPr>
          <w:lang w:eastAsia="en-AU"/>
        </w:rPr>
        <w:t>Figure 5</w:t>
      </w:r>
      <w:r w:rsidR="00A64A2C">
        <w:rPr>
          <w:lang w:eastAsia="en-AU"/>
        </w:rPr>
        <w:fldChar w:fldCharType="end"/>
      </w:r>
      <w:r w:rsidR="0062360C">
        <w:rPr>
          <w:lang w:eastAsia="en-AU"/>
        </w:rPr>
        <w:t>)</w:t>
      </w:r>
      <w:r w:rsidR="00A832D3">
        <w:rPr>
          <w:lang w:eastAsia="en-AU"/>
        </w:rPr>
        <w:t>.</w:t>
      </w:r>
      <w:r w:rsidR="0062360C">
        <w:rPr>
          <w:lang w:eastAsia="en-AU"/>
        </w:rPr>
        <w:t xml:space="preserve"> </w:t>
      </w:r>
      <w:r w:rsidR="00CA5618">
        <w:rPr>
          <w:lang w:eastAsia="en-AU"/>
        </w:rPr>
        <w:t xml:space="preserve">Deep convection became </w:t>
      </w:r>
      <w:r w:rsidR="00C54C27">
        <w:rPr>
          <w:lang w:eastAsia="en-AU"/>
        </w:rPr>
        <w:t xml:space="preserve">further </w:t>
      </w:r>
      <w:r w:rsidR="00CA5618">
        <w:rPr>
          <w:lang w:eastAsia="en-AU"/>
        </w:rPr>
        <w:t>organised</w:t>
      </w:r>
      <w:r w:rsidR="00C54C27">
        <w:rPr>
          <w:lang w:eastAsia="en-AU"/>
        </w:rPr>
        <w:t xml:space="preserve"> in the overnight period</w:t>
      </w:r>
      <w:r w:rsidR="00C04645">
        <w:rPr>
          <w:lang w:eastAsia="en-AU"/>
        </w:rPr>
        <w:t xml:space="preserve"> and tropical cyclone intensity </w:t>
      </w:r>
      <w:r w:rsidR="00F05347">
        <w:rPr>
          <w:lang w:eastAsia="en-AU"/>
        </w:rPr>
        <w:t>wa</w:t>
      </w:r>
      <w:r w:rsidR="00C04645">
        <w:rPr>
          <w:lang w:eastAsia="en-AU"/>
        </w:rPr>
        <w:t>s estimated at 1800 UTC 10 April</w:t>
      </w:r>
      <w:r w:rsidR="00FB6DD0">
        <w:rPr>
          <w:lang w:eastAsia="en-AU"/>
        </w:rPr>
        <w:t xml:space="preserve"> when the system was named Tropical Cyclone Paul</w:t>
      </w:r>
      <w:r w:rsidR="00297BDE">
        <w:rPr>
          <w:lang w:eastAsia="en-AU"/>
        </w:rPr>
        <w:t xml:space="preserve"> based on </w:t>
      </w:r>
      <w:r w:rsidR="00D9287F">
        <w:rPr>
          <w:lang w:eastAsia="en-AU"/>
        </w:rPr>
        <w:t>subjective Dvorak CI estimates reaching 3.0</w:t>
      </w:r>
      <w:r w:rsidR="00CA5618">
        <w:rPr>
          <w:lang w:eastAsia="en-AU"/>
        </w:rPr>
        <w:t>.</w:t>
      </w:r>
      <w:r w:rsidR="00C04645">
        <w:rPr>
          <w:lang w:eastAsia="en-AU"/>
        </w:rPr>
        <w:t xml:space="preserve"> </w:t>
      </w:r>
    </w:p>
    <w:p w14:paraId="139CD7F6" w14:textId="77777777" w:rsidR="00B2050B" w:rsidRDefault="00206B3A" w:rsidP="00845BCC">
      <w:pPr>
        <w:rPr>
          <w:lang w:eastAsia="en-AU"/>
        </w:rPr>
      </w:pPr>
      <w:r>
        <w:rPr>
          <w:lang w:eastAsia="en-AU"/>
        </w:rPr>
        <w:t>Peak intensity occurred at 0000 UTC 11 April</w:t>
      </w:r>
      <w:r w:rsidR="00750B91">
        <w:rPr>
          <w:lang w:eastAsia="en-AU"/>
        </w:rPr>
        <w:t xml:space="preserve"> when 10-minute maximum winds were estimated at 50 kn</w:t>
      </w:r>
      <w:r w:rsidR="00287BDF">
        <w:rPr>
          <w:lang w:eastAsia="en-AU"/>
        </w:rPr>
        <w:t xml:space="preserve"> based on subjective Dvorak FT/CI estimates of 3.5. The visible image in </w:t>
      </w:r>
      <w:r w:rsidR="009853F6">
        <w:rPr>
          <w:lang w:eastAsia="en-AU"/>
        </w:rPr>
        <w:fldChar w:fldCharType="begin"/>
      </w:r>
      <w:r w:rsidR="009853F6">
        <w:rPr>
          <w:lang w:eastAsia="en-AU"/>
        </w:rPr>
        <w:instrText xml:space="preserve"> REF _Ref164174787 \h </w:instrText>
      </w:r>
      <w:r w:rsidR="009853F6">
        <w:rPr>
          <w:lang w:eastAsia="en-AU"/>
        </w:rPr>
      </w:r>
      <w:r w:rsidR="009853F6">
        <w:rPr>
          <w:lang w:eastAsia="en-AU"/>
        </w:rPr>
        <w:fldChar w:fldCharType="separate"/>
      </w:r>
      <w:r w:rsidR="009853F6">
        <w:t xml:space="preserve">Figure </w:t>
      </w:r>
      <w:r w:rsidR="009853F6">
        <w:rPr>
          <w:noProof/>
        </w:rPr>
        <w:t>3</w:t>
      </w:r>
      <w:r w:rsidR="009853F6">
        <w:rPr>
          <w:lang w:eastAsia="en-AU"/>
        </w:rPr>
        <w:fldChar w:fldCharType="end"/>
      </w:r>
      <w:r w:rsidR="00287BDF">
        <w:rPr>
          <w:lang w:eastAsia="en-AU"/>
        </w:rPr>
        <w:t xml:space="preserve"> shows</w:t>
      </w:r>
      <w:r w:rsidR="00EB5864">
        <w:rPr>
          <w:lang w:eastAsia="en-AU"/>
        </w:rPr>
        <w:t xml:space="preserve"> deep convection near the centre. </w:t>
      </w:r>
      <w:r w:rsidR="00537C98">
        <w:rPr>
          <w:lang w:eastAsia="en-AU"/>
        </w:rPr>
        <w:t>Objective guidance was less</w:t>
      </w:r>
      <w:r w:rsidR="00214A62">
        <w:rPr>
          <w:lang w:eastAsia="en-AU"/>
        </w:rPr>
        <w:t xml:space="preserve">, for example </w:t>
      </w:r>
      <w:r w:rsidR="00067158">
        <w:rPr>
          <w:lang w:eastAsia="en-AU"/>
        </w:rPr>
        <w:t>SATCON 4</w:t>
      </w:r>
      <w:r w:rsidR="00D765A5">
        <w:rPr>
          <w:lang w:eastAsia="en-AU"/>
        </w:rPr>
        <w:t>4</w:t>
      </w:r>
      <w:r w:rsidR="00067158">
        <w:rPr>
          <w:lang w:eastAsia="en-AU"/>
        </w:rPr>
        <w:t xml:space="preserve"> kn</w:t>
      </w:r>
      <w:r w:rsidR="00214A62">
        <w:rPr>
          <w:lang w:eastAsia="en-AU"/>
        </w:rPr>
        <w:t xml:space="preserve"> and ADT 41 kn (one-minute average) as shown in </w:t>
      </w:r>
      <w:r w:rsidR="009853F6">
        <w:rPr>
          <w:lang w:eastAsia="en-AU"/>
        </w:rPr>
        <w:fldChar w:fldCharType="begin"/>
      </w:r>
      <w:r w:rsidR="009853F6">
        <w:rPr>
          <w:lang w:eastAsia="en-AU"/>
        </w:rPr>
        <w:instrText xml:space="preserve"> REF _Ref164174722 \h </w:instrText>
      </w:r>
      <w:r w:rsidR="009853F6">
        <w:rPr>
          <w:lang w:eastAsia="en-AU"/>
        </w:rPr>
      </w:r>
      <w:r w:rsidR="009853F6">
        <w:rPr>
          <w:lang w:eastAsia="en-AU"/>
        </w:rPr>
        <w:fldChar w:fldCharType="separate"/>
      </w:r>
      <w:r w:rsidR="009853F6">
        <w:t xml:space="preserve">Figure </w:t>
      </w:r>
      <w:r w:rsidR="009853F6">
        <w:rPr>
          <w:noProof/>
        </w:rPr>
        <w:t>7</w:t>
      </w:r>
      <w:r w:rsidR="009853F6">
        <w:rPr>
          <w:lang w:eastAsia="en-AU"/>
        </w:rPr>
        <w:fldChar w:fldCharType="end"/>
      </w:r>
      <w:r w:rsidR="00214A62">
        <w:rPr>
          <w:lang w:eastAsia="en-AU"/>
        </w:rPr>
        <w:t xml:space="preserve"> </w:t>
      </w:r>
      <w:r w:rsidR="00537C98">
        <w:rPr>
          <w:lang w:eastAsia="en-AU"/>
        </w:rPr>
        <w:t xml:space="preserve">but this </w:t>
      </w:r>
      <w:r w:rsidR="00F05347">
        <w:rPr>
          <w:lang w:eastAsia="en-AU"/>
        </w:rPr>
        <w:t>wa</w:t>
      </w:r>
      <w:r w:rsidR="00537C98">
        <w:rPr>
          <w:lang w:eastAsia="en-AU"/>
        </w:rPr>
        <w:t xml:space="preserve">s not surprising given the small size of the circulation. </w:t>
      </w:r>
    </w:p>
    <w:p w14:paraId="403EB30D" w14:textId="69427070" w:rsidR="00224811" w:rsidRDefault="00845BCC" w:rsidP="00ED7C97">
      <w:pPr>
        <w:rPr>
          <w:lang w:eastAsia="en-AU"/>
        </w:rPr>
      </w:pPr>
      <w:r>
        <w:rPr>
          <w:lang w:eastAsia="en-AU"/>
        </w:rPr>
        <w:t xml:space="preserve">An increase in southeasterly winds associated with a ridge to the south assisted with inflow </w:t>
      </w:r>
      <w:proofErr w:type="gramStart"/>
      <w:r>
        <w:rPr>
          <w:lang w:eastAsia="en-AU"/>
        </w:rPr>
        <w:t xml:space="preserve">during </w:t>
      </w:r>
      <w:r w:rsidR="00A46EAE">
        <w:rPr>
          <w:lang w:eastAsia="en-AU"/>
        </w:rPr>
        <w:t>the course of</w:t>
      </w:r>
      <w:proofErr w:type="gramEnd"/>
      <w:r w:rsidR="00A46EAE">
        <w:rPr>
          <w:lang w:eastAsia="en-AU"/>
        </w:rPr>
        <w:t xml:space="preserve"> </w:t>
      </w:r>
      <w:r>
        <w:rPr>
          <w:lang w:eastAsia="en-AU"/>
        </w:rPr>
        <w:t>1</w:t>
      </w:r>
      <w:r w:rsidR="00C25579">
        <w:rPr>
          <w:lang w:eastAsia="en-AU"/>
        </w:rPr>
        <w:t>1</w:t>
      </w:r>
      <w:r>
        <w:rPr>
          <w:lang w:eastAsia="en-AU"/>
        </w:rPr>
        <w:t xml:space="preserve"> April. </w:t>
      </w:r>
      <w:r w:rsidR="00B2050B">
        <w:rPr>
          <w:lang w:eastAsia="en-AU"/>
        </w:rPr>
        <w:t xml:space="preserve"> However, </w:t>
      </w:r>
      <w:r w:rsidR="001778FA">
        <w:rPr>
          <w:lang w:eastAsia="en-AU"/>
        </w:rPr>
        <w:t xml:space="preserve">visible imagery and </w:t>
      </w:r>
      <w:r w:rsidR="00787483">
        <w:rPr>
          <w:lang w:eastAsia="en-AU"/>
        </w:rPr>
        <w:t>e</w:t>
      </w:r>
      <w:r w:rsidR="00007A0B">
        <w:rPr>
          <w:lang w:eastAsia="en-AU"/>
        </w:rPr>
        <w:t xml:space="preserve">nhanced infra-red showed </w:t>
      </w:r>
      <w:r w:rsidR="00787483">
        <w:rPr>
          <w:lang w:eastAsia="en-AU"/>
        </w:rPr>
        <w:t xml:space="preserve">a reduction in the extent </w:t>
      </w:r>
      <w:r w:rsidR="001778FA">
        <w:rPr>
          <w:lang w:eastAsia="en-AU"/>
        </w:rPr>
        <w:t>and curvature of deep</w:t>
      </w:r>
      <w:r w:rsidR="00787483">
        <w:rPr>
          <w:lang w:eastAsia="en-AU"/>
        </w:rPr>
        <w:t xml:space="preserve"> convection and warming cloud tops</w:t>
      </w:r>
      <w:r w:rsidR="007F63C1">
        <w:rPr>
          <w:lang w:eastAsia="en-AU"/>
        </w:rPr>
        <w:t xml:space="preserve"> to indicate weakening</w:t>
      </w:r>
      <w:r w:rsidR="00787483">
        <w:rPr>
          <w:lang w:eastAsia="en-AU"/>
        </w:rPr>
        <w:t xml:space="preserve">. </w:t>
      </w:r>
      <w:r w:rsidR="00012657">
        <w:rPr>
          <w:lang w:eastAsia="en-AU"/>
        </w:rPr>
        <w:t>The system had moved to the southeast into a region of increasing upper</w:t>
      </w:r>
      <w:r w:rsidR="00E06A32">
        <w:rPr>
          <w:lang w:eastAsia="en-AU"/>
        </w:rPr>
        <w:t>-</w:t>
      </w:r>
      <w:r w:rsidR="00012657">
        <w:rPr>
          <w:lang w:eastAsia="en-AU"/>
        </w:rPr>
        <w:t xml:space="preserve">level </w:t>
      </w:r>
      <w:r w:rsidR="00E06A32">
        <w:rPr>
          <w:lang w:eastAsia="en-AU"/>
        </w:rPr>
        <w:t xml:space="preserve">west </w:t>
      </w:r>
      <w:proofErr w:type="spellStart"/>
      <w:r w:rsidR="00E06A32">
        <w:rPr>
          <w:lang w:eastAsia="en-AU"/>
        </w:rPr>
        <w:t>northwesterly</w:t>
      </w:r>
      <w:proofErr w:type="spellEnd"/>
      <w:r w:rsidR="00E06A32">
        <w:rPr>
          <w:lang w:eastAsia="en-AU"/>
        </w:rPr>
        <w:t xml:space="preserve"> winds which led to increasing vertical </w:t>
      </w:r>
      <w:r w:rsidR="00787483">
        <w:rPr>
          <w:lang w:eastAsia="en-AU"/>
        </w:rPr>
        <w:t xml:space="preserve">wind shear and </w:t>
      </w:r>
      <w:r w:rsidR="00E06A32">
        <w:rPr>
          <w:lang w:eastAsia="en-AU"/>
        </w:rPr>
        <w:t xml:space="preserve">entrainment of </w:t>
      </w:r>
      <w:r w:rsidR="00787483">
        <w:rPr>
          <w:lang w:eastAsia="en-AU"/>
        </w:rPr>
        <w:t xml:space="preserve">dry air on the western flank of the circulation. Nevertheless </w:t>
      </w:r>
      <w:r w:rsidR="00224811">
        <w:rPr>
          <w:lang w:eastAsia="en-AU"/>
        </w:rPr>
        <w:t xml:space="preserve">ASCAT-B at 1040 UTC 11 April showed gales extending in all quadrants. </w:t>
      </w:r>
      <w:r w:rsidR="00851E47">
        <w:rPr>
          <w:lang w:eastAsia="en-AU"/>
        </w:rPr>
        <w:t xml:space="preserve"> </w:t>
      </w:r>
      <w:r w:rsidR="00204A94">
        <w:rPr>
          <w:lang w:eastAsia="en-AU"/>
        </w:rPr>
        <w:t xml:space="preserve">Weakening continued in the overnight period. </w:t>
      </w:r>
      <w:r w:rsidR="00C25579">
        <w:rPr>
          <w:lang w:eastAsia="en-AU"/>
        </w:rPr>
        <w:t xml:space="preserve">Satellite winds from </w:t>
      </w:r>
      <w:r w:rsidR="00204A94">
        <w:rPr>
          <w:lang w:eastAsia="en-AU"/>
        </w:rPr>
        <w:t xml:space="preserve">SMAP at 1922 UTC and SMOS 1951 UTC both showed a small </w:t>
      </w:r>
      <w:r w:rsidR="000363DD">
        <w:rPr>
          <w:lang w:eastAsia="en-AU"/>
        </w:rPr>
        <w:t>region of gales</w:t>
      </w:r>
      <w:r w:rsidR="001B72C1">
        <w:rPr>
          <w:lang w:eastAsia="en-AU"/>
        </w:rPr>
        <w:t xml:space="preserve"> only</w:t>
      </w:r>
      <w:r w:rsidR="000363DD">
        <w:rPr>
          <w:lang w:eastAsia="en-AU"/>
        </w:rPr>
        <w:t xml:space="preserve"> southwest of the centre</w:t>
      </w:r>
      <w:r w:rsidR="001B72C1">
        <w:rPr>
          <w:lang w:eastAsia="en-AU"/>
        </w:rPr>
        <w:t>, then</w:t>
      </w:r>
      <w:r w:rsidR="000363DD">
        <w:rPr>
          <w:lang w:eastAsia="en-AU"/>
        </w:rPr>
        <w:t xml:space="preserve"> ASCAT</w:t>
      </w:r>
      <w:r w:rsidR="00D95041">
        <w:rPr>
          <w:lang w:eastAsia="en-AU"/>
        </w:rPr>
        <w:t>-C</w:t>
      </w:r>
      <w:r w:rsidR="000363DD">
        <w:rPr>
          <w:lang w:eastAsia="en-AU"/>
        </w:rPr>
        <w:t xml:space="preserve"> </w:t>
      </w:r>
      <w:r w:rsidR="00D95041">
        <w:rPr>
          <w:lang w:eastAsia="en-AU"/>
        </w:rPr>
        <w:t xml:space="preserve">at </w:t>
      </w:r>
      <w:r w:rsidR="000363DD">
        <w:rPr>
          <w:lang w:eastAsia="en-AU"/>
        </w:rPr>
        <w:t>2240</w:t>
      </w:r>
      <w:r w:rsidR="001B72C1">
        <w:rPr>
          <w:lang w:eastAsia="en-AU"/>
        </w:rPr>
        <w:t xml:space="preserve"> </w:t>
      </w:r>
      <w:r w:rsidR="000363DD">
        <w:rPr>
          <w:lang w:eastAsia="en-AU"/>
        </w:rPr>
        <w:t>UTC showed maximum winds to 30 kn in the unidirectional southeasterly flow</w:t>
      </w:r>
      <w:r w:rsidR="00D95041">
        <w:rPr>
          <w:lang w:eastAsia="en-AU"/>
        </w:rPr>
        <w:t xml:space="preserve"> indicating that </w:t>
      </w:r>
      <w:r w:rsidR="003A55BD">
        <w:rPr>
          <w:lang w:eastAsia="en-AU"/>
        </w:rPr>
        <w:t xml:space="preserve">the circulation had weakened below tropical cyclone intensity. </w:t>
      </w:r>
      <w:r w:rsidR="00B77336">
        <w:rPr>
          <w:lang w:eastAsia="en-AU"/>
        </w:rPr>
        <w:t>The circulation then dissipated late on 12 April.</w:t>
      </w:r>
      <w:r w:rsidR="000363DD">
        <w:rPr>
          <w:lang w:eastAsia="en-AU"/>
        </w:rPr>
        <w:t xml:space="preserve"> </w:t>
      </w:r>
    </w:p>
    <w:p w14:paraId="7F284E35" w14:textId="77777777" w:rsidR="00B903E3" w:rsidRDefault="00B903E3" w:rsidP="00ED7C97">
      <w:pPr>
        <w:rPr>
          <w:lang w:eastAsia="en-AU"/>
        </w:rPr>
      </w:pPr>
    </w:p>
    <w:p w14:paraId="173B264E" w14:textId="613456B6" w:rsidR="00206B3A" w:rsidRDefault="00206B3A" w:rsidP="00482408">
      <w:pPr>
        <w:rPr>
          <w:color w:val="FF0000"/>
          <w:lang w:eastAsia="en-AU"/>
        </w:rPr>
      </w:pPr>
    </w:p>
    <w:p w14:paraId="690B4CFA" w14:textId="0B2CE4CD" w:rsidR="00686E1C" w:rsidRPr="00CA2431" w:rsidRDefault="00686E1C" w:rsidP="00CA2431">
      <w:pPr>
        <w:rPr>
          <w:lang w:eastAsia="en-AU"/>
        </w:rPr>
      </w:pPr>
      <w:r>
        <w:rPr>
          <w:color w:val="FF0000"/>
          <w:lang w:eastAsia="en-AU"/>
        </w:rPr>
        <w:br w:type="page"/>
      </w:r>
    </w:p>
    <w:p w14:paraId="08EC0F65" w14:textId="1DB27D9A" w:rsidR="00E53101" w:rsidRDefault="00E53101" w:rsidP="00E53101">
      <w:pPr>
        <w:keepNext/>
      </w:pPr>
    </w:p>
    <w:p w14:paraId="7134EA3E" w14:textId="42FB23B3" w:rsidR="00A4333D" w:rsidRPr="001B6985" w:rsidRDefault="008D4E89" w:rsidP="00AA1FB5">
      <w:pPr>
        <w:pStyle w:val="Heading2"/>
      </w:pPr>
      <w:bookmarkStart w:id="30" w:name="_Toc164096392"/>
      <w:r>
        <w:t xml:space="preserve">2.1 </w:t>
      </w:r>
      <w:r w:rsidR="00A4333D">
        <w:t>Structure</w:t>
      </w:r>
      <w:bookmarkEnd w:id="30"/>
    </w:p>
    <w:p w14:paraId="7FA4FD07" w14:textId="2F29359E" w:rsidR="003B4C63" w:rsidRDefault="00E32DF1" w:rsidP="00405B5B">
      <w:r>
        <w:t xml:space="preserve">Tropical Cyclone Paul was a very small </w:t>
      </w:r>
      <w:r w:rsidR="00EE62C1">
        <w:t xml:space="preserve">sized cyclone. The extent of gales, as indicated by </w:t>
      </w:r>
      <w:proofErr w:type="spellStart"/>
      <w:r w:rsidR="00EE62C1">
        <w:t>scatterometry</w:t>
      </w:r>
      <w:proofErr w:type="spellEnd"/>
      <w:r w:rsidR="00EE62C1">
        <w:t xml:space="preserve"> (</w:t>
      </w:r>
      <w:r w:rsidR="009853F6">
        <w:fldChar w:fldCharType="begin"/>
      </w:r>
      <w:r w:rsidR="009853F6">
        <w:instrText xml:space="preserve"> REF _Ref164174760 \h </w:instrText>
      </w:r>
      <w:r w:rsidR="00261A26">
        <w:instrText xml:space="preserve"> \* MERGEFORMAT </w:instrText>
      </w:r>
      <w:r w:rsidR="009853F6">
        <w:fldChar w:fldCharType="separate"/>
      </w:r>
      <w:r w:rsidR="009853F6" w:rsidRPr="00261A26">
        <w:t>Figure 5</w:t>
      </w:r>
      <w:r w:rsidR="009853F6">
        <w:fldChar w:fldCharType="end"/>
      </w:r>
      <w:r w:rsidR="00EE62C1">
        <w:t xml:space="preserve">) only extended to </w:t>
      </w:r>
      <w:r w:rsidR="004E6116">
        <w:t xml:space="preserve">30-40 nm from the centre. Initially gales formed in the northeast quadrant at 1200 UTC 10 April </w:t>
      </w:r>
      <w:r w:rsidR="00DD167D">
        <w:t xml:space="preserve">then extended around the centre during 11 April before being most predominant in the southwest quadrant in the weakening stages </w:t>
      </w:r>
      <w:proofErr w:type="gramStart"/>
      <w:r w:rsidR="00DD167D">
        <w:t>as a result of</w:t>
      </w:r>
      <w:proofErr w:type="gramEnd"/>
      <w:r w:rsidR="00DD167D">
        <w:t xml:space="preserve"> </w:t>
      </w:r>
      <w:r w:rsidR="003B4C63">
        <w:t>a ridge well to the south. The extent of storm-force winds was only 20 nm (3</w:t>
      </w:r>
      <w:r w:rsidR="0037724E">
        <w:t>7 km) while t</w:t>
      </w:r>
      <w:r w:rsidR="003B4C63">
        <w:t xml:space="preserve">he radius of maximum winds (RMW) was estimated at 15 nm (28 km) during its time as a tropical cyclone. </w:t>
      </w:r>
    </w:p>
    <w:p w14:paraId="461060D8" w14:textId="3A140D94" w:rsidR="00A4333D" w:rsidRDefault="008D4E89" w:rsidP="008D4E89">
      <w:pPr>
        <w:pStyle w:val="NumberedHeading2"/>
        <w:numPr>
          <w:ilvl w:val="0"/>
          <w:numId w:val="0"/>
        </w:numPr>
      </w:pPr>
      <w:bookmarkStart w:id="31" w:name="_Toc164096393"/>
      <w:r>
        <w:t xml:space="preserve">2.2 </w:t>
      </w:r>
      <w:r w:rsidR="00A4333D">
        <w:t>Motion</w:t>
      </w:r>
      <w:bookmarkEnd w:id="31"/>
    </w:p>
    <w:p w14:paraId="17FA6C1B" w14:textId="78746CF1" w:rsidR="00B85DCF" w:rsidRDefault="00C05532" w:rsidP="00513FA5">
      <w:r>
        <w:t xml:space="preserve">As shown in the track in </w:t>
      </w:r>
      <w:r w:rsidR="00C86B34">
        <w:fldChar w:fldCharType="begin"/>
      </w:r>
      <w:r w:rsidR="00C86B34">
        <w:instrText xml:space="preserve"> REF _Ref164174856 \h </w:instrText>
      </w:r>
      <w:r w:rsidR="00C86B34">
        <w:fldChar w:fldCharType="separate"/>
      </w:r>
      <w:r w:rsidR="00C86B34">
        <w:t xml:space="preserve">Figure </w:t>
      </w:r>
      <w:r w:rsidR="00C86B34">
        <w:rPr>
          <w:noProof/>
        </w:rPr>
        <w:t>1</w:t>
      </w:r>
      <w:r w:rsidR="00C86B34">
        <w:fldChar w:fldCharType="end"/>
      </w:r>
      <w:r>
        <w:t>, d</w:t>
      </w:r>
      <w:r w:rsidR="00E2340F">
        <w:t>uring the formation stages the system was steered</w:t>
      </w:r>
      <w:r w:rsidR="00B903E3">
        <w:t xml:space="preserve"> steadily to the southeast. </w:t>
      </w:r>
      <w:r w:rsidR="00B85DCF">
        <w:t xml:space="preserve">The dominant steering influences were </w:t>
      </w:r>
      <w:r w:rsidR="003E7CEE">
        <w:t xml:space="preserve">a </w:t>
      </w:r>
      <w:r w:rsidR="003E7CEE" w:rsidRPr="003E7CEE">
        <w:t>mid-level ridge to the east and mid-level trough to the south.</w:t>
      </w:r>
    </w:p>
    <w:p w14:paraId="64A50D58" w14:textId="050FA2F8" w:rsidR="00D14076" w:rsidRDefault="00B85DCF" w:rsidP="00513FA5">
      <w:r>
        <w:t>As Paul weakened</w:t>
      </w:r>
      <w:r w:rsidR="00464E33">
        <w:t xml:space="preserve"> </w:t>
      </w:r>
      <w:proofErr w:type="gramStart"/>
      <w:r w:rsidR="00464E33">
        <w:t>later on</w:t>
      </w:r>
      <w:proofErr w:type="gramEnd"/>
      <w:r w:rsidR="00464E33">
        <w:t xml:space="preserve"> 11 April,</w:t>
      </w:r>
      <w:r>
        <w:t xml:space="preserve"> the motion slowed and </w:t>
      </w:r>
      <w:r w:rsidR="000101C2">
        <w:t xml:space="preserve">the influence of the low to mid-level ridge to the southwest </w:t>
      </w:r>
      <w:r w:rsidR="00464E33">
        <w:t xml:space="preserve">began to </w:t>
      </w:r>
      <w:r w:rsidR="000101C2">
        <w:t>dominate</w:t>
      </w:r>
      <w:r w:rsidR="00464E33">
        <w:t xml:space="preserve"> turning the system to the northwest</w:t>
      </w:r>
      <w:r w:rsidR="00AD6D86">
        <w:t xml:space="preserve">. </w:t>
      </w:r>
      <w:r w:rsidR="000101C2">
        <w:t xml:space="preserve"> </w:t>
      </w:r>
      <w:r w:rsidR="00186989">
        <w:t xml:space="preserve"> </w:t>
      </w:r>
    </w:p>
    <w:p w14:paraId="072A2B78" w14:textId="46C0705D" w:rsidR="00A4333D" w:rsidRPr="00E35B34" w:rsidRDefault="00A4333D" w:rsidP="00E35B34">
      <w:pPr>
        <w:pStyle w:val="NumberedHeading1"/>
      </w:pPr>
      <w:bookmarkStart w:id="32" w:name="_Ref163572037"/>
      <w:bookmarkStart w:id="33" w:name="_Ref163647056"/>
      <w:bookmarkStart w:id="34" w:name="_Ref163647078"/>
      <w:bookmarkStart w:id="35" w:name="_Ref163647111"/>
      <w:bookmarkStart w:id="36" w:name="_Toc164096394"/>
      <w:r w:rsidRPr="00E35B34">
        <w:t>Impact</w:t>
      </w:r>
      <w:bookmarkEnd w:id="32"/>
      <w:bookmarkEnd w:id="33"/>
      <w:bookmarkEnd w:id="34"/>
      <w:bookmarkEnd w:id="35"/>
      <w:bookmarkEnd w:id="36"/>
    </w:p>
    <w:p w14:paraId="3B390A7A" w14:textId="1145B70E" w:rsidR="00A259FD" w:rsidRPr="004A049B" w:rsidRDefault="00B903E3" w:rsidP="00482408">
      <w:pPr>
        <w:rPr>
          <w:rFonts w:asciiTheme="minorHAnsi" w:eastAsiaTheme="minorEastAsia" w:hAnsiTheme="minorHAnsi"/>
        </w:rPr>
      </w:pPr>
      <w:r>
        <w:rPr>
          <w:rFonts w:asciiTheme="minorHAnsi" w:eastAsiaTheme="minorEastAsia" w:hAnsiTheme="minorHAnsi"/>
        </w:rPr>
        <w:t>There were no known impacts from Tropical Cyclone Paul.</w:t>
      </w:r>
    </w:p>
    <w:p w14:paraId="69349938" w14:textId="77777777" w:rsidR="001D44C8" w:rsidRPr="000F69BE" w:rsidRDefault="001D44C8" w:rsidP="000F69BE">
      <w:pPr>
        <w:pStyle w:val="Caption"/>
      </w:pPr>
    </w:p>
    <w:p w14:paraId="7BDB3969" w14:textId="026D9D51" w:rsidR="001D0138" w:rsidRDefault="001D0138" w:rsidP="001D0138">
      <w:pPr>
        <w:pStyle w:val="Caption"/>
        <w:keepNext/>
      </w:pPr>
    </w:p>
    <w:p w14:paraId="1B8C30D1" w14:textId="6C8E5959" w:rsidR="00A4333D" w:rsidRPr="009D746F" w:rsidRDefault="00A4333D" w:rsidP="007F41FB">
      <w:pPr>
        <w:pStyle w:val="NumberedHeading1"/>
      </w:pPr>
      <w:bookmarkStart w:id="37" w:name="_Toc164096395"/>
      <w:r w:rsidRPr="009D746F">
        <w:t>Observations</w:t>
      </w:r>
      <w:bookmarkEnd w:id="37"/>
    </w:p>
    <w:p w14:paraId="1F0EA399" w14:textId="77777777" w:rsidR="00AD6D86" w:rsidRDefault="00B903E3">
      <w:pPr>
        <w:spacing w:after="0" w:line="240" w:lineRule="auto"/>
        <w:rPr>
          <w:rFonts w:asciiTheme="minorHAnsi" w:eastAsiaTheme="minorEastAsia" w:hAnsiTheme="minorHAnsi"/>
          <w:szCs w:val="22"/>
          <w:lang w:eastAsia="en-AU"/>
        </w:rPr>
      </w:pPr>
      <w:r>
        <w:rPr>
          <w:rFonts w:asciiTheme="minorHAnsi" w:eastAsiaTheme="minorEastAsia" w:hAnsiTheme="minorHAnsi"/>
          <w:szCs w:val="22"/>
          <w:lang w:eastAsia="en-AU"/>
        </w:rPr>
        <w:t>Nil.</w:t>
      </w:r>
    </w:p>
    <w:p w14:paraId="121142B7" w14:textId="77777777" w:rsidR="00AD6D86" w:rsidRDefault="00AD6D86">
      <w:pPr>
        <w:spacing w:after="0" w:line="240" w:lineRule="auto"/>
        <w:rPr>
          <w:rFonts w:asciiTheme="minorHAnsi" w:eastAsiaTheme="minorEastAsia" w:hAnsiTheme="minorHAnsi"/>
          <w:szCs w:val="22"/>
          <w:lang w:eastAsia="en-AU"/>
        </w:rPr>
      </w:pPr>
    </w:p>
    <w:p w14:paraId="78F2ABF5" w14:textId="77777777" w:rsidR="000B4F1D" w:rsidRDefault="000B4F1D">
      <w:pPr>
        <w:spacing w:after="0" w:line="240" w:lineRule="auto"/>
        <w:rPr>
          <w:rFonts w:asciiTheme="minorHAnsi" w:eastAsiaTheme="minorEastAsia" w:hAnsiTheme="minorHAnsi"/>
          <w:szCs w:val="22"/>
          <w:lang w:eastAsia="en-AU"/>
        </w:rPr>
      </w:pPr>
    </w:p>
    <w:p w14:paraId="7DB838EA" w14:textId="77777777" w:rsidR="00331495" w:rsidRDefault="00B51E3B" w:rsidP="00331495">
      <w:pPr>
        <w:pStyle w:val="Caption"/>
        <w:keepNext/>
      </w:pPr>
      <w:r>
        <w:rPr>
          <w:noProof/>
        </w:rPr>
        <w:lastRenderedPageBreak/>
        <w:drawing>
          <wp:inline distT="0" distB="0" distL="0" distR="0" wp14:anchorId="6DB0D266" wp14:editId="783B1939">
            <wp:extent cx="6120130" cy="6078220"/>
            <wp:effectExtent l="0" t="0" r="0" b="0"/>
            <wp:docPr id="1943399139" name="Picture 1" descr="Panel of visible images at 0000 UTC from top left a. 9 April, top right b. 10 April, lower left c. 11 April and lower right d. 12 April. The red x marks the centre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399139" name="Picture 1" descr="Panel of visible images at 0000 UTC from top left a. 9 April, top right b. 10 April, lower left c. 11 April and lower right d. 12 April. The red x marks the centre location."/>
                    <pic:cNvPicPr/>
                  </pic:nvPicPr>
                  <pic:blipFill>
                    <a:blip r:embed="rId22"/>
                    <a:stretch>
                      <a:fillRect/>
                    </a:stretch>
                  </pic:blipFill>
                  <pic:spPr>
                    <a:xfrm>
                      <a:off x="0" y="0"/>
                      <a:ext cx="6120130" cy="6078220"/>
                    </a:xfrm>
                    <a:prstGeom prst="rect">
                      <a:avLst/>
                    </a:prstGeom>
                  </pic:spPr>
                </pic:pic>
              </a:graphicData>
            </a:graphic>
          </wp:inline>
        </w:drawing>
      </w:r>
    </w:p>
    <w:p w14:paraId="168E028A" w14:textId="5AA131C0" w:rsidR="006F41D7" w:rsidRDefault="00331495" w:rsidP="00AD6D86">
      <w:pPr>
        <w:pStyle w:val="Caption"/>
      </w:pPr>
      <w:bookmarkStart w:id="38" w:name="_Ref164174787"/>
      <w:bookmarkStart w:id="39" w:name="_Toc164175786"/>
      <w:r>
        <w:t xml:space="preserve">Figure </w:t>
      </w:r>
      <w:r>
        <w:fldChar w:fldCharType="begin"/>
      </w:r>
      <w:r>
        <w:instrText xml:space="preserve"> SEQ Figure \* ARABIC </w:instrText>
      </w:r>
      <w:r>
        <w:fldChar w:fldCharType="separate"/>
      </w:r>
      <w:r w:rsidR="00D86F57">
        <w:rPr>
          <w:noProof/>
        </w:rPr>
        <w:t>3</w:t>
      </w:r>
      <w:r>
        <w:fldChar w:fldCharType="end"/>
      </w:r>
      <w:bookmarkEnd w:id="38"/>
      <w:r w:rsidR="00AD6D86" w:rsidRPr="00AB1005">
        <w:t xml:space="preserve">. </w:t>
      </w:r>
      <w:r w:rsidR="006F41D7">
        <w:t xml:space="preserve">Panel of visible images at 0000 UTC from a. 9 April, b. 10 April, c. 11 April and d. 12 April. </w:t>
      </w:r>
      <w:r w:rsidR="00F95A04">
        <w:t>The red x marks the centre location.</w:t>
      </w:r>
      <w:bookmarkEnd w:id="39"/>
    </w:p>
    <w:tbl>
      <w:tblPr>
        <w:tblStyle w:val="TableGrid"/>
        <w:tblW w:w="0" w:type="auto"/>
        <w:tblLook w:val="04A0" w:firstRow="1" w:lastRow="0" w:firstColumn="1" w:lastColumn="0" w:noHBand="0" w:noVBand="1"/>
      </w:tblPr>
      <w:tblGrid>
        <w:gridCol w:w="4814"/>
        <w:gridCol w:w="4814"/>
      </w:tblGrid>
      <w:tr w:rsidR="000B4F1D" w14:paraId="2FA19B58" w14:textId="63A4E6A7" w:rsidTr="000B4F1D">
        <w:trPr>
          <w:cnfStyle w:val="100000000000" w:firstRow="1" w:lastRow="0" w:firstColumn="0" w:lastColumn="0" w:oddVBand="0" w:evenVBand="0" w:oddHBand="0" w:evenHBand="0" w:firstRowFirstColumn="0" w:firstRowLastColumn="0" w:lastRowFirstColumn="0" w:lastRowLastColumn="0"/>
        </w:trPr>
        <w:tc>
          <w:tcPr>
            <w:tcW w:w="4814" w:type="dxa"/>
            <w:shd w:val="clear" w:color="auto" w:fill="auto"/>
          </w:tcPr>
          <w:p w14:paraId="35AFAD8C" w14:textId="04B5078A" w:rsidR="000B4F1D" w:rsidRDefault="00CF46AF" w:rsidP="00331495">
            <w:pPr>
              <w:pStyle w:val="Caption"/>
              <w:keepNext/>
            </w:pPr>
            <w:r w:rsidRPr="00CF46AF">
              <w:rPr>
                <w:noProof/>
              </w:rPr>
              <w:lastRenderedPageBreak/>
              <w:drawing>
                <wp:inline distT="0" distB="0" distL="0" distR="0" wp14:anchorId="521E14B7" wp14:editId="1FD4EBA3">
                  <wp:extent cx="2776970" cy="3026365"/>
                  <wp:effectExtent l="0" t="0" r="4445" b="3175"/>
                  <wp:docPr id="3076" name="Picture 4" descr="AMSR2 microwave image at 0328 UTC 10 April at 37 GHz showing a small but well defined circulation.">
                    <a:extLst xmlns:a="http://schemas.openxmlformats.org/drawingml/2006/main">
                      <a:ext uri="{FF2B5EF4-FFF2-40B4-BE49-F238E27FC236}">
                        <a16:creationId xmlns:a16="http://schemas.microsoft.com/office/drawing/2014/main" id="{E184A2EA-4C73-0A28-4C21-6521A2583E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AMSR2 microwave image at 0328 UTC 10 April at 37 GHz showing a small but well defined circulation.">
                            <a:extLst>
                              <a:ext uri="{FF2B5EF4-FFF2-40B4-BE49-F238E27FC236}">
                                <a16:creationId xmlns:a16="http://schemas.microsoft.com/office/drawing/2014/main" id="{E184A2EA-4C73-0A28-4C21-6521A2583EDA}"/>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76970" cy="302636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14" w:type="dxa"/>
            <w:shd w:val="clear" w:color="auto" w:fill="auto"/>
          </w:tcPr>
          <w:p w14:paraId="48317D6B" w14:textId="3E9A0B0D" w:rsidR="000B4F1D" w:rsidRDefault="00CF46AF" w:rsidP="006F41D7">
            <w:pPr>
              <w:pStyle w:val="Caption"/>
            </w:pPr>
            <w:r w:rsidRPr="00CF46AF">
              <w:rPr>
                <w:noProof/>
              </w:rPr>
              <w:drawing>
                <wp:inline distT="0" distB="0" distL="0" distR="0" wp14:anchorId="36A6BC47" wp14:editId="0F75AF07">
                  <wp:extent cx="2776970" cy="3026364"/>
                  <wp:effectExtent l="0" t="0" r="4445" b="3175"/>
                  <wp:docPr id="3074" name="Picture 2" descr="AMSR2 microwave images at 0328 UTC 10 April at 89 GHz showing deep convective bands north and south of the centre. ">
                    <a:extLst xmlns:a="http://schemas.openxmlformats.org/drawingml/2006/main">
                      <a:ext uri="{FF2B5EF4-FFF2-40B4-BE49-F238E27FC236}">
                        <a16:creationId xmlns:a16="http://schemas.microsoft.com/office/drawing/2014/main" id="{D57A252B-179D-32C5-7474-9FE85FAD36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AMSR2 microwave images at 0328 UTC 10 April at 89 GHz showing deep convective bands north and south of the centre. ">
                            <a:extLst>
                              <a:ext uri="{FF2B5EF4-FFF2-40B4-BE49-F238E27FC236}">
                                <a16:creationId xmlns:a16="http://schemas.microsoft.com/office/drawing/2014/main" id="{D57A252B-179D-32C5-7474-9FE85FAD36AE}"/>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76970" cy="302636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bl>
    <w:p w14:paraId="65DE1D90" w14:textId="367FCE3C" w:rsidR="004B7A55" w:rsidRDefault="006F41D7" w:rsidP="004B7A55">
      <w:pPr>
        <w:pStyle w:val="Caption"/>
      </w:pPr>
      <w:bookmarkStart w:id="40" w:name="_Ref164175470"/>
      <w:bookmarkStart w:id="41" w:name="_Toc164175787"/>
      <w:r w:rsidRPr="00AB1005">
        <w:t xml:space="preserve">Figure </w:t>
      </w:r>
      <w:r w:rsidR="00331495">
        <w:rPr>
          <w:color w:val="FFFFFF" w:themeColor="background1"/>
        </w:rPr>
        <w:fldChar w:fldCharType="begin"/>
      </w:r>
      <w:r w:rsidR="00331495">
        <w:rPr>
          <w:color w:val="FFFFFF" w:themeColor="background1"/>
        </w:rPr>
        <w:instrText xml:space="preserve"> </w:instrText>
      </w:r>
      <w:r w:rsidR="00331495">
        <w:instrText xml:space="preserve">SEQ </w:instrText>
      </w:r>
      <w:r w:rsidR="00331495">
        <w:rPr>
          <w:color w:val="FFFFFF" w:themeColor="background1"/>
        </w:rPr>
        <w:instrText xml:space="preserve">Figure \* ARABIC </w:instrText>
      </w:r>
      <w:r w:rsidR="00331495">
        <w:fldChar w:fldCharType="separate"/>
      </w:r>
      <w:r w:rsidR="00D86F57">
        <w:rPr>
          <w:noProof/>
        </w:rPr>
        <w:t>4</w:t>
      </w:r>
      <w:r w:rsidR="00331495">
        <w:fldChar w:fldCharType="end"/>
      </w:r>
      <w:bookmarkEnd w:id="40"/>
      <w:r w:rsidRPr="00AB1005">
        <w:t xml:space="preserve">. </w:t>
      </w:r>
      <w:r w:rsidR="00DE1344">
        <w:t>AMSR2 m</w:t>
      </w:r>
      <w:r>
        <w:t xml:space="preserve">icrowave images </w:t>
      </w:r>
      <w:r w:rsidR="00DE1344">
        <w:t xml:space="preserve">at </w:t>
      </w:r>
      <w:r>
        <w:t>0</w:t>
      </w:r>
      <w:r w:rsidR="00430B76">
        <w:t xml:space="preserve">328 UTC 10 April </w:t>
      </w:r>
      <w:r w:rsidR="00DE1344">
        <w:t xml:space="preserve">of left </w:t>
      </w:r>
      <w:r w:rsidR="00430B76">
        <w:t xml:space="preserve">37 GHz </w:t>
      </w:r>
      <w:r w:rsidR="00DE1344">
        <w:t>(</w:t>
      </w:r>
      <w:r w:rsidR="00430B76">
        <w:t>and right 89 GHz</w:t>
      </w:r>
      <w:r>
        <w:t>.</w:t>
      </w:r>
      <w:r w:rsidR="00430B76">
        <w:t xml:space="preserve"> Images courtesy of </w:t>
      </w:r>
      <w:r w:rsidR="004B7A55" w:rsidRPr="00034AE5">
        <w:t xml:space="preserve">NRL: </w:t>
      </w:r>
      <w:hyperlink r:id="rId25" w:history="1">
        <w:r w:rsidR="004B7A55" w:rsidRPr="000F69BE">
          <w:t>https://www.nrlmry.navy.mil/TC.html</w:t>
        </w:r>
        <w:bookmarkEnd w:id="41"/>
      </w:hyperlink>
    </w:p>
    <w:p w14:paraId="05B3F601" w14:textId="15211234" w:rsidR="006F41D7" w:rsidRDefault="006F41D7" w:rsidP="006F41D7">
      <w:pPr>
        <w:pStyle w:val="Caption"/>
      </w:pPr>
    </w:p>
    <w:p w14:paraId="1921381E" w14:textId="77777777" w:rsidR="00AD6D86" w:rsidRDefault="00AD6D86" w:rsidP="00AD6D86">
      <w:pPr>
        <w:keepNext/>
        <w:spacing w:after="0" w:line="240" w:lineRule="auto"/>
      </w:pPr>
    </w:p>
    <w:tbl>
      <w:tblPr>
        <w:tblStyle w:val="TableGrid"/>
        <w:tblW w:w="0" w:type="auto"/>
        <w:tblLook w:val="04A0" w:firstRow="1" w:lastRow="0" w:firstColumn="1" w:lastColumn="0" w:noHBand="0" w:noVBand="1"/>
      </w:tblPr>
      <w:tblGrid>
        <w:gridCol w:w="4814"/>
        <w:gridCol w:w="4814"/>
      </w:tblGrid>
      <w:tr w:rsidR="00F278EE" w14:paraId="7CB6CEE8" w14:textId="77777777" w:rsidTr="00F278EE">
        <w:trPr>
          <w:cnfStyle w:val="100000000000" w:firstRow="1" w:lastRow="0" w:firstColumn="0" w:lastColumn="0" w:oddVBand="0" w:evenVBand="0" w:oddHBand="0" w:evenHBand="0" w:firstRowFirstColumn="0" w:firstRowLastColumn="0" w:lastRowFirstColumn="0" w:lastRowLastColumn="0"/>
        </w:trPr>
        <w:tc>
          <w:tcPr>
            <w:tcW w:w="4814" w:type="dxa"/>
            <w:shd w:val="clear" w:color="auto" w:fill="auto"/>
          </w:tcPr>
          <w:p w14:paraId="16912BFD" w14:textId="39D76974" w:rsidR="00F278EE" w:rsidRDefault="00C73914" w:rsidP="00331495">
            <w:pPr>
              <w:keepNext/>
              <w:spacing w:after="0" w:line="240" w:lineRule="auto"/>
            </w:pPr>
            <w:r w:rsidRPr="00C73914">
              <w:rPr>
                <w:noProof/>
              </w:rPr>
              <w:drawing>
                <wp:inline distT="0" distB="0" distL="0" distR="0" wp14:anchorId="35389FCF" wp14:editId="09077594">
                  <wp:extent cx="4497821" cy="4497821"/>
                  <wp:effectExtent l="0" t="0" r="0" b="0"/>
                  <wp:docPr id="1026" name="Picture 2" descr="ASCAT images from ASCAT-C 1153 UTC 10 April showing gales in the northeast quadrant.   ">
                    <a:extLst xmlns:a="http://schemas.openxmlformats.org/drawingml/2006/main">
                      <a:ext uri="{FF2B5EF4-FFF2-40B4-BE49-F238E27FC236}">
                        <a16:creationId xmlns:a16="http://schemas.microsoft.com/office/drawing/2014/main" id="{B5982403-350B-E237-C69A-5A8D90FE9C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ASCAT images from ASCAT-C 1153 UTC 10 April showing gales in the northeast quadrant.   ">
                            <a:extLst>
                              <a:ext uri="{FF2B5EF4-FFF2-40B4-BE49-F238E27FC236}">
                                <a16:creationId xmlns:a16="http://schemas.microsoft.com/office/drawing/2014/main" id="{B5982403-350B-E237-C69A-5A8D90FE9C7C}"/>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97821" cy="449782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14" w:type="dxa"/>
            <w:shd w:val="clear" w:color="auto" w:fill="auto"/>
          </w:tcPr>
          <w:p w14:paraId="5A5151AA" w14:textId="2DAAC2D4" w:rsidR="00F278EE" w:rsidRDefault="00C73914" w:rsidP="00AD6D86">
            <w:pPr>
              <w:keepNext/>
              <w:spacing w:after="0" w:line="240" w:lineRule="auto"/>
            </w:pPr>
            <w:r w:rsidRPr="00C73914">
              <w:rPr>
                <w:noProof/>
              </w:rPr>
              <w:drawing>
                <wp:inline distT="0" distB="0" distL="0" distR="0" wp14:anchorId="0B0103F4" wp14:editId="059B954B">
                  <wp:extent cx="4497821" cy="4497821"/>
                  <wp:effectExtent l="0" t="0" r="0" b="0"/>
                  <wp:docPr id="1028" name="Picture 4" descr="ASCAT images from left ASCAT-C 1153 UTC 10 April showing a small region of gales northeast of the centre and right ASCAT-B 1040 UTC 11 April showing gales around the centre. ">
                    <a:extLst xmlns:a="http://schemas.openxmlformats.org/drawingml/2006/main">
                      <a:ext uri="{FF2B5EF4-FFF2-40B4-BE49-F238E27FC236}">
                        <a16:creationId xmlns:a16="http://schemas.microsoft.com/office/drawing/2014/main" id="{1CA36623-8DC7-08EB-53F2-0B40223C01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ASCAT images from left ASCAT-C 1153 UTC 10 April showing a small region of gales northeast of the centre and right ASCAT-B 1040 UTC 11 April showing gales around the centre. ">
                            <a:extLst>
                              <a:ext uri="{FF2B5EF4-FFF2-40B4-BE49-F238E27FC236}">
                                <a16:creationId xmlns:a16="http://schemas.microsoft.com/office/drawing/2014/main" id="{1CA36623-8DC7-08EB-53F2-0B40223C019A}"/>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97821" cy="449782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bl>
    <w:p w14:paraId="438A3230" w14:textId="77777777" w:rsidR="00F278EE" w:rsidRDefault="00F278EE" w:rsidP="00AD6D86">
      <w:pPr>
        <w:keepNext/>
        <w:spacing w:after="0" w:line="240" w:lineRule="auto"/>
      </w:pPr>
    </w:p>
    <w:p w14:paraId="09529E1C" w14:textId="2464B225" w:rsidR="00AD6D86" w:rsidRDefault="00436ACF" w:rsidP="00AD6D86">
      <w:pPr>
        <w:keepNext/>
        <w:tabs>
          <w:tab w:val="left" w:pos="3969"/>
        </w:tabs>
        <w:spacing w:after="0" w:line="240" w:lineRule="auto"/>
        <w:rPr>
          <w:iCs/>
          <w:sz w:val="18"/>
          <w:szCs w:val="18"/>
        </w:rPr>
      </w:pPr>
      <w:bookmarkStart w:id="42" w:name="_Ref164174760"/>
      <w:bookmarkStart w:id="43" w:name="_Toc164175788"/>
      <w:r w:rsidRPr="00436ACF">
        <w:rPr>
          <w:iCs/>
          <w:sz w:val="18"/>
          <w:szCs w:val="18"/>
        </w:rPr>
        <w:t xml:space="preserve">Figure </w:t>
      </w:r>
      <w:r w:rsidR="00331495" w:rsidRPr="00331495">
        <w:rPr>
          <w:iCs/>
          <w:sz w:val="18"/>
          <w:szCs w:val="18"/>
        </w:rPr>
        <w:fldChar w:fldCharType="begin"/>
      </w:r>
      <w:r w:rsidR="00331495" w:rsidRPr="00331495">
        <w:rPr>
          <w:iCs/>
          <w:sz w:val="18"/>
          <w:szCs w:val="18"/>
        </w:rPr>
        <w:instrText xml:space="preserve"> SEQ Figure \* ARABIC </w:instrText>
      </w:r>
      <w:r w:rsidR="00331495" w:rsidRPr="00331495">
        <w:rPr>
          <w:iCs/>
          <w:sz w:val="18"/>
          <w:szCs w:val="18"/>
        </w:rPr>
        <w:fldChar w:fldCharType="separate"/>
      </w:r>
      <w:r w:rsidR="00D86F57">
        <w:rPr>
          <w:iCs/>
          <w:noProof/>
          <w:sz w:val="18"/>
          <w:szCs w:val="18"/>
        </w:rPr>
        <w:t>5</w:t>
      </w:r>
      <w:r w:rsidR="00331495" w:rsidRPr="00331495">
        <w:rPr>
          <w:iCs/>
          <w:sz w:val="18"/>
          <w:szCs w:val="18"/>
        </w:rPr>
        <w:fldChar w:fldCharType="end"/>
      </w:r>
      <w:bookmarkEnd w:id="42"/>
      <w:r w:rsidRPr="00436ACF">
        <w:rPr>
          <w:iCs/>
          <w:sz w:val="18"/>
          <w:szCs w:val="18"/>
        </w:rPr>
        <w:t xml:space="preserve">. </w:t>
      </w:r>
      <w:r>
        <w:rPr>
          <w:iCs/>
          <w:sz w:val="18"/>
          <w:szCs w:val="18"/>
        </w:rPr>
        <w:t>ASCAT images from left ASCAT-C 1153 UTC 10 April and right ASCAT-B 1040 UTC 11 April</w:t>
      </w:r>
      <w:r w:rsidR="00913FC5">
        <w:rPr>
          <w:iCs/>
          <w:sz w:val="18"/>
          <w:szCs w:val="18"/>
        </w:rPr>
        <w:t>.</w:t>
      </w:r>
      <w:r w:rsidRPr="00436ACF">
        <w:rPr>
          <w:iCs/>
          <w:sz w:val="18"/>
          <w:szCs w:val="18"/>
        </w:rPr>
        <w:t xml:space="preserve"> Images courtesy of NRL:</w:t>
      </w:r>
      <w:r w:rsidR="009F42B8">
        <w:rPr>
          <w:iCs/>
          <w:sz w:val="18"/>
          <w:szCs w:val="18"/>
        </w:rPr>
        <w:t xml:space="preserve"> </w:t>
      </w:r>
      <w:hyperlink r:id="rId28" w:history="1">
        <w:r w:rsidR="009F42B8" w:rsidRPr="009F42B8">
          <w:rPr>
            <w:iCs/>
            <w:sz w:val="18"/>
            <w:szCs w:val="18"/>
          </w:rPr>
          <w:t>https://www.nrlmry.navy.mil/TC.html</w:t>
        </w:r>
        <w:bookmarkEnd w:id="43"/>
      </w:hyperlink>
    </w:p>
    <w:p w14:paraId="68868616" w14:textId="77777777" w:rsidR="00913FC5" w:rsidRPr="00436ACF" w:rsidRDefault="00913FC5" w:rsidP="00AD6D86">
      <w:pPr>
        <w:keepNext/>
        <w:tabs>
          <w:tab w:val="left" w:pos="3969"/>
        </w:tabs>
        <w:spacing w:after="0" w:line="240" w:lineRule="auto"/>
        <w:rPr>
          <w:iCs/>
          <w:sz w:val="18"/>
          <w:szCs w:val="18"/>
        </w:rPr>
      </w:pPr>
    </w:p>
    <w:p w14:paraId="41883F96" w14:textId="77777777" w:rsidR="00AD6D86" w:rsidRPr="00AB5E50" w:rsidRDefault="00AD6D86" w:rsidP="00AD6D86">
      <w:pPr>
        <w:spacing w:after="0" w:line="240" w:lineRule="auto"/>
        <w:rPr>
          <w:iCs/>
          <w:sz w:val="6"/>
          <w:szCs w:val="6"/>
        </w:rPr>
      </w:pPr>
    </w:p>
    <w:p w14:paraId="0C67B57E" w14:textId="0FA6EE51" w:rsidR="00952F62" w:rsidRDefault="00952F62">
      <w:pPr>
        <w:spacing w:after="0" w:line="240" w:lineRule="auto"/>
        <w:rPr>
          <w:rFonts w:asciiTheme="minorHAnsi" w:eastAsiaTheme="minorEastAsia" w:hAnsiTheme="minorHAnsi"/>
          <w:szCs w:val="22"/>
          <w:lang w:eastAsia="en-AU"/>
        </w:rPr>
      </w:pPr>
      <w:r>
        <w:rPr>
          <w:rFonts w:asciiTheme="minorHAnsi" w:eastAsiaTheme="minorEastAsia" w:hAnsiTheme="minorHAnsi"/>
          <w:szCs w:val="22"/>
          <w:lang w:eastAsia="en-AU"/>
        </w:rPr>
        <w:br w:type="page"/>
      </w:r>
    </w:p>
    <w:p w14:paraId="5A63DA2E" w14:textId="049B3542" w:rsidR="00792FE7" w:rsidRDefault="00792FE7">
      <w:pPr>
        <w:spacing w:after="0" w:line="240" w:lineRule="auto"/>
      </w:pPr>
    </w:p>
    <w:p w14:paraId="5C9F5B15" w14:textId="13F42CCF" w:rsidR="00903FF4" w:rsidRDefault="00903FF4">
      <w:pPr>
        <w:spacing w:after="0" w:line="240" w:lineRule="auto"/>
      </w:pPr>
    </w:p>
    <w:p w14:paraId="74BDD521" w14:textId="49DA228B" w:rsidR="00041470" w:rsidRDefault="00041470" w:rsidP="00041470">
      <w:pPr>
        <w:keepNext/>
        <w:spacing w:after="0" w:line="240" w:lineRule="auto"/>
      </w:pPr>
    </w:p>
    <w:p w14:paraId="4FA8BB3C" w14:textId="3F8B12AF" w:rsidR="00A4333D" w:rsidRPr="009D746F" w:rsidRDefault="00A4333D" w:rsidP="00531240">
      <w:pPr>
        <w:pStyle w:val="NumberedHeading1"/>
      </w:pPr>
      <w:bookmarkStart w:id="44" w:name="_Toc164096396"/>
      <w:r>
        <w:t xml:space="preserve">Forecast </w:t>
      </w:r>
      <w:r w:rsidR="008F5996">
        <w:t>P</w:t>
      </w:r>
      <w:r>
        <w:t>erformance</w:t>
      </w:r>
      <w:bookmarkEnd w:id="44"/>
    </w:p>
    <w:p w14:paraId="1B9E19C8" w14:textId="0FD45FCA" w:rsidR="00C029BF" w:rsidRDefault="00C029BF" w:rsidP="00C029BF">
      <w:r>
        <w:t xml:space="preserve">The accuracy </w:t>
      </w:r>
      <w:r w:rsidR="002458AE">
        <w:t>statistics</w:t>
      </w:r>
      <w:r>
        <w:t xml:space="preserve"> for Tropical Cyclone </w:t>
      </w:r>
      <w:r w:rsidR="00F37986">
        <w:t>Paul</w:t>
      </w:r>
      <w:r w:rsidR="00C92618">
        <w:t xml:space="preserve"> </w:t>
      </w:r>
      <w:r>
        <w:t xml:space="preserve">are below in </w:t>
      </w:r>
      <w:r w:rsidR="007A3AA7">
        <w:fldChar w:fldCharType="begin"/>
      </w:r>
      <w:r w:rsidR="007A3AA7">
        <w:instrText xml:space="preserve"> REF _Ref164175647 \h </w:instrText>
      </w:r>
      <w:r w:rsidR="007A3AA7">
        <w:fldChar w:fldCharType="separate"/>
      </w:r>
      <w:r w:rsidR="007A3AA7">
        <w:t xml:space="preserve">Table </w:t>
      </w:r>
      <w:r w:rsidR="007A3AA7">
        <w:rPr>
          <w:noProof/>
        </w:rPr>
        <w:t>2</w:t>
      </w:r>
      <w:r w:rsidR="007A3AA7" w:rsidRPr="00550AB3">
        <w:rPr>
          <w:szCs w:val="20"/>
        </w:rPr>
        <w:t xml:space="preserve">. </w:t>
      </w:r>
      <w:r w:rsidR="007A3AA7">
        <w:fldChar w:fldCharType="end"/>
      </w:r>
      <w:r w:rsidR="00F26BE0">
        <w:t xml:space="preserve">Given the </w:t>
      </w:r>
      <w:r w:rsidR="004134BA">
        <w:t>short duration of the event</w:t>
      </w:r>
      <w:r w:rsidR="00ED68C7">
        <w:t>,</w:t>
      </w:r>
      <w:r w:rsidR="004134BA">
        <w:t xml:space="preserve"> the low number of sample points reduces the significance of the sta</w:t>
      </w:r>
      <w:r w:rsidR="00AF6888">
        <w:t>ndard metrics</w:t>
      </w:r>
      <w:r w:rsidR="004134BA">
        <w:t>.</w:t>
      </w:r>
    </w:p>
    <w:p w14:paraId="0D61FF45" w14:textId="33E1A987" w:rsidR="000D1896" w:rsidRDefault="00297C2F" w:rsidP="000D1896">
      <w:r>
        <w:t xml:space="preserve">Tropical Cyclone </w:t>
      </w:r>
      <w:r w:rsidR="00482408">
        <w:t xml:space="preserve">Information Bulletins </w:t>
      </w:r>
      <w:r w:rsidR="00480BC6">
        <w:t xml:space="preserve">and </w:t>
      </w:r>
      <w:r w:rsidR="00480BC6" w:rsidRPr="00BA06DE">
        <w:t>Forecast Track</w:t>
      </w:r>
      <w:r w:rsidR="003D0135">
        <w:t xml:space="preserve"> Map</w:t>
      </w:r>
      <w:r w:rsidR="00480BC6">
        <w:t>s</w:t>
      </w:r>
      <w:r w:rsidR="00480BC6" w:rsidRPr="00BA06DE">
        <w:t xml:space="preserve"> </w:t>
      </w:r>
      <w:r w:rsidR="005027CC">
        <w:t>were issued six-hourly from</w:t>
      </w:r>
      <w:r w:rsidR="00482408">
        <w:t xml:space="preserve"> </w:t>
      </w:r>
      <w:r w:rsidR="00532DF5">
        <w:t>1</w:t>
      </w:r>
      <w:r w:rsidR="005027CC">
        <w:t>9</w:t>
      </w:r>
      <w:r w:rsidR="00532DF5">
        <w:t>00</w:t>
      </w:r>
      <w:r w:rsidR="00BA06DE" w:rsidRPr="00BA06DE">
        <w:t xml:space="preserve"> UTC </w:t>
      </w:r>
      <w:r w:rsidR="00E5086A">
        <w:t>1</w:t>
      </w:r>
      <w:r w:rsidR="00482408">
        <w:t>0</w:t>
      </w:r>
      <w:r w:rsidR="00BA06DE" w:rsidRPr="00BA06DE">
        <w:t xml:space="preserve"> </w:t>
      </w:r>
      <w:r w:rsidR="00F37986">
        <w:t>April</w:t>
      </w:r>
      <w:r>
        <w:t xml:space="preserve"> </w:t>
      </w:r>
      <w:r w:rsidR="005027CC">
        <w:t xml:space="preserve">to </w:t>
      </w:r>
      <w:r w:rsidR="00286D06">
        <w:t>0</w:t>
      </w:r>
      <w:r w:rsidR="005027CC">
        <w:t>1</w:t>
      </w:r>
      <w:r w:rsidR="00BA06DE" w:rsidRPr="00BA06DE">
        <w:t>00 UTC 1</w:t>
      </w:r>
      <w:r w:rsidR="00D00CF2">
        <w:t>2</w:t>
      </w:r>
      <w:r w:rsidR="00BA06DE" w:rsidRPr="00BA06DE">
        <w:t xml:space="preserve"> </w:t>
      </w:r>
      <w:r w:rsidR="00F37986">
        <w:t>April</w:t>
      </w:r>
      <w:r w:rsidR="00EC44AB">
        <w:t>.</w:t>
      </w:r>
      <w:r w:rsidR="005027CC">
        <w:t xml:space="preserve"> Ocean wind warnings were issued from 1545 UTC 10 April to </w:t>
      </w:r>
      <w:r w:rsidR="00D376D9">
        <w:t>0609 UTC 12 April.</w:t>
      </w:r>
      <w:r w:rsidR="00EC44AB">
        <w:t xml:space="preserve"> </w:t>
      </w:r>
    </w:p>
    <w:p w14:paraId="0ED23C0D" w14:textId="74FF11A4" w:rsidR="002C165B" w:rsidRDefault="004746A0" w:rsidP="0088427B">
      <w:r>
        <w:t xml:space="preserve">In general NWP guidance did not </w:t>
      </w:r>
      <w:r w:rsidR="00112481">
        <w:t xml:space="preserve">indicate that a tropical cyclone would form </w:t>
      </w:r>
      <w:proofErr w:type="gramStart"/>
      <w:r w:rsidR="0023797B">
        <w:t>with the exception of</w:t>
      </w:r>
      <w:proofErr w:type="gramEnd"/>
      <w:r w:rsidR="0023797B">
        <w:t xml:space="preserve"> some runs of the US (GFS)</w:t>
      </w:r>
      <w:r w:rsidR="00AA7CB8">
        <w:t xml:space="preserve"> model</w:t>
      </w:r>
      <w:r w:rsidR="00971BC5">
        <w:t xml:space="preserve"> Even the </w:t>
      </w:r>
      <w:r w:rsidR="00BA358D">
        <w:t xml:space="preserve">model runs on the same day as the tropical cyclone formed did not suggest a tropical cyclone. </w:t>
      </w:r>
      <w:r w:rsidR="00244B5A">
        <w:fldChar w:fldCharType="begin"/>
      </w:r>
      <w:r w:rsidR="00244B5A">
        <w:instrText xml:space="preserve"> REF _Ref164174873 \h </w:instrText>
      </w:r>
      <w:r w:rsidR="00032AB6">
        <w:instrText xml:space="preserve"> \* MERGEFORMAT </w:instrText>
      </w:r>
      <w:r w:rsidR="00244B5A">
        <w:fldChar w:fldCharType="separate"/>
      </w:r>
      <w:r w:rsidR="00244B5A" w:rsidRPr="00032AB6">
        <w:t>Figure 6</w:t>
      </w:r>
      <w:r w:rsidR="00244B5A">
        <w:fldChar w:fldCharType="end"/>
      </w:r>
      <w:r w:rsidR="00BA358D">
        <w:t xml:space="preserve"> is a model comparison </w:t>
      </w:r>
      <w:r w:rsidR="00003BF0">
        <w:t xml:space="preserve">of the European (EC), US (GFS), Australian (ACCESS-G) and UK models </w:t>
      </w:r>
      <w:r w:rsidR="00631E3A">
        <w:t>for the model run on 0000 UTC 10 April valid for 1800 UTC 10 April, when Paul was at tropical cyclone</w:t>
      </w:r>
      <w:r w:rsidR="003A0C26">
        <w:t xml:space="preserve"> strength</w:t>
      </w:r>
      <w:r w:rsidR="00631E3A">
        <w:t xml:space="preserve">. All models depicted a weak tropical low. </w:t>
      </w:r>
      <w:r w:rsidR="00E4735A">
        <w:t xml:space="preserve"> As a </w:t>
      </w:r>
      <w:proofErr w:type="gramStart"/>
      <w:r w:rsidR="00E4735A">
        <w:t>result</w:t>
      </w:r>
      <w:proofErr w:type="gramEnd"/>
      <w:r w:rsidR="00E4735A">
        <w:t xml:space="preserve"> the </w:t>
      </w:r>
      <w:r w:rsidR="002C165B">
        <w:t>seven</w:t>
      </w:r>
      <w:r w:rsidR="005A54A8">
        <w:t>-</w:t>
      </w:r>
      <w:r w:rsidR="002C165B">
        <w:t>day forecast</w:t>
      </w:r>
      <w:r w:rsidR="000E74B1">
        <w:t xml:space="preserve"> underestimated the formation of the cyclone. The seven-day forecast </w:t>
      </w:r>
      <w:r w:rsidR="002C165B">
        <w:t xml:space="preserve">first mentioned </w:t>
      </w:r>
      <w:r w:rsidR="00387BEA">
        <w:t>13</w:t>
      </w:r>
      <w:r w:rsidR="002C165B">
        <w:t xml:space="preserve">U on </w:t>
      </w:r>
      <w:r w:rsidR="001B417F">
        <w:t>8</w:t>
      </w:r>
      <w:r w:rsidR="002C165B">
        <w:t xml:space="preserve"> </w:t>
      </w:r>
      <w:r w:rsidR="00F37986">
        <w:t>April</w:t>
      </w:r>
      <w:r w:rsidR="002C165B">
        <w:t xml:space="preserve"> for </w:t>
      </w:r>
      <w:r w:rsidR="009831AE">
        <w:t>a low rating</w:t>
      </w:r>
      <w:r w:rsidR="004A646A">
        <w:t xml:space="preserve"> (5-20% chance of a TC)</w:t>
      </w:r>
      <w:r w:rsidR="009831AE">
        <w:t xml:space="preserve"> on 11</w:t>
      </w:r>
      <w:r w:rsidR="00840FC7">
        <w:t>-13</w:t>
      </w:r>
      <w:r w:rsidR="009831AE">
        <w:t xml:space="preserve"> </w:t>
      </w:r>
      <w:r w:rsidR="00F37986">
        <w:t>April</w:t>
      </w:r>
      <w:r w:rsidR="009831AE">
        <w:t xml:space="preserve">. </w:t>
      </w:r>
      <w:r w:rsidR="00613FCD">
        <w:t>The forecast rating was</w:t>
      </w:r>
      <w:r w:rsidR="00840FC7">
        <w:t xml:space="preserve"> only </w:t>
      </w:r>
      <w:r w:rsidR="00613FCD">
        <w:t>upgraded</w:t>
      </w:r>
      <w:r w:rsidR="00F03D94">
        <w:t xml:space="preserve"> </w:t>
      </w:r>
      <w:r w:rsidR="00070493">
        <w:t xml:space="preserve">(to High) </w:t>
      </w:r>
      <w:r w:rsidR="00F03D94">
        <w:t>within six hours of the declaration of Tropical Cyclone Paul early on 1</w:t>
      </w:r>
      <w:r w:rsidR="00070493">
        <w:t>1 April.</w:t>
      </w:r>
    </w:p>
    <w:p w14:paraId="2BE012BC" w14:textId="5D56C887" w:rsidR="00C637C2" w:rsidRDefault="00C637C2" w:rsidP="0088427B"/>
    <w:tbl>
      <w:tblPr>
        <w:tblStyle w:val="TableGrid"/>
        <w:tblW w:w="9628" w:type="dxa"/>
        <w:tblLook w:val="04A0" w:firstRow="1" w:lastRow="0" w:firstColumn="1" w:lastColumn="0" w:noHBand="0" w:noVBand="1"/>
      </w:tblPr>
      <w:tblGrid>
        <w:gridCol w:w="1248"/>
        <w:gridCol w:w="703"/>
        <w:gridCol w:w="856"/>
        <w:gridCol w:w="856"/>
        <w:gridCol w:w="856"/>
        <w:gridCol w:w="857"/>
        <w:gridCol w:w="857"/>
        <w:gridCol w:w="857"/>
        <w:gridCol w:w="872"/>
        <w:gridCol w:w="794"/>
        <w:gridCol w:w="872"/>
      </w:tblGrid>
      <w:tr w:rsidR="008A1A95" w14:paraId="34AC9C7C" w14:textId="77777777" w:rsidTr="008A1A95">
        <w:trPr>
          <w:cnfStyle w:val="100000000000" w:firstRow="1" w:lastRow="0" w:firstColumn="0" w:lastColumn="0" w:oddVBand="0" w:evenVBand="0" w:oddHBand="0" w:evenHBand="0" w:firstRowFirstColumn="0" w:firstRowLastColumn="0" w:lastRowFirstColumn="0" w:lastRowLastColumn="0"/>
        </w:trPr>
        <w:tc>
          <w:tcPr>
            <w:tcW w:w="1248" w:type="dxa"/>
          </w:tcPr>
          <w:p w14:paraId="17A35379" w14:textId="77777777" w:rsidR="008A1A95" w:rsidRDefault="008A1A95">
            <w:r>
              <w:t>Time</w:t>
            </w:r>
          </w:p>
        </w:tc>
        <w:tc>
          <w:tcPr>
            <w:tcW w:w="703" w:type="dxa"/>
          </w:tcPr>
          <w:p w14:paraId="6FC6190E" w14:textId="77777777" w:rsidR="008A1A95" w:rsidRDefault="008A1A95">
            <w:r>
              <w:t>00</w:t>
            </w:r>
          </w:p>
        </w:tc>
        <w:tc>
          <w:tcPr>
            <w:tcW w:w="856" w:type="dxa"/>
          </w:tcPr>
          <w:p w14:paraId="1DBC0E99" w14:textId="77777777" w:rsidR="008A1A95" w:rsidRDefault="008A1A95">
            <w:r>
              <w:t>06</w:t>
            </w:r>
          </w:p>
        </w:tc>
        <w:tc>
          <w:tcPr>
            <w:tcW w:w="856" w:type="dxa"/>
          </w:tcPr>
          <w:p w14:paraId="5288B542" w14:textId="77777777" w:rsidR="008A1A95" w:rsidRDefault="008A1A95">
            <w:r>
              <w:t>12</w:t>
            </w:r>
          </w:p>
        </w:tc>
        <w:tc>
          <w:tcPr>
            <w:tcW w:w="856" w:type="dxa"/>
          </w:tcPr>
          <w:p w14:paraId="619E8F39" w14:textId="77777777" w:rsidR="008A1A95" w:rsidRDefault="008A1A95">
            <w:r>
              <w:t>18</w:t>
            </w:r>
          </w:p>
        </w:tc>
        <w:tc>
          <w:tcPr>
            <w:tcW w:w="857" w:type="dxa"/>
          </w:tcPr>
          <w:p w14:paraId="1AE96D47" w14:textId="77777777" w:rsidR="008A1A95" w:rsidRDefault="008A1A95">
            <w:r>
              <w:t>24</w:t>
            </w:r>
          </w:p>
        </w:tc>
        <w:tc>
          <w:tcPr>
            <w:tcW w:w="857" w:type="dxa"/>
          </w:tcPr>
          <w:p w14:paraId="08120208" w14:textId="77777777" w:rsidR="008A1A95" w:rsidRDefault="008A1A95">
            <w:r>
              <w:t>36</w:t>
            </w:r>
          </w:p>
        </w:tc>
        <w:tc>
          <w:tcPr>
            <w:tcW w:w="857" w:type="dxa"/>
          </w:tcPr>
          <w:p w14:paraId="35E49A17" w14:textId="77777777" w:rsidR="008A1A95" w:rsidRDefault="008A1A95">
            <w:r>
              <w:t>48</w:t>
            </w:r>
          </w:p>
        </w:tc>
        <w:tc>
          <w:tcPr>
            <w:tcW w:w="872" w:type="dxa"/>
          </w:tcPr>
          <w:p w14:paraId="1DF82C24" w14:textId="77777777" w:rsidR="008A1A95" w:rsidRDefault="008A1A95">
            <w:r>
              <w:t>72</w:t>
            </w:r>
          </w:p>
        </w:tc>
        <w:tc>
          <w:tcPr>
            <w:tcW w:w="794" w:type="dxa"/>
          </w:tcPr>
          <w:p w14:paraId="543F22D5" w14:textId="3BDA4A4B" w:rsidR="008A1A95" w:rsidRDefault="008A1A95">
            <w:r>
              <w:t>96</w:t>
            </w:r>
          </w:p>
        </w:tc>
        <w:tc>
          <w:tcPr>
            <w:tcW w:w="872" w:type="dxa"/>
          </w:tcPr>
          <w:p w14:paraId="54C21501" w14:textId="420BA82A" w:rsidR="008A1A95" w:rsidRDefault="008A1A95">
            <w:r>
              <w:t>120</w:t>
            </w:r>
          </w:p>
        </w:tc>
      </w:tr>
      <w:tr w:rsidR="00741643" w14:paraId="193F4929" w14:textId="77777777" w:rsidTr="00E5731D">
        <w:trPr>
          <w:cnfStyle w:val="000000100000" w:firstRow="0" w:lastRow="0" w:firstColumn="0" w:lastColumn="0" w:oddVBand="0" w:evenVBand="0" w:oddHBand="1" w:evenHBand="0" w:firstRowFirstColumn="0" w:firstRowLastColumn="0" w:lastRowFirstColumn="0" w:lastRowLastColumn="0"/>
        </w:trPr>
        <w:tc>
          <w:tcPr>
            <w:tcW w:w="1248" w:type="dxa"/>
          </w:tcPr>
          <w:p w14:paraId="5CFC01B5" w14:textId="77777777" w:rsidR="00741643" w:rsidRDefault="00741643" w:rsidP="00741643">
            <w:r>
              <w:t>Position accuracy (km)</w:t>
            </w:r>
          </w:p>
        </w:tc>
        <w:tc>
          <w:tcPr>
            <w:tcW w:w="703" w:type="dxa"/>
          </w:tcPr>
          <w:p w14:paraId="4ADA7397" w14:textId="5150F643" w:rsidR="00741643" w:rsidRDefault="00741643" w:rsidP="00741643">
            <w:r w:rsidRPr="00741643">
              <w:t>8</w:t>
            </w:r>
          </w:p>
        </w:tc>
        <w:tc>
          <w:tcPr>
            <w:tcW w:w="856" w:type="dxa"/>
          </w:tcPr>
          <w:p w14:paraId="399144D8" w14:textId="0168A502" w:rsidR="00741643" w:rsidRDefault="00741643" w:rsidP="00741643">
            <w:r w:rsidRPr="00741643">
              <w:t>51</w:t>
            </w:r>
          </w:p>
        </w:tc>
        <w:tc>
          <w:tcPr>
            <w:tcW w:w="856" w:type="dxa"/>
          </w:tcPr>
          <w:p w14:paraId="150AD5E8" w14:textId="521C0858" w:rsidR="00741643" w:rsidRDefault="00741643" w:rsidP="00741643">
            <w:r w:rsidRPr="00741643">
              <w:t>76</w:t>
            </w:r>
          </w:p>
        </w:tc>
        <w:tc>
          <w:tcPr>
            <w:tcW w:w="856" w:type="dxa"/>
          </w:tcPr>
          <w:p w14:paraId="5BBCEB0A" w14:textId="720B3D8A" w:rsidR="00741643" w:rsidRDefault="00741643" w:rsidP="00741643">
            <w:r w:rsidRPr="00741643">
              <w:t>83</w:t>
            </w:r>
          </w:p>
        </w:tc>
        <w:tc>
          <w:tcPr>
            <w:tcW w:w="857" w:type="dxa"/>
          </w:tcPr>
          <w:p w14:paraId="7991BC97" w14:textId="507E8A8E" w:rsidR="00741643" w:rsidRDefault="00741643" w:rsidP="00741643">
            <w:r w:rsidRPr="00741643">
              <w:t>124</w:t>
            </w:r>
          </w:p>
        </w:tc>
        <w:tc>
          <w:tcPr>
            <w:tcW w:w="857" w:type="dxa"/>
          </w:tcPr>
          <w:p w14:paraId="66FCE484" w14:textId="206E32B0" w:rsidR="00741643" w:rsidRDefault="00741643" w:rsidP="00741643">
            <w:r w:rsidRPr="00741643">
              <w:t>173</w:t>
            </w:r>
          </w:p>
        </w:tc>
        <w:tc>
          <w:tcPr>
            <w:tcW w:w="857" w:type="dxa"/>
          </w:tcPr>
          <w:p w14:paraId="0ED778F1" w14:textId="40F011B1" w:rsidR="00741643" w:rsidRDefault="00F37BBC" w:rsidP="00F37BBC">
            <w:pPr>
              <w:jc w:val="center"/>
            </w:pPr>
            <w:r>
              <w:t>-</w:t>
            </w:r>
          </w:p>
        </w:tc>
        <w:tc>
          <w:tcPr>
            <w:tcW w:w="872" w:type="dxa"/>
          </w:tcPr>
          <w:p w14:paraId="7B4778FC" w14:textId="26903435" w:rsidR="00741643" w:rsidRDefault="00F37BBC" w:rsidP="00F37BBC">
            <w:pPr>
              <w:jc w:val="center"/>
            </w:pPr>
            <w:r>
              <w:t>-</w:t>
            </w:r>
          </w:p>
        </w:tc>
        <w:tc>
          <w:tcPr>
            <w:tcW w:w="794" w:type="dxa"/>
          </w:tcPr>
          <w:p w14:paraId="4E99ED8E" w14:textId="48A075B5" w:rsidR="00741643" w:rsidRDefault="00F37BBC" w:rsidP="00F37BBC">
            <w:pPr>
              <w:jc w:val="center"/>
            </w:pPr>
            <w:r>
              <w:t>-</w:t>
            </w:r>
          </w:p>
        </w:tc>
        <w:tc>
          <w:tcPr>
            <w:tcW w:w="872" w:type="dxa"/>
          </w:tcPr>
          <w:p w14:paraId="7FF947AA" w14:textId="6D904186" w:rsidR="00741643" w:rsidRDefault="00F37BBC" w:rsidP="00F37BBC">
            <w:pPr>
              <w:jc w:val="center"/>
            </w:pPr>
            <w:r>
              <w:t>-</w:t>
            </w:r>
          </w:p>
        </w:tc>
      </w:tr>
      <w:tr w:rsidR="003C1B16" w14:paraId="5225CFD4" w14:textId="77777777" w:rsidTr="008A1A95">
        <w:trPr>
          <w:cnfStyle w:val="000000010000" w:firstRow="0" w:lastRow="0" w:firstColumn="0" w:lastColumn="0" w:oddVBand="0" w:evenVBand="0" w:oddHBand="0" w:evenHBand="1" w:firstRowFirstColumn="0" w:firstRowLastColumn="0" w:lastRowFirstColumn="0" w:lastRowLastColumn="0"/>
        </w:trPr>
        <w:tc>
          <w:tcPr>
            <w:tcW w:w="1248" w:type="dxa"/>
          </w:tcPr>
          <w:p w14:paraId="2BE65BE0" w14:textId="77777777" w:rsidR="003C1B16" w:rsidRDefault="003C1B16" w:rsidP="003C1B16">
            <w:r>
              <w:t>Intensity accuracy (knots)</w:t>
            </w:r>
          </w:p>
        </w:tc>
        <w:tc>
          <w:tcPr>
            <w:tcW w:w="703" w:type="dxa"/>
          </w:tcPr>
          <w:p w14:paraId="3F5F59C5" w14:textId="720FEFA7" w:rsidR="003C1B16" w:rsidRDefault="003C1B16" w:rsidP="003C1B16">
            <w:r w:rsidRPr="008C34EA">
              <w:t>4.2</w:t>
            </w:r>
          </w:p>
        </w:tc>
        <w:tc>
          <w:tcPr>
            <w:tcW w:w="856" w:type="dxa"/>
          </w:tcPr>
          <w:p w14:paraId="4803B9A6" w14:textId="3D936BE2" w:rsidR="003C1B16" w:rsidRDefault="003C1B16" w:rsidP="003C1B16">
            <w:r w:rsidRPr="008C34EA">
              <w:t>8.3</w:t>
            </w:r>
          </w:p>
        </w:tc>
        <w:tc>
          <w:tcPr>
            <w:tcW w:w="856" w:type="dxa"/>
          </w:tcPr>
          <w:p w14:paraId="51F60266" w14:textId="6D50D5E3" w:rsidR="003C1B16" w:rsidRDefault="003C1B16" w:rsidP="003C1B16">
            <w:r w:rsidRPr="008C34EA">
              <w:t>12.5</w:t>
            </w:r>
          </w:p>
        </w:tc>
        <w:tc>
          <w:tcPr>
            <w:tcW w:w="856" w:type="dxa"/>
          </w:tcPr>
          <w:p w14:paraId="65C6EEE0" w14:textId="5DDC78DF" w:rsidR="003C1B16" w:rsidRDefault="003C1B16" w:rsidP="003C1B16">
            <w:r w:rsidRPr="008C34EA">
              <w:t>16.0</w:t>
            </w:r>
          </w:p>
        </w:tc>
        <w:tc>
          <w:tcPr>
            <w:tcW w:w="857" w:type="dxa"/>
          </w:tcPr>
          <w:p w14:paraId="1BC6EFD4" w14:textId="589DFF2B" w:rsidR="003C1B16" w:rsidRDefault="003C1B16" w:rsidP="003C1B16">
            <w:r w:rsidRPr="008C34EA">
              <w:t>21.3</w:t>
            </w:r>
          </w:p>
        </w:tc>
        <w:tc>
          <w:tcPr>
            <w:tcW w:w="857" w:type="dxa"/>
          </w:tcPr>
          <w:p w14:paraId="39EB536F" w14:textId="48313AF0" w:rsidR="003C1B16" w:rsidRDefault="003C1B16" w:rsidP="003C1B16">
            <w:r w:rsidRPr="008C34EA">
              <w:t>25.0</w:t>
            </w:r>
          </w:p>
        </w:tc>
        <w:tc>
          <w:tcPr>
            <w:tcW w:w="857" w:type="dxa"/>
          </w:tcPr>
          <w:p w14:paraId="13ECA4BD" w14:textId="145DCE14" w:rsidR="003C1B16" w:rsidRDefault="00F37BBC" w:rsidP="00F37BBC">
            <w:pPr>
              <w:jc w:val="center"/>
            </w:pPr>
            <w:r>
              <w:t>-</w:t>
            </w:r>
          </w:p>
        </w:tc>
        <w:tc>
          <w:tcPr>
            <w:tcW w:w="872" w:type="dxa"/>
          </w:tcPr>
          <w:p w14:paraId="7878B136" w14:textId="46FFD29B" w:rsidR="003C1B16" w:rsidRDefault="00F37BBC" w:rsidP="00F37BBC">
            <w:pPr>
              <w:jc w:val="center"/>
            </w:pPr>
            <w:r>
              <w:t>-</w:t>
            </w:r>
          </w:p>
        </w:tc>
        <w:tc>
          <w:tcPr>
            <w:tcW w:w="794" w:type="dxa"/>
          </w:tcPr>
          <w:p w14:paraId="62CD55D8" w14:textId="6E7D6848" w:rsidR="003C1B16" w:rsidRDefault="00F37BBC" w:rsidP="00F37BBC">
            <w:pPr>
              <w:jc w:val="center"/>
            </w:pPr>
            <w:r>
              <w:t>-</w:t>
            </w:r>
          </w:p>
        </w:tc>
        <w:tc>
          <w:tcPr>
            <w:tcW w:w="872" w:type="dxa"/>
          </w:tcPr>
          <w:p w14:paraId="49335A8E" w14:textId="132C5F66" w:rsidR="003C1B16" w:rsidRDefault="00F37BBC" w:rsidP="00F37BBC">
            <w:pPr>
              <w:jc w:val="center"/>
            </w:pPr>
            <w:r>
              <w:t>-</w:t>
            </w:r>
          </w:p>
        </w:tc>
      </w:tr>
      <w:tr w:rsidR="008A1A95" w14:paraId="5D4C413E" w14:textId="77777777" w:rsidTr="008A1A95">
        <w:trPr>
          <w:cnfStyle w:val="000000100000" w:firstRow="0" w:lastRow="0" w:firstColumn="0" w:lastColumn="0" w:oddVBand="0" w:evenVBand="0" w:oddHBand="1" w:evenHBand="0" w:firstRowFirstColumn="0" w:firstRowLastColumn="0" w:lastRowFirstColumn="0" w:lastRowLastColumn="0"/>
        </w:trPr>
        <w:tc>
          <w:tcPr>
            <w:tcW w:w="1248" w:type="dxa"/>
          </w:tcPr>
          <w:p w14:paraId="0FA2D47B" w14:textId="77777777" w:rsidR="008A1A95" w:rsidRDefault="008A1A95" w:rsidP="00CC4D88">
            <w:r>
              <w:t>Sample size</w:t>
            </w:r>
          </w:p>
        </w:tc>
        <w:tc>
          <w:tcPr>
            <w:tcW w:w="703" w:type="dxa"/>
          </w:tcPr>
          <w:p w14:paraId="74BE2BB3" w14:textId="58FE3D86" w:rsidR="008A1A95" w:rsidRDefault="00741643" w:rsidP="00CC4D88">
            <w:r>
              <w:t>6</w:t>
            </w:r>
          </w:p>
        </w:tc>
        <w:tc>
          <w:tcPr>
            <w:tcW w:w="856" w:type="dxa"/>
          </w:tcPr>
          <w:p w14:paraId="3E9F7AFF" w14:textId="0D14D5E5" w:rsidR="008A1A95" w:rsidRDefault="00741643" w:rsidP="00CC4D88">
            <w:r>
              <w:t>6</w:t>
            </w:r>
          </w:p>
        </w:tc>
        <w:tc>
          <w:tcPr>
            <w:tcW w:w="856" w:type="dxa"/>
          </w:tcPr>
          <w:p w14:paraId="073E63FA" w14:textId="0E4BD71B" w:rsidR="008A1A95" w:rsidRDefault="00741643" w:rsidP="00CC4D88">
            <w:r>
              <w:t>6</w:t>
            </w:r>
          </w:p>
        </w:tc>
        <w:tc>
          <w:tcPr>
            <w:tcW w:w="856" w:type="dxa"/>
          </w:tcPr>
          <w:p w14:paraId="7F8E3167" w14:textId="680B12FD" w:rsidR="008A1A95" w:rsidRDefault="00F43F69" w:rsidP="00CC4D88">
            <w:r>
              <w:t>5</w:t>
            </w:r>
          </w:p>
        </w:tc>
        <w:tc>
          <w:tcPr>
            <w:tcW w:w="857" w:type="dxa"/>
          </w:tcPr>
          <w:p w14:paraId="0D0A367B" w14:textId="59F1D641" w:rsidR="008A1A95" w:rsidRDefault="00F43F69" w:rsidP="00CC4D88">
            <w:r>
              <w:t>4</w:t>
            </w:r>
          </w:p>
        </w:tc>
        <w:tc>
          <w:tcPr>
            <w:tcW w:w="857" w:type="dxa"/>
          </w:tcPr>
          <w:p w14:paraId="5BD8BC1D" w14:textId="246CD80A" w:rsidR="008A1A95" w:rsidRDefault="00F43F69" w:rsidP="00CC4D88">
            <w:r>
              <w:t>2</w:t>
            </w:r>
          </w:p>
        </w:tc>
        <w:tc>
          <w:tcPr>
            <w:tcW w:w="857" w:type="dxa"/>
          </w:tcPr>
          <w:p w14:paraId="24B57D8D" w14:textId="0DF18E50" w:rsidR="008A1A95" w:rsidRDefault="00741643" w:rsidP="00CC4D88">
            <w:r>
              <w:t>0</w:t>
            </w:r>
          </w:p>
        </w:tc>
        <w:tc>
          <w:tcPr>
            <w:tcW w:w="872" w:type="dxa"/>
          </w:tcPr>
          <w:p w14:paraId="619E5BF8" w14:textId="06ED4ABD" w:rsidR="008A1A95" w:rsidRDefault="00741643" w:rsidP="00CC4D88">
            <w:r>
              <w:t>0</w:t>
            </w:r>
          </w:p>
        </w:tc>
        <w:tc>
          <w:tcPr>
            <w:tcW w:w="794" w:type="dxa"/>
          </w:tcPr>
          <w:p w14:paraId="75640505" w14:textId="5858E690" w:rsidR="008A1A95" w:rsidRDefault="00741643" w:rsidP="00CC4D88">
            <w:r>
              <w:t>0</w:t>
            </w:r>
          </w:p>
        </w:tc>
        <w:tc>
          <w:tcPr>
            <w:tcW w:w="872" w:type="dxa"/>
          </w:tcPr>
          <w:p w14:paraId="133B1974" w14:textId="6591FB1A" w:rsidR="008A1A95" w:rsidRDefault="00741643" w:rsidP="007A3AA7">
            <w:pPr>
              <w:keepNext/>
            </w:pPr>
            <w:r>
              <w:t>0</w:t>
            </w:r>
          </w:p>
        </w:tc>
      </w:tr>
    </w:tbl>
    <w:p w14:paraId="48951807" w14:textId="0EE995CC" w:rsidR="00543371" w:rsidRPr="00550AB3" w:rsidRDefault="007A3AA7" w:rsidP="00C748ED">
      <w:pPr>
        <w:pStyle w:val="Caption"/>
        <w:rPr>
          <w:szCs w:val="20"/>
        </w:rPr>
      </w:pPr>
      <w:bookmarkStart w:id="45" w:name="_Ref163647671"/>
      <w:bookmarkStart w:id="46" w:name="_Ref164175647"/>
      <w:bookmarkStart w:id="47" w:name="_Toc164175915"/>
      <w:r>
        <w:t xml:space="preserve">Table </w:t>
      </w:r>
      <w:r>
        <w:fldChar w:fldCharType="begin"/>
      </w:r>
      <w:r>
        <w:instrText xml:space="preserve"> SEQ Table \* ARABIC </w:instrText>
      </w:r>
      <w:r>
        <w:fldChar w:fldCharType="separate"/>
      </w:r>
      <w:r>
        <w:rPr>
          <w:noProof/>
        </w:rPr>
        <w:t>2</w:t>
      </w:r>
      <w:r>
        <w:fldChar w:fldCharType="end"/>
      </w:r>
      <w:bookmarkEnd w:id="45"/>
      <w:r w:rsidR="00543371" w:rsidRPr="00550AB3">
        <w:rPr>
          <w:szCs w:val="20"/>
        </w:rPr>
        <w:t xml:space="preserve">. Verification statistics for </w:t>
      </w:r>
      <w:r w:rsidR="009E6577" w:rsidRPr="00550AB3">
        <w:rPr>
          <w:szCs w:val="20"/>
        </w:rPr>
        <w:t xml:space="preserve">Tropical Cyclone </w:t>
      </w:r>
      <w:r w:rsidR="00F37986">
        <w:rPr>
          <w:szCs w:val="20"/>
        </w:rPr>
        <w:t>Paul</w:t>
      </w:r>
      <w:r w:rsidR="00543371" w:rsidRPr="00550AB3">
        <w:rPr>
          <w:szCs w:val="20"/>
        </w:rPr>
        <w:t>.</w:t>
      </w:r>
      <w:r w:rsidR="00305801" w:rsidRPr="00550AB3">
        <w:rPr>
          <w:szCs w:val="20"/>
        </w:rPr>
        <w:t xml:space="preserve"> * Note, </w:t>
      </w:r>
      <w:r w:rsidR="007257B8" w:rsidRPr="00550AB3">
        <w:rPr>
          <w:szCs w:val="20"/>
        </w:rPr>
        <w:t xml:space="preserve">verification </w:t>
      </w:r>
      <w:r w:rsidR="004B2489">
        <w:rPr>
          <w:szCs w:val="20"/>
        </w:rPr>
        <w:t>wa</w:t>
      </w:r>
      <w:r w:rsidR="007257B8" w:rsidRPr="00550AB3">
        <w:rPr>
          <w:szCs w:val="20"/>
        </w:rPr>
        <w:t xml:space="preserve">s </w:t>
      </w:r>
      <w:r w:rsidR="004A3B5C" w:rsidRPr="00550AB3">
        <w:rPr>
          <w:szCs w:val="20"/>
        </w:rPr>
        <w:t>performed using the</w:t>
      </w:r>
      <w:r w:rsidR="00201116" w:rsidRPr="00550AB3">
        <w:rPr>
          <w:szCs w:val="20"/>
        </w:rPr>
        <w:t xml:space="preserve"> </w:t>
      </w:r>
      <w:r w:rsidR="005820E5" w:rsidRPr="00550AB3">
        <w:rPr>
          <w:szCs w:val="20"/>
        </w:rPr>
        <w:t xml:space="preserve">Official Forecast Tracks at </w:t>
      </w:r>
      <w:r w:rsidR="004C1447" w:rsidRPr="00550AB3">
        <w:rPr>
          <w:szCs w:val="20"/>
        </w:rPr>
        <w:t xml:space="preserve">the </w:t>
      </w:r>
      <w:r w:rsidR="00201116" w:rsidRPr="00550AB3">
        <w:rPr>
          <w:szCs w:val="20"/>
        </w:rPr>
        <w:t xml:space="preserve">standard </w:t>
      </w:r>
      <w:r w:rsidR="005820E5" w:rsidRPr="00550AB3">
        <w:rPr>
          <w:szCs w:val="20"/>
        </w:rPr>
        <w:t>times of 00, 06,</w:t>
      </w:r>
      <w:r w:rsidR="00F37BBC">
        <w:rPr>
          <w:szCs w:val="20"/>
        </w:rPr>
        <w:t xml:space="preserve"> </w:t>
      </w:r>
      <w:r w:rsidR="005820E5" w:rsidRPr="00550AB3">
        <w:rPr>
          <w:szCs w:val="20"/>
        </w:rPr>
        <w:t>12</w:t>
      </w:r>
      <w:r w:rsidR="003D736C" w:rsidRPr="00550AB3">
        <w:rPr>
          <w:szCs w:val="20"/>
        </w:rPr>
        <w:t xml:space="preserve"> and </w:t>
      </w:r>
      <w:r w:rsidR="005820E5" w:rsidRPr="00550AB3">
        <w:rPr>
          <w:szCs w:val="20"/>
        </w:rPr>
        <w:t>18</w:t>
      </w:r>
      <w:r w:rsidR="00C561F5" w:rsidRPr="00550AB3">
        <w:rPr>
          <w:szCs w:val="20"/>
        </w:rPr>
        <w:t xml:space="preserve"> </w:t>
      </w:r>
      <w:r w:rsidR="005820E5" w:rsidRPr="00550AB3">
        <w:rPr>
          <w:szCs w:val="20"/>
        </w:rPr>
        <w:t>UTC</w:t>
      </w:r>
      <w:r w:rsidR="00201116" w:rsidRPr="00550AB3">
        <w:rPr>
          <w:szCs w:val="20"/>
        </w:rPr>
        <w:t>.</w:t>
      </w:r>
      <w:bookmarkEnd w:id="46"/>
      <w:bookmarkEnd w:id="47"/>
      <w:r w:rsidR="00201116" w:rsidRPr="00550AB3">
        <w:rPr>
          <w:szCs w:val="20"/>
        </w:rPr>
        <w:t xml:space="preserve"> </w:t>
      </w:r>
    </w:p>
    <w:p w14:paraId="22A981B6" w14:textId="4E25794D" w:rsidR="00543371" w:rsidRDefault="00543371" w:rsidP="0088427B"/>
    <w:p w14:paraId="1CFDA17E" w14:textId="5FA92B3D" w:rsidR="00041470" w:rsidRDefault="00041470" w:rsidP="00041470">
      <w:pPr>
        <w:keepNext/>
      </w:pPr>
    </w:p>
    <w:p w14:paraId="78860AF1" w14:textId="77777777" w:rsidR="00D86F57" w:rsidRDefault="00F4751A" w:rsidP="00D86F57">
      <w:pPr>
        <w:keepNext/>
        <w:tabs>
          <w:tab w:val="left" w:pos="3969"/>
        </w:tabs>
        <w:spacing w:after="0" w:line="240" w:lineRule="auto"/>
      </w:pPr>
      <w:bookmarkStart w:id="48" w:name="_Toc113280517"/>
      <w:r>
        <w:rPr>
          <w:noProof/>
        </w:rPr>
        <w:drawing>
          <wp:inline distT="0" distB="0" distL="0" distR="0" wp14:anchorId="57E2995A" wp14:editId="3C673D58">
            <wp:extent cx="6120130" cy="3529330"/>
            <wp:effectExtent l="0" t="0" r="0" b="0"/>
            <wp:docPr id="1829965261" name="Picture 1" descr="Comparison of surface winds and MSLP for the (top left) European (EC), (top right)  US (GFS), (lower left) Australian (ACCESS-G) and (lower right) UK models for the model run on 0000 UTC 10 April valid for 1800 UTC 10 April, when Paul was at tropical cyclone. All show a weak tropical 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965261" name="Picture 1" descr="Comparison of surface winds and MSLP for the (top left) European (EC), (top right)  US (GFS), (lower left) Australian (ACCESS-G) and (lower right) UK models for the model run on 0000 UTC 10 April valid for 1800 UTC 10 April, when Paul was at tropical cyclone. All show a weak tropical low."/>
                    <pic:cNvPicPr/>
                  </pic:nvPicPr>
                  <pic:blipFill>
                    <a:blip r:embed="rId29"/>
                    <a:stretch>
                      <a:fillRect/>
                    </a:stretch>
                  </pic:blipFill>
                  <pic:spPr>
                    <a:xfrm>
                      <a:off x="0" y="0"/>
                      <a:ext cx="6120130" cy="3529330"/>
                    </a:xfrm>
                    <a:prstGeom prst="rect">
                      <a:avLst/>
                    </a:prstGeom>
                  </pic:spPr>
                </pic:pic>
              </a:graphicData>
            </a:graphic>
          </wp:inline>
        </w:drawing>
      </w:r>
    </w:p>
    <w:p w14:paraId="3ADF1021" w14:textId="77777777" w:rsidR="00D86F57" w:rsidRDefault="00D86F57" w:rsidP="009F42B8">
      <w:pPr>
        <w:keepNext/>
        <w:tabs>
          <w:tab w:val="left" w:pos="3969"/>
        </w:tabs>
        <w:spacing w:after="0" w:line="240" w:lineRule="auto"/>
        <w:rPr>
          <w:iCs/>
          <w:sz w:val="18"/>
          <w:szCs w:val="18"/>
        </w:rPr>
      </w:pPr>
    </w:p>
    <w:p w14:paraId="6F693BE6" w14:textId="1B852930" w:rsidR="003C1B16" w:rsidRPr="00D86F57" w:rsidRDefault="009F42B8" w:rsidP="00D86F57">
      <w:pPr>
        <w:pStyle w:val="Caption"/>
        <w:rPr>
          <w:iCs w:val="0"/>
        </w:rPr>
      </w:pPr>
      <w:bookmarkStart w:id="49" w:name="_Ref164174873"/>
      <w:bookmarkStart w:id="50" w:name="_Toc164175789"/>
      <w:r w:rsidRPr="00436ACF">
        <w:t xml:space="preserve">Figure </w:t>
      </w:r>
      <w:r w:rsidR="00D86F57">
        <w:rPr>
          <w:iCs w:val="0"/>
        </w:rPr>
        <w:fldChar w:fldCharType="begin"/>
      </w:r>
      <w:r w:rsidR="00D86F57">
        <w:rPr>
          <w:iCs w:val="0"/>
        </w:rPr>
        <w:instrText xml:space="preserve"> SEQ Figure \* ARABIC </w:instrText>
      </w:r>
      <w:r w:rsidR="00D86F57">
        <w:rPr>
          <w:iCs w:val="0"/>
        </w:rPr>
        <w:fldChar w:fldCharType="separate"/>
      </w:r>
      <w:r w:rsidR="00D86F57">
        <w:rPr>
          <w:iCs w:val="0"/>
          <w:noProof/>
        </w:rPr>
        <w:t>6</w:t>
      </w:r>
      <w:r w:rsidR="00D86F57">
        <w:rPr>
          <w:iCs w:val="0"/>
        </w:rPr>
        <w:fldChar w:fldCharType="end"/>
      </w:r>
      <w:bookmarkEnd w:id="49"/>
      <w:r w:rsidR="00D86F57">
        <w:rPr>
          <w:iCs w:val="0"/>
        </w:rPr>
        <w:t>.</w:t>
      </w:r>
      <w:r w:rsidRPr="00436ACF">
        <w:t xml:space="preserve"> </w:t>
      </w:r>
      <w:r>
        <w:t>C</w:t>
      </w:r>
      <w:r w:rsidRPr="009F42B8">
        <w:t xml:space="preserve">omparison of </w:t>
      </w:r>
      <w:r w:rsidR="00B46E3D">
        <w:rPr>
          <w:iCs w:val="0"/>
        </w:rPr>
        <w:t xml:space="preserve">model </w:t>
      </w:r>
      <w:r>
        <w:t>surface winds and MSLP for</w:t>
      </w:r>
      <w:r w:rsidR="009C7668">
        <w:rPr>
          <w:iCs w:val="0"/>
        </w:rPr>
        <w:t xml:space="preserve"> </w:t>
      </w:r>
      <w:r w:rsidR="00B46E3D" w:rsidRPr="009F42B8">
        <w:t>the run on 0000 UTC 10 April valid for 1800 UTC 10 April, when Paul was at tropical cyclone</w:t>
      </w:r>
      <w:r w:rsidR="00B46E3D">
        <w:rPr>
          <w:iCs w:val="0"/>
        </w:rPr>
        <w:t>:</w:t>
      </w:r>
      <w:r w:rsidR="00D86F57">
        <w:rPr>
          <w:iCs w:val="0"/>
        </w:rPr>
        <w:t xml:space="preserve"> </w:t>
      </w:r>
      <w:proofErr w:type="gramStart"/>
      <w:r w:rsidR="00D86F57">
        <w:rPr>
          <w:iCs w:val="0"/>
        </w:rPr>
        <w:t>a.</w:t>
      </w:r>
      <w:r w:rsidR="00A2563D">
        <w:t>(</w:t>
      </w:r>
      <w:proofErr w:type="gramEnd"/>
      <w:r w:rsidR="00A2563D">
        <w:t xml:space="preserve">top left) </w:t>
      </w:r>
      <w:r w:rsidRPr="009F42B8">
        <w:t>European (EC),</w:t>
      </w:r>
      <w:r w:rsidR="00A2563D">
        <w:t xml:space="preserve"> </w:t>
      </w:r>
      <w:r w:rsidR="00D86F57">
        <w:t xml:space="preserve">b. </w:t>
      </w:r>
      <w:r w:rsidR="00A2563D">
        <w:t xml:space="preserve">(top right) </w:t>
      </w:r>
      <w:r w:rsidRPr="009F42B8">
        <w:t xml:space="preserve"> US (GFS),</w:t>
      </w:r>
      <w:r w:rsidR="00D86F57">
        <w:t xml:space="preserve"> c.</w:t>
      </w:r>
      <w:r w:rsidRPr="009F42B8">
        <w:t xml:space="preserve"> </w:t>
      </w:r>
      <w:r w:rsidR="00A2563D">
        <w:t xml:space="preserve">(lower left) </w:t>
      </w:r>
      <w:r w:rsidRPr="009F42B8">
        <w:t>Australian (ACCESS-G) and</w:t>
      </w:r>
      <w:r w:rsidR="00D86F57">
        <w:t xml:space="preserve"> d.</w:t>
      </w:r>
      <w:r w:rsidRPr="009F42B8">
        <w:t xml:space="preserve"> </w:t>
      </w:r>
      <w:r w:rsidR="00A2563D">
        <w:t xml:space="preserve">(lower right) </w:t>
      </w:r>
      <w:r w:rsidRPr="009F42B8">
        <w:t>UK models.</w:t>
      </w:r>
      <w:bookmarkEnd w:id="50"/>
      <w:r w:rsidRPr="009F42B8">
        <w:t xml:space="preserve"> </w:t>
      </w:r>
      <w:r w:rsidR="003C1B16">
        <w:br w:type="page"/>
      </w:r>
    </w:p>
    <w:p w14:paraId="622A54D4" w14:textId="77E38B70" w:rsidR="00FE102B" w:rsidRPr="00D35415" w:rsidRDefault="00FE102B" w:rsidP="48ACB7C2">
      <w:pPr>
        <w:pStyle w:val="NumberedHeading1"/>
        <w:numPr>
          <w:ilvl w:val="0"/>
          <w:numId w:val="0"/>
        </w:numPr>
      </w:pPr>
      <w:bookmarkStart w:id="51" w:name="_Toc164096397"/>
      <w:r>
        <w:lastRenderedPageBreak/>
        <w:t>Appendix: List of abbreviations</w:t>
      </w:r>
      <w:bookmarkEnd w:id="48"/>
      <w:bookmarkEnd w:id="51"/>
    </w:p>
    <w:tbl>
      <w:tblPr>
        <w:tblStyle w:val="TableGrid"/>
        <w:tblW w:w="5000" w:type="pct"/>
        <w:tblLook w:val="04A0" w:firstRow="1" w:lastRow="0" w:firstColumn="1" w:lastColumn="0" w:noHBand="0" w:noVBand="1"/>
      </w:tblPr>
      <w:tblGrid>
        <w:gridCol w:w="2336"/>
        <w:gridCol w:w="7292"/>
      </w:tblGrid>
      <w:tr w:rsidR="00883B29" w:rsidRPr="007A76BC" w14:paraId="3F997489" w14:textId="77777777" w:rsidTr="00EF0717">
        <w:trPr>
          <w:cnfStyle w:val="100000000000" w:firstRow="1" w:lastRow="0" w:firstColumn="0" w:lastColumn="0" w:oddVBand="0" w:evenVBand="0" w:oddHBand="0" w:evenHBand="0" w:firstRowFirstColumn="0" w:firstRowLastColumn="0" w:lastRowFirstColumn="0" w:lastRowLastColumn="0"/>
          <w:trHeight w:val="484"/>
        </w:trPr>
        <w:tc>
          <w:tcPr>
            <w:tcW w:w="1213" w:type="pct"/>
          </w:tcPr>
          <w:p w14:paraId="44D75E1C" w14:textId="32861422" w:rsidR="00883B29" w:rsidRPr="007A76BC" w:rsidRDefault="00951C34">
            <w:pPr>
              <w:pStyle w:val="Tableheadingrow"/>
            </w:pPr>
            <w:r>
              <w:t>Abbreviation</w:t>
            </w:r>
          </w:p>
        </w:tc>
        <w:tc>
          <w:tcPr>
            <w:tcW w:w="3787" w:type="pct"/>
          </w:tcPr>
          <w:p w14:paraId="15422EA4" w14:textId="729A9122" w:rsidR="00883B29" w:rsidRPr="007A76BC" w:rsidRDefault="00CB72AE">
            <w:pPr>
              <w:pStyle w:val="Tableheadingrow"/>
            </w:pPr>
            <w:r>
              <w:t>Term</w:t>
            </w:r>
          </w:p>
        </w:tc>
      </w:tr>
      <w:tr w:rsidR="008B275A" w:rsidRPr="008E72A5" w14:paraId="0CDBC54E"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7D187C8A" w14:textId="7AD12D3C" w:rsidR="008B275A" w:rsidRPr="00BC26C8" w:rsidRDefault="008B275A" w:rsidP="008B275A">
            <w:pPr>
              <w:pStyle w:val="Tablebodytext"/>
            </w:pPr>
            <w:r w:rsidRPr="00FE102B">
              <w:rPr>
                <w:rFonts w:eastAsia="Times New Roman"/>
                <w:sz w:val="20"/>
                <w:szCs w:val="20"/>
                <w:lang w:eastAsia="en-AU"/>
              </w:rPr>
              <w:t>ADT</w:t>
            </w:r>
          </w:p>
        </w:tc>
        <w:tc>
          <w:tcPr>
            <w:tcW w:w="3787" w:type="pct"/>
          </w:tcPr>
          <w:p w14:paraId="2F6EB2FE" w14:textId="618E4976" w:rsidR="008B275A" w:rsidRPr="00BC26C8" w:rsidRDefault="008B275A" w:rsidP="008B275A">
            <w:pPr>
              <w:pStyle w:val="Tablebodytext"/>
            </w:pPr>
            <w:r w:rsidRPr="00FE102B">
              <w:rPr>
                <w:rFonts w:eastAsia="Times New Roman"/>
                <w:sz w:val="20"/>
                <w:szCs w:val="20"/>
                <w:lang w:eastAsia="en-AU"/>
              </w:rPr>
              <w:t>Advanced Dvorak Technique</w:t>
            </w:r>
          </w:p>
        </w:tc>
      </w:tr>
      <w:tr w:rsidR="008B275A" w:rsidRPr="003F525F" w14:paraId="594C393F"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662CE6F3" w14:textId="70FD2C54" w:rsidR="008B275A" w:rsidRPr="000E0E25" w:rsidRDefault="00B645EC" w:rsidP="008B275A">
            <w:r>
              <w:rPr>
                <w:rFonts w:eastAsia="Times New Roman"/>
                <w:sz w:val="20"/>
                <w:szCs w:val="20"/>
                <w:lang w:eastAsia="en-AU"/>
              </w:rPr>
              <w:t>AEST</w:t>
            </w:r>
            <w:r w:rsidR="008B275A" w:rsidRPr="00FE102B">
              <w:rPr>
                <w:rFonts w:eastAsia="Times New Roman"/>
                <w:sz w:val="20"/>
                <w:szCs w:val="20"/>
                <w:lang w:eastAsia="en-AU"/>
              </w:rPr>
              <w:t xml:space="preserve">             </w:t>
            </w:r>
          </w:p>
        </w:tc>
        <w:tc>
          <w:tcPr>
            <w:tcW w:w="3787" w:type="pct"/>
          </w:tcPr>
          <w:p w14:paraId="63A4D928" w14:textId="2AA51769" w:rsidR="008B275A" w:rsidRPr="003F525F" w:rsidRDefault="008B275A" w:rsidP="008B275A">
            <w:r w:rsidRPr="004F0EDF">
              <w:rPr>
                <w:rFonts w:eastAsia="Times New Roman"/>
                <w:sz w:val="20"/>
                <w:szCs w:val="20"/>
                <w:lang w:eastAsia="en-AU"/>
              </w:rPr>
              <w:t>Australian Central Standard Time</w:t>
            </w:r>
          </w:p>
        </w:tc>
      </w:tr>
      <w:tr w:rsidR="008B275A" w:rsidRPr="003F525F" w14:paraId="4A869A49"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C3CFFE0" w14:textId="26755E44" w:rsidR="008B275A" w:rsidRPr="000E0E25" w:rsidRDefault="008B275A" w:rsidP="008B275A">
            <w:r w:rsidRPr="00FE102B">
              <w:rPr>
                <w:rFonts w:eastAsia="Times New Roman"/>
                <w:sz w:val="20"/>
                <w:szCs w:val="20"/>
                <w:lang w:eastAsia="en-AU"/>
              </w:rPr>
              <w:t xml:space="preserve">AEST             </w:t>
            </w:r>
          </w:p>
        </w:tc>
        <w:tc>
          <w:tcPr>
            <w:tcW w:w="3787" w:type="pct"/>
          </w:tcPr>
          <w:p w14:paraId="2B3113FC" w14:textId="1A7FE9B8" w:rsidR="008B275A" w:rsidRPr="003F525F" w:rsidRDefault="008B275A" w:rsidP="008B275A">
            <w:r w:rsidRPr="004F0EDF">
              <w:rPr>
                <w:rFonts w:eastAsia="Times New Roman"/>
                <w:sz w:val="20"/>
                <w:szCs w:val="20"/>
                <w:lang w:eastAsia="en-AU"/>
              </w:rPr>
              <w:t>Australian Eastern Standard Time</w:t>
            </w:r>
          </w:p>
        </w:tc>
      </w:tr>
      <w:tr w:rsidR="008B1DA0" w:rsidRPr="003F525F" w14:paraId="259F8880"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37A3DF65" w14:textId="6DDDF13E" w:rsidR="008B1DA0" w:rsidRPr="00FE102B" w:rsidRDefault="008B1DA0" w:rsidP="008B275A">
            <w:pPr>
              <w:rPr>
                <w:rFonts w:eastAsia="Times New Roman"/>
                <w:sz w:val="20"/>
                <w:szCs w:val="20"/>
                <w:lang w:eastAsia="en-AU"/>
              </w:rPr>
            </w:pPr>
            <w:r>
              <w:rPr>
                <w:rFonts w:eastAsia="Times New Roman"/>
                <w:sz w:val="20"/>
                <w:szCs w:val="20"/>
                <w:lang w:eastAsia="en-AU"/>
              </w:rPr>
              <w:t>AiDT</w:t>
            </w:r>
          </w:p>
        </w:tc>
        <w:tc>
          <w:tcPr>
            <w:tcW w:w="3787" w:type="pct"/>
          </w:tcPr>
          <w:p w14:paraId="24BDEFA6" w14:textId="501E8500" w:rsidR="008B1DA0" w:rsidRPr="004F0EDF" w:rsidRDefault="008B1DA0" w:rsidP="008B275A">
            <w:pPr>
              <w:rPr>
                <w:rFonts w:eastAsia="Times New Roman"/>
                <w:sz w:val="20"/>
                <w:szCs w:val="20"/>
                <w:lang w:eastAsia="en-AU"/>
              </w:rPr>
            </w:pPr>
            <w:r>
              <w:rPr>
                <w:rFonts w:eastAsia="Times New Roman"/>
                <w:sz w:val="20"/>
                <w:szCs w:val="20"/>
                <w:lang w:eastAsia="en-AU"/>
              </w:rPr>
              <w:t>AI</w:t>
            </w:r>
            <w:r w:rsidR="00E172B4">
              <w:rPr>
                <w:rFonts w:eastAsia="Times New Roman"/>
                <w:sz w:val="20"/>
                <w:szCs w:val="20"/>
                <w:lang w:eastAsia="en-AU"/>
              </w:rPr>
              <w:t>-enhanced Dvorak Technique</w:t>
            </w:r>
          </w:p>
        </w:tc>
      </w:tr>
      <w:tr w:rsidR="008B275A" w:rsidRPr="003F525F" w14:paraId="69F33B85"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28D9D204" w14:textId="7FAE0F7F" w:rsidR="008B275A" w:rsidRPr="000E0E25" w:rsidRDefault="008B275A" w:rsidP="008B275A">
            <w:r w:rsidRPr="00FE102B">
              <w:rPr>
                <w:rFonts w:eastAsia="Times New Roman"/>
                <w:sz w:val="20"/>
                <w:szCs w:val="20"/>
                <w:lang w:eastAsia="en-AU"/>
              </w:rPr>
              <w:t>AMSR2</w:t>
            </w:r>
          </w:p>
        </w:tc>
        <w:tc>
          <w:tcPr>
            <w:tcW w:w="3787" w:type="pct"/>
          </w:tcPr>
          <w:p w14:paraId="475AA1B8" w14:textId="3835F1C4" w:rsidR="008B275A" w:rsidRPr="003F525F" w:rsidRDefault="008B275A" w:rsidP="008B275A">
            <w:r w:rsidRPr="004F0EDF">
              <w:rPr>
                <w:rFonts w:eastAsia="Times New Roman"/>
                <w:sz w:val="20"/>
                <w:szCs w:val="20"/>
                <w:lang w:eastAsia="en-AU"/>
              </w:rPr>
              <w:t>Advanced Microwave Scanning Radiometer</w:t>
            </w:r>
          </w:p>
        </w:tc>
      </w:tr>
      <w:tr w:rsidR="009A7569" w:rsidRPr="003F525F" w14:paraId="6E0A0006"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7DFEDD8A" w14:textId="15BEC565" w:rsidR="009A7569" w:rsidRPr="00FE102B" w:rsidRDefault="009A7569" w:rsidP="008B275A">
            <w:pPr>
              <w:rPr>
                <w:rFonts w:eastAsia="Times New Roman"/>
                <w:sz w:val="20"/>
                <w:szCs w:val="20"/>
                <w:lang w:eastAsia="en-AU"/>
              </w:rPr>
            </w:pPr>
            <w:r>
              <w:rPr>
                <w:rFonts w:eastAsia="Times New Roman"/>
                <w:sz w:val="20"/>
                <w:szCs w:val="20"/>
                <w:lang w:eastAsia="en-AU"/>
              </w:rPr>
              <w:t>AMSU</w:t>
            </w:r>
          </w:p>
        </w:tc>
        <w:tc>
          <w:tcPr>
            <w:tcW w:w="3787" w:type="pct"/>
          </w:tcPr>
          <w:p w14:paraId="3585EE0C" w14:textId="4382A69E" w:rsidR="009A7569" w:rsidRPr="004F0EDF" w:rsidRDefault="009A7569" w:rsidP="008B275A">
            <w:pPr>
              <w:rPr>
                <w:rFonts w:eastAsia="Times New Roman"/>
                <w:sz w:val="20"/>
                <w:szCs w:val="20"/>
                <w:lang w:eastAsia="en-AU"/>
              </w:rPr>
            </w:pPr>
            <w:r w:rsidRPr="004F0EDF">
              <w:rPr>
                <w:rFonts w:eastAsia="Times New Roman"/>
                <w:sz w:val="20"/>
                <w:szCs w:val="20"/>
                <w:lang w:eastAsia="en-AU"/>
              </w:rPr>
              <w:t>Advanced Microwave S</w:t>
            </w:r>
            <w:r w:rsidR="00E418F2">
              <w:rPr>
                <w:rFonts w:eastAsia="Times New Roman"/>
                <w:sz w:val="20"/>
                <w:szCs w:val="20"/>
                <w:lang w:eastAsia="en-AU"/>
              </w:rPr>
              <w:t>ounding Unit</w:t>
            </w:r>
          </w:p>
        </w:tc>
      </w:tr>
      <w:tr w:rsidR="008B275A" w:rsidRPr="003F525F" w14:paraId="04C205E7"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333F4E02" w14:textId="53956F33" w:rsidR="008B275A" w:rsidRPr="000E0E25" w:rsidRDefault="008B275A" w:rsidP="008B275A">
            <w:r w:rsidRPr="00FE102B">
              <w:rPr>
                <w:rFonts w:eastAsia="Times New Roman"/>
                <w:sz w:val="20"/>
                <w:szCs w:val="20"/>
                <w:lang w:eastAsia="en-AU"/>
              </w:rPr>
              <w:t>ASCAT</w:t>
            </w:r>
          </w:p>
        </w:tc>
        <w:tc>
          <w:tcPr>
            <w:tcW w:w="3787" w:type="pct"/>
          </w:tcPr>
          <w:p w14:paraId="1EA083C3" w14:textId="0888AF58" w:rsidR="008B275A" w:rsidRPr="003F525F" w:rsidRDefault="008B275A" w:rsidP="008B275A">
            <w:r w:rsidRPr="004F0EDF">
              <w:rPr>
                <w:rFonts w:eastAsia="Times New Roman"/>
                <w:sz w:val="20"/>
                <w:szCs w:val="20"/>
                <w:lang w:eastAsia="en-AU"/>
              </w:rPr>
              <w:t>Advanced Scatterometer</w:t>
            </w:r>
          </w:p>
        </w:tc>
      </w:tr>
      <w:tr w:rsidR="008B275A" w:rsidRPr="003F525F" w14:paraId="1A52A036"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22691B81" w14:textId="26D7DF4E" w:rsidR="008B275A" w:rsidRPr="000E0E25" w:rsidRDefault="008B275A" w:rsidP="008B275A">
            <w:r w:rsidRPr="00FE102B">
              <w:rPr>
                <w:rFonts w:eastAsia="Times New Roman"/>
                <w:sz w:val="20"/>
                <w:szCs w:val="20"/>
                <w:lang w:eastAsia="en-AU"/>
              </w:rPr>
              <w:t>ATMS</w:t>
            </w:r>
          </w:p>
        </w:tc>
        <w:tc>
          <w:tcPr>
            <w:tcW w:w="3787" w:type="pct"/>
          </w:tcPr>
          <w:p w14:paraId="3550DA43" w14:textId="0DC8D5A8" w:rsidR="008B275A" w:rsidRPr="003F525F" w:rsidRDefault="008B275A" w:rsidP="008B275A">
            <w:r w:rsidRPr="004F0EDF">
              <w:rPr>
                <w:rFonts w:eastAsia="Times New Roman"/>
                <w:sz w:val="20"/>
                <w:szCs w:val="20"/>
                <w:lang w:eastAsia="en-AU"/>
              </w:rPr>
              <w:t>Advanced Technology Microwave</w:t>
            </w:r>
            <w:r>
              <w:rPr>
                <w:rFonts w:eastAsia="Times New Roman"/>
                <w:sz w:val="20"/>
                <w:szCs w:val="20"/>
                <w:lang w:eastAsia="en-AU"/>
              </w:rPr>
              <w:t xml:space="preserve"> </w:t>
            </w:r>
            <w:r w:rsidRPr="004F0EDF">
              <w:rPr>
                <w:rFonts w:eastAsia="Times New Roman"/>
                <w:sz w:val="20"/>
                <w:szCs w:val="20"/>
                <w:lang w:eastAsia="en-AU"/>
              </w:rPr>
              <w:t>Sounder</w:t>
            </w:r>
          </w:p>
        </w:tc>
      </w:tr>
      <w:tr w:rsidR="008B275A" w:rsidRPr="003F525F" w14:paraId="36400625"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6ED8ED1D" w14:textId="429E7CC4" w:rsidR="008B275A" w:rsidRPr="000E0E25" w:rsidRDefault="008B275A" w:rsidP="008B275A">
            <w:r w:rsidRPr="00FE102B">
              <w:rPr>
                <w:rFonts w:eastAsia="Times New Roman"/>
                <w:sz w:val="20"/>
                <w:szCs w:val="20"/>
                <w:lang w:eastAsia="en-AU"/>
              </w:rPr>
              <w:t>AWS</w:t>
            </w:r>
          </w:p>
        </w:tc>
        <w:tc>
          <w:tcPr>
            <w:tcW w:w="3787" w:type="pct"/>
          </w:tcPr>
          <w:p w14:paraId="130D65E7" w14:textId="2293407E" w:rsidR="008B275A" w:rsidRPr="003F525F" w:rsidRDefault="00F139A8" w:rsidP="008B275A">
            <w:r>
              <w:rPr>
                <w:rFonts w:eastAsia="Times New Roman"/>
                <w:bCs/>
                <w:sz w:val="20"/>
                <w:szCs w:val="20"/>
                <w:lang w:eastAsia="en-AU"/>
              </w:rPr>
              <w:t>a</w:t>
            </w:r>
            <w:r w:rsidR="008B275A">
              <w:rPr>
                <w:rFonts w:eastAsia="Times New Roman"/>
                <w:bCs/>
                <w:sz w:val="20"/>
                <w:szCs w:val="20"/>
                <w:lang w:eastAsia="en-AU"/>
              </w:rPr>
              <w:t xml:space="preserve">utomatic </w:t>
            </w:r>
            <w:r w:rsidR="008B275A" w:rsidRPr="00447DF8">
              <w:rPr>
                <w:rFonts w:eastAsia="Times New Roman"/>
                <w:bCs/>
                <w:sz w:val="20"/>
                <w:szCs w:val="20"/>
                <w:lang w:eastAsia="en-AU"/>
              </w:rPr>
              <w:t>weather</w:t>
            </w:r>
            <w:r w:rsidR="008B275A">
              <w:rPr>
                <w:rFonts w:eastAsia="Times New Roman"/>
                <w:bCs/>
                <w:sz w:val="20"/>
                <w:szCs w:val="20"/>
                <w:lang w:eastAsia="en-AU"/>
              </w:rPr>
              <w:t xml:space="preserve"> station</w:t>
            </w:r>
          </w:p>
        </w:tc>
      </w:tr>
      <w:tr w:rsidR="008B275A" w:rsidRPr="003F525F" w14:paraId="70E5B427"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513898E6" w14:textId="55254557" w:rsidR="008B275A" w:rsidRPr="000E0E25" w:rsidRDefault="008B275A" w:rsidP="008B275A">
            <w:r w:rsidRPr="00FE102B">
              <w:rPr>
                <w:rFonts w:eastAsia="Times New Roman"/>
                <w:sz w:val="20"/>
                <w:szCs w:val="20"/>
                <w:lang w:eastAsia="en-AU"/>
              </w:rPr>
              <w:t>AWST</w:t>
            </w:r>
          </w:p>
        </w:tc>
        <w:tc>
          <w:tcPr>
            <w:tcW w:w="3787" w:type="pct"/>
          </w:tcPr>
          <w:p w14:paraId="034E9922" w14:textId="334FC487" w:rsidR="008B275A" w:rsidRPr="003F525F" w:rsidRDefault="008B275A" w:rsidP="008B275A">
            <w:r w:rsidRPr="00447DF8">
              <w:rPr>
                <w:rFonts w:eastAsia="Times New Roman"/>
                <w:bCs/>
                <w:sz w:val="20"/>
                <w:szCs w:val="20"/>
                <w:lang w:eastAsia="en-AU"/>
              </w:rPr>
              <w:t>Australian Western Standard Time</w:t>
            </w:r>
          </w:p>
        </w:tc>
      </w:tr>
      <w:tr w:rsidR="008B275A" w:rsidRPr="003F525F" w14:paraId="145022C5"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373D40F1" w14:textId="33DEA167" w:rsidR="008B275A" w:rsidRPr="000E0E25" w:rsidRDefault="00505256" w:rsidP="008B275A">
            <w:r>
              <w:rPr>
                <w:rFonts w:eastAsia="Times New Roman" w:cs="Arial"/>
                <w:sz w:val="20"/>
                <w:szCs w:val="20"/>
                <w:lang w:eastAsia="en-AU"/>
              </w:rPr>
              <w:t>°</w:t>
            </w:r>
            <w:r w:rsidR="008B275A" w:rsidRPr="00FE102B">
              <w:rPr>
                <w:rFonts w:eastAsia="Times New Roman"/>
                <w:sz w:val="20"/>
                <w:szCs w:val="20"/>
                <w:lang w:eastAsia="en-AU"/>
              </w:rPr>
              <w:t>C</w:t>
            </w:r>
          </w:p>
        </w:tc>
        <w:tc>
          <w:tcPr>
            <w:tcW w:w="3787" w:type="pct"/>
          </w:tcPr>
          <w:p w14:paraId="43F1324B" w14:textId="163341B1" w:rsidR="008B275A" w:rsidRPr="003F525F" w:rsidRDefault="008B275A" w:rsidP="008B275A">
            <w:r w:rsidRPr="00447DF8">
              <w:rPr>
                <w:rFonts w:eastAsia="Times New Roman"/>
                <w:bCs/>
                <w:sz w:val="20"/>
                <w:szCs w:val="20"/>
                <w:lang w:eastAsia="en-AU"/>
              </w:rPr>
              <w:t>Celsius</w:t>
            </w:r>
          </w:p>
        </w:tc>
      </w:tr>
      <w:tr w:rsidR="008B275A" w:rsidRPr="003F525F" w14:paraId="5399B716"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6BEC7727" w14:textId="4B11AFBE" w:rsidR="008B275A" w:rsidRPr="00FE102B" w:rsidRDefault="008B275A" w:rsidP="008B275A">
            <w:pPr>
              <w:rPr>
                <w:rFonts w:eastAsia="Times New Roman"/>
                <w:sz w:val="20"/>
                <w:szCs w:val="20"/>
                <w:lang w:eastAsia="en-AU"/>
              </w:rPr>
            </w:pPr>
            <w:r w:rsidRPr="00FE102B">
              <w:rPr>
                <w:rFonts w:eastAsia="Times New Roman"/>
                <w:sz w:val="20"/>
                <w:szCs w:val="20"/>
                <w:lang w:eastAsia="en-AU"/>
              </w:rPr>
              <w:t>CI</w:t>
            </w:r>
          </w:p>
        </w:tc>
        <w:tc>
          <w:tcPr>
            <w:tcW w:w="3787" w:type="pct"/>
          </w:tcPr>
          <w:p w14:paraId="69A3FFD0" w14:textId="476BE430" w:rsidR="008B275A" w:rsidRPr="003F525F" w:rsidRDefault="008B275A" w:rsidP="008B275A">
            <w:r w:rsidRPr="00447DF8">
              <w:rPr>
                <w:rFonts w:eastAsia="Times New Roman"/>
                <w:bCs/>
                <w:sz w:val="20"/>
                <w:szCs w:val="20"/>
                <w:lang w:eastAsia="en-AU"/>
              </w:rPr>
              <w:t>Current intensity</w:t>
            </w:r>
          </w:p>
        </w:tc>
      </w:tr>
      <w:tr w:rsidR="008B275A" w:rsidRPr="003F525F" w14:paraId="7DC784B9"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2F0D201D" w14:textId="6A3BA9FF" w:rsidR="008B275A" w:rsidRPr="00FE102B" w:rsidRDefault="008B275A" w:rsidP="008B275A">
            <w:pPr>
              <w:rPr>
                <w:rFonts w:eastAsia="Times New Roman"/>
                <w:sz w:val="20"/>
                <w:szCs w:val="20"/>
                <w:lang w:eastAsia="en-AU"/>
              </w:rPr>
            </w:pPr>
            <w:r w:rsidRPr="00FE102B">
              <w:rPr>
                <w:rFonts w:eastAsia="Times New Roman"/>
                <w:sz w:val="20"/>
                <w:szCs w:val="20"/>
                <w:lang w:eastAsia="en-AU"/>
              </w:rPr>
              <w:t xml:space="preserve">CIMSS </w:t>
            </w:r>
          </w:p>
        </w:tc>
        <w:tc>
          <w:tcPr>
            <w:tcW w:w="3787" w:type="pct"/>
          </w:tcPr>
          <w:p w14:paraId="2595C587" w14:textId="0104FD6D" w:rsidR="008B275A" w:rsidRPr="003F525F" w:rsidRDefault="008B275A" w:rsidP="008B275A">
            <w:r w:rsidRPr="00447DF8">
              <w:rPr>
                <w:rFonts w:eastAsia="Times New Roman"/>
                <w:bCs/>
                <w:sz w:val="20"/>
                <w:szCs w:val="20"/>
              </w:rPr>
              <w:t>Cooperative Institute for</w:t>
            </w:r>
            <w:r>
              <w:rPr>
                <w:rFonts w:eastAsia="Times New Roman"/>
                <w:bCs/>
                <w:sz w:val="20"/>
                <w:szCs w:val="20"/>
              </w:rPr>
              <w:t xml:space="preserve"> </w:t>
            </w:r>
            <w:r w:rsidRPr="00447DF8">
              <w:rPr>
                <w:rFonts w:eastAsia="Times New Roman"/>
                <w:bCs/>
                <w:sz w:val="20"/>
                <w:szCs w:val="20"/>
              </w:rPr>
              <w:t>Meteorological Satellite Studies (USA)</w:t>
            </w:r>
          </w:p>
        </w:tc>
      </w:tr>
      <w:tr w:rsidR="008B275A" w:rsidRPr="003F525F" w14:paraId="357622A7"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436F9A5F" w14:textId="101C41EE" w:rsidR="008B275A" w:rsidRPr="00FE102B" w:rsidRDefault="008B275A" w:rsidP="008B275A">
            <w:pPr>
              <w:rPr>
                <w:rFonts w:eastAsia="Times New Roman"/>
                <w:sz w:val="20"/>
                <w:szCs w:val="20"/>
                <w:lang w:eastAsia="en-AU"/>
              </w:rPr>
            </w:pPr>
            <w:r w:rsidRPr="00FE102B">
              <w:rPr>
                <w:rFonts w:eastAsia="Times New Roman"/>
                <w:sz w:val="20"/>
                <w:szCs w:val="20"/>
                <w:lang w:eastAsia="en-AU"/>
              </w:rPr>
              <w:t>CIRA</w:t>
            </w:r>
          </w:p>
        </w:tc>
        <w:tc>
          <w:tcPr>
            <w:tcW w:w="3787" w:type="pct"/>
          </w:tcPr>
          <w:p w14:paraId="2B82013C" w14:textId="7FC991F6" w:rsidR="008B275A" w:rsidRPr="003F525F" w:rsidRDefault="008B275A" w:rsidP="008B275A">
            <w:r w:rsidRPr="00447DF8">
              <w:rPr>
                <w:rFonts w:eastAsia="Times New Roman"/>
                <w:bCs/>
                <w:sz w:val="20"/>
                <w:szCs w:val="20"/>
              </w:rPr>
              <w:t>Cooperative Institute for Research in the Atmosphere (USA)</w:t>
            </w:r>
          </w:p>
        </w:tc>
      </w:tr>
      <w:tr w:rsidR="00D04613" w:rsidRPr="003F525F" w14:paraId="69A88843"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38FDDB01" w14:textId="1219CDEC" w:rsidR="00D04613" w:rsidRPr="00FE102B" w:rsidRDefault="0082566E" w:rsidP="008B275A">
            <w:pPr>
              <w:rPr>
                <w:rFonts w:eastAsia="Times New Roman"/>
                <w:sz w:val="20"/>
                <w:szCs w:val="20"/>
                <w:lang w:eastAsia="en-AU"/>
              </w:rPr>
            </w:pPr>
            <w:r>
              <w:rPr>
                <w:rFonts w:eastAsia="Times New Roman"/>
                <w:sz w:val="20"/>
                <w:szCs w:val="20"/>
                <w:lang w:eastAsia="en-AU"/>
              </w:rPr>
              <w:t>D-MINT</w:t>
            </w:r>
          </w:p>
        </w:tc>
        <w:tc>
          <w:tcPr>
            <w:tcW w:w="3787" w:type="pct"/>
          </w:tcPr>
          <w:p w14:paraId="7DC780E3" w14:textId="22ACC0D7" w:rsidR="00D04613" w:rsidRPr="00447DF8" w:rsidRDefault="00A178BC" w:rsidP="008B275A">
            <w:pPr>
              <w:rPr>
                <w:rFonts w:eastAsia="Times New Roman"/>
                <w:bCs/>
                <w:sz w:val="20"/>
                <w:szCs w:val="20"/>
              </w:rPr>
            </w:pPr>
            <w:r w:rsidRPr="00A178BC">
              <w:rPr>
                <w:rFonts w:eastAsia="Times New Roman"/>
                <w:bCs/>
                <w:sz w:val="20"/>
                <w:szCs w:val="20"/>
              </w:rPr>
              <w:t>Deep learning - Multispectral I</w:t>
            </w:r>
            <w:r>
              <w:rPr>
                <w:rFonts w:eastAsia="Times New Roman"/>
                <w:bCs/>
                <w:sz w:val="20"/>
                <w:szCs w:val="20"/>
              </w:rPr>
              <w:t>n</w:t>
            </w:r>
            <w:r w:rsidRPr="00A178BC">
              <w:rPr>
                <w:rFonts w:eastAsia="Times New Roman"/>
                <w:bCs/>
                <w:sz w:val="20"/>
                <w:szCs w:val="20"/>
              </w:rPr>
              <w:t>tensity of TCs</w:t>
            </w:r>
            <w:r>
              <w:rPr>
                <w:rFonts w:eastAsia="Times New Roman"/>
                <w:bCs/>
                <w:sz w:val="20"/>
                <w:szCs w:val="20"/>
              </w:rPr>
              <w:t xml:space="preserve"> (formerly known as DMN)</w:t>
            </w:r>
          </w:p>
        </w:tc>
      </w:tr>
      <w:tr w:rsidR="007C0595" w:rsidRPr="003F525F" w14:paraId="2855A21A"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3B23AAD2" w14:textId="7044C151" w:rsidR="007C0595" w:rsidRPr="00FE102B" w:rsidRDefault="007C0595" w:rsidP="008B275A">
            <w:pPr>
              <w:rPr>
                <w:rFonts w:eastAsia="Times New Roman"/>
                <w:sz w:val="20"/>
                <w:szCs w:val="20"/>
                <w:lang w:eastAsia="en-AU"/>
              </w:rPr>
            </w:pPr>
            <w:r>
              <w:rPr>
                <w:rFonts w:eastAsia="Times New Roman"/>
                <w:sz w:val="20"/>
                <w:szCs w:val="20"/>
                <w:lang w:eastAsia="en-AU"/>
              </w:rPr>
              <w:t>D-PRINT</w:t>
            </w:r>
          </w:p>
        </w:tc>
        <w:tc>
          <w:tcPr>
            <w:tcW w:w="3787" w:type="pct"/>
          </w:tcPr>
          <w:p w14:paraId="625D1759" w14:textId="4A02B138" w:rsidR="007C0595" w:rsidRPr="00447DF8" w:rsidRDefault="006B323F" w:rsidP="008B275A">
            <w:pPr>
              <w:rPr>
                <w:rFonts w:eastAsia="Times New Roman"/>
                <w:bCs/>
                <w:sz w:val="20"/>
                <w:szCs w:val="20"/>
              </w:rPr>
            </w:pPr>
            <w:r w:rsidRPr="006B323F">
              <w:rPr>
                <w:rFonts w:eastAsia="Times New Roman"/>
                <w:bCs/>
                <w:sz w:val="20"/>
                <w:szCs w:val="20"/>
              </w:rPr>
              <w:t>Dee</w:t>
            </w:r>
            <w:r w:rsidR="0044699D">
              <w:rPr>
                <w:rFonts w:eastAsia="Times New Roman"/>
                <w:bCs/>
                <w:sz w:val="20"/>
                <w:szCs w:val="20"/>
              </w:rPr>
              <w:t>p</w:t>
            </w:r>
            <w:r w:rsidRPr="006B323F">
              <w:rPr>
                <w:rFonts w:eastAsia="Times New Roman"/>
                <w:bCs/>
                <w:sz w:val="20"/>
                <w:szCs w:val="20"/>
              </w:rPr>
              <w:t xml:space="preserve"> learning - IR I</w:t>
            </w:r>
            <w:r w:rsidR="0044699D">
              <w:rPr>
                <w:rFonts w:eastAsia="Times New Roman"/>
                <w:bCs/>
                <w:sz w:val="20"/>
                <w:szCs w:val="20"/>
              </w:rPr>
              <w:t>n</w:t>
            </w:r>
            <w:r w:rsidRPr="006B323F">
              <w:rPr>
                <w:rFonts w:eastAsia="Times New Roman"/>
                <w:bCs/>
                <w:sz w:val="20"/>
                <w:szCs w:val="20"/>
              </w:rPr>
              <w:t>tensity of TCs</w:t>
            </w:r>
            <w:r w:rsidR="008B6D3B">
              <w:rPr>
                <w:rFonts w:eastAsia="Times New Roman"/>
                <w:bCs/>
                <w:sz w:val="20"/>
                <w:szCs w:val="20"/>
              </w:rPr>
              <w:t xml:space="preserve"> (formerly known as </w:t>
            </w:r>
            <w:r w:rsidR="00BE443F" w:rsidRPr="00BE443F">
              <w:rPr>
                <w:rFonts w:eastAsia="Times New Roman"/>
                <w:bCs/>
                <w:sz w:val="20"/>
                <w:szCs w:val="20"/>
              </w:rPr>
              <w:t>OPEN-AIIR</w:t>
            </w:r>
            <w:r w:rsidR="00BE443F">
              <w:rPr>
                <w:rFonts w:eastAsia="Times New Roman"/>
                <w:bCs/>
                <w:sz w:val="20"/>
                <w:szCs w:val="20"/>
              </w:rPr>
              <w:t>)</w:t>
            </w:r>
          </w:p>
        </w:tc>
      </w:tr>
      <w:tr w:rsidR="008B275A" w:rsidRPr="003F525F" w14:paraId="485D7718"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4C18F436" w14:textId="44AEAE4F" w:rsidR="008B275A" w:rsidRPr="00FE102B" w:rsidRDefault="008B275A" w:rsidP="008B275A">
            <w:pPr>
              <w:rPr>
                <w:rFonts w:eastAsia="Times New Roman"/>
                <w:sz w:val="20"/>
                <w:szCs w:val="20"/>
                <w:lang w:eastAsia="en-AU"/>
              </w:rPr>
            </w:pPr>
            <w:r w:rsidRPr="00FE102B">
              <w:rPr>
                <w:rFonts w:eastAsia="Times New Roman"/>
                <w:sz w:val="20"/>
                <w:szCs w:val="20"/>
                <w:lang w:eastAsia="en-AU"/>
              </w:rPr>
              <w:t>EIR</w:t>
            </w:r>
          </w:p>
        </w:tc>
        <w:tc>
          <w:tcPr>
            <w:tcW w:w="3787" w:type="pct"/>
          </w:tcPr>
          <w:p w14:paraId="745DAA5C" w14:textId="2374F9C9" w:rsidR="008B275A" w:rsidRPr="003F525F" w:rsidRDefault="008B275A" w:rsidP="008B275A">
            <w:r w:rsidRPr="00447DF8">
              <w:rPr>
                <w:rFonts w:eastAsia="Times New Roman"/>
                <w:bCs/>
                <w:sz w:val="20"/>
                <w:szCs w:val="20"/>
              </w:rPr>
              <w:t xml:space="preserve">Enhanced InfraRed </w:t>
            </w:r>
          </w:p>
        </w:tc>
      </w:tr>
      <w:tr w:rsidR="008B275A" w:rsidRPr="003F525F" w14:paraId="42FEAD59"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07067980" w14:textId="3F4CFCF5" w:rsidR="008B275A" w:rsidRPr="00FE102B" w:rsidRDefault="008B275A" w:rsidP="008B275A">
            <w:pPr>
              <w:rPr>
                <w:rFonts w:eastAsia="Times New Roman"/>
                <w:sz w:val="20"/>
                <w:szCs w:val="20"/>
                <w:lang w:eastAsia="en-AU"/>
              </w:rPr>
            </w:pPr>
            <w:r w:rsidRPr="00FE102B">
              <w:rPr>
                <w:rFonts w:eastAsia="Times New Roman"/>
                <w:sz w:val="20"/>
                <w:szCs w:val="20"/>
                <w:lang w:eastAsia="en-AU"/>
              </w:rPr>
              <w:t>ERC</w:t>
            </w:r>
          </w:p>
        </w:tc>
        <w:tc>
          <w:tcPr>
            <w:tcW w:w="3787" w:type="pct"/>
          </w:tcPr>
          <w:p w14:paraId="1E6FD302" w14:textId="599F4F36" w:rsidR="008B275A" w:rsidRPr="003F525F" w:rsidRDefault="008B275A" w:rsidP="008B275A">
            <w:r w:rsidRPr="00447DF8">
              <w:rPr>
                <w:rFonts w:eastAsia="Times New Roman"/>
                <w:bCs/>
                <w:sz w:val="20"/>
                <w:szCs w:val="20"/>
              </w:rPr>
              <w:t>eyewall replacement cycle</w:t>
            </w:r>
          </w:p>
        </w:tc>
      </w:tr>
      <w:tr w:rsidR="008B275A" w:rsidRPr="003F525F" w14:paraId="593528FD"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4785B869" w14:textId="67725470" w:rsidR="008B275A" w:rsidRPr="00FE102B" w:rsidRDefault="008B275A" w:rsidP="008B275A">
            <w:pPr>
              <w:rPr>
                <w:rFonts w:eastAsia="Times New Roman"/>
                <w:sz w:val="20"/>
                <w:szCs w:val="20"/>
                <w:lang w:eastAsia="en-AU"/>
              </w:rPr>
            </w:pPr>
            <w:r w:rsidRPr="00FE102B">
              <w:rPr>
                <w:rFonts w:eastAsia="Times New Roman"/>
                <w:sz w:val="20"/>
                <w:szCs w:val="20"/>
                <w:lang w:eastAsia="en-AU"/>
              </w:rPr>
              <w:t xml:space="preserve">FNMOC  </w:t>
            </w:r>
          </w:p>
        </w:tc>
        <w:tc>
          <w:tcPr>
            <w:tcW w:w="3787" w:type="pct"/>
          </w:tcPr>
          <w:p w14:paraId="70005E79" w14:textId="4FAEB77D" w:rsidR="008B275A" w:rsidRPr="003F525F" w:rsidRDefault="008B275A" w:rsidP="008B275A">
            <w:r w:rsidRPr="00447DF8">
              <w:rPr>
                <w:rFonts w:eastAsia="Times New Roman"/>
                <w:bCs/>
                <w:sz w:val="20"/>
                <w:szCs w:val="20"/>
              </w:rPr>
              <w:t>Fleet Numerical Meteorology and Oceanography Centre (USA)</w:t>
            </w:r>
          </w:p>
        </w:tc>
      </w:tr>
      <w:tr w:rsidR="008B275A" w:rsidRPr="003F525F" w14:paraId="1CA366E7"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146B0DE0" w14:textId="43AF7FEA" w:rsidR="008B275A" w:rsidRPr="00FE102B" w:rsidRDefault="008B275A" w:rsidP="008B275A">
            <w:pPr>
              <w:rPr>
                <w:rFonts w:eastAsia="Times New Roman"/>
                <w:sz w:val="20"/>
                <w:szCs w:val="20"/>
                <w:lang w:eastAsia="en-AU"/>
              </w:rPr>
            </w:pPr>
            <w:r w:rsidRPr="00FE102B">
              <w:rPr>
                <w:rFonts w:eastAsia="Times New Roman"/>
                <w:sz w:val="20"/>
                <w:szCs w:val="20"/>
                <w:lang w:eastAsia="en-AU"/>
              </w:rPr>
              <w:t>FT</w:t>
            </w:r>
          </w:p>
        </w:tc>
        <w:tc>
          <w:tcPr>
            <w:tcW w:w="3787" w:type="pct"/>
          </w:tcPr>
          <w:p w14:paraId="69FFFD40" w14:textId="7CC20D53" w:rsidR="008B275A" w:rsidRPr="003F525F" w:rsidRDefault="008B275A" w:rsidP="008B275A">
            <w:r w:rsidRPr="00447DF8">
              <w:rPr>
                <w:rFonts w:eastAsia="Times New Roman"/>
                <w:bCs/>
                <w:sz w:val="20"/>
                <w:szCs w:val="20"/>
              </w:rPr>
              <w:t>Final T-number</w:t>
            </w:r>
          </w:p>
        </w:tc>
      </w:tr>
      <w:tr w:rsidR="008B275A" w:rsidRPr="003F525F" w14:paraId="09C8DEE8"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1EBFF893" w14:textId="7A1C2C24" w:rsidR="008B275A" w:rsidRPr="00FE102B" w:rsidRDefault="008B275A" w:rsidP="008B275A">
            <w:pPr>
              <w:rPr>
                <w:rFonts w:eastAsia="Times New Roman"/>
                <w:sz w:val="20"/>
                <w:szCs w:val="20"/>
                <w:lang w:eastAsia="en-AU"/>
              </w:rPr>
            </w:pPr>
            <w:r w:rsidRPr="00FE102B">
              <w:rPr>
                <w:rFonts w:eastAsia="Times New Roman"/>
                <w:sz w:val="20"/>
                <w:szCs w:val="20"/>
                <w:lang w:eastAsia="en-AU"/>
              </w:rPr>
              <w:t xml:space="preserve">GCOM             </w:t>
            </w:r>
          </w:p>
        </w:tc>
        <w:tc>
          <w:tcPr>
            <w:tcW w:w="3787" w:type="pct"/>
          </w:tcPr>
          <w:p w14:paraId="45AFF14D" w14:textId="3B861DF7" w:rsidR="008B275A" w:rsidRPr="003F525F" w:rsidRDefault="008B275A" w:rsidP="008B275A">
            <w:r w:rsidRPr="00447DF8">
              <w:rPr>
                <w:rFonts w:eastAsia="Times New Roman"/>
                <w:bCs/>
                <w:sz w:val="20"/>
                <w:szCs w:val="20"/>
              </w:rPr>
              <w:t>Global Change Observation Mission</w:t>
            </w:r>
          </w:p>
        </w:tc>
      </w:tr>
      <w:tr w:rsidR="008B275A" w:rsidRPr="003F525F" w14:paraId="5E64C80C"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48214710" w14:textId="5B5B5C95" w:rsidR="008B275A" w:rsidRPr="00FE102B" w:rsidRDefault="008B275A" w:rsidP="008B275A">
            <w:pPr>
              <w:rPr>
                <w:rFonts w:eastAsia="Times New Roman"/>
                <w:sz w:val="20"/>
                <w:szCs w:val="20"/>
                <w:lang w:eastAsia="en-AU"/>
              </w:rPr>
            </w:pPr>
            <w:r w:rsidRPr="00FE102B">
              <w:rPr>
                <w:rFonts w:eastAsia="Times New Roman"/>
                <w:sz w:val="20"/>
                <w:szCs w:val="20"/>
                <w:lang w:eastAsia="en-AU"/>
              </w:rPr>
              <w:t xml:space="preserve">GHz               </w:t>
            </w:r>
          </w:p>
        </w:tc>
        <w:tc>
          <w:tcPr>
            <w:tcW w:w="3787" w:type="pct"/>
          </w:tcPr>
          <w:p w14:paraId="3FB002B6" w14:textId="23386D77" w:rsidR="008B275A" w:rsidRPr="003F525F" w:rsidRDefault="008B275A" w:rsidP="008B275A">
            <w:r w:rsidRPr="00447DF8">
              <w:rPr>
                <w:rFonts w:eastAsia="Times New Roman"/>
                <w:bCs/>
                <w:sz w:val="20"/>
                <w:szCs w:val="20"/>
                <w:lang w:eastAsia="en-AU"/>
              </w:rPr>
              <w:t>Gigahertz</w:t>
            </w:r>
          </w:p>
        </w:tc>
      </w:tr>
      <w:tr w:rsidR="008B275A" w:rsidRPr="003F525F" w14:paraId="64ACFC41"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4552C187" w14:textId="5B5638E1" w:rsidR="008B275A" w:rsidRPr="00FE102B" w:rsidRDefault="008B275A" w:rsidP="008B275A">
            <w:pPr>
              <w:rPr>
                <w:rFonts w:eastAsia="Times New Roman"/>
                <w:sz w:val="20"/>
                <w:szCs w:val="20"/>
                <w:lang w:eastAsia="en-AU"/>
              </w:rPr>
            </w:pPr>
            <w:r w:rsidRPr="00C90A99">
              <w:rPr>
                <w:rFonts w:eastAsia="Times New Roman"/>
                <w:sz w:val="20"/>
                <w:szCs w:val="20"/>
                <w:lang w:eastAsia="en-AU"/>
              </w:rPr>
              <w:t>GMI</w:t>
            </w:r>
          </w:p>
        </w:tc>
        <w:tc>
          <w:tcPr>
            <w:tcW w:w="3787" w:type="pct"/>
          </w:tcPr>
          <w:p w14:paraId="12D7322F" w14:textId="46CC34D0" w:rsidR="008B275A" w:rsidRPr="003F525F" w:rsidRDefault="008B275A" w:rsidP="008B275A">
            <w:r w:rsidRPr="00447DF8">
              <w:rPr>
                <w:rFonts w:eastAsia="Times New Roman"/>
                <w:bCs/>
                <w:sz w:val="20"/>
                <w:szCs w:val="20"/>
                <w:lang w:eastAsia="en-AU"/>
              </w:rPr>
              <w:t>Global Precipitation Measurement Microwave Imager</w:t>
            </w:r>
          </w:p>
        </w:tc>
      </w:tr>
      <w:tr w:rsidR="008B275A" w:rsidRPr="003F525F" w14:paraId="1D3AB6A4"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426C26DB" w14:textId="707D6ABF" w:rsidR="008B275A" w:rsidRPr="00C90A99" w:rsidRDefault="008B275A" w:rsidP="008B275A">
            <w:pPr>
              <w:rPr>
                <w:rFonts w:eastAsia="Times New Roman"/>
                <w:sz w:val="20"/>
                <w:szCs w:val="20"/>
                <w:lang w:eastAsia="en-AU"/>
              </w:rPr>
            </w:pPr>
            <w:r w:rsidRPr="00C90A99">
              <w:rPr>
                <w:rFonts w:eastAsia="Times New Roman"/>
                <w:sz w:val="20"/>
                <w:szCs w:val="20"/>
                <w:lang w:eastAsia="en-AU"/>
              </w:rPr>
              <w:t xml:space="preserve">h                     </w:t>
            </w:r>
          </w:p>
        </w:tc>
        <w:tc>
          <w:tcPr>
            <w:tcW w:w="3787" w:type="pct"/>
          </w:tcPr>
          <w:p w14:paraId="4A1B87EF" w14:textId="2312ED73" w:rsidR="008B275A" w:rsidRPr="003F525F" w:rsidRDefault="008B275A" w:rsidP="008B275A">
            <w:r w:rsidRPr="00447DF8">
              <w:rPr>
                <w:rFonts w:eastAsia="Times New Roman"/>
                <w:bCs/>
                <w:sz w:val="20"/>
                <w:szCs w:val="20"/>
                <w:lang w:eastAsia="en-AU"/>
              </w:rPr>
              <w:t>hour</w:t>
            </w:r>
          </w:p>
        </w:tc>
      </w:tr>
      <w:tr w:rsidR="008B275A" w:rsidRPr="003F525F" w14:paraId="5A214856"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6CCAB406" w14:textId="49E0E0F6" w:rsidR="008B275A" w:rsidRPr="00C90A99" w:rsidRDefault="008B275A" w:rsidP="008B275A">
            <w:pPr>
              <w:rPr>
                <w:rFonts w:eastAsia="Times New Roman"/>
                <w:sz w:val="20"/>
                <w:szCs w:val="20"/>
                <w:lang w:eastAsia="en-AU"/>
              </w:rPr>
            </w:pPr>
            <w:proofErr w:type="spellStart"/>
            <w:r w:rsidRPr="00C90A99">
              <w:rPr>
                <w:rFonts w:eastAsia="Times New Roman"/>
                <w:sz w:val="20"/>
                <w:szCs w:val="20"/>
                <w:lang w:eastAsia="en-AU"/>
              </w:rPr>
              <w:t>hPa</w:t>
            </w:r>
            <w:proofErr w:type="spellEnd"/>
            <w:r w:rsidRPr="00C90A99">
              <w:rPr>
                <w:rFonts w:eastAsia="Times New Roman"/>
                <w:sz w:val="20"/>
                <w:szCs w:val="20"/>
                <w:lang w:eastAsia="en-AU"/>
              </w:rPr>
              <w:t xml:space="preserve">       </w:t>
            </w:r>
          </w:p>
        </w:tc>
        <w:tc>
          <w:tcPr>
            <w:tcW w:w="3787" w:type="pct"/>
          </w:tcPr>
          <w:p w14:paraId="376934F4" w14:textId="282C1F1C" w:rsidR="008B275A" w:rsidRPr="003F525F" w:rsidRDefault="008B275A" w:rsidP="008B275A">
            <w:r w:rsidRPr="00447DF8">
              <w:rPr>
                <w:rFonts w:eastAsia="Times New Roman"/>
                <w:bCs/>
                <w:sz w:val="20"/>
                <w:szCs w:val="20"/>
                <w:lang w:eastAsia="en-AU"/>
              </w:rPr>
              <w:t>hectopascal</w:t>
            </w:r>
          </w:p>
        </w:tc>
      </w:tr>
      <w:tr w:rsidR="008B275A" w:rsidRPr="003F525F" w14:paraId="66192C98"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1173E1DC" w14:textId="6ED0A718" w:rsidR="008B275A" w:rsidRPr="00C90A99" w:rsidRDefault="008B275A" w:rsidP="008B275A">
            <w:pPr>
              <w:rPr>
                <w:rFonts w:eastAsia="Times New Roman"/>
                <w:sz w:val="20"/>
                <w:szCs w:val="20"/>
                <w:lang w:eastAsia="en-AU"/>
              </w:rPr>
            </w:pPr>
            <w:r w:rsidRPr="00C90A99">
              <w:rPr>
                <w:rFonts w:eastAsia="Times New Roman"/>
                <w:sz w:val="20"/>
                <w:szCs w:val="20"/>
                <w:lang w:eastAsia="en-AU"/>
              </w:rPr>
              <w:t>HSCAT</w:t>
            </w:r>
          </w:p>
        </w:tc>
        <w:tc>
          <w:tcPr>
            <w:tcW w:w="3787" w:type="pct"/>
          </w:tcPr>
          <w:p w14:paraId="25AC828D" w14:textId="3FB22FD7" w:rsidR="008B275A" w:rsidRPr="003F525F" w:rsidRDefault="008B275A" w:rsidP="008B275A">
            <w:r w:rsidRPr="00447DF8">
              <w:rPr>
                <w:rFonts w:eastAsia="Times New Roman"/>
                <w:bCs/>
                <w:sz w:val="20"/>
                <w:szCs w:val="20"/>
                <w:lang w:eastAsia="en-AU"/>
              </w:rPr>
              <w:t>Hai Yang 2 Scatterometer (HY-2B, HY-2C)</w:t>
            </w:r>
          </w:p>
        </w:tc>
      </w:tr>
      <w:tr w:rsidR="008B275A" w:rsidRPr="003F525F" w14:paraId="1C8D655B"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C430010" w14:textId="77762368" w:rsidR="008B275A" w:rsidRPr="00C90A99" w:rsidRDefault="008B275A" w:rsidP="008B275A">
            <w:pPr>
              <w:rPr>
                <w:rFonts w:eastAsia="Times New Roman"/>
                <w:sz w:val="20"/>
                <w:szCs w:val="20"/>
                <w:lang w:eastAsia="en-AU"/>
              </w:rPr>
            </w:pPr>
            <w:r w:rsidRPr="00C90A99">
              <w:rPr>
                <w:rFonts w:eastAsia="Times New Roman"/>
                <w:sz w:val="20"/>
                <w:szCs w:val="20"/>
                <w:lang w:eastAsia="en-AU"/>
              </w:rPr>
              <w:t xml:space="preserve">km                   </w:t>
            </w:r>
          </w:p>
        </w:tc>
        <w:tc>
          <w:tcPr>
            <w:tcW w:w="3787" w:type="pct"/>
          </w:tcPr>
          <w:p w14:paraId="11664C64" w14:textId="31E22D90" w:rsidR="008B275A" w:rsidRPr="003F525F" w:rsidRDefault="008B275A" w:rsidP="008B275A">
            <w:r w:rsidRPr="00447DF8">
              <w:rPr>
                <w:rFonts w:eastAsia="Times New Roman"/>
                <w:bCs/>
                <w:sz w:val="20"/>
                <w:szCs w:val="20"/>
                <w:lang w:eastAsia="en-AU"/>
              </w:rPr>
              <w:t>kilometres</w:t>
            </w:r>
          </w:p>
        </w:tc>
      </w:tr>
      <w:tr w:rsidR="008B275A" w:rsidRPr="003F525F" w14:paraId="22A1EB12"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56FC0B1F" w14:textId="388CFD77" w:rsidR="008B275A" w:rsidRPr="00C90A99" w:rsidRDefault="008B275A" w:rsidP="008B275A">
            <w:pPr>
              <w:rPr>
                <w:rFonts w:eastAsia="Times New Roman"/>
                <w:sz w:val="20"/>
                <w:szCs w:val="20"/>
                <w:lang w:eastAsia="en-AU"/>
              </w:rPr>
            </w:pPr>
            <w:r w:rsidRPr="00FE102B">
              <w:rPr>
                <w:rFonts w:eastAsia="Times New Roman"/>
                <w:sz w:val="20"/>
                <w:szCs w:val="20"/>
                <w:lang w:eastAsia="en-AU"/>
              </w:rPr>
              <w:lastRenderedPageBreak/>
              <w:t>km/h</w:t>
            </w:r>
          </w:p>
        </w:tc>
        <w:tc>
          <w:tcPr>
            <w:tcW w:w="3787" w:type="pct"/>
          </w:tcPr>
          <w:p w14:paraId="1E439B1A" w14:textId="40CFF631" w:rsidR="008B275A" w:rsidRPr="003F525F" w:rsidRDefault="008B275A" w:rsidP="008B275A">
            <w:r w:rsidRPr="00FE102B">
              <w:rPr>
                <w:rFonts w:eastAsia="Times New Roman"/>
                <w:sz w:val="20"/>
                <w:szCs w:val="20"/>
                <w:lang w:eastAsia="en-AU"/>
              </w:rPr>
              <w:t>kilometres per hour</w:t>
            </w:r>
          </w:p>
        </w:tc>
      </w:tr>
      <w:tr w:rsidR="008B275A" w:rsidRPr="003F525F" w14:paraId="2D57DC46"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3D10E23A" w14:textId="1EAA29DF" w:rsidR="008B275A" w:rsidRPr="00FE102B" w:rsidRDefault="008B275A" w:rsidP="008B275A">
            <w:pPr>
              <w:rPr>
                <w:rFonts w:eastAsia="Times New Roman"/>
                <w:sz w:val="20"/>
                <w:szCs w:val="20"/>
                <w:lang w:eastAsia="en-AU"/>
              </w:rPr>
            </w:pPr>
            <w:r w:rsidRPr="004F0EDF">
              <w:rPr>
                <w:rFonts w:eastAsia="Times New Roman"/>
                <w:sz w:val="20"/>
                <w:szCs w:val="20"/>
                <w:lang w:eastAsia="en-AU"/>
              </w:rPr>
              <w:t>kn</w:t>
            </w:r>
          </w:p>
        </w:tc>
        <w:tc>
          <w:tcPr>
            <w:tcW w:w="3787" w:type="pct"/>
          </w:tcPr>
          <w:p w14:paraId="4BC3B086" w14:textId="05247F16" w:rsidR="008B275A" w:rsidRPr="003F525F" w:rsidRDefault="008B275A" w:rsidP="008B275A">
            <w:r w:rsidRPr="004F0EDF">
              <w:rPr>
                <w:rFonts w:eastAsia="Times New Roman"/>
                <w:sz w:val="20"/>
                <w:szCs w:val="20"/>
                <w:lang w:eastAsia="en-AU"/>
              </w:rPr>
              <w:t>knot</w:t>
            </w:r>
          </w:p>
        </w:tc>
      </w:tr>
      <w:tr w:rsidR="008B275A" w:rsidRPr="003F525F" w14:paraId="2A978AB6"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43DF3F36" w14:textId="12B143E8" w:rsidR="008B275A" w:rsidRPr="004F0EDF" w:rsidRDefault="008B275A" w:rsidP="008B275A">
            <w:pPr>
              <w:rPr>
                <w:rFonts w:eastAsia="Times New Roman"/>
                <w:sz w:val="20"/>
                <w:szCs w:val="20"/>
                <w:lang w:eastAsia="en-AU"/>
              </w:rPr>
            </w:pPr>
            <w:r w:rsidRPr="004F0EDF">
              <w:rPr>
                <w:rFonts w:eastAsia="Times New Roman"/>
                <w:sz w:val="20"/>
                <w:szCs w:val="20"/>
                <w:lang w:eastAsia="en-AU"/>
              </w:rPr>
              <w:t>LLCC</w:t>
            </w:r>
          </w:p>
        </w:tc>
        <w:tc>
          <w:tcPr>
            <w:tcW w:w="3787" w:type="pct"/>
          </w:tcPr>
          <w:p w14:paraId="6688D671" w14:textId="642C14D4" w:rsidR="008B275A" w:rsidRPr="003F525F" w:rsidRDefault="008B275A" w:rsidP="008B275A">
            <w:r w:rsidRPr="004F0EDF">
              <w:rPr>
                <w:rFonts w:eastAsia="Times New Roman"/>
                <w:sz w:val="20"/>
                <w:szCs w:val="20"/>
                <w:lang w:eastAsia="en-AU"/>
              </w:rPr>
              <w:t>LLCC</w:t>
            </w:r>
          </w:p>
        </w:tc>
      </w:tr>
      <w:tr w:rsidR="008B275A" w:rsidRPr="003F525F" w14:paraId="3BCEBC64"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DDA12A8" w14:textId="051E0D31" w:rsidR="008B275A" w:rsidRPr="004F0EDF" w:rsidRDefault="008B275A" w:rsidP="008B275A">
            <w:pPr>
              <w:rPr>
                <w:rFonts w:eastAsia="Times New Roman"/>
                <w:sz w:val="20"/>
                <w:szCs w:val="20"/>
                <w:lang w:eastAsia="en-AU"/>
              </w:rPr>
            </w:pPr>
            <w:r w:rsidRPr="004F0EDF">
              <w:rPr>
                <w:rFonts w:eastAsia="Times New Roman"/>
                <w:sz w:val="20"/>
                <w:szCs w:val="20"/>
                <w:lang w:eastAsia="en-AU"/>
              </w:rPr>
              <w:t xml:space="preserve">MET </w:t>
            </w:r>
          </w:p>
        </w:tc>
        <w:tc>
          <w:tcPr>
            <w:tcW w:w="3787" w:type="pct"/>
          </w:tcPr>
          <w:p w14:paraId="120A9A50" w14:textId="0A27FECE" w:rsidR="008B275A" w:rsidRPr="003F525F" w:rsidRDefault="008B275A" w:rsidP="008B275A">
            <w:r w:rsidRPr="004F0EDF">
              <w:rPr>
                <w:rFonts w:eastAsia="Times New Roman"/>
                <w:sz w:val="20"/>
                <w:szCs w:val="20"/>
                <w:lang w:eastAsia="en-AU"/>
              </w:rPr>
              <w:t>Model Expected T-number</w:t>
            </w:r>
          </w:p>
        </w:tc>
      </w:tr>
      <w:tr w:rsidR="008B275A" w:rsidRPr="003F525F" w14:paraId="1E0066E7"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0C6EC5BE" w14:textId="10787367" w:rsidR="008B275A" w:rsidRPr="004F0EDF" w:rsidRDefault="008B275A" w:rsidP="008B275A">
            <w:pPr>
              <w:rPr>
                <w:rFonts w:eastAsia="Times New Roman"/>
                <w:sz w:val="20"/>
                <w:szCs w:val="20"/>
                <w:lang w:eastAsia="en-AU"/>
              </w:rPr>
            </w:pPr>
            <w:r w:rsidRPr="004F0EDF">
              <w:rPr>
                <w:rFonts w:eastAsia="Times New Roman"/>
                <w:sz w:val="20"/>
                <w:szCs w:val="20"/>
                <w:lang w:eastAsia="en-AU"/>
              </w:rPr>
              <w:t>METOP</w:t>
            </w:r>
          </w:p>
        </w:tc>
        <w:tc>
          <w:tcPr>
            <w:tcW w:w="3787" w:type="pct"/>
          </w:tcPr>
          <w:p w14:paraId="10A4D15C" w14:textId="3B66ECFE" w:rsidR="008B275A" w:rsidRPr="003F525F" w:rsidRDefault="008B275A" w:rsidP="008B275A">
            <w:r w:rsidRPr="004F0EDF">
              <w:rPr>
                <w:rFonts w:eastAsia="Times New Roman"/>
                <w:sz w:val="20"/>
                <w:szCs w:val="20"/>
                <w:lang w:eastAsia="en-AU"/>
              </w:rPr>
              <w:t>Meteorological Operational Satellite</w:t>
            </w:r>
          </w:p>
        </w:tc>
      </w:tr>
      <w:tr w:rsidR="008B275A" w:rsidRPr="003F525F" w14:paraId="012839AF"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7FE4A6B5" w14:textId="7F399217" w:rsidR="008B275A" w:rsidRPr="004F0EDF" w:rsidRDefault="008B275A" w:rsidP="008B275A">
            <w:pPr>
              <w:rPr>
                <w:rFonts w:eastAsia="Times New Roman"/>
                <w:sz w:val="20"/>
                <w:szCs w:val="20"/>
                <w:lang w:eastAsia="en-AU"/>
              </w:rPr>
            </w:pPr>
            <w:r w:rsidRPr="004F0EDF">
              <w:rPr>
                <w:rFonts w:eastAsia="Times New Roman"/>
                <w:sz w:val="20"/>
                <w:szCs w:val="20"/>
                <w:lang w:eastAsia="en-AU"/>
              </w:rPr>
              <w:t>MJO</w:t>
            </w:r>
          </w:p>
        </w:tc>
        <w:tc>
          <w:tcPr>
            <w:tcW w:w="3787" w:type="pct"/>
          </w:tcPr>
          <w:p w14:paraId="01DC72AE" w14:textId="769EA30A" w:rsidR="008B275A" w:rsidRPr="003F525F" w:rsidRDefault="008B275A" w:rsidP="008B275A">
            <w:r w:rsidRPr="004F0EDF">
              <w:rPr>
                <w:rFonts w:eastAsia="Times New Roman"/>
                <w:sz w:val="20"/>
                <w:szCs w:val="20"/>
                <w:lang w:eastAsia="en-AU"/>
              </w:rPr>
              <w:t>Madden-Julian Oscillation</w:t>
            </w:r>
          </w:p>
        </w:tc>
      </w:tr>
      <w:tr w:rsidR="008B275A" w:rsidRPr="003F525F" w14:paraId="42032701"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7CF6F229" w14:textId="0DFC3A1E" w:rsidR="008B275A" w:rsidRPr="004F0EDF" w:rsidRDefault="008B275A" w:rsidP="008B275A">
            <w:pPr>
              <w:rPr>
                <w:rFonts w:eastAsia="Times New Roman"/>
                <w:sz w:val="20"/>
                <w:szCs w:val="20"/>
                <w:lang w:eastAsia="en-AU"/>
              </w:rPr>
            </w:pPr>
            <w:r w:rsidRPr="00447DF8">
              <w:rPr>
                <w:rFonts w:eastAsia="Times New Roman"/>
                <w:bCs/>
                <w:sz w:val="20"/>
                <w:szCs w:val="20"/>
                <w:lang w:eastAsia="en-AU"/>
              </w:rPr>
              <w:t>mm</w:t>
            </w:r>
          </w:p>
        </w:tc>
        <w:tc>
          <w:tcPr>
            <w:tcW w:w="3787" w:type="pct"/>
          </w:tcPr>
          <w:p w14:paraId="28B4FAB8" w14:textId="3EE19D82" w:rsidR="008B275A" w:rsidRPr="003F525F" w:rsidRDefault="008B275A" w:rsidP="008B275A">
            <w:r>
              <w:rPr>
                <w:rFonts w:eastAsia="Times New Roman"/>
                <w:bCs/>
                <w:sz w:val="20"/>
                <w:szCs w:val="20"/>
                <w:lang w:eastAsia="en-AU"/>
              </w:rPr>
              <w:t>m</w:t>
            </w:r>
            <w:r w:rsidRPr="00447DF8">
              <w:rPr>
                <w:rFonts w:eastAsia="Times New Roman"/>
                <w:bCs/>
                <w:sz w:val="20"/>
                <w:szCs w:val="20"/>
                <w:lang w:eastAsia="en-AU"/>
              </w:rPr>
              <w:t>illimetres</w:t>
            </w:r>
          </w:p>
        </w:tc>
      </w:tr>
      <w:tr w:rsidR="008B275A" w:rsidRPr="003F525F" w14:paraId="58630665"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3A090BF8" w14:textId="69F948F3" w:rsidR="008B275A" w:rsidRPr="00447DF8" w:rsidRDefault="008B275A" w:rsidP="008B275A">
            <w:pPr>
              <w:rPr>
                <w:rFonts w:eastAsia="Times New Roman"/>
                <w:bCs/>
                <w:sz w:val="20"/>
                <w:szCs w:val="20"/>
                <w:lang w:eastAsia="en-AU"/>
              </w:rPr>
            </w:pPr>
            <w:r w:rsidRPr="00447DF8">
              <w:rPr>
                <w:rFonts w:eastAsia="Times New Roman"/>
                <w:bCs/>
                <w:sz w:val="20"/>
                <w:szCs w:val="20"/>
                <w:lang w:eastAsia="en-AU"/>
              </w:rPr>
              <w:t>MSLP</w:t>
            </w:r>
          </w:p>
        </w:tc>
        <w:tc>
          <w:tcPr>
            <w:tcW w:w="3787" w:type="pct"/>
          </w:tcPr>
          <w:p w14:paraId="081CEAA9" w14:textId="70646D33" w:rsidR="008B275A" w:rsidRPr="003F525F" w:rsidRDefault="008B275A" w:rsidP="008B275A">
            <w:r w:rsidRPr="00447DF8">
              <w:rPr>
                <w:rFonts w:eastAsia="Times New Roman"/>
                <w:bCs/>
                <w:sz w:val="20"/>
                <w:szCs w:val="20"/>
                <w:lang w:eastAsia="en-AU"/>
              </w:rPr>
              <w:t>mean sea level pressure</w:t>
            </w:r>
          </w:p>
        </w:tc>
      </w:tr>
      <w:tr w:rsidR="006956AF" w:rsidRPr="003F525F" w14:paraId="3BE1F411"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54FED5E3" w14:textId="1E66CD9B" w:rsidR="006956AF" w:rsidRPr="00447DF8" w:rsidRDefault="006956AF" w:rsidP="008B275A">
            <w:pPr>
              <w:rPr>
                <w:rFonts w:eastAsia="Times New Roman"/>
                <w:bCs/>
                <w:sz w:val="20"/>
                <w:szCs w:val="20"/>
                <w:lang w:eastAsia="en-AU"/>
              </w:rPr>
            </w:pPr>
            <w:r>
              <w:rPr>
                <w:rFonts w:eastAsia="Times New Roman"/>
                <w:bCs/>
                <w:sz w:val="20"/>
                <w:szCs w:val="20"/>
                <w:lang w:eastAsia="en-AU"/>
              </w:rPr>
              <w:t>NESDIS</w:t>
            </w:r>
          </w:p>
        </w:tc>
        <w:tc>
          <w:tcPr>
            <w:tcW w:w="3787" w:type="pct"/>
          </w:tcPr>
          <w:p w14:paraId="4F60491E" w14:textId="3816C0DE" w:rsidR="006956AF" w:rsidRPr="00447DF8" w:rsidRDefault="006956AF" w:rsidP="008B275A">
            <w:pPr>
              <w:rPr>
                <w:rFonts w:eastAsia="Times New Roman"/>
                <w:bCs/>
                <w:sz w:val="20"/>
                <w:szCs w:val="20"/>
                <w:lang w:eastAsia="en-AU"/>
              </w:rPr>
            </w:pPr>
            <w:r>
              <w:rPr>
                <w:rFonts w:eastAsia="Times New Roman"/>
                <w:bCs/>
                <w:sz w:val="20"/>
                <w:szCs w:val="20"/>
                <w:lang w:eastAsia="en-AU"/>
              </w:rPr>
              <w:t>National Environment</w:t>
            </w:r>
            <w:r w:rsidR="00DE4083">
              <w:rPr>
                <w:rFonts w:eastAsia="Times New Roman"/>
                <w:bCs/>
                <w:sz w:val="20"/>
                <w:szCs w:val="20"/>
                <w:lang w:eastAsia="en-AU"/>
              </w:rPr>
              <w:t>al Satellite, Data, and Information Service</w:t>
            </w:r>
          </w:p>
        </w:tc>
      </w:tr>
      <w:tr w:rsidR="008B275A" w:rsidRPr="003F525F" w14:paraId="36E250ED"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3A648295" w14:textId="23476E3D" w:rsidR="008B275A" w:rsidRPr="00447DF8" w:rsidRDefault="008B275A" w:rsidP="008B275A">
            <w:pPr>
              <w:rPr>
                <w:rFonts w:eastAsia="Times New Roman"/>
                <w:bCs/>
                <w:sz w:val="20"/>
                <w:szCs w:val="20"/>
                <w:lang w:eastAsia="en-AU"/>
              </w:rPr>
            </w:pPr>
            <w:r w:rsidRPr="00447DF8">
              <w:rPr>
                <w:rFonts w:eastAsia="Times New Roman"/>
                <w:bCs/>
                <w:sz w:val="20"/>
                <w:szCs w:val="20"/>
                <w:lang w:eastAsia="en-AU"/>
              </w:rPr>
              <w:t>nm</w:t>
            </w:r>
          </w:p>
        </w:tc>
        <w:tc>
          <w:tcPr>
            <w:tcW w:w="3787" w:type="pct"/>
          </w:tcPr>
          <w:p w14:paraId="3CF24F8B" w14:textId="57BE29B9" w:rsidR="008B275A" w:rsidRPr="003F525F" w:rsidRDefault="008B275A" w:rsidP="008B275A">
            <w:r w:rsidRPr="00447DF8">
              <w:rPr>
                <w:rFonts w:eastAsia="Times New Roman"/>
                <w:bCs/>
                <w:sz w:val="20"/>
                <w:szCs w:val="20"/>
                <w:lang w:eastAsia="en-AU"/>
              </w:rPr>
              <w:t>nautical mile</w:t>
            </w:r>
          </w:p>
        </w:tc>
      </w:tr>
      <w:tr w:rsidR="008B275A" w:rsidRPr="003F525F" w14:paraId="45F207D1"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3E772219" w14:textId="7122C573" w:rsidR="008B275A" w:rsidRPr="00447DF8" w:rsidRDefault="008B275A" w:rsidP="008B275A">
            <w:pPr>
              <w:rPr>
                <w:rFonts w:eastAsia="Times New Roman"/>
                <w:bCs/>
                <w:sz w:val="20"/>
                <w:szCs w:val="20"/>
                <w:lang w:eastAsia="en-AU"/>
              </w:rPr>
            </w:pPr>
            <w:r w:rsidRPr="00447DF8">
              <w:rPr>
                <w:rFonts w:eastAsia="Times New Roman"/>
                <w:bCs/>
                <w:sz w:val="20"/>
                <w:szCs w:val="20"/>
                <w:lang w:eastAsia="en-AU"/>
              </w:rPr>
              <w:t>NOAA</w:t>
            </w:r>
          </w:p>
        </w:tc>
        <w:tc>
          <w:tcPr>
            <w:tcW w:w="3787" w:type="pct"/>
          </w:tcPr>
          <w:p w14:paraId="7B63FD1C" w14:textId="35538323" w:rsidR="008B275A" w:rsidRPr="003F525F" w:rsidRDefault="008B275A" w:rsidP="008B275A">
            <w:r w:rsidRPr="00447DF8">
              <w:rPr>
                <w:rFonts w:eastAsia="Times New Roman"/>
                <w:bCs/>
                <w:sz w:val="20"/>
                <w:szCs w:val="20"/>
                <w:lang w:eastAsia="en-AU"/>
              </w:rPr>
              <w:t xml:space="preserve">National Oceanic and Atmospheric Administration </w:t>
            </w:r>
          </w:p>
        </w:tc>
      </w:tr>
      <w:tr w:rsidR="008B275A" w:rsidRPr="003F525F" w14:paraId="0AD2F287"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04A314EA" w14:textId="59AEEE66" w:rsidR="008B275A" w:rsidRPr="00447DF8" w:rsidRDefault="008B275A" w:rsidP="008B275A">
            <w:pPr>
              <w:rPr>
                <w:rFonts w:eastAsia="Times New Roman"/>
                <w:bCs/>
                <w:sz w:val="20"/>
                <w:szCs w:val="20"/>
                <w:lang w:eastAsia="en-AU"/>
              </w:rPr>
            </w:pPr>
            <w:r w:rsidRPr="00447DF8">
              <w:rPr>
                <w:rFonts w:eastAsia="Times New Roman"/>
                <w:bCs/>
                <w:sz w:val="20"/>
                <w:szCs w:val="20"/>
                <w:lang w:eastAsia="en-AU"/>
              </w:rPr>
              <w:t>NRL</w:t>
            </w:r>
          </w:p>
        </w:tc>
        <w:tc>
          <w:tcPr>
            <w:tcW w:w="3787" w:type="pct"/>
          </w:tcPr>
          <w:p w14:paraId="7F6618D0" w14:textId="5FDAA2E4" w:rsidR="008B275A" w:rsidRPr="003F525F" w:rsidRDefault="008B275A" w:rsidP="008B275A">
            <w:r w:rsidRPr="00447DF8">
              <w:rPr>
                <w:rFonts w:eastAsia="Times New Roman"/>
                <w:bCs/>
                <w:sz w:val="20"/>
                <w:szCs w:val="20"/>
                <w:lang w:eastAsia="en-AU"/>
              </w:rPr>
              <w:t>Navy Research Lab (USA)</w:t>
            </w:r>
          </w:p>
        </w:tc>
      </w:tr>
      <w:tr w:rsidR="00C57E95" w:rsidRPr="003F525F" w14:paraId="27B0F3A3"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285291F6" w14:textId="002DD326" w:rsidR="00C57E95" w:rsidRPr="00447DF8" w:rsidRDefault="00F74548" w:rsidP="008B275A">
            <w:pPr>
              <w:rPr>
                <w:rFonts w:eastAsia="Times New Roman"/>
                <w:bCs/>
                <w:sz w:val="20"/>
                <w:szCs w:val="20"/>
                <w:lang w:eastAsia="en-AU"/>
              </w:rPr>
            </w:pPr>
            <w:r>
              <w:rPr>
                <w:rFonts w:eastAsia="Times New Roman"/>
                <w:bCs/>
                <w:sz w:val="20"/>
                <w:szCs w:val="20"/>
                <w:lang w:eastAsia="en-AU"/>
              </w:rPr>
              <w:t>OPEN-</w:t>
            </w:r>
            <w:proofErr w:type="spellStart"/>
            <w:r>
              <w:rPr>
                <w:rFonts w:eastAsia="Times New Roman"/>
                <w:bCs/>
                <w:sz w:val="20"/>
                <w:szCs w:val="20"/>
                <w:lang w:eastAsia="en-AU"/>
              </w:rPr>
              <w:t>A</w:t>
            </w:r>
            <w:r w:rsidR="000D0A25">
              <w:rPr>
                <w:rFonts w:eastAsia="Times New Roman"/>
                <w:bCs/>
                <w:sz w:val="20"/>
                <w:szCs w:val="20"/>
                <w:lang w:eastAsia="en-AU"/>
              </w:rPr>
              <w:t>ii</w:t>
            </w:r>
            <w:r>
              <w:rPr>
                <w:rFonts w:eastAsia="Times New Roman"/>
                <w:bCs/>
                <w:sz w:val="20"/>
                <w:szCs w:val="20"/>
                <w:lang w:eastAsia="en-AU"/>
              </w:rPr>
              <w:t>R</w:t>
            </w:r>
            <w:proofErr w:type="spellEnd"/>
          </w:p>
        </w:tc>
        <w:tc>
          <w:tcPr>
            <w:tcW w:w="3787" w:type="pct"/>
          </w:tcPr>
          <w:p w14:paraId="02B65394" w14:textId="06EE6712" w:rsidR="00C57E95" w:rsidRPr="00447DF8" w:rsidRDefault="00B81B55" w:rsidP="008B275A">
            <w:pPr>
              <w:rPr>
                <w:rFonts w:eastAsia="Times New Roman"/>
                <w:bCs/>
                <w:sz w:val="20"/>
                <w:szCs w:val="20"/>
                <w:lang w:eastAsia="en-AU"/>
              </w:rPr>
            </w:pPr>
            <w:r>
              <w:rPr>
                <w:rFonts w:eastAsia="Times New Roman"/>
                <w:bCs/>
                <w:sz w:val="20"/>
                <w:szCs w:val="20"/>
                <w:lang w:eastAsia="en-AU"/>
              </w:rPr>
              <w:t xml:space="preserve">Ordered </w:t>
            </w:r>
            <w:r w:rsidR="00604FD2">
              <w:rPr>
                <w:rFonts w:eastAsia="Times New Roman"/>
                <w:bCs/>
                <w:sz w:val="20"/>
                <w:szCs w:val="20"/>
                <w:lang w:eastAsia="en-AU"/>
              </w:rPr>
              <w:t>Pattern Encoding AI Infrared</w:t>
            </w:r>
          </w:p>
        </w:tc>
      </w:tr>
      <w:tr w:rsidR="008B275A" w:rsidRPr="003F525F" w14:paraId="4F4664D0"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2469D968" w14:textId="5A966A56" w:rsidR="008B275A" w:rsidRPr="00447DF8" w:rsidRDefault="008B275A" w:rsidP="008B275A">
            <w:pPr>
              <w:rPr>
                <w:rFonts w:eastAsia="Times New Roman"/>
                <w:bCs/>
                <w:sz w:val="20"/>
                <w:szCs w:val="20"/>
                <w:lang w:eastAsia="en-AU"/>
              </w:rPr>
            </w:pPr>
            <w:r w:rsidRPr="00447DF8">
              <w:rPr>
                <w:rFonts w:eastAsia="Times New Roman"/>
                <w:bCs/>
                <w:sz w:val="20"/>
                <w:szCs w:val="20"/>
                <w:lang w:eastAsia="en-AU"/>
              </w:rPr>
              <w:t>PAT</w:t>
            </w:r>
          </w:p>
        </w:tc>
        <w:tc>
          <w:tcPr>
            <w:tcW w:w="3787" w:type="pct"/>
          </w:tcPr>
          <w:p w14:paraId="0BC63E08" w14:textId="61A7E21D" w:rsidR="008B275A" w:rsidRPr="003F525F" w:rsidRDefault="008B275A" w:rsidP="008B275A">
            <w:r w:rsidRPr="00447DF8">
              <w:rPr>
                <w:rFonts w:eastAsia="Times New Roman"/>
                <w:bCs/>
                <w:sz w:val="20"/>
                <w:szCs w:val="20"/>
                <w:lang w:eastAsia="en-AU"/>
              </w:rPr>
              <w:t>Pattern T-number</w:t>
            </w:r>
          </w:p>
        </w:tc>
      </w:tr>
      <w:tr w:rsidR="00D322F6" w:rsidRPr="003F525F" w14:paraId="4DA19C86"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2A5EB200" w14:textId="71D80482" w:rsidR="00D322F6" w:rsidRPr="00447DF8" w:rsidRDefault="002170E0" w:rsidP="008B275A">
            <w:pPr>
              <w:rPr>
                <w:rFonts w:eastAsia="Times New Roman"/>
                <w:bCs/>
                <w:sz w:val="20"/>
                <w:szCs w:val="20"/>
                <w:lang w:eastAsia="en-AU"/>
              </w:rPr>
            </w:pPr>
            <w:r>
              <w:rPr>
                <w:rFonts w:eastAsia="Times New Roman"/>
                <w:bCs/>
                <w:sz w:val="20"/>
                <w:szCs w:val="20"/>
                <w:lang w:eastAsia="en-AU"/>
              </w:rPr>
              <w:t>RCM</w:t>
            </w:r>
          </w:p>
        </w:tc>
        <w:tc>
          <w:tcPr>
            <w:tcW w:w="3787" w:type="pct"/>
          </w:tcPr>
          <w:p w14:paraId="0DDF613A" w14:textId="2C930E69" w:rsidR="00D322F6" w:rsidRPr="00447DF8" w:rsidRDefault="00F9231A" w:rsidP="008B275A">
            <w:pPr>
              <w:rPr>
                <w:rFonts w:eastAsia="Times New Roman"/>
                <w:bCs/>
                <w:sz w:val="20"/>
                <w:szCs w:val="20"/>
                <w:lang w:eastAsia="en-AU"/>
              </w:rPr>
            </w:pPr>
            <w:proofErr w:type="spellStart"/>
            <w:r>
              <w:rPr>
                <w:rFonts w:eastAsia="Times New Roman"/>
                <w:bCs/>
                <w:sz w:val="20"/>
                <w:szCs w:val="20"/>
                <w:lang w:eastAsia="en-AU"/>
              </w:rPr>
              <w:t>RadarSat</w:t>
            </w:r>
            <w:proofErr w:type="spellEnd"/>
            <w:r>
              <w:rPr>
                <w:rFonts w:eastAsia="Times New Roman"/>
                <w:bCs/>
                <w:sz w:val="20"/>
                <w:szCs w:val="20"/>
                <w:lang w:eastAsia="en-AU"/>
              </w:rPr>
              <w:t xml:space="preserve"> Constellation Mission</w:t>
            </w:r>
            <w:r w:rsidR="00A250A5">
              <w:rPr>
                <w:rFonts w:eastAsia="Times New Roman"/>
                <w:bCs/>
                <w:sz w:val="20"/>
                <w:szCs w:val="20"/>
                <w:lang w:eastAsia="en-AU"/>
              </w:rPr>
              <w:t xml:space="preserve"> – Synthetic Aperture Radar</w:t>
            </w:r>
          </w:p>
        </w:tc>
      </w:tr>
      <w:tr w:rsidR="008B275A" w:rsidRPr="003F525F" w14:paraId="797D6E4A"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7E39406F" w14:textId="5BFCF628" w:rsidR="008B275A" w:rsidRPr="00447DF8" w:rsidRDefault="008B275A" w:rsidP="008B275A">
            <w:pPr>
              <w:rPr>
                <w:rFonts w:eastAsia="Times New Roman"/>
                <w:bCs/>
                <w:sz w:val="20"/>
                <w:szCs w:val="20"/>
                <w:lang w:eastAsia="en-AU"/>
              </w:rPr>
            </w:pPr>
            <w:r w:rsidRPr="00447DF8">
              <w:rPr>
                <w:rFonts w:eastAsia="Times New Roman"/>
                <w:bCs/>
                <w:sz w:val="20"/>
                <w:szCs w:val="20"/>
                <w:lang w:eastAsia="en-AU"/>
              </w:rPr>
              <w:t>RH</w:t>
            </w:r>
          </w:p>
        </w:tc>
        <w:tc>
          <w:tcPr>
            <w:tcW w:w="3787" w:type="pct"/>
          </w:tcPr>
          <w:p w14:paraId="7569DE2E" w14:textId="009A51D9" w:rsidR="008B275A" w:rsidRPr="003F525F" w:rsidRDefault="008B275A" w:rsidP="008B275A">
            <w:r w:rsidRPr="00447DF8">
              <w:rPr>
                <w:rFonts w:eastAsia="Times New Roman"/>
                <w:bCs/>
                <w:sz w:val="20"/>
                <w:szCs w:val="20"/>
                <w:lang w:eastAsia="en-AU"/>
              </w:rPr>
              <w:t>relative humidity</w:t>
            </w:r>
          </w:p>
        </w:tc>
      </w:tr>
      <w:tr w:rsidR="008B275A" w:rsidRPr="003F525F" w14:paraId="5396185E"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228838E0" w14:textId="4031C309" w:rsidR="008B275A" w:rsidRPr="00447DF8" w:rsidRDefault="008B275A" w:rsidP="008B275A">
            <w:pPr>
              <w:rPr>
                <w:rFonts w:eastAsia="Times New Roman"/>
                <w:bCs/>
                <w:sz w:val="20"/>
                <w:szCs w:val="20"/>
                <w:lang w:eastAsia="en-AU"/>
              </w:rPr>
            </w:pPr>
            <w:r w:rsidRPr="00447DF8">
              <w:rPr>
                <w:rFonts w:eastAsia="Times New Roman"/>
                <w:bCs/>
                <w:sz w:val="20"/>
                <w:szCs w:val="20"/>
                <w:lang w:eastAsia="en-AU"/>
              </w:rPr>
              <w:t>RMW</w:t>
            </w:r>
          </w:p>
        </w:tc>
        <w:tc>
          <w:tcPr>
            <w:tcW w:w="3787" w:type="pct"/>
          </w:tcPr>
          <w:p w14:paraId="5EFAB8F3" w14:textId="3B42A71B" w:rsidR="008B275A" w:rsidRPr="003F525F" w:rsidRDefault="008B275A" w:rsidP="008B275A">
            <w:r w:rsidRPr="00447DF8">
              <w:rPr>
                <w:rFonts w:eastAsia="Times New Roman"/>
                <w:bCs/>
                <w:sz w:val="20"/>
                <w:szCs w:val="20"/>
                <w:lang w:eastAsia="en-AU"/>
              </w:rPr>
              <w:t>radius of maximum winds</w:t>
            </w:r>
          </w:p>
        </w:tc>
      </w:tr>
      <w:tr w:rsidR="00407B37" w:rsidRPr="003F525F" w14:paraId="45DC9F74"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A8744BD" w14:textId="3BDDF7B6"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RSMC</w:t>
            </w:r>
          </w:p>
        </w:tc>
        <w:tc>
          <w:tcPr>
            <w:tcW w:w="3787" w:type="pct"/>
          </w:tcPr>
          <w:p w14:paraId="1264F376" w14:textId="1E9C924B" w:rsidR="00407B37" w:rsidRPr="003F525F" w:rsidRDefault="00407B37" w:rsidP="00407B37">
            <w:r w:rsidRPr="00447DF8">
              <w:rPr>
                <w:rFonts w:eastAsia="Times New Roman"/>
                <w:bCs/>
                <w:sz w:val="20"/>
                <w:szCs w:val="20"/>
                <w:lang w:eastAsia="en-AU"/>
              </w:rPr>
              <w:t>Regional Specialised Meteorological Centre</w:t>
            </w:r>
          </w:p>
        </w:tc>
      </w:tr>
      <w:tr w:rsidR="00407B37" w:rsidRPr="003F525F" w14:paraId="6BFBFD73"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1DADEAD6" w14:textId="3D370FC7"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SAR</w:t>
            </w:r>
          </w:p>
        </w:tc>
        <w:tc>
          <w:tcPr>
            <w:tcW w:w="3787" w:type="pct"/>
          </w:tcPr>
          <w:p w14:paraId="3416DBD3" w14:textId="77A500A3" w:rsidR="00407B37" w:rsidRPr="003F525F" w:rsidRDefault="00407B37" w:rsidP="00407B37">
            <w:r w:rsidRPr="00447DF8">
              <w:rPr>
                <w:rFonts w:eastAsia="Times New Roman"/>
                <w:bCs/>
                <w:sz w:val="20"/>
                <w:szCs w:val="20"/>
                <w:lang w:eastAsia="en-AU"/>
              </w:rPr>
              <w:t>Synthetic Aperture Radar</w:t>
            </w:r>
          </w:p>
        </w:tc>
      </w:tr>
      <w:tr w:rsidR="00FA0DF2" w:rsidRPr="003F525F" w14:paraId="2ACDA416"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1A563A7" w14:textId="264F88D8" w:rsidR="00FA0DF2" w:rsidRPr="00447DF8" w:rsidRDefault="00FA0DF2" w:rsidP="00407B37">
            <w:pPr>
              <w:rPr>
                <w:rFonts w:eastAsia="Times New Roman"/>
                <w:bCs/>
                <w:sz w:val="20"/>
                <w:szCs w:val="20"/>
                <w:lang w:eastAsia="en-AU"/>
              </w:rPr>
            </w:pPr>
            <w:r>
              <w:rPr>
                <w:rFonts w:eastAsia="Times New Roman"/>
                <w:bCs/>
                <w:sz w:val="20"/>
                <w:szCs w:val="20"/>
                <w:lang w:eastAsia="en-AU"/>
              </w:rPr>
              <w:t>SATC</w:t>
            </w:r>
          </w:p>
        </w:tc>
        <w:tc>
          <w:tcPr>
            <w:tcW w:w="3787" w:type="pct"/>
          </w:tcPr>
          <w:p w14:paraId="50ECE302" w14:textId="3F1CDB54" w:rsidR="00FA0DF2" w:rsidRPr="00447DF8" w:rsidRDefault="006A0D2A" w:rsidP="00407B37">
            <w:pPr>
              <w:rPr>
                <w:rFonts w:eastAsia="Times New Roman"/>
                <w:bCs/>
                <w:sz w:val="20"/>
                <w:szCs w:val="20"/>
                <w:lang w:eastAsia="en-AU"/>
              </w:rPr>
            </w:pPr>
            <w:r>
              <w:rPr>
                <w:rFonts w:eastAsia="Times New Roman"/>
                <w:bCs/>
                <w:sz w:val="20"/>
                <w:szCs w:val="20"/>
                <w:lang w:eastAsia="en-AU"/>
              </w:rPr>
              <w:t>CI</w:t>
            </w:r>
            <w:r w:rsidR="00C848D8">
              <w:rPr>
                <w:rFonts w:eastAsia="Times New Roman"/>
                <w:bCs/>
                <w:sz w:val="20"/>
                <w:szCs w:val="20"/>
                <w:lang w:eastAsia="en-AU"/>
              </w:rPr>
              <w:t xml:space="preserve">MSS </w:t>
            </w:r>
            <w:r w:rsidR="003F70D1" w:rsidRPr="00FE102B">
              <w:rPr>
                <w:rFonts w:eastAsia="Times New Roman"/>
                <w:sz w:val="20"/>
                <w:szCs w:val="20"/>
                <w:lang w:eastAsia="en-AU"/>
              </w:rPr>
              <w:t>Advanced Dvorak Technique</w:t>
            </w:r>
          </w:p>
        </w:tc>
      </w:tr>
      <w:tr w:rsidR="00407B37" w:rsidRPr="003F525F" w14:paraId="5D1F8EDA"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36A9631F" w14:textId="1EB8290C"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SATCON</w:t>
            </w:r>
          </w:p>
        </w:tc>
        <w:tc>
          <w:tcPr>
            <w:tcW w:w="3787" w:type="pct"/>
          </w:tcPr>
          <w:p w14:paraId="1B4C6731" w14:textId="678FB8F3" w:rsidR="00407B37" w:rsidRPr="003F525F" w:rsidRDefault="00EF13E8" w:rsidP="00407B37">
            <w:r>
              <w:rPr>
                <w:rFonts w:eastAsia="Times New Roman"/>
                <w:bCs/>
                <w:sz w:val="20"/>
                <w:szCs w:val="20"/>
                <w:lang w:eastAsia="en-AU"/>
              </w:rPr>
              <w:t>S</w:t>
            </w:r>
            <w:r w:rsidR="00407B37" w:rsidRPr="00447DF8">
              <w:rPr>
                <w:rFonts w:eastAsia="Times New Roman"/>
                <w:bCs/>
                <w:sz w:val="20"/>
                <w:szCs w:val="20"/>
                <w:lang w:eastAsia="en-AU"/>
              </w:rPr>
              <w:t>atellite Consensus</w:t>
            </w:r>
          </w:p>
        </w:tc>
      </w:tr>
      <w:tr w:rsidR="00E353F0" w:rsidRPr="003F525F" w14:paraId="7A92F50B"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3AA3E6F" w14:textId="68549122" w:rsidR="00E353F0" w:rsidRPr="00447DF8" w:rsidRDefault="00E353F0" w:rsidP="00407B37">
            <w:pPr>
              <w:rPr>
                <w:rFonts w:eastAsia="Times New Roman"/>
                <w:bCs/>
                <w:sz w:val="20"/>
                <w:szCs w:val="20"/>
                <w:lang w:eastAsia="en-AU"/>
              </w:rPr>
            </w:pPr>
            <w:r>
              <w:rPr>
                <w:rFonts w:eastAsia="Times New Roman"/>
                <w:bCs/>
                <w:sz w:val="20"/>
                <w:szCs w:val="20"/>
                <w:lang w:eastAsia="en-AU"/>
              </w:rPr>
              <w:t>SEN1</w:t>
            </w:r>
          </w:p>
        </w:tc>
        <w:tc>
          <w:tcPr>
            <w:tcW w:w="3787" w:type="pct"/>
          </w:tcPr>
          <w:p w14:paraId="452A15CB" w14:textId="43292316" w:rsidR="00E353F0" w:rsidRDefault="007B5694" w:rsidP="00407B37">
            <w:pPr>
              <w:rPr>
                <w:rFonts w:eastAsia="Times New Roman"/>
                <w:bCs/>
                <w:sz w:val="20"/>
                <w:szCs w:val="20"/>
                <w:lang w:eastAsia="en-AU"/>
              </w:rPr>
            </w:pPr>
            <w:r>
              <w:rPr>
                <w:rFonts w:eastAsia="Times New Roman"/>
                <w:bCs/>
                <w:sz w:val="20"/>
                <w:szCs w:val="20"/>
                <w:lang w:eastAsia="en-AU"/>
              </w:rPr>
              <w:t>Sen</w:t>
            </w:r>
            <w:r w:rsidR="00CC2090">
              <w:rPr>
                <w:rFonts w:eastAsia="Times New Roman"/>
                <w:bCs/>
                <w:sz w:val="20"/>
                <w:szCs w:val="20"/>
                <w:lang w:eastAsia="en-AU"/>
              </w:rPr>
              <w:t>tinel-1A</w:t>
            </w:r>
            <w:r w:rsidR="00D178E0">
              <w:rPr>
                <w:rFonts w:eastAsia="Times New Roman"/>
                <w:bCs/>
                <w:sz w:val="20"/>
                <w:szCs w:val="20"/>
                <w:lang w:eastAsia="en-AU"/>
              </w:rPr>
              <w:t xml:space="preserve"> – Synthetic Aperture Radar</w:t>
            </w:r>
          </w:p>
        </w:tc>
      </w:tr>
      <w:tr w:rsidR="00407B37" w:rsidRPr="003F525F" w14:paraId="0D7877D8"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620E60B1" w14:textId="619A5902"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SMAP</w:t>
            </w:r>
          </w:p>
        </w:tc>
        <w:tc>
          <w:tcPr>
            <w:tcW w:w="3787" w:type="pct"/>
          </w:tcPr>
          <w:p w14:paraId="5CA0520C" w14:textId="4839AA91" w:rsidR="00407B37" w:rsidRPr="003F525F" w:rsidRDefault="00407B37" w:rsidP="00407B37">
            <w:r w:rsidRPr="00447DF8">
              <w:rPr>
                <w:rFonts w:eastAsia="Times New Roman"/>
                <w:bCs/>
                <w:sz w:val="20"/>
                <w:szCs w:val="20"/>
                <w:lang w:eastAsia="en-AU"/>
              </w:rPr>
              <w:t>Soil Moisture Active Passive</w:t>
            </w:r>
          </w:p>
        </w:tc>
      </w:tr>
      <w:tr w:rsidR="00407B37" w:rsidRPr="003F525F" w14:paraId="2D0FD0C3"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20C23D20" w14:textId="52C8A527"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SMOS</w:t>
            </w:r>
          </w:p>
        </w:tc>
        <w:tc>
          <w:tcPr>
            <w:tcW w:w="3787" w:type="pct"/>
          </w:tcPr>
          <w:p w14:paraId="56AFB06B" w14:textId="6751491A" w:rsidR="00407B37" w:rsidRPr="003F525F" w:rsidRDefault="00407B37" w:rsidP="00407B37">
            <w:r w:rsidRPr="00447DF8">
              <w:rPr>
                <w:rFonts w:eastAsia="Times New Roman"/>
                <w:bCs/>
                <w:sz w:val="20"/>
                <w:szCs w:val="20"/>
                <w:lang w:eastAsia="en-AU"/>
              </w:rPr>
              <w:t>Soil Moisture and Ocean Salinity</w:t>
            </w:r>
          </w:p>
        </w:tc>
      </w:tr>
      <w:tr w:rsidR="00407B37" w:rsidRPr="003F525F" w14:paraId="4A94ABA8"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5D70AFD7" w14:textId="448A1AA2"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SSMIS</w:t>
            </w:r>
          </w:p>
        </w:tc>
        <w:tc>
          <w:tcPr>
            <w:tcW w:w="3787" w:type="pct"/>
          </w:tcPr>
          <w:p w14:paraId="4716A3BF" w14:textId="346E4EC6" w:rsidR="00407B37" w:rsidRPr="003F525F" w:rsidRDefault="00407B37" w:rsidP="00407B37">
            <w:r w:rsidRPr="00447DF8">
              <w:rPr>
                <w:rFonts w:eastAsia="Times New Roman"/>
                <w:bCs/>
                <w:sz w:val="20"/>
                <w:szCs w:val="20"/>
                <w:lang w:eastAsia="en-AU"/>
              </w:rPr>
              <w:t>Special Sensor Microwave Imager/Sounder</w:t>
            </w:r>
          </w:p>
        </w:tc>
      </w:tr>
      <w:tr w:rsidR="00407B37" w:rsidRPr="003F525F" w14:paraId="3770D0AD"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68C328A" w14:textId="7E024201"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TC</w:t>
            </w:r>
          </w:p>
        </w:tc>
        <w:tc>
          <w:tcPr>
            <w:tcW w:w="3787" w:type="pct"/>
          </w:tcPr>
          <w:p w14:paraId="5B7BCCE8" w14:textId="06D0E417" w:rsidR="00407B37" w:rsidRPr="003F525F" w:rsidRDefault="00407B37" w:rsidP="00407B37">
            <w:r w:rsidRPr="00447DF8">
              <w:rPr>
                <w:rFonts w:eastAsia="Times New Roman"/>
                <w:bCs/>
                <w:sz w:val="20"/>
                <w:szCs w:val="20"/>
                <w:lang w:eastAsia="en-AU"/>
              </w:rPr>
              <w:t>Tropical Cyclone</w:t>
            </w:r>
          </w:p>
        </w:tc>
      </w:tr>
      <w:tr w:rsidR="00407B37" w:rsidRPr="003F525F" w14:paraId="5127F42B"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44C1B4D1" w14:textId="04CF038B"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TCWC</w:t>
            </w:r>
          </w:p>
        </w:tc>
        <w:tc>
          <w:tcPr>
            <w:tcW w:w="3787" w:type="pct"/>
          </w:tcPr>
          <w:p w14:paraId="56428653" w14:textId="16CAF7E3" w:rsidR="00407B37" w:rsidRPr="003F525F" w:rsidRDefault="00407B37" w:rsidP="00407B37">
            <w:r w:rsidRPr="00447DF8">
              <w:rPr>
                <w:rFonts w:eastAsia="Times New Roman"/>
                <w:bCs/>
                <w:sz w:val="20"/>
                <w:szCs w:val="20"/>
                <w:lang w:eastAsia="en-AU"/>
              </w:rPr>
              <w:t>Tropical Cyclone Warning Centre</w:t>
            </w:r>
          </w:p>
        </w:tc>
      </w:tr>
      <w:tr w:rsidR="00407B37" w:rsidRPr="003F525F" w14:paraId="4C0C583F"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73720F3E" w14:textId="10A2541D"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UTC</w:t>
            </w:r>
          </w:p>
        </w:tc>
        <w:tc>
          <w:tcPr>
            <w:tcW w:w="3787" w:type="pct"/>
          </w:tcPr>
          <w:p w14:paraId="79BFBEEC" w14:textId="0394756B" w:rsidR="00407B37" w:rsidRPr="003F525F" w:rsidRDefault="00407B37" w:rsidP="00407B37">
            <w:r w:rsidRPr="00447DF8">
              <w:rPr>
                <w:rFonts w:eastAsia="Times New Roman"/>
                <w:bCs/>
                <w:sz w:val="20"/>
                <w:szCs w:val="20"/>
                <w:lang w:eastAsia="en-AU"/>
              </w:rPr>
              <w:t>Universal Time Co-ordinated</w:t>
            </w:r>
          </w:p>
        </w:tc>
      </w:tr>
    </w:tbl>
    <w:p w14:paraId="4B32F092" w14:textId="77777777" w:rsidR="008B275A" w:rsidRDefault="008B275A" w:rsidP="00D966C0"/>
    <w:p w14:paraId="595A7B8A" w14:textId="77777777" w:rsidR="00AB5D62" w:rsidRDefault="00AB5D62" w:rsidP="007A76BC">
      <w:pPr>
        <w:sectPr w:rsidR="00AB5D62" w:rsidSect="00B52290">
          <w:footerReference w:type="default" r:id="rId30"/>
          <w:headerReference w:type="first" r:id="rId31"/>
          <w:footerReference w:type="first" r:id="rId32"/>
          <w:pgSz w:w="11906" w:h="16838"/>
          <w:pgMar w:top="1666" w:right="1134" w:bottom="1418" w:left="1134" w:header="709" w:footer="793" w:gutter="0"/>
          <w:cols w:space="708"/>
          <w:titlePg/>
          <w:docGrid w:linePitch="360"/>
        </w:sectPr>
      </w:pPr>
    </w:p>
    <w:p w14:paraId="78679149" w14:textId="77777777" w:rsidR="00D86F57" w:rsidRDefault="005E18FC" w:rsidP="00D86F57">
      <w:pPr>
        <w:pStyle w:val="Caption"/>
        <w:keepNext/>
      </w:pPr>
      <w:r>
        <w:rPr>
          <w:noProof/>
        </w:rPr>
        <w:lastRenderedPageBreak/>
        <w:drawing>
          <wp:inline distT="0" distB="0" distL="0" distR="0" wp14:anchorId="7E0658F1" wp14:editId="1EA66A86">
            <wp:extent cx="8733790" cy="4242435"/>
            <wp:effectExtent l="0" t="0" r="0" b="5715"/>
            <wp:docPr id="1402206606" name="Picture 1" descr="Intensity plot of objective and subjective guidance. SATCON, AiDT, NESDIS ADT, AMSU, SAR-RCM, ASCAT, CIMSS ADT, DMINT, DPRINT, Dvorak (subjective estimate), operational analysis (red) and post event best track analysis (black). Objective Dvorak have been adjusted from 1-minute to 10-minute maximum mean wi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206606" name="Picture 1" descr="Intensity plot of objective and subjective guidance. SATCON, AiDT, NESDIS ADT, AMSU, SAR-RCM, ASCAT, CIMSS ADT, DMINT, DPRINT, Dvorak (subjective estimate), operational analysis (red) and post event best track analysis (black). Objective Dvorak have been adjusted from 1-minute to 10-minute maximum mean winds"/>
                    <pic:cNvPicPr/>
                  </pic:nvPicPr>
                  <pic:blipFill>
                    <a:blip r:embed="rId33"/>
                    <a:stretch>
                      <a:fillRect/>
                    </a:stretch>
                  </pic:blipFill>
                  <pic:spPr>
                    <a:xfrm>
                      <a:off x="0" y="0"/>
                      <a:ext cx="8733790" cy="4242435"/>
                    </a:xfrm>
                    <a:prstGeom prst="rect">
                      <a:avLst/>
                    </a:prstGeom>
                  </pic:spPr>
                </pic:pic>
              </a:graphicData>
            </a:graphic>
          </wp:inline>
        </w:drawing>
      </w:r>
    </w:p>
    <w:p w14:paraId="5489915E" w14:textId="0F561520" w:rsidR="007A76BC" w:rsidRDefault="002B79AD" w:rsidP="00F853A0">
      <w:pPr>
        <w:pStyle w:val="Caption"/>
      </w:pPr>
      <w:bookmarkStart w:id="52" w:name="_Ref164174722"/>
      <w:bookmarkStart w:id="53" w:name="_Ref164174706"/>
      <w:bookmarkStart w:id="54" w:name="_Toc164175790"/>
      <w:r>
        <w:t xml:space="preserve">Figure </w:t>
      </w:r>
      <w:bookmarkStart w:id="55" w:name="_Ref163229514"/>
      <w:r w:rsidR="00D86F57">
        <w:fldChar w:fldCharType="begin"/>
      </w:r>
      <w:r w:rsidR="00D86F57">
        <w:instrText xml:space="preserve"> SEQ Figure \* ARABIC </w:instrText>
      </w:r>
      <w:r w:rsidR="00D86F57">
        <w:fldChar w:fldCharType="separate"/>
      </w:r>
      <w:r w:rsidR="00D86F57">
        <w:rPr>
          <w:noProof/>
        </w:rPr>
        <w:t>7</w:t>
      </w:r>
      <w:r w:rsidR="00D86F57">
        <w:fldChar w:fldCharType="end"/>
      </w:r>
      <w:bookmarkEnd w:id="52"/>
      <w:r w:rsidR="00AB5D62" w:rsidRPr="00B24C8C">
        <w:t xml:space="preserve">. Intensity plot of objective and subjective guidance. SATCON, AiDT, </w:t>
      </w:r>
      <w:r w:rsidR="00AB5D62">
        <w:t xml:space="preserve">NESDIS ADT, </w:t>
      </w:r>
      <w:r w:rsidR="00AB5D62" w:rsidRPr="00B24C8C">
        <w:t xml:space="preserve">AMSU, </w:t>
      </w:r>
      <w:r w:rsidR="00AB5D62">
        <w:t xml:space="preserve">SAR-RCM, ASCAT, </w:t>
      </w:r>
      <w:r w:rsidR="00AB5D62" w:rsidRPr="00B24C8C">
        <w:t xml:space="preserve">CIMSS ADT, DMINT, DPRINT, </w:t>
      </w:r>
      <w:r w:rsidR="00AB5D62">
        <w:t xml:space="preserve">Dvorak (subjective estimate), operational analysis (red) and post event best track analysis (black). </w:t>
      </w:r>
      <w:r w:rsidR="00AB5D62" w:rsidRPr="00B24C8C">
        <w:t>Objective Dvorak have been adjusted from 1-minute to 10-minute maximum mean winds.</w:t>
      </w:r>
      <w:bookmarkEnd w:id="53"/>
      <w:bookmarkEnd w:id="54"/>
      <w:bookmarkEnd w:id="55"/>
      <w:r w:rsidR="00AB5D62" w:rsidRPr="00B24C8C">
        <w:t xml:space="preserve"> </w:t>
      </w:r>
    </w:p>
    <w:sectPr w:rsidR="007A76BC" w:rsidSect="00B52290">
      <w:pgSz w:w="16838" w:h="11906" w:orient="landscape"/>
      <w:pgMar w:top="1134" w:right="1666" w:bottom="1134" w:left="1418" w:header="709" w:footer="79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30F6F8" w14:textId="77777777" w:rsidR="00B52290" w:rsidRDefault="00B52290" w:rsidP="001B6BFE">
      <w:pPr>
        <w:spacing w:after="0" w:line="240" w:lineRule="auto"/>
      </w:pPr>
      <w:r>
        <w:separator/>
      </w:r>
    </w:p>
    <w:p w14:paraId="0B7F6E39" w14:textId="77777777" w:rsidR="00B52290" w:rsidRDefault="00B52290"/>
  </w:endnote>
  <w:endnote w:type="continuationSeparator" w:id="0">
    <w:p w14:paraId="4992BA98" w14:textId="77777777" w:rsidR="00B52290" w:rsidRDefault="00B52290" w:rsidP="001B6BFE">
      <w:pPr>
        <w:spacing w:after="0" w:line="240" w:lineRule="auto"/>
      </w:pPr>
      <w:r>
        <w:continuationSeparator/>
      </w:r>
    </w:p>
    <w:p w14:paraId="1D0D3E86" w14:textId="77777777" w:rsidR="00B52290" w:rsidRDefault="00B52290"/>
  </w:endnote>
  <w:endnote w:type="continuationNotice" w:id="1">
    <w:p w14:paraId="2F29FFED" w14:textId="77777777" w:rsidR="00B52290" w:rsidRDefault="00B5229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WORK SANS MEDIUM ROMAN">
    <w:altName w:val="Calibri"/>
    <w:charset w:val="4D"/>
    <w:family w:val="auto"/>
    <w:pitch w:val="variable"/>
    <w:sig w:usb0="A00000FF" w:usb1="5000E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FA046" w14:textId="77777777" w:rsidR="007A76BC" w:rsidRDefault="007A76BC" w:rsidP="0014026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4F47F4A" w14:textId="77777777" w:rsidR="007A76BC" w:rsidRDefault="007A76BC" w:rsidP="007A76B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D655A" w14:textId="6854B0F3" w:rsidR="001B6BFE" w:rsidRDefault="00000000" w:rsidP="001B6BFE">
    <w:pPr>
      <w:pStyle w:val="SecurityClassification"/>
    </w:pPr>
    <w:sdt>
      <w:sdtPr>
        <w:alias w:val="Specify the security classification for this document"/>
        <w:tag w:val="Specify the security classification for this document"/>
        <w:id w:val="-212740361"/>
        <w:placeholder>
          <w:docPart w:val="CC2322AB84874349A69250C0EFC4D8FC"/>
        </w:placeholder>
        <w:dataBinding w:prefixMappings="xmlns:ns0='http://schemas.microsoft.com/office/2006/coverPageProps' " w:xpath="/ns0:CoverPageProperties[1]/ns0:CompanyEmail[1]" w:storeItemID="{55AF091B-3C7A-41E3-B477-F2FDAA23CFDA}"/>
        <w:dropDownList w:lastValue="OFFICIAL">
          <w:listItem w:displayText="Specify the security classification for this document" w:value="Specify the security classification for this document"/>
          <w:listItem w:displayText="UNOFFICIAL" w:value="UNOFFICIAL"/>
          <w:listItem w:displayText="OFFICIAL" w:value="OFFICIAL"/>
          <w:listItem w:displayText="OFFICIAL: Sensitive" w:value="OFFICIAL: Sensitive"/>
        </w:dropDownList>
      </w:sdtPr>
      <w:sdtContent>
        <w:r w:rsidR="000003D1">
          <w:t>OFFICIAL</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987D7" w14:textId="6AE8F2BA" w:rsidR="001B6BFE" w:rsidRDefault="00000000" w:rsidP="001B6BFE">
    <w:pPr>
      <w:pStyle w:val="SecurityClassification"/>
    </w:pPr>
    <w:sdt>
      <w:sdtPr>
        <w:alias w:val="Specify the security classification for this document"/>
        <w:tag w:val="Specify the security classification for this document"/>
        <w:id w:val="-1118829851"/>
        <w:dataBinding w:prefixMappings="xmlns:ns0='http://schemas.microsoft.com/office/2006/coverPageProps' " w:xpath="/ns0:CoverPageProperties[1]/ns0:CompanyEmail[1]" w:storeItemID="{55AF091B-3C7A-41E3-B477-F2FDAA23CFDA}"/>
        <w:dropDownList w:lastValue="OFFICIAL">
          <w:listItem w:displayText="Specify the security classification for this document" w:value="Specify the security classification for this document"/>
          <w:listItem w:displayText="UNOFFICIAL" w:value="UNOFFICIAL"/>
          <w:listItem w:displayText="OFFICIAL" w:value="OFFICIAL"/>
          <w:listItem w:displayText="OFFICIAL: Sensitive" w:value="OFFICIAL: Sensitive"/>
        </w:dropDownList>
      </w:sdtPr>
      <w:sdtContent>
        <w:r w:rsidR="000003D1">
          <w:t>OFFICIAL</w:t>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93863505"/>
      <w:docPartObj>
        <w:docPartGallery w:val="Page Numbers (Bottom of Page)"/>
        <w:docPartUnique/>
      </w:docPartObj>
    </w:sdtPr>
    <w:sdtContent>
      <w:p w14:paraId="2DE3003D" w14:textId="77777777" w:rsidR="007A76BC" w:rsidRDefault="007A76BC" w:rsidP="0014026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788CE8CB" w14:textId="77777777" w:rsidR="007A76BC" w:rsidRDefault="007A76BC" w:rsidP="00A61D9E">
    <w:pPr>
      <w:pStyle w:val="Footer"/>
    </w:pPr>
  </w:p>
  <w:p w14:paraId="50CB9C45" w14:textId="03CA4163" w:rsidR="007A76BC" w:rsidRDefault="00000000" w:rsidP="001B6BFE">
    <w:pPr>
      <w:pStyle w:val="SecurityClassification"/>
    </w:pPr>
    <w:sdt>
      <w:sdtPr>
        <w:alias w:val="Specify the security classification for this document"/>
        <w:tag w:val="Specify the security classification for this document"/>
        <w:id w:val="-413865193"/>
        <w:placeholder>
          <w:docPart w:val="B3297C93AF704A6AAF2299C75356B346"/>
        </w:placeholder>
        <w:dataBinding w:prefixMappings="xmlns:ns0='http://schemas.microsoft.com/office/2006/coverPageProps' " w:xpath="/ns0:CoverPageProperties[1]/ns0:CompanyEmail[1]" w:storeItemID="{55AF091B-3C7A-41E3-B477-F2FDAA23CFDA}"/>
        <w:dropDownList w:lastValue="OFFICIAL">
          <w:listItem w:displayText="Specify the security classification for this document" w:value="Specify the security classification for this document"/>
          <w:listItem w:displayText="UNOFFICIAL" w:value="UNOFFICIAL"/>
          <w:listItem w:displayText="OFFICIAL" w:value="OFFICIAL"/>
          <w:listItem w:displayText="OFFICIAL: Sensitive" w:value="OFFICIAL: Sensitive"/>
        </w:dropDownList>
      </w:sdtPr>
      <w:sdtContent>
        <w:r w:rsidR="000003D1">
          <w:t>OFFICIAL</w:t>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841E7" w14:textId="77777777" w:rsidR="007A76BC" w:rsidRDefault="007A76BC" w:rsidP="0014026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p w14:paraId="0DF51D14" w14:textId="77777777" w:rsidR="007A76BC" w:rsidRDefault="007A76BC" w:rsidP="00F1364E">
    <w:pPr>
      <w:pStyle w:val="SecurityClassification"/>
      <w:ind w:right="360"/>
    </w:pPr>
  </w:p>
  <w:p w14:paraId="0F6939F2" w14:textId="2F1BA935" w:rsidR="007A76BC" w:rsidRDefault="00000000" w:rsidP="001B6BFE">
    <w:pPr>
      <w:pStyle w:val="SecurityClassification"/>
    </w:pPr>
    <w:sdt>
      <w:sdtPr>
        <w:alias w:val="Specify the security classification for this document"/>
        <w:tag w:val="Specify the security classification for this document"/>
        <w:id w:val="18596295"/>
        <w:placeholder>
          <w:docPart w:val="3AC9919D650446F48F552EE3DA2A2BAF"/>
        </w:placeholder>
        <w:dataBinding w:prefixMappings="xmlns:ns0='http://schemas.microsoft.com/office/2006/coverPageProps' " w:xpath="/ns0:CoverPageProperties[1]/ns0:CompanyEmail[1]" w:storeItemID="{55AF091B-3C7A-41E3-B477-F2FDAA23CFDA}"/>
        <w:dropDownList w:lastValue="OFFICIAL">
          <w:listItem w:displayText="Specify the security classification for this document" w:value="Specify the security classification for this document"/>
          <w:listItem w:displayText="UNOFFICIAL" w:value="UNOFFICIAL"/>
          <w:listItem w:displayText="OFFICIAL" w:value="OFFICIAL"/>
          <w:listItem w:displayText="OFFICIAL: Sensitive" w:value="OFFICIAL: Sensitive"/>
        </w:dropDownList>
      </w:sdtPr>
      <w:sdtContent>
        <w:r w:rsidR="000003D1">
          <w:t>OFFICIAL</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FD9D23" w14:textId="77777777" w:rsidR="00B52290" w:rsidRDefault="00B52290" w:rsidP="001B6BFE">
      <w:pPr>
        <w:spacing w:after="0" w:line="240" w:lineRule="auto"/>
      </w:pPr>
      <w:r>
        <w:separator/>
      </w:r>
    </w:p>
    <w:p w14:paraId="1982180A" w14:textId="77777777" w:rsidR="00B52290" w:rsidRDefault="00B52290"/>
  </w:footnote>
  <w:footnote w:type="continuationSeparator" w:id="0">
    <w:p w14:paraId="09CA3341" w14:textId="77777777" w:rsidR="00B52290" w:rsidRDefault="00B52290" w:rsidP="001B6BFE">
      <w:pPr>
        <w:spacing w:after="0" w:line="240" w:lineRule="auto"/>
      </w:pPr>
      <w:r>
        <w:continuationSeparator/>
      </w:r>
    </w:p>
    <w:p w14:paraId="2D1D09A0" w14:textId="77777777" w:rsidR="00B52290" w:rsidRDefault="00B52290"/>
  </w:footnote>
  <w:footnote w:type="continuationNotice" w:id="1">
    <w:p w14:paraId="7D421C58" w14:textId="77777777" w:rsidR="00B52290" w:rsidRDefault="00B5229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232A0" w14:textId="77777777" w:rsidR="00D7613D" w:rsidRDefault="00D7613D" w:rsidP="00A61D9E">
    <w:pPr>
      <w:jc w:val="right"/>
    </w:pPr>
    <w:r w:rsidRPr="00713F2F">
      <w:rPr>
        <w:noProof/>
      </w:rPr>
      <w:drawing>
        <wp:inline distT="0" distB="0" distL="0" distR="0" wp14:anchorId="305A5172" wp14:editId="13F355F6">
          <wp:extent cx="3028640" cy="431772"/>
          <wp:effectExtent l="0" t="0" r="0" b="635"/>
          <wp:docPr id="2127959161" name="Picture 21279591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59917"/>
                  <a:stretch/>
                </pic:blipFill>
                <pic:spPr bwMode="auto">
                  <a:xfrm>
                    <a:off x="0" y="0"/>
                    <a:ext cx="3028640" cy="431772"/>
                  </a:xfrm>
                  <a:prstGeom prst="rect">
                    <a:avLst/>
                  </a:prstGeom>
                  <a:ln>
                    <a:noFill/>
                  </a:ln>
                  <a:extLst>
                    <a:ext uri="{53640926-AAD7-44D8-BBD7-CCE9431645EC}">
                      <a14:shadowObscured xmlns:a14="http://schemas.microsoft.com/office/drawing/2010/main"/>
                    </a:ext>
                  </a:extLst>
                </pic:spPr>
              </pic:pic>
            </a:graphicData>
          </a:graphic>
        </wp:inline>
      </w:drawing>
    </w:r>
  </w:p>
  <w:p w14:paraId="27BCFA38" w14:textId="2749F08A" w:rsidR="00344DDF" w:rsidRDefault="00000000" w:rsidP="00347D47">
    <w:pPr>
      <w:pStyle w:val="SecurityClassification"/>
    </w:pPr>
    <w:sdt>
      <w:sdtPr>
        <w:alias w:val="Specify the security classification for this document"/>
        <w:tag w:val="Specify the security classification for this document"/>
        <w:id w:val="-1547835724"/>
        <w:placeholder>
          <w:docPart w:val="B3297C93AF704A6AAF2299C75356B346"/>
        </w:placeholder>
        <w:dataBinding w:prefixMappings="xmlns:ns0='http://schemas.microsoft.com/office/2006/coverPageProps' " w:xpath="/ns0:CoverPageProperties[1]/ns0:CompanyEmail[1]" w:storeItemID="{55AF091B-3C7A-41E3-B477-F2FDAA23CFDA}"/>
        <w:dropDownList w:lastValue="OFFICIAL">
          <w:listItem w:displayText="Specify the security classification for this document" w:value="Specify the security classification for this document"/>
          <w:listItem w:displayText="UNOFFICIAL" w:value="UNOFFICIAL"/>
          <w:listItem w:displayText="OFFICIAL" w:value="OFFICIAL"/>
          <w:listItem w:displayText="OFFICIAL: Sensitive" w:value="OFFICIAL: Sensitive"/>
        </w:dropDownList>
      </w:sdtPr>
      <w:sdtContent>
        <w:r w:rsidR="000003D1">
          <w:t>OFFICIAL</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07583" w14:textId="11F235B9" w:rsidR="001B6BFE" w:rsidRDefault="00000000" w:rsidP="001B6BFE">
    <w:pPr>
      <w:pStyle w:val="SecurityClassification"/>
    </w:pPr>
    <w:sdt>
      <w:sdtPr>
        <w:alias w:val="Specify the security classification for this document"/>
        <w:tag w:val="Specify the security classification for this document"/>
        <w:id w:val="625736073"/>
        <w:placeholder>
          <w:docPart w:val="3AC9919D650446F48F552EE3DA2A2BAF"/>
        </w:placeholder>
        <w:dataBinding w:prefixMappings="xmlns:ns0='http://schemas.microsoft.com/office/2006/coverPageProps' " w:xpath="/ns0:CoverPageProperties[1]/ns0:CompanyEmail[1]" w:storeItemID="{55AF091B-3C7A-41E3-B477-F2FDAA23CFDA}"/>
        <w:dropDownList w:lastValue="OFFICIAL">
          <w:listItem w:displayText="Specify the security classification for this document" w:value="Specify the security classification for this document"/>
          <w:listItem w:displayText="UNOFFICIAL" w:value="UNOFFICIAL"/>
          <w:listItem w:displayText="OFFICIAL" w:value="OFFICIAL"/>
          <w:listItem w:displayText="OFFICIAL: Sensitive" w:value="OFFICIAL: Sensitive"/>
        </w:dropDownList>
      </w:sdtPr>
      <w:sdtContent>
        <w:r w:rsidR="000003D1">
          <w:t>OFFICIAL</w:t>
        </w:r>
      </w:sdtContent>
    </w:sdt>
  </w:p>
  <w:p w14:paraId="53E902DF" w14:textId="77777777" w:rsidR="001B6BFE" w:rsidRDefault="007A76BC" w:rsidP="001B6BFE">
    <w:pPr>
      <w:pStyle w:val="Header"/>
      <w:tabs>
        <w:tab w:val="clear" w:pos="4513"/>
        <w:tab w:val="center" w:pos="4253"/>
      </w:tabs>
      <w:ind w:left="284" w:hanging="284"/>
    </w:pPr>
    <w:r>
      <w:rPr>
        <w:noProof/>
      </w:rPr>
      <w:drawing>
        <wp:inline distT="0" distB="0" distL="0" distR="0" wp14:anchorId="79358625" wp14:editId="15683A19">
          <wp:extent cx="2898012" cy="798087"/>
          <wp:effectExtent l="0" t="0" r="0" b="2540"/>
          <wp:docPr id="834246131" name="Picture 834246131" descr="The Bureau of Meteorolog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e Bureau of Meteorology Logo"/>
                  <pic:cNvPicPr>
                    <a:picLocks noChangeAspect="1" noChangeArrowheads="1"/>
                  </pic:cNvPicPr>
                </pic:nvPicPr>
                <pic:blipFill rotWithShape="1">
                  <a:blip r:embed="rId1">
                    <a:extLst>
                      <a:ext uri="{28A0092B-C50C-407E-A947-70E740481C1C}">
                        <a14:useLocalDpi xmlns:a14="http://schemas.microsoft.com/office/drawing/2010/main" val="0"/>
                      </a:ext>
                    </a:extLst>
                  </a:blip>
                  <a:srcRect l="10911" t="9720" b="27002"/>
                  <a:stretch/>
                </pic:blipFill>
                <pic:spPr bwMode="auto">
                  <a:xfrm>
                    <a:off x="0" y="0"/>
                    <a:ext cx="2962746" cy="815914"/>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46817" w14:textId="77777777" w:rsidR="00F80A1B" w:rsidRDefault="00EE24B7" w:rsidP="00F80A1B">
    <w:pPr>
      <w:jc w:val="right"/>
    </w:pPr>
    <w:r w:rsidRPr="00713F2F">
      <w:rPr>
        <w:noProof/>
      </w:rPr>
      <w:drawing>
        <wp:inline distT="0" distB="0" distL="0" distR="0" wp14:anchorId="5A897FE9" wp14:editId="67FCFBA3">
          <wp:extent cx="3028640" cy="431772"/>
          <wp:effectExtent l="0" t="0" r="0" b="635"/>
          <wp:docPr id="993725185" name="Picture 9937251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59917"/>
                  <a:stretch/>
                </pic:blipFill>
                <pic:spPr bwMode="auto">
                  <a:xfrm>
                    <a:off x="0" y="0"/>
                    <a:ext cx="3028640" cy="431772"/>
                  </a:xfrm>
                  <a:prstGeom prst="rect">
                    <a:avLst/>
                  </a:prstGeom>
                  <a:ln>
                    <a:noFill/>
                  </a:ln>
                  <a:extLst>
                    <a:ext uri="{53640926-AAD7-44D8-BBD7-CCE9431645EC}">
                      <a14:shadowObscured xmlns:a14="http://schemas.microsoft.com/office/drawing/2010/main"/>
                    </a:ext>
                  </a:extLst>
                </pic:spPr>
              </pic:pic>
            </a:graphicData>
          </a:graphic>
        </wp:inline>
      </w:drawing>
    </w:r>
  </w:p>
  <w:p w14:paraId="201A012A" w14:textId="55CB6862" w:rsidR="00F1364E" w:rsidRPr="00F80A1B" w:rsidRDefault="00000000" w:rsidP="00F80A1B">
    <w:pPr>
      <w:pStyle w:val="SecurityClassification"/>
    </w:pPr>
    <w:sdt>
      <w:sdtPr>
        <w:alias w:val="Specify the security classification for this document"/>
        <w:tag w:val="Specify the security classification for this document"/>
        <w:id w:val="-1711406991"/>
        <w:placeholder>
          <w:docPart w:val="CC2322AB84874349A69250C0EFC4D8FC"/>
        </w:placeholder>
        <w:dataBinding w:prefixMappings="xmlns:ns0='http://schemas.microsoft.com/office/2006/coverPageProps' " w:xpath="/ns0:CoverPageProperties[1]/ns0:CompanyEmail[1]" w:storeItemID="{55AF091B-3C7A-41E3-B477-F2FDAA23CFDA}"/>
        <w:dropDownList w:lastValue="OFFICIAL">
          <w:listItem w:displayText="Specify the security classification for this document" w:value="Specify the security classification for this document"/>
          <w:listItem w:displayText="UNOFFICIAL" w:value="UNOFFICIAL"/>
          <w:listItem w:displayText="OFFICIAL" w:value="OFFICIAL"/>
          <w:listItem w:displayText="OFFICIAL: Sensitive" w:value="OFFICIAL: Sensitive"/>
        </w:dropDownList>
      </w:sdtPr>
      <w:sdtContent>
        <w:r w:rsidR="000003D1">
          <w:t>OFFICIAL</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C5643"/>
    <w:multiLevelType w:val="multilevel"/>
    <w:tmpl w:val="91D2A6CE"/>
    <w:styleLink w:val="CurrentList9"/>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64DA537"/>
    <w:multiLevelType w:val="hybridMultilevel"/>
    <w:tmpl w:val="5C186636"/>
    <w:lvl w:ilvl="0" w:tplc="9FFC27FC">
      <w:start w:val="1"/>
      <w:numFmt w:val="bullet"/>
      <w:lvlText w:val=""/>
      <w:lvlJc w:val="left"/>
      <w:pPr>
        <w:ind w:left="720" w:hanging="360"/>
      </w:pPr>
      <w:rPr>
        <w:rFonts w:ascii="Symbol" w:hAnsi="Symbol" w:hint="default"/>
      </w:rPr>
    </w:lvl>
    <w:lvl w:ilvl="1" w:tplc="50DA116E">
      <w:start w:val="1"/>
      <w:numFmt w:val="bullet"/>
      <w:lvlText w:val="o"/>
      <w:lvlJc w:val="left"/>
      <w:pPr>
        <w:ind w:left="1440" w:hanging="360"/>
      </w:pPr>
      <w:rPr>
        <w:rFonts w:ascii="Courier New" w:hAnsi="Courier New" w:hint="default"/>
      </w:rPr>
    </w:lvl>
    <w:lvl w:ilvl="2" w:tplc="E5768536">
      <w:start w:val="1"/>
      <w:numFmt w:val="bullet"/>
      <w:lvlText w:val=""/>
      <w:lvlJc w:val="left"/>
      <w:pPr>
        <w:ind w:left="2160" w:hanging="360"/>
      </w:pPr>
      <w:rPr>
        <w:rFonts w:ascii="Wingdings" w:hAnsi="Wingdings" w:hint="default"/>
      </w:rPr>
    </w:lvl>
    <w:lvl w:ilvl="3" w:tplc="F690BD36">
      <w:start w:val="1"/>
      <w:numFmt w:val="bullet"/>
      <w:lvlText w:val=""/>
      <w:lvlJc w:val="left"/>
      <w:pPr>
        <w:ind w:left="2880" w:hanging="360"/>
      </w:pPr>
      <w:rPr>
        <w:rFonts w:ascii="Symbol" w:hAnsi="Symbol" w:hint="default"/>
      </w:rPr>
    </w:lvl>
    <w:lvl w:ilvl="4" w:tplc="63FADB66">
      <w:start w:val="1"/>
      <w:numFmt w:val="bullet"/>
      <w:lvlText w:val="o"/>
      <w:lvlJc w:val="left"/>
      <w:pPr>
        <w:ind w:left="3600" w:hanging="360"/>
      </w:pPr>
      <w:rPr>
        <w:rFonts w:ascii="Courier New" w:hAnsi="Courier New" w:hint="default"/>
      </w:rPr>
    </w:lvl>
    <w:lvl w:ilvl="5" w:tplc="737245A6">
      <w:start w:val="1"/>
      <w:numFmt w:val="bullet"/>
      <w:lvlText w:val=""/>
      <w:lvlJc w:val="left"/>
      <w:pPr>
        <w:ind w:left="4320" w:hanging="360"/>
      </w:pPr>
      <w:rPr>
        <w:rFonts w:ascii="Wingdings" w:hAnsi="Wingdings" w:hint="default"/>
      </w:rPr>
    </w:lvl>
    <w:lvl w:ilvl="6" w:tplc="5BD8F3A4">
      <w:start w:val="1"/>
      <w:numFmt w:val="bullet"/>
      <w:lvlText w:val=""/>
      <w:lvlJc w:val="left"/>
      <w:pPr>
        <w:ind w:left="5040" w:hanging="360"/>
      </w:pPr>
      <w:rPr>
        <w:rFonts w:ascii="Symbol" w:hAnsi="Symbol" w:hint="default"/>
      </w:rPr>
    </w:lvl>
    <w:lvl w:ilvl="7" w:tplc="9B3A7140">
      <w:start w:val="1"/>
      <w:numFmt w:val="bullet"/>
      <w:lvlText w:val="o"/>
      <w:lvlJc w:val="left"/>
      <w:pPr>
        <w:ind w:left="5760" w:hanging="360"/>
      </w:pPr>
      <w:rPr>
        <w:rFonts w:ascii="Courier New" w:hAnsi="Courier New" w:hint="default"/>
      </w:rPr>
    </w:lvl>
    <w:lvl w:ilvl="8" w:tplc="2F64568E">
      <w:start w:val="1"/>
      <w:numFmt w:val="bullet"/>
      <w:lvlText w:val=""/>
      <w:lvlJc w:val="left"/>
      <w:pPr>
        <w:ind w:left="6480" w:hanging="360"/>
      </w:pPr>
      <w:rPr>
        <w:rFonts w:ascii="Wingdings" w:hAnsi="Wingdings" w:hint="default"/>
      </w:rPr>
    </w:lvl>
  </w:abstractNum>
  <w:abstractNum w:abstractNumId="2" w15:restartNumberingAfterBreak="0">
    <w:nsid w:val="086C627E"/>
    <w:multiLevelType w:val="hybridMultilevel"/>
    <w:tmpl w:val="4B4046F4"/>
    <w:lvl w:ilvl="0" w:tplc="84F0770C">
      <w:start w:val="1"/>
      <w:numFmt w:val="bullet"/>
      <w:lvlText w:val=""/>
      <w:lvlJc w:val="left"/>
      <w:pPr>
        <w:ind w:left="720" w:hanging="360"/>
      </w:pPr>
      <w:rPr>
        <w:rFonts w:ascii="Symbol" w:hAnsi="Symbol" w:hint="default"/>
      </w:rPr>
    </w:lvl>
    <w:lvl w:ilvl="1" w:tplc="879E5D46">
      <w:start w:val="1"/>
      <w:numFmt w:val="bullet"/>
      <w:lvlText w:val="o"/>
      <w:lvlJc w:val="left"/>
      <w:pPr>
        <w:ind w:left="1440" w:hanging="360"/>
      </w:pPr>
      <w:rPr>
        <w:rFonts w:ascii="Courier New" w:hAnsi="Courier New" w:hint="default"/>
      </w:rPr>
    </w:lvl>
    <w:lvl w:ilvl="2" w:tplc="E3F81C1C">
      <w:start w:val="1"/>
      <w:numFmt w:val="bullet"/>
      <w:lvlText w:val=""/>
      <w:lvlJc w:val="left"/>
      <w:pPr>
        <w:ind w:left="2160" w:hanging="360"/>
      </w:pPr>
      <w:rPr>
        <w:rFonts w:ascii="Wingdings" w:hAnsi="Wingdings" w:hint="default"/>
      </w:rPr>
    </w:lvl>
    <w:lvl w:ilvl="3" w:tplc="E1B8DB92">
      <w:start w:val="1"/>
      <w:numFmt w:val="bullet"/>
      <w:lvlText w:val=""/>
      <w:lvlJc w:val="left"/>
      <w:pPr>
        <w:ind w:left="2880" w:hanging="360"/>
      </w:pPr>
      <w:rPr>
        <w:rFonts w:ascii="Symbol" w:hAnsi="Symbol" w:hint="default"/>
      </w:rPr>
    </w:lvl>
    <w:lvl w:ilvl="4" w:tplc="24588C7E">
      <w:start w:val="1"/>
      <w:numFmt w:val="bullet"/>
      <w:lvlText w:val="o"/>
      <w:lvlJc w:val="left"/>
      <w:pPr>
        <w:ind w:left="3600" w:hanging="360"/>
      </w:pPr>
      <w:rPr>
        <w:rFonts w:ascii="Courier New" w:hAnsi="Courier New" w:hint="default"/>
      </w:rPr>
    </w:lvl>
    <w:lvl w:ilvl="5" w:tplc="3E50090E">
      <w:start w:val="1"/>
      <w:numFmt w:val="bullet"/>
      <w:lvlText w:val=""/>
      <w:lvlJc w:val="left"/>
      <w:pPr>
        <w:ind w:left="4320" w:hanging="360"/>
      </w:pPr>
      <w:rPr>
        <w:rFonts w:ascii="Wingdings" w:hAnsi="Wingdings" w:hint="default"/>
      </w:rPr>
    </w:lvl>
    <w:lvl w:ilvl="6" w:tplc="A0403EEC">
      <w:start w:val="1"/>
      <w:numFmt w:val="bullet"/>
      <w:lvlText w:val=""/>
      <w:lvlJc w:val="left"/>
      <w:pPr>
        <w:ind w:left="5040" w:hanging="360"/>
      </w:pPr>
      <w:rPr>
        <w:rFonts w:ascii="Symbol" w:hAnsi="Symbol" w:hint="default"/>
      </w:rPr>
    </w:lvl>
    <w:lvl w:ilvl="7" w:tplc="7720818C">
      <w:start w:val="1"/>
      <w:numFmt w:val="bullet"/>
      <w:lvlText w:val="o"/>
      <w:lvlJc w:val="left"/>
      <w:pPr>
        <w:ind w:left="5760" w:hanging="360"/>
      </w:pPr>
      <w:rPr>
        <w:rFonts w:ascii="Courier New" w:hAnsi="Courier New" w:hint="default"/>
      </w:rPr>
    </w:lvl>
    <w:lvl w:ilvl="8" w:tplc="60C844FE">
      <w:start w:val="1"/>
      <w:numFmt w:val="bullet"/>
      <w:lvlText w:val=""/>
      <w:lvlJc w:val="left"/>
      <w:pPr>
        <w:ind w:left="6480" w:hanging="360"/>
      </w:pPr>
      <w:rPr>
        <w:rFonts w:ascii="Wingdings" w:hAnsi="Wingdings" w:hint="default"/>
      </w:rPr>
    </w:lvl>
  </w:abstractNum>
  <w:abstractNum w:abstractNumId="3" w15:restartNumberingAfterBreak="0">
    <w:nsid w:val="0B601AA6"/>
    <w:multiLevelType w:val="multilevel"/>
    <w:tmpl w:val="5264372E"/>
    <w:styleLink w:val="CurrentList5"/>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D0AD851"/>
    <w:multiLevelType w:val="hybridMultilevel"/>
    <w:tmpl w:val="7CB6ECC4"/>
    <w:lvl w:ilvl="0" w:tplc="9EF4A422">
      <w:start w:val="1"/>
      <w:numFmt w:val="bullet"/>
      <w:lvlText w:val=""/>
      <w:lvlJc w:val="left"/>
      <w:pPr>
        <w:ind w:left="720" w:hanging="360"/>
      </w:pPr>
      <w:rPr>
        <w:rFonts w:ascii="Symbol" w:hAnsi="Symbol" w:hint="default"/>
      </w:rPr>
    </w:lvl>
    <w:lvl w:ilvl="1" w:tplc="397E192A">
      <w:start w:val="1"/>
      <w:numFmt w:val="bullet"/>
      <w:lvlText w:val="o"/>
      <w:lvlJc w:val="left"/>
      <w:pPr>
        <w:ind w:left="1440" w:hanging="360"/>
      </w:pPr>
      <w:rPr>
        <w:rFonts w:ascii="Courier New" w:hAnsi="Courier New" w:hint="default"/>
      </w:rPr>
    </w:lvl>
    <w:lvl w:ilvl="2" w:tplc="A64E670E">
      <w:start w:val="1"/>
      <w:numFmt w:val="bullet"/>
      <w:lvlText w:val=""/>
      <w:lvlJc w:val="left"/>
      <w:pPr>
        <w:ind w:left="2160" w:hanging="360"/>
      </w:pPr>
      <w:rPr>
        <w:rFonts w:ascii="Wingdings" w:hAnsi="Wingdings" w:hint="default"/>
      </w:rPr>
    </w:lvl>
    <w:lvl w:ilvl="3" w:tplc="0E040C2C">
      <w:start w:val="1"/>
      <w:numFmt w:val="bullet"/>
      <w:lvlText w:val=""/>
      <w:lvlJc w:val="left"/>
      <w:pPr>
        <w:ind w:left="2880" w:hanging="360"/>
      </w:pPr>
      <w:rPr>
        <w:rFonts w:ascii="Symbol" w:hAnsi="Symbol" w:hint="default"/>
      </w:rPr>
    </w:lvl>
    <w:lvl w:ilvl="4" w:tplc="72268388">
      <w:start w:val="1"/>
      <w:numFmt w:val="bullet"/>
      <w:lvlText w:val="o"/>
      <w:lvlJc w:val="left"/>
      <w:pPr>
        <w:ind w:left="3600" w:hanging="360"/>
      </w:pPr>
      <w:rPr>
        <w:rFonts w:ascii="Courier New" w:hAnsi="Courier New" w:hint="default"/>
      </w:rPr>
    </w:lvl>
    <w:lvl w:ilvl="5" w:tplc="6B2A980E">
      <w:start w:val="1"/>
      <w:numFmt w:val="bullet"/>
      <w:lvlText w:val=""/>
      <w:lvlJc w:val="left"/>
      <w:pPr>
        <w:ind w:left="4320" w:hanging="360"/>
      </w:pPr>
      <w:rPr>
        <w:rFonts w:ascii="Wingdings" w:hAnsi="Wingdings" w:hint="default"/>
      </w:rPr>
    </w:lvl>
    <w:lvl w:ilvl="6" w:tplc="EF4E24D8">
      <w:start w:val="1"/>
      <w:numFmt w:val="bullet"/>
      <w:lvlText w:val=""/>
      <w:lvlJc w:val="left"/>
      <w:pPr>
        <w:ind w:left="5040" w:hanging="360"/>
      </w:pPr>
      <w:rPr>
        <w:rFonts w:ascii="Symbol" w:hAnsi="Symbol" w:hint="default"/>
      </w:rPr>
    </w:lvl>
    <w:lvl w:ilvl="7" w:tplc="BA6062E6">
      <w:start w:val="1"/>
      <w:numFmt w:val="bullet"/>
      <w:lvlText w:val="o"/>
      <w:lvlJc w:val="left"/>
      <w:pPr>
        <w:ind w:left="5760" w:hanging="360"/>
      </w:pPr>
      <w:rPr>
        <w:rFonts w:ascii="Courier New" w:hAnsi="Courier New" w:hint="default"/>
      </w:rPr>
    </w:lvl>
    <w:lvl w:ilvl="8" w:tplc="85E8A498">
      <w:start w:val="1"/>
      <w:numFmt w:val="bullet"/>
      <w:lvlText w:val=""/>
      <w:lvlJc w:val="left"/>
      <w:pPr>
        <w:ind w:left="6480" w:hanging="360"/>
      </w:pPr>
      <w:rPr>
        <w:rFonts w:ascii="Wingdings" w:hAnsi="Wingdings" w:hint="default"/>
      </w:rPr>
    </w:lvl>
  </w:abstractNum>
  <w:abstractNum w:abstractNumId="5" w15:restartNumberingAfterBreak="0">
    <w:nsid w:val="0E284452"/>
    <w:multiLevelType w:val="multilevel"/>
    <w:tmpl w:val="08E232B4"/>
    <w:styleLink w:val="CurrentList2"/>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AED19BD"/>
    <w:multiLevelType w:val="multilevel"/>
    <w:tmpl w:val="0C09001D"/>
    <w:styleLink w:val="Bulletlist"/>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1BD67984"/>
    <w:multiLevelType w:val="hybridMultilevel"/>
    <w:tmpl w:val="96C4504C"/>
    <w:lvl w:ilvl="0" w:tplc="C862EEB8">
      <w:start w:val="1"/>
      <w:numFmt w:val="bullet"/>
      <w:lvlText w:val=""/>
      <w:lvlJc w:val="left"/>
      <w:pPr>
        <w:ind w:left="720" w:hanging="360"/>
      </w:pPr>
      <w:rPr>
        <w:rFonts w:ascii="Symbol" w:hAnsi="Symbol" w:hint="default"/>
      </w:rPr>
    </w:lvl>
    <w:lvl w:ilvl="1" w:tplc="C8DC1746">
      <w:start w:val="1"/>
      <w:numFmt w:val="bullet"/>
      <w:lvlText w:val="o"/>
      <w:lvlJc w:val="left"/>
      <w:pPr>
        <w:ind w:left="1440" w:hanging="360"/>
      </w:pPr>
      <w:rPr>
        <w:rFonts w:ascii="Courier New" w:hAnsi="Courier New" w:hint="default"/>
      </w:rPr>
    </w:lvl>
    <w:lvl w:ilvl="2" w:tplc="36C8020A">
      <w:start w:val="1"/>
      <w:numFmt w:val="bullet"/>
      <w:lvlText w:val=""/>
      <w:lvlJc w:val="left"/>
      <w:pPr>
        <w:ind w:left="2160" w:hanging="360"/>
      </w:pPr>
      <w:rPr>
        <w:rFonts w:ascii="Wingdings" w:hAnsi="Wingdings" w:hint="default"/>
      </w:rPr>
    </w:lvl>
    <w:lvl w:ilvl="3" w:tplc="7FF2F9D6">
      <w:start w:val="1"/>
      <w:numFmt w:val="bullet"/>
      <w:lvlText w:val=""/>
      <w:lvlJc w:val="left"/>
      <w:pPr>
        <w:ind w:left="2880" w:hanging="360"/>
      </w:pPr>
      <w:rPr>
        <w:rFonts w:ascii="Symbol" w:hAnsi="Symbol" w:hint="default"/>
      </w:rPr>
    </w:lvl>
    <w:lvl w:ilvl="4" w:tplc="532AE008">
      <w:start w:val="1"/>
      <w:numFmt w:val="bullet"/>
      <w:lvlText w:val="o"/>
      <w:lvlJc w:val="left"/>
      <w:pPr>
        <w:ind w:left="3600" w:hanging="360"/>
      </w:pPr>
      <w:rPr>
        <w:rFonts w:ascii="Courier New" w:hAnsi="Courier New" w:hint="default"/>
      </w:rPr>
    </w:lvl>
    <w:lvl w:ilvl="5" w:tplc="14903284">
      <w:start w:val="1"/>
      <w:numFmt w:val="bullet"/>
      <w:lvlText w:val=""/>
      <w:lvlJc w:val="left"/>
      <w:pPr>
        <w:ind w:left="4320" w:hanging="360"/>
      </w:pPr>
      <w:rPr>
        <w:rFonts w:ascii="Wingdings" w:hAnsi="Wingdings" w:hint="default"/>
      </w:rPr>
    </w:lvl>
    <w:lvl w:ilvl="6" w:tplc="41083DC0">
      <w:start w:val="1"/>
      <w:numFmt w:val="bullet"/>
      <w:lvlText w:val=""/>
      <w:lvlJc w:val="left"/>
      <w:pPr>
        <w:ind w:left="5040" w:hanging="360"/>
      </w:pPr>
      <w:rPr>
        <w:rFonts w:ascii="Symbol" w:hAnsi="Symbol" w:hint="default"/>
      </w:rPr>
    </w:lvl>
    <w:lvl w:ilvl="7" w:tplc="496E88A4">
      <w:start w:val="1"/>
      <w:numFmt w:val="bullet"/>
      <w:lvlText w:val="o"/>
      <w:lvlJc w:val="left"/>
      <w:pPr>
        <w:ind w:left="5760" w:hanging="360"/>
      </w:pPr>
      <w:rPr>
        <w:rFonts w:ascii="Courier New" w:hAnsi="Courier New" w:hint="default"/>
      </w:rPr>
    </w:lvl>
    <w:lvl w:ilvl="8" w:tplc="5B4E355E">
      <w:start w:val="1"/>
      <w:numFmt w:val="bullet"/>
      <w:lvlText w:val=""/>
      <w:lvlJc w:val="left"/>
      <w:pPr>
        <w:ind w:left="6480" w:hanging="360"/>
      </w:pPr>
      <w:rPr>
        <w:rFonts w:ascii="Wingdings" w:hAnsi="Wingdings" w:hint="default"/>
      </w:rPr>
    </w:lvl>
  </w:abstractNum>
  <w:abstractNum w:abstractNumId="8" w15:restartNumberingAfterBreak="0">
    <w:nsid w:val="1E683400"/>
    <w:multiLevelType w:val="multilevel"/>
    <w:tmpl w:val="61E88748"/>
    <w:styleLink w:val="CurrentList12"/>
    <w:lvl w:ilvl="0">
      <w:start w:val="1"/>
      <w:numFmt w:val="decimal"/>
      <w:suff w:val="space"/>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suff w:val="space"/>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1F56561"/>
    <w:multiLevelType w:val="multilevel"/>
    <w:tmpl w:val="48541862"/>
    <w:styleLink w:val="CurrentList11"/>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8B99BEE"/>
    <w:multiLevelType w:val="hybridMultilevel"/>
    <w:tmpl w:val="27A66BA6"/>
    <w:lvl w:ilvl="0" w:tplc="5650C916">
      <w:start w:val="1"/>
      <w:numFmt w:val="bullet"/>
      <w:lvlText w:val=""/>
      <w:lvlJc w:val="left"/>
      <w:pPr>
        <w:ind w:left="720" w:hanging="360"/>
      </w:pPr>
      <w:rPr>
        <w:rFonts w:ascii="Symbol" w:hAnsi="Symbol" w:hint="default"/>
      </w:rPr>
    </w:lvl>
    <w:lvl w:ilvl="1" w:tplc="D01AF7D0">
      <w:start w:val="1"/>
      <w:numFmt w:val="bullet"/>
      <w:lvlText w:val="o"/>
      <w:lvlJc w:val="left"/>
      <w:pPr>
        <w:ind w:left="1440" w:hanging="360"/>
      </w:pPr>
      <w:rPr>
        <w:rFonts w:ascii="Courier New" w:hAnsi="Courier New" w:hint="default"/>
      </w:rPr>
    </w:lvl>
    <w:lvl w:ilvl="2" w:tplc="672697A4">
      <w:start w:val="1"/>
      <w:numFmt w:val="bullet"/>
      <w:lvlText w:val=""/>
      <w:lvlJc w:val="left"/>
      <w:pPr>
        <w:ind w:left="2160" w:hanging="360"/>
      </w:pPr>
      <w:rPr>
        <w:rFonts w:ascii="Wingdings" w:hAnsi="Wingdings" w:hint="default"/>
      </w:rPr>
    </w:lvl>
    <w:lvl w:ilvl="3" w:tplc="D8A81F2A">
      <w:start w:val="1"/>
      <w:numFmt w:val="bullet"/>
      <w:lvlText w:val=""/>
      <w:lvlJc w:val="left"/>
      <w:pPr>
        <w:ind w:left="2880" w:hanging="360"/>
      </w:pPr>
      <w:rPr>
        <w:rFonts w:ascii="Symbol" w:hAnsi="Symbol" w:hint="default"/>
      </w:rPr>
    </w:lvl>
    <w:lvl w:ilvl="4" w:tplc="E3DAC690">
      <w:start w:val="1"/>
      <w:numFmt w:val="bullet"/>
      <w:lvlText w:val="o"/>
      <w:lvlJc w:val="left"/>
      <w:pPr>
        <w:ind w:left="3600" w:hanging="360"/>
      </w:pPr>
      <w:rPr>
        <w:rFonts w:ascii="Courier New" w:hAnsi="Courier New" w:hint="default"/>
      </w:rPr>
    </w:lvl>
    <w:lvl w:ilvl="5" w:tplc="36A00408">
      <w:start w:val="1"/>
      <w:numFmt w:val="bullet"/>
      <w:lvlText w:val=""/>
      <w:lvlJc w:val="left"/>
      <w:pPr>
        <w:ind w:left="4320" w:hanging="360"/>
      </w:pPr>
      <w:rPr>
        <w:rFonts w:ascii="Wingdings" w:hAnsi="Wingdings" w:hint="default"/>
      </w:rPr>
    </w:lvl>
    <w:lvl w:ilvl="6" w:tplc="FF62D814">
      <w:start w:val="1"/>
      <w:numFmt w:val="bullet"/>
      <w:lvlText w:val=""/>
      <w:lvlJc w:val="left"/>
      <w:pPr>
        <w:ind w:left="5040" w:hanging="360"/>
      </w:pPr>
      <w:rPr>
        <w:rFonts w:ascii="Symbol" w:hAnsi="Symbol" w:hint="default"/>
      </w:rPr>
    </w:lvl>
    <w:lvl w:ilvl="7" w:tplc="2F9E1F96">
      <w:start w:val="1"/>
      <w:numFmt w:val="bullet"/>
      <w:lvlText w:val="o"/>
      <w:lvlJc w:val="left"/>
      <w:pPr>
        <w:ind w:left="5760" w:hanging="360"/>
      </w:pPr>
      <w:rPr>
        <w:rFonts w:ascii="Courier New" w:hAnsi="Courier New" w:hint="default"/>
      </w:rPr>
    </w:lvl>
    <w:lvl w:ilvl="8" w:tplc="11E4D4A6">
      <w:start w:val="1"/>
      <w:numFmt w:val="bullet"/>
      <w:lvlText w:val=""/>
      <w:lvlJc w:val="left"/>
      <w:pPr>
        <w:ind w:left="6480" w:hanging="360"/>
      </w:pPr>
      <w:rPr>
        <w:rFonts w:ascii="Wingdings" w:hAnsi="Wingdings" w:hint="default"/>
      </w:rPr>
    </w:lvl>
  </w:abstractNum>
  <w:abstractNum w:abstractNumId="11" w15:restartNumberingAfterBreak="0">
    <w:nsid w:val="33FB52E6"/>
    <w:multiLevelType w:val="multilevel"/>
    <w:tmpl w:val="AC4C639A"/>
    <w:styleLink w:val="CurrentList1"/>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3AA33FFD"/>
    <w:multiLevelType w:val="multilevel"/>
    <w:tmpl w:val="AA16AAFE"/>
    <w:styleLink w:val="CurrentList13"/>
    <w:lvl w:ilvl="0">
      <w:start w:val="1"/>
      <w:numFmt w:val="lowerLetter"/>
      <w:suff w:val="space"/>
      <w:lvlText w:val="%1."/>
      <w:lvlJc w:val="left"/>
      <w:pPr>
        <w:ind w:left="284" w:hanging="284"/>
      </w:pPr>
      <w:rPr>
        <w:rFonts w:hint="default"/>
      </w:rPr>
    </w:lvl>
    <w:lvl w:ilvl="1">
      <w:start w:val="1"/>
      <w:numFmt w:val="lowerLetter"/>
      <w:suff w:val="space"/>
      <w:lvlText w:val="%2."/>
      <w:lvlJc w:val="left"/>
      <w:pPr>
        <w:ind w:left="284" w:firstLine="0"/>
      </w:pPr>
      <w:rPr>
        <w:rFonts w:hint="default"/>
      </w:rPr>
    </w:lvl>
    <w:lvl w:ilvl="2">
      <w:start w:val="1"/>
      <w:numFmt w:val="lowerLetter"/>
      <w:suff w:val="space"/>
      <w:lvlText w:val="%3."/>
      <w:lvlJc w:val="left"/>
      <w:pPr>
        <w:ind w:left="851" w:hanging="284"/>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3" w15:restartNumberingAfterBreak="0">
    <w:nsid w:val="40BC5782"/>
    <w:multiLevelType w:val="hybridMultilevel"/>
    <w:tmpl w:val="39EECDAC"/>
    <w:lvl w:ilvl="0" w:tplc="F95A9522">
      <w:start w:val="1"/>
      <w:numFmt w:val="bullet"/>
      <w:lvlText w:val=""/>
      <w:lvlJc w:val="left"/>
      <w:pPr>
        <w:ind w:left="720" w:hanging="360"/>
      </w:pPr>
      <w:rPr>
        <w:rFonts w:ascii="Symbol" w:hAnsi="Symbol" w:hint="default"/>
      </w:rPr>
    </w:lvl>
    <w:lvl w:ilvl="1" w:tplc="E3C4715E">
      <w:start w:val="1"/>
      <w:numFmt w:val="bullet"/>
      <w:lvlText w:val="o"/>
      <w:lvlJc w:val="left"/>
      <w:pPr>
        <w:ind w:left="1440" w:hanging="360"/>
      </w:pPr>
      <w:rPr>
        <w:rFonts w:ascii="Courier New" w:hAnsi="Courier New" w:hint="default"/>
      </w:rPr>
    </w:lvl>
    <w:lvl w:ilvl="2" w:tplc="B6EC0A80">
      <w:start w:val="1"/>
      <w:numFmt w:val="bullet"/>
      <w:lvlText w:val=""/>
      <w:lvlJc w:val="left"/>
      <w:pPr>
        <w:ind w:left="2160" w:hanging="360"/>
      </w:pPr>
      <w:rPr>
        <w:rFonts w:ascii="Wingdings" w:hAnsi="Wingdings" w:hint="default"/>
      </w:rPr>
    </w:lvl>
    <w:lvl w:ilvl="3" w:tplc="4E48BA54">
      <w:start w:val="1"/>
      <w:numFmt w:val="bullet"/>
      <w:lvlText w:val=""/>
      <w:lvlJc w:val="left"/>
      <w:pPr>
        <w:ind w:left="2880" w:hanging="360"/>
      </w:pPr>
      <w:rPr>
        <w:rFonts w:ascii="Symbol" w:hAnsi="Symbol" w:hint="default"/>
      </w:rPr>
    </w:lvl>
    <w:lvl w:ilvl="4" w:tplc="B35C4478">
      <w:start w:val="1"/>
      <w:numFmt w:val="bullet"/>
      <w:lvlText w:val="o"/>
      <w:lvlJc w:val="left"/>
      <w:pPr>
        <w:ind w:left="3600" w:hanging="360"/>
      </w:pPr>
      <w:rPr>
        <w:rFonts w:ascii="Courier New" w:hAnsi="Courier New" w:hint="default"/>
      </w:rPr>
    </w:lvl>
    <w:lvl w:ilvl="5" w:tplc="26C25858">
      <w:start w:val="1"/>
      <w:numFmt w:val="bullet"/>
      <w:lvlText w:val=""/>
      <w:lvlJc w:val="left"/>
      <w:pPr>
        <w:ind w:left="4320" w:hanging="360"/>
      </w:pPr>
      <w:rPr>
        <w:rFonts w:ascii="Wingdings" w:hAnsi="Wingdings" w:hint="default"/>
      </w:rPr>
    </w:lvl>
    <w:lvl w:ilvl="6" w:tplc="C15EA894">
      <w:start w:val="1"/>
      <w:numFmt w:val="bullet"/>
      <w:lvlText w:val=""/>
      <w:lvlJc w:val="left"/>
      <w:pPr>
        <w:ind w:left="5040" w:hanging="360"/>
      </w:pPr>
      <w:rPr>
        <w:rFonts w:ascii="Symbol" w:hAnsi="Symbol" w:hint="default"/>
      </w:rPr>
    </w:lvl>
    <w:lvl w:ilvl="7" w:tplc="A84CEB62">
      <w:start w:val="1"/>
      <w:numFmt w:val="bullet"/>
      <w:lvlText w:val="o"/>
      <w:lvlJc w:val="left"/>
      <w:pPr>
        <w:ind w:left="5760" w:hanging="360"/>
      </w:pPr>
      <w:rPr>
        <w:rFonts w:ascii="Courier New" w:hAnsi="Courier New" w:hint="default"/>
      </w:rPr>
    </w:lvl>
    <w:lvl w:ilvl="8" w:tplc="9B86DEBC">
      <w:start w:val="1"/>
      <w:numFmt w:val="bullet"/>
      <w:lvlText w:val=""/>
      <w:lvlJc w:val="left"/>
      <w:pPr>
        <w:ind w:left="6480" w:hanging="360"/>
      </w:pPr>
      <w:rPr>
        <w:rFonts w:ascii="Wingdings" w:hAnsi="Wingdings" w:hint="default"/>
      </w:rPr>
    </w:lvl>
  </w:abstractNum>
  <w:abstractNum w:abstractNumId="14" w15:restartNumberingAfterBreak="0">
    <w:nsid w:val="49A865A0"/>
    <w:multiLevelType w:val="multilevel"/>
    <w:tmpl w:val="33489C44"/>
    <w:lvl w:ilvl="0">
      <w:start w:val="1"/>
      <w:numFmt w:val="bullet"/>
      <w:pStyle w:val="ListBullet"/>
      <w:lvlText w:val="•"/>
      <w:lvlJc w:val="left"/>
      <w:pPr>
        <w:ind w:left="284" w:hanging="284"/>
      </w:pPr>
      <w:rPr>
        <w:rFonts w:ascii="Arial" w:hAnsi="Arial" w:hint="default"/>
      </w:rPr>
    </w:lvl>
    <w:lvl w:ilvl="1">
      <w:start w:val="1"/>
      <w:numFmt w:val="bullet"/>
      <w:pStyle w:val="ListBullet2"/>
      <w:lvlText w:val="‒"/>
      <w:lvlJc w:val="left"/>
      <w:pPr>
        <w:ind w:left="567" w:hanging="283"/>
      </w:pPr>
      <w:rPr>
        <w:rFonts w:ascii="Arial" w:hAnsi="Arial" w:hint="default"/>
      </w:rPr>
    </w:lvl>
    <w:lvl w:ilvl="2">
      <w:start w:val="1"/>
      <w:numFmt w:val="bullet"/>
      <w:lvlText w:val="‒"/>
      <w:lvlJc w:val="left"/>
      <w:pPr>
        <w:ind w:left="851" w:hanging="284"/>
      </w:pPr>
      <w:rPr>
        <w:rFonts w:ascii="Arial" w:hAnsi="Arial"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5" w15:restartNumberingAfterBreak="0">
    <w:nsid w:val="4B096515"/>
    <w:multiLevelType w:val="multilevel"/>
    <w:tmpl w:val="AC6C41C4"/>
    <w:styleLink w:val="CurrentList16"/>
    <w:lvl w:ilvl="0">
      <w:start w:val="1"/>
      <w:numFmt w:val="decimal"/>
      <w:suff w:val="space"/>
      <w:lvlText w:val="%1."/>
      <w:lvlJc w:val="left"/>
      <w:pPr>
        <w:ind w:left="284" w:hanging="284"/>
      </w:pPr>
      <w:rPr>
        <w:rFonts w:hint="default"/>
      </w:rPr>
    </w:lvl>
    <w:lvl w:ilvl="1">
      <w:start w:val="1"/>
      <w:numFmt w:val="decimal"/>
      <w:suff w:val="space"/>
      <w:lvlText w:val="%1.%2."/>
      <w:lvlJc w:val="left"/>
      <w:pPr>
        <w:ind w:left="567" w:hanging="283"/>
      </w:pPr>
      <w:rPr>
        <w:rFonts w:hint="default"/>
      </w:rPr>
    </w:lvl>
    <w:lvl w:ilvl="2">
      <w:start w:val="1"/>
      <w:numFmt w:val="decimal"/>
      <w:lvlText w:val="%1.%2.%3."/>
      <w:lvlJc w:val="left"/>
      <w:pPr>
        <w:ind w:left="851" w:hanging="284"/>
      </w:pPr>
      <w:rPr>
        <w:rFonts w:hint="default"/>
      </w:rPr>
    </w:lvl>
    <w:lvl w:ilvl="3">
      <w:start w:val="1"/>
      <w:numFmt w:val="decimal"/>
      <w:suff w:val="space"/>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50AB6CFF"/>
    <w:multiLevelType w:val="multilevel"/>
    <w:tmpl w:val="73842876"/>
    <w:styleLink w:val="CurrentList14"/>
    <w:lvl w:ilvl="0">
      <w:start w:val="1"/>
      <w:numFmt w:val="decimal"/>
      <w:suff w:val="space"/>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suff w:val="space"/>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suff w:val="space"/>
      <w:lvlText w:val="%1.%2.%3.%4.%5."/>
      <w:lvlJc w:val="left"/>
      <w:pPr>
        <w:ind w:left="284" w:hanging="28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53C50348"/>
    <w:multiLevelType w:val="multilevel"/>
    <w:tmpl w:val="0AE42936"/>
    <w:styleLink w:val="CurrentList6"/>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5B3A0D38"/>
    <w:multiLevelType w:val="multilevel"/>
    <w:tmpl w:val="0C243928"/>
    <w:styleLink w:val="CurrentList8"/>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5E8261B2"/>
    <w:multiLevelType w:val="multilevel"/>
    <w:tmpl w:val="0AE42936"/>
    <w:styleLink w:val="CurrentList7"/>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5E9CC395"/>
    <w:multiLevelType w:val="hybridMultilevel"/>
    <w:tmpl w:val="8C7A9C4E"/>
    <w:lvl w:ilvl="0" w:tplc="DE167252">
      <w:start w:val="1"/>
      <w:numFmt w:val="bullet"/>
      <w:lvlText w:val=""/>
      <w:lvlJc w:val="left"/>
      <w:pPr>
        <w:ind w:left="720" w:hanging="360"/>
      </w:pPr>
      <w:rPr>
        <w:rFonts w:ascii="Symbol" w:hAnsi="Symbol" w:hint="default"/>
      </w:rPr>
    </w:lvl>
    <w:lvl w:ilvl="1" w:tplc="1A4089B0">
      <w:start w:val="1"/>
      <w:numFmt w:val="bullet"/>
      <w:lvlText w:val="o"/>
      <w:lvlJc w:val="left"/>
      <w:pPr>
        <w:ind w:left="1440" w:hanging="360"/>
      </w:pPr>
      <w:rPr>
        <w:rFonts w:ascii="Courier New" w:hAnsi="Courier New" w:hint="default"/>
      </w:rPr>
    </w:lvl>
    <w:lvl w:ilvl="2" w:tplc="AA040D82">
      <w:start w:val="1"/>
      <w:numFmt w:val="bullet"/>
      <w:lvlText w:val=""/>
      <w:lvlJc w:val="left"/>
      <w:pPr>
        <w:ind w:left="2160" w:hanging="360"/>
      </w:pPr>
      <w:rPr>
        <w:rFonts w:ascii="Wingdings" w:hAnsi="Wingdings" w:hint="default"/>
      </w:rPr>
    </w:lvl>
    <w:lvl w:ilvl="3" w:tplc="8FBE158A">
      <w:start w:val="1"/>
      <w:numFmt w:val="bullet"/>
      <w:lvlText w:val=""/>
      <w:lvlJc w:val="left"/>
      <w:pPr>
        <w:ind w:left="2880" w:hanging="360"/>
      </w:pPr>
      <w:rPr>
        <w:rFonts w:ascii="Symbol" w:hAnsi="Symbol" w:hint="default"/>
      </w:rPr>
    </w:lvl>
    <w:lvl w:ilvl="4" w:tplc="BCD848C0">
      <w:start w:val="1"/>
      <w:numFmt w:val="bullet"/>
      <w:lvlText w:val="o"/>
      <w:lvlJc w:val="left"/>
      <w:pPr>
        <w:ind w:left="3600" w:hanging="360"/>
      </w:pPr>
      <w:rPr>
        <w:rFonts w:ascii="Courier New" w:hAnsi="Courier New" w:hint="default"/>
      </w:rPr>
    </w:lvl>
    <w:lvl w:ilvl="5" w:tplc="67B625A6">
      <w:start w:val="1"/>
      <w:numFmt w:val="bullet"/>
      <w:lvlText w:val=""/>
      <w:lvlJc w:val="left"/>
      <w:pPr>
        <w:ind w:left="4320" w:hanging="360"/>
      </w:pPr>
      <w:rPr>
        <w:rFonts w:ascii="Wingdings" w:hAnsi="Wingdings" w:hint="default"/>
      </w:rPr>
    </w:lvl>
    <w:lvl w:ilvl="6" w:tplc="97C04570">
      <w:start w:val="1"/>
      <w:numFmt w:val="bullet"/>
      <w:lvlText w:val=""/>
      <w:lvlJc w:val="left"/>
      <w:pPr>
        <w:ind w:left="5040" w:hanging="360"/>
      </w:pPr>
      <w:rPr>
        <w:rFonts w:ascii="Symbol" w:hAnsi="Symbol" w:hint="default"/>
      </w:rPr>
    </w:lvl>
    <w:lvl w:ilvl="7" w:tplc="63A2A4E4">
      <w:start w:val="1"/>
      <w:numFmt w:val="bullet"/>
      <w:lvlText w:val="o"/>
      <w:lvlJc w:val="left"/>
      <w:pPr>
        <w:ind w:left="5760" w:hanging="360"/>
      </w:pPr>
      <w:rPr>
        <w:rFonts w:ascii="Courier New" w:hAnsi="Courier New" w:hint="default"/>
      </w:rPr>
    </w:lvl>
    <w:lvl w:ilvl="8" w:tplc="71FC699C">
      <w:start w:val="1"/>
      <w:numFmt w:val="bullet"/>
      <w:lvlText w:val=""/>
      <w:lvlJc w:val="left"/>
      <w:pPr>
        <w:ind w:left="6480" w:hanging="360"/>
      </w:pPr>
      <w:rPr>
        <w:rFonts w:ascii="Wingdings" w:hAnsi="Wingdings" w:hint="default"/>
      </w:rPr>
    </w:lvl>
  </w:abstractNum>
  <w:abstractNum w:abstractNumId="21" w15:restartNumberingAfterBreak="0">
    <w:nsid w:val="5E9E1A0A"/>
    <w:multiLevelType w:val="multilevel"/>
    <w:tmpl w:val="224C3204"/>
    <w:styleLink w:val="CurrentList3"/>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5F685D5A"/>
    <w:multiLevelType w:val="multilevel"/>
    <w:tmpl w:val="808ABC3A"/>
    <w:styleLink w:val="CurrentList10"/>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61AE1B07"/>
    <w:multiLevelType w:val="multilevel"/>
    <w:tmpl w:val="CF0A699A"/>
    <w:lvl w:ilvl="0">
      <w:start w:val="1"/>
      <w:numFmt w:val="decimal"/>
      <w:pStyle w:val="NumberedHeading1"/>
      <w:suff w:val="space"/>
      <w:lvlText w:val="%1."/>
      <w:lvlJc w:val="left"/>
      <w:pPr>
        <w:ind w:left="284" w:hanging="284"/>
      </w:pPr>
      <w:rPr>
        <w:rFonts w:hint="default"/>
      </w:rPr>
    </w:lvl>
    <w:lvl w:ilvl="1">
      <w:start w:val="1"/>
      <w:numFmt w:val="decimal"/>
      <w:pStyle w:val="NumberedHeading2"/>
      <w:suff w:val="space"/>
      <w:lvlText w:val="%1.%2."/>
      <w:lvlJc w:val="left"/>
      <w:pPr>
        <w:ind w:left="284" w:hanging="284"/>
      </w:pPr>
      <w:rPr>
        <w:rFonts w:hint="default"/>
      </w:rPr>
    </w:lvl>
    <w:lvl w:ilvl="2">
      <w:start w:val="1"/>
      <w:numFmt w:val="decimal"/>
      <w:pStyle w:val="NumberedHeading3"/>
      <w:suff w:val="space"/>
      <w:lvlText w:val="%1.%2.%3."/>
      <w:lvlJc w:val="left"/>
      <w:pPr>
        <w:ind w:left="284" w:hanging="284"/>
      </w:pPr>
      <w:rPr>
        <w:rFonts w:hint="default"/>
      </w:rPr>
    </w:lvl>
    <w:lvl w:ilvl="3">
      <w:start w:val="1"/>
      <w:numFmt w:val="decimal"/>
      <w:pStyle w:val="NumberedHeading4"/>
      <w:suff w:val="space"/>
      <w:lvlText w:val="%1.%2.%3.%4."/>
      <w:lvlJc w:val="left"/>
      <w:pPr>
        <w:ind w:left="284" w:hanging="284"/>
      </w:pPr>
      <w:rPr>
        <w:rFonts w:hint="default"/>
      </w:rPr>
    </w:lvl>
    <w:lvl w:ilvl="4">
      <w:start w:val="1"/>
      <w:numFmt w:val="decimal"/>
      <w:suff w:val="space"/>
      <w:lvlText w:val="%1.%2.%3.%4.%5."/>
      <w:lvlJc w:val="left"/>
      <w:pPr>
        <w:ind w:left="284" w:hanging="28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64B11AE5"/>
    <w:multiLevelType w:val="multilevel"/>
    <w:tmpl w:val="1FCE654A"/>
    <w:styleLink w:val="CurrentList4"/>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6B766C67"/>
    <w:multiLevelType w:val="multilevel"/>
    <w:tmpl w:val="172AF614"/>
    <w:lvl w:ilvl="0">
      <w:start w:val="1"/>
      <w:numFmt w:val="decimal"/>
      <w:pStyle w:val="NumberedList1"/>
      <w:suff w:val="space"/>
      <w:lvlText w:val="%1."/>
      <w:lvlJc w:val="left"/>
      <w:pPr>
        <w:ind w:left="284" w:hanging="284"/>
      </w:pPr>
      <w:rPr>
        <w:rFonts w:hint="default"/>
      </w:rPr>
    </w:lvl>
    <w:lvl w:ilvl="1">
      <w:start w:val="1"/>
      <w:numFmt w:val="decimal"/>
      <w:pStyle w:val="NumberedList2"/>
      <w:suff w:val="space"/>
      <w:lvlText w:val="%1.%2."/>
      <w:lvlJc w:val="left"/>
      <w:pPr>
        <w:ind w:left="567" w:hanging="283"/>
      </w:pPr>
      <w:rPr>
        <w:rFonts w:hint="default"/>
      </w:rPr>
    </w:lvl>
    <w:lvl w:ilvl="2">
      <w:start w:val="1"/>
      <w:numFmt w:val="decimal"/>
      <w:pStyle w:val="NumberedList3"/>
      <w:suff w:val="space"/>
      <w:lvlText w:val="%1.%2.%3."/>
      <w:lvlJc w:val="left"/>
      <w:pPr>
        <w:ind w:left="851" w:hanging="284"/>
      </w:pPr>
      <w:rPr>
        <w:rFonts w:hint="default"/>
      </w:rPr>
    </w:lvl>
    <w:lvl w:ilvl="3">
      <w:start w:val="1"/>
      <w:numFmt w:val="decimal"/>
      <w:suff w:val="space"/>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72F72AAF"/>
    <w:multiLevelType w:val="hybridMultilevel"/>
    <w:tmpl w:val="2C7C13D2"/>
    <w:lvl w:ilvl="0" w:tplc="B64C30E2">
      <w:start w:val="1"/>
      <w:numFmt w:val="bullet"/>
      <w:lvlText w:val=""/>
      <w:lvlJc w:val="left"/>
      <w:pPr>
        <w:ind w:left="720" w:hanging="360"/>
      </w:pPr>
      <w:rPr>
        <w:rFonts w:ascii="Symbol" w:hAnsi="Symbol" w:hint="default"/>
      </w:rPr>
    </w:lvl>
    <w:lvl w:ilvl="1" w:tplc="BD54E9DE">
      <w:start w:val="1"/>
      <w:numFmt w:val="bullet"/>
      <w:lvlText w:val="o"/>
      <w:lvlJc w:val="left"/>
      <w:pPr>
        <w:ind w:left="1440" w:hanging="360"/>
      </w:pPr>
      <w:rPr>
        <w:rFonts w:ascii="Courier New" w:hAnsi="Courier New" w:hint="default"/>
      </w:rPr>
    </w:lvl>
    <w:lvl w:ilvl="2" w:tplc="6DFE38EE">
      <w:start w:val="1"/>
      <w:numFmt w:val="bullet"/>
      <w:lvlText w:val=""/>
      <w:lvlJc w:val="left"/>
      <w:pPr>
        <w:ind w:left="2160" w:hanging="360"/>
      </w:pPr>
      <w:rPr>
        <w:rFonts w:ascii="Wingdings" w:hAnsi="Wingdings" w:hint="default"/>
      </w:rPr>
    </w:lvl>
    <w:lvl w:ilvl="3" w:tplc="85B25D72">
      <w:start w:val="1"/>
      <w:numFmt w:val="bullet"/>
      <w:lvlText w:val=""/>
      <w:lvlJc w:val="left"/>
      <w:pPr>
        <w:ind w:left="2880" w:hanging="360"/>
      </w:pPr>
      <w:rPr>
        <w:rFonts w:ascii="Symbol" w:hAnsi="Symbol" w:hint="default"/>
      </w:rPr>
    </w:lvl>
    <w:lvl w:ilvl="4" w:tplc="7820CE6E">
      <w:start w:val="1"/>
      <w:numFmt w:val="bullet"/>
      <w:lvlText w:val="o"/>
      <w:lvlJc w:val="left"/>
      <w:pPr>
        <w:ind w:left="3600" w:hanging="360"/>
      </w:pPr>
      <w:rPr>
        <w:rFonts w:ascii="Courier New" w:hAnsi="Courier New" w:hint="default"/>
      </w:rPr>
    </w:lvl>
    <w:lvl w:ilvl="5" w:tplc="DD5CB25A">
      <w:start w:val="1"/>
      <w:numFmt w:val="bullet"/>
      <w:lvlText w:val=""/>
      <w:lvlJc w:val="left"/>
      <w:pPr>
        <w:ind w:left="4320" w:hanging="360"/>
      </w:pPr>
      <w:rPr>
        <w:rFonts w:ascii="Wingdings" w:hAnsi="Wingdings" w:hint="default"/>
      </w:rPr>
    </w:lvl>
    <w:lvl w:ilvl="6" w:tplc="DE76F394">
      <w:start w:val="1"/>
      <w:numFmt w:val="bullet"/>
      <w:lvlText w:val=""/>
      <w:lvlJc w:val="left"/>
      <w:pPr>
        <w:ind w:left="5040" w:hanging="360"/>
      </w:pPr>
      <w:rPr>
        <w:rFonts w:ascii="Symbol" w:hAnsi="Symbol" w:hint="default"/>
      </w:rPr>
    </w:lvl>
    <w:lvl w:ilvl="7" w:tplc="1772B748">
      <w:start w:val="1"/>
      <w:numFmt w:val="bullet"/>
      <w:lvlText w:val="o"/>
      <w:lvlJc w:val="left"/>
      <w:pPr>
        <w:ind w:left="5760" w:hanging="360"/>
      </w:pPr>
      <w:rPr>
        <w:rFonts w:ascii="Courier New" w:hAnsi="Courier New" w:hint="default"/>
      </w:rPr>
    </w:lvl>
    <w:lvl w:ilvl="8" w:tplc="E30C02F0">
      <w:start w:val="1"/>
      <w:numFmt w:val="bullet"/>
      <w:lvlText w:val=""/>
      <w:lvlJc w:val="left"/>
      <w:pPr>
        <w:ind w:left="6480" w:hanging="360"/>
      </w:pPr>
      <w:rPr>
        <w:rFonts w:ascii="Wingdings" w:hAnsi="Wingdings" w:hint="default"/>
      </w:rPr>
    </w:lvl>
  </w:abstractNum>
  <w:abstractNum w:abstractNumId="27" w15:restartNumberingAfterBreak="0">
    <w:nsid w:val="753BC8A4"/>
    <w:multiLevelType w:val="hybridMultilevel"/>
    <w:tmpl w:val="67849FB8"/>
    <w:lvl w:ilvl="0" w:tplc="02B2BB9E">
      <w:start w:val="1"/>
      <w:numFmt w:val="bullet"/>
      <w:lvlText w:val=""/>
      <w:lvlJc w:val="left"/>
      <w:pPr>
        <w:ind w:left="720" w:hanging="360"/>
      </w:pPr>
      <w:rPr>
        <w:rFonts w:ascii="Symbol" w:hAnsi="Symbol" w:hint="default"/>
      </w:rPr>
    </w:lvl>
    <w:lvl w:ilvl="1" w:tplc="523AED50">
      <w:start w:val="1"/>
      <w:numFmt w:val="bullet"/>
      <w:lvlText w:val="o"/>
      <w:lvlJc w:val="left"/>
      <w:pPr>
        <w:ind w:left="1440" w:hanging="360"/>
      </w:pPr>
      <w:rPr>
        <w:rFonts w:ascii="Courier New" w:hAnsi="Courier New" w:hint="default"/>
      </w:rPr>
    </w:lvl>
    <w:lvl w:ilvl="2" w:tplc="C9602118">
      <w:start w:val="1"/>
      <w:numFmt w:val="bullet"/>
      <w:lvlText w:val=""/>
      <w:lvlJc w:val="left"/>
      <w:pPr>
        <w:ind w:left="2160" w:hanging="360"/>
      </w:pPr>
      <w:rPr>
        <w:rFonts w:ascii="Wingdings" w:hAnsi="Wingdings" w:hint="default"/>
      </w:rPr>
    </w:lvl>
    <w:lvl w:ilvl="3" w:tplc="0FD603FC">
      <w:start w:val="1"/>
      <w:numFmt w:val="bullet"/>
      <w:lvlText w:val=""/>
      <w:lvlJc w:val="left"/>
      <w:pPr>
        <w:ind w:left="2880" w:hanging="360"/>
      </w:pPr>
      <w:rPr>
        <w:rFonts w:ascii="Symbol" w:hAnsi="Symbol" w:hint="default"/>
      </w:rPr>
    </w:lvl>
    <w:lvl w:ilvl="4" w:tplc="29C2430C">
      <w:start w:val="1"/>
      <w:numFmt w:val="bullet"/>
      <w:lvlText w:val="o"/>
      <w:lvlJc w:val="left"/>
      <w:pPr>
        <w:ind w:left="3600" w:hanging="360"/>
      </w:pPr>
      <w:rPr>
        <w:rFonts w:ascii="Courier New" w:hAnsi="Courier New" w:hint="default"/>
      </w:rPr>
    </w:lvl>
    <w:lvl w:ilvl="5" w:tplc="789A190E">
      <w:start w:val="1"/>
      <w:numFmt w:val="bullet"/>
      <w:lvlText w:val=""/>
      <w:lvlJc w:val="left"/>
      <w:pPr>
        <w:ind w:left="4320" w:hanging="360"/>
      </w:pPr>
      <w:rPr>
        <w:rFonts w:ascii="Wingdings" w:hAnsi="Wingdings" w:hint="default"/>
      </w:rPr>
    </w:lvl>
    <w:lvl w:ilvl="6" w:tplc="8EFE52A8">
      <w:start w:val="1"/>
      <w:numFmt w:val="bullet"/>
      <w:lvlText w:val=""/>
      <w:lvlJc w:val="left"/>
      <w:pPr>
        <w:ind w:left="5040" w:hanging="360"/>
      </w:pPr>
      <w:rPr>
        <w:rFonts w:ascii="Symbol" w:hAnsi="Symbol" w:hint="default"/>
      </w:rPr>
    </w:lvl>
    <w:lvl w:ilvl="7" w:tplc="77D46EC4">
      <w:start w:val="1"/>
      <w:numFmt w:val="bullet"/>
      <w:lvlText w:val="o"/>
      <w:lvlJc w:val="left"/>
      <w:pPr>
        <w:ind w:left="5760" w:hanging="360"/>
      </w:pPr>
      <w:rPr>
        <w:rFonts w:ascii="Courier New" w:hAnsi="Courier New" w:hint="default"/>
      </w:rPr>
    </w:lvl>
    <w:lvl w:ilvl="8" w:tplc="B91E5E3C">
      <w:start w:val="1"/>
      <w:numFmt w:val="bullet"/>
      <w:lvlText w:val=""/>
      <w:lvlJc w:val="left"/>
      <w:pPr>
        <w:ind w:left="6480" w:hanging="360"/>
      </w:pPr>
      <w:rPr>
        <w:rFonts w:ascii="Wingdings" w:hAnsi="Wingdings" w:hint="default"/>
      </w:rPr>
    </w:lvl>
  </w:abstractNum>
  <w:abstractNum w:abstractNumId="28" w15:restartNumberingAfterBreak="0">
    <w:nsid w:val="75DF4B0D"/>
    <w:multiLevelType w:val="multilevel"/>
    <w:tmpl w:val="C8AAC958"/>
    <w:lvl w:ilvl="0">
      <w:start w:val="4"/>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9" w15:restartNumberingAfterBreak="0">
    <w:nsid w:val="7BB1013B"/>
    <w:multiLevelType w:val="multilevel"/>
    <w:tmpl w:val="263890F6"/>
    <w:styleLink w:val="CurrentList15"/>
    <w:lvl w:ilvl="0">
      <w:start w:val="1"/>
      <w:numFmt w:val="bullet"/>
      <w:lvlText w:val="•"/>
      <w:lvlJc w:val="left"/>
      <w:pPr>
        <w:ind w:left="284" w:hanging="284"/>
      </w:pPr>
      <w:rPr>
        <w:rFonts w:ascii="Arial" w:hAnsi="Arial" w:hint="default"/>
      </w:rPr>
    </w:lvl>
    <w:lvl w:ilvl="1">
      <w:start w:val="1"/>
      <w:numFmt w:val="bullet"/>
      <w:lvlText w:val="‒"/>
      <w:lvlJc w:val="left"/>
      <w:pPr>
        <w:ind w:left="567" w:hanging="283"/>
      </w:pPr>
      <w:rPr>
        <w:rFonts w:ascii="Arial" w:hAnsi="Arial" w:hint="default"/>
      </w:rPr>
    </w:lvl>
    <w:lvl w:ilvl="2">
      <w:start w:val="1"/>
      <w:numFmt w:val="bullet"/>
      <w:lvlText w:val="‒"/>
      <w:lvlJc w:val="left"/>
      <w:pPr>
        <w:ind w:left="851" w:hanging="284"/>
      </w:pPr>
      <w:rPr>
        <w:rFonts w:ascii="Arial" w:hAnsi="Arial"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num w:numId="1" w16cid:durableId="1296789104">
    <w:abstractNumId w:val="26"/>
  </w:num>
  <w:num w:numId="2" w16cid:durableId="2046758227">
    <w:abstractNumId w:val="7"/>
  </w:num>
  <w:num w:numId="3" w16cid:durableId="1591619621">
    <w:abstractNumId w:val="27"/>
  </w:num>
  <w:num w:numId="4" w16cid:durableId="1654220084">
    <w:abstractNumId w:val="20"/>
  </w:num>
  <w:num w:numId="5" w16cid:durableId="300423780">
    <w:abstractNumId w:val="10"/>
  </w:num>
  <w:num w:numId="6" w16cid:durableId="1796752389">
    <w:abstractNumId w:val="4"/>
  </w:num>
  <w:num w:numId="7" w16cid:durableId="2039617754">
    <w:abstractNumId w:val="13"/>
  </w:num>
  <w:num w:numId="8" w16cid:durableId="2103379163">
    <w:abstractNumId w:val="2"/>
  </w:num>
  <w:num w:numId="9" w16cid:durableId="2122457830">
    <w:abstractNumId w:val="1"/>
  </w:num>
  <w:num w:numId="10" w16cid:durableId="389422738">
    <w:abstractNumId w:val="11"/>
  </w:num>
  <w:num w:numId="11" w16cid:durableId="1330408031">
    <w:abstractNumId w:val="5"/>
  </w:num>
  <w:num w:numId="12" w16cid:durableId="765155713">
    <w:abstractNumId w:val="21"/>
  </w:num>
  <w:num w:numId="13" w16cid:durableId="88040525">
    <w:abstractNumId w:val="24"/>
  </w:num>
  <w:num w:numId="14" w16cid:durableId="201594287">
    <w:abstractNumId w:val="3"/>
  </w:num>
  <w:num w:numId="15" w16cid:durableId="536284660">
    <w:abstractNumId w:val="17"/>
  </w:num>
  <w:num w:numId="16" w16cid:durableId="994604226">
    <w:abstractNumId w:val="19"/>
  </w:num>
  <w:num w:numId="17" w16cid:durableId="1497114421">
    <w:abstractNumId w:val="18"/>
  </w:num>
  <w:num w:numId="18" w16cid:durableId="164517643">
    <w:abstractNumId w:val="0"/>
  </w:num>
  <w:num w:numId="19" w16cid:durableId="572088808">
    <w:abstractNumId w:val="22"/>
  </w:num>
  <w:num w:numId="20" w16cid:durableId="370690582">
    <w:abstractNumId w:val="9"/>
  </w:num>
  <w:num w:numId="21" w16cid:durableId="431826878">
    <w:abstractNumId w:val="23"/>
  </w:num>
  <w:num w:numId="22" w16cid:durableId="564992491">
    <w:abstractNumId w:val="8"/>
  </w:num>
  <w:num w:numId="23" w16cid:durableId="534079393">
    <w:abstractNumId w:val="12"/>
  </w:num>
  <w:num w:numId="24" w16cid:durableId="902528530">
    <w:abstractNumId w:val="16"/>
  </w:num>
  <w:num w:numId="25" w16cid:durableId="638924401">
    <w:abstractNumId w:val="14"/>
  </w:num>
  <w:num w:numId="26" w16cid:durableId="1936203236">
    <w:abstractNumId w:val="29"/>
  </w:num>
  <w:num w:numId="27" w16cid:durableId="1706131316">
    <w:abstractNumId w:val="25"/>
  </w:num>
  <w:num w:numId="28" w16cid:durableId="885993449">
    <w:abstractNumId w:val="15"/>
  </w:num>
  <w:num w:numId="29" w16cid:durableId="1081096986">
    <w:abstractNumId w:val="6"/>
  </w:num>
  <w:num w:numId="30" w16cid:durableId="1916283542">
    <w:abstractNumId w:val="28"/>
  </w:num>
  <w:num w:numId="31" w16cid:durableId="220561066">
    <w:abstractNumId w:val="23"/>
  </w:num>
  <w:num w:numId="32" w16cid:durableId="238100211">
    <w:abstractNumId w:val="23"/>
  </w:num>
  <w:num w:numId="33" w16cid:durableId="644361716">
    <w:abstractNumId w:val="23"/>
  </w:num>
  <w:num w:numId="34" w16cid:durableId="746612955">
    <w:abstractNumId w:val="2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F4"/>
    <w:rsid w:val="000003D1"/>
    <w:rsid w:val="000004DE"/>
    <w:rsid w:val="00000518"/>
    <w:rsid w:val="00000646"/>
    <w:rsid w:val="000013F8"/>
    <w:rsid w:val="000014CD"/>
    <w:rsid w:val="00001642"/>
    <w:rsid w:val="000022FC"/>
    <w:rsid w:val="00002702"/>
    <w:rsid w:val="00003BF0"/>
    <w:rsid w:val="000040EE"/>
    <w:rsid w:val="00004399"/>
    <w:rsid w:val="00004C2C"/>
    <w:rsid w:val="00004EA3"/>
    <w:rsid w:val="000051A5"/>
    <w:rsid w:val="00005443"/>
    <w:rsid w:val="00005589"/>
    <w:rsid w:val="00005B3A"/>
    <w:rsid w:val="00005C13"/>
    <w:rsid w:val="00005C5D"/>
    <w:rsid w:val="00005CC1"/>
    <w:rsid w:val="00005F80"/>
    <w:rsid w:val="00006633"/>
    <w:rsid w:val="0000785C"/>
    <w:rsid w:val="00007A0B"/>
    <w:rsid w:val="00007E23"/>
    <w:rsid w:val="000101C2"/>
    <w:rsid w:val="00010AC4"/>
    <w:rsid w:val="00011DEB"/>
    <w:rsid w:val="00012657"/>
    <w:rsid w:val="00012D1D"/>
    <w:rsid w:val="00012E0F"/>
    <w:rsid w:val="00012F7E"/>
    <w:rsid w:val="00012FC0"/>
    <w:rsid w:val="00013524"/>
    <w:rsid w:val="000136A5"/>
    <w:rsid w:val="00013875"/>
    <w:rsid w:val="00013E79"/>
    <w:rsid w:val="00014026"/>
    <w:rsid w:val="00014655"/>
    <w:rsid w:val="000150F6"/>
    <w:rsid w:val="0001569D"/>
    <w:rsid w:val="00015E87"/>
    <w:rsid w:val="0001631F"/>
    <w:rsid w:val="0001639F"/>
    <w:rsid w:val="0001687E"/>
    <w:rsid w:val="00016A41"/>
    <w:rsid w:val="00016A7E"/>
    <w:rsid w:val="00016FFF"/>
    <w:rsid w:val="00017174"/>
    <w:rsid w:val="0001721A"/>
    <w:rsid w:val="00017A64"/>
    <w:rsid w:val="00020FD5"/>
    <w:rsid w:val="0002167D"/>
    <w:rsid w:val="000219BE"/>
    <w:rsid w:val="00021CC0"/>
    <w:rsid w:val="00021EE6"/>
    <w:rsid w:val="0002237C"/>
    <w:rsid w:val="000223DE"/>
    <w:rsid w:val="000224C4"/>
    <w:rsid w:val="00022D27"/>
    <w:rsid w:val="00022F26"/>
    <w:rsid w:val="000234CC"/>
    <w:rsid w:val="00023626"/>
    <w:rsid w:val="00023639"/>
    <w:rsid w:val="00023E29"/>
    <w:rsid w:val="000244C8"/>
    <w:rsid w:val="0002459E"/>
    <w:rsid w:val="000255C6"/>
    <w:rsid w:val="00025E09"/>
    <w:rsid w:val="00025E4A"/>
    <w:rsid w:val="00026E0F"/>
    <w:rsid w:val="00027110"/>
    <w:rsid w:val="00027C2B"/>
    <w:rsid w:val="00027D81"/>
    <w:rsid w:val="00027EF0"/>
    <w:rsid w:val="000310C3"/>
    <w:rsid w:val="000324BD"/>
    <w:rsid w:val="000324C1"/>
    <w:rsid w:val="0003251F"/>
    <w:rsid w:val="00032AB6"/>
    <w:rsid w:val="000334BF"/>
    <w:rsid w:val="0003430F"/>
    <w:rsid w:val="00034AE5"/>
    <w:rsid w:val="00034E8D"/>
    <w:rsid w:val="00035D7E"/>
    <w:rsid w:val="00036308"/>
    <w:rsid w:val="0003638E"/>
    <w:rsid w:val="000363DD"/>
    <w:rsid w:val="000369D0"/>
    <w:rsid w:val="000370DD"/>
    <w:rsid w:val="00037559"/>
    <w:rsid w:val="00037BCE"/>
    <w:rsid w:val="00037F62"/>
    <w:rsid w:val="00040C2B"/>
    <w:rsid w:val="00041366"/>
    <w:rsid w:val="000413A8"/>
    <w:rsid w:val="00041470"/>
    <w:rsid w:val="000414A5"/>
    <w:rsid w:val="000426E3"/>
    <w:rsid w:val="0004314F"/>
    <w:rsid w:val="00043372"/>
    <w:rsid w:val="00043EC7"/>
    <w:rsid w:val="00044A70"/>
    <w:rsid w:val="00045A37"/>
    <w:rsid w:val="00046162"/>
    <w:rsid w:val="00047134"/>
    <w:rsid w:val="0005029A"/>
    <w:rsid w:val="00050B72"/>
    <w:rsid w:val="00051487"/>
    <w:rsid w:val="00052EF4"/>
    <w:rsid w:val="00053A46"/>
    <w:rsid w:val="0005536F"/>
    <w:rsid w:val="00055BA0"/>
    <w:rsid w:val="00055DC0"/>
    <w:rsid w:val="00056034"/>
    <w:rsid w:val="000561ED"/>
    <w:rsid w:val="000575DD"/>
    <w:rsid w:val="00057C86"/>
    <w:rsid w:val="0006002B"/>
    <w:rsid w:val="00060AD5"/>
    <w:rsid w:val="00060E5C"/>
    <w:rsid w:val="00062091"/>
    <w:rsid w:val="00062EF6"/>
    <w:rsid w:val="0006317C"/>
    <w:rsid w:val="000632FA"/>
    <w:rsid w:val="000633AE"/>
    <w:rsid w:val="000648BF"/>
    <w:rsid w:val="00066E1C"/>
    <w:rsid w:val="00067158"/>
    <w:rsid w:val="00067467"/>
    <w:rsid w:val="00067719"/>
    <w:rsid w:val="00067798"/>
    <w:rsid w:val="00067F3C"/>
    <w:rsid w:val="00070493"/>
    <w:rsid w:val="000706AB"/>
    <w:rsid w:val="000714C7"/>
    <w:rsid w:val="000715A5"/>
    <w:rsid w:val="00071864"/>
    <w:rsid w:val="000721A3"/>
    <w:rsid w:val="00072542"/>
    <w:rsid w:val="0007255E"/>
    <w:rsid w:val="00073767"/>
    <w:rsid w:val="000738C6"/>
    <w:rsid w:val="00074447"/>
    <w:rsid w:val="00074F4D"/>
    <w:rsid w:val="0007500C"/>
    <w:rsid w:val="00075363"/>
    <w:rsid w:val="000759E2"/>
    <w:rsid w:val="00075E89"/>
    <w:rsid w:val="0007603A"/>
    <w:rsid w:val="00076376"/>
    <w:rsid w:val="0007652E"/>
    <w:rsid w:val="00076B87"/>
    <w:rsid w:val="00076CDB"/>
    <w:rsid w:val="00077EAC"/>
    <w:rsid w:val="00077F1C"/>
    <w:rsid w:val="00080137"/>
    <w:rsid w:val="00080576"/>
    <w:rsid w:val="00080C30"/>
    <w:rsid w:val="00080F16"/>
    <w:rsid w:val="000812F0"/>
    <w:rsid w:val="00081664"/>
    <w:rsid w:val="00081E1C"/>
    <w:rsid w:val="000822AE"/>
    <w:rsid w:val="0008270A"/>
    <w:rsid w:val="00083082"/>
    <w:rsid w:val="00083E64"/>
    <w:rsid w:val="0008468B"/>
    <w:rsid w:val="00084EA2"/>
    <w:rsid w:val="00085D74"/>
    <w:rsid w:val="0008604B"/>
    <w:rsid w:val="00086446"/>
    <w:rsid w:val="0008652C"/>
    <w:rsid w:val="00086633"/>
    <w:rsid w:val="00086EDB"/>
    <w:rsid w:val="00090F90"/>
    <w:rsid w:val="000911D2"/>
    <w:rsid w:val="00091322"/>
    <w:rsid w:val="00091BF7"/>
    <w:rsid w:val="00091E23"/>
    <w:rsid w:val="0009238B"/>
    <w:rsid w:val="0009286B"/>
    <w:rsid w:val="00092BD7"/>
    <w:rsid w:val="00092EAA"/>
    <w:rsid w:val="00093A2B"/>
    <w:rsid w:val="00093A43"/>
    <w:rsid w:val="00093FEA"/>
    <w:rsid w:val="0009417D"/>
    <w:rsid w:val="000941D3"/>
    <w:rsid w:val="000944CA"/>
    <w:rsid w:val="00094B75"/>
    <w:rsid w:val="00094EB1"/>
    <w:rsid w:val="000955E8"/>
    <w:rsid w:val="000957A8"/>
    <w:rsid w:val="00095E01"/>
    <w:rsid w:val="00097402"/>
    <w:rsid w:val="000975D2"/>
    <w:rsid w:val="000975F1"/>
    <w:rsid w:val="000977BC"/>
    <w:rsid w:val="000977E9"/>
    <w:rsid w:val="000A0980"/>
    <w:rsid w:val="000A0A10"/>
    <w:rsid w:val="000A1794"/>
    <w:rsid w:val="000A286C"/>
    <w:rsid w:val="000A3B7F"/>
    <w:rsid w:val="000A3D7F"/>
    <w:rsid w:val="000A3EBD"/>
    <w:rsid w:val="000A4160"/>
    <w:rsid w:val="000A4502"/>
    <w:rsid w:val="000A5808"/>
    <w:rsid w:val="000A59EF"/>
    <w:rsid w:val="000A6877"/>
    <w:rsid w:val="000A6D89"/>
    <w:rsid w:val="000A6D96"/>
    <w:rsid w:val="000A7543"/>
    <w:rsid w:val="000A76C0"/>
    <w:rsid w:val="000B02F0"/>
    <w:rsid w:val="000B1143"/>
    <w:rsid w:val="000B1842"/>
    <w:rsid w:val="000B1DFC"/>
    <w:rsid w:val="000B1E25"/>
    <w:rsid w:val="000B2B86"/>
    <w:rsid w:val="000B2CBB"/>
    <w:rsid w:val="000B33EE"/>
    <w:rsid w:val="000B3569"/>
    <w:rsid w:val="000B3624"/>
    <w:rsid w:val="000B4854"/>
    <w:rsid w:val="000B4DAE"/>
    <w:rsid w:val="000B4F1D"/>
    <w:rsid w:val="000B5C0F"/>
    <w:rsid w:val="000B5C4E"/>
    <w:rsid w:val="000B6AA4"/>
    <w:rsid w:val="000B7CF8"/>
    <w:rsid w:val="000C0112"/>
    <w:rsid w:val="000C042C"/>
    <w:rsid w:val="000C0490"/>
    <w:rsid w:val="000C09D6"/>
    <w:rsid w:val="000C1616"/>
    <w:rsid w:val="000C16C3"/>
    <w:rsid w:val="000C17BB"/>
    <w:rsid w:val="000C1AD9"/>
    <w:rsid w:val="000C2C68"/>
    <w:rsid w:val="000C2E29"/>
    <w:rsid w:val="000C3103"/>
    <w:rsid w:val="000C3650"/>
    <w:rsid w:val="000C3870"/>
    <w:rsid w:val="000C3F9C"/>
    <w:rsid w:val="000C4F0C"/>
    <w:rsid w:val="000C5455"/>
    <w:rsid w:val="000C5A1B"/>
    <w:rsid w:val="000C5FDC"/>
    <w:rsid w:val="000C6178"/>
    <w:rsid w:val="000C6856"/>
    <w:rsid w:val="000C6B54"/>
    <w:rsid w:val="000C7734"/>
    <w:rsid w:val="000C79CC"/>
    <w:rsid w:val="000D04F3"/>
    <w:rsid w:val="000D0A25"/>
    <w:rsid w:val="000D1152"/>
    <w:rsid w:val="000D1896"/>
    <w:rsid w:val="000D18CF"/>
    <w:rsid w:val="000D23C6"/>
    <w:rsid w:val="000D275F"/>
    <w:rsid w:val="000D309B"/>
    <w:rsid w:val="000D3B4A"/>
    <w:rsid w:val="000D3BBA"/>
    <w:rsid w:val="000D42FB"/>
    <w:rsid w:val="000D4509"/>
    <w:rsid w:val="000D52EE"/>
    <w:rsid w:val="000D6043"/>
    <w:rsid w:val="000D6510"/>
    <w:rsid w:val="000D6744"/>
    <w:rsid w:val="000D7388"/>
    <w:rsid w:val="000D74EB"/>
    <w:rsid w:val="000D783E"/>
    <w:rsid w:val="000D7ACB"/>
    <w:rsid w:val="000D7B98"/>
    <w:rsid w:val="000E095D"/>
    <w:rsid w:val="000E1257"/>
    <w:rsid w:val="000E13D7"/>
    <w:rsid w:val="000E142E"/>
    <w:rsid w:val="000E1F1C"/>
    <w:rsid w:val="000E248A"/>
    <w:rsid w:val="000E2589"/>
    <w:rsid w:val="000E26C3"/>
    <w:rsid w:val="000E2B66"/>
    <w:rsid w:val="000E3146"/>
    <w:rsid w:val="000E3246"/>
    <w:rsid w:val="000E41B9"/>
    <w:rsid w:val="000E4FEC"/>
    <w:rsid w:val="000E50F9"/>
    <w:rsid w:val="000E58CD"/>
    <w:rsid w:val="000E5CE8"/>
    <w:rsid w:val="000E61A1"/>
    <w:rsid w:val="000E6365"/>
    <w:rsid w:val="000E7316"/>
    <w:rsid w:val="000E74B1"/>
    <w:rsid w:val="000E7688"/>
    <w:rsid w:val="000E7915"/>
    <w:rsid w:val="000F0439"/>
    <w:rsid w:val="000F1361"/>
    <w:rsid w:val="000F163B"/>
    <w:rsid w:val="000F29BA"/>
    <w:rsid w:val="000F2A50"/>
    <w:rsid w:val="000F2B6B"/>
    <w:rsid w:val="000F2C36"/>
    <w:rsid w:val="000F3925"/>
    <w:rsid w:val="000F418D"/>
    <w:rsid w:val="000F41AD"/>
    <w:rsid w:val="000F483E"/>
    <w:rsid w:val="000F4B14"/>
    <w:rsid w:val="000F4F05"/>
    <w:rsid w:val="000F5341"/>
    <w:rsid w:val="000F5811"/>
    <w:rsid w:val="000F61AB"/>
    <w:rsid w:val="000F6416"/>
    <w:rsid w:val="000F69BE"/>
    <w:rsid w:val="000F6AEF"/>
    <w:rsid w:val="000F7699"/>
    <w:rsid w:val="001003D5"/>
    <w:rsid w:val="001009A8"/>
    <w:rsid w:val="00100A7F"/>
    <w:rsid w:val="00100DE4"/>
    <w:rsid w:val="00100FA6"/>
    <w:rsid w:val="001014A1"/>
    <w:rsid w:val="00102A47"/>
    <w:rsid w:val="00102D36"/>
    <w:rsid w:val="00102D4C"/>
    <w:rsid w:val="00102FF2"/>
    <w:rsid w:val="00103588"/>
    <w:rsid w:val="001059CE"/>
    <w:rsid w:val="00107074"/>
    <w:rsid w:val="00110168"/>
    <w:rsid w:val="001102E1"/>
    <w:rsid w:val="00110A3E"/>
    <w:rsid w:val="00110B47"/>
    <w:rsid w:val="00110F0C"/>
    <w:rsid w:val="00111140"/>
    <w:rsid w:val="00111190"/>
    <w:rsid w:val="00111502"/>
    <w:rsid w:val="00111A9E"/>
    <w:rsid w:val="001121E1"/>
    <w:rsid w:val="00112426"/>
    <w:rsid w:val="00112481"/>
    <w:rsid w:val="00112870"/>
    <w:rsid w:val="001137A6"/>
    <w:rsid w:val="00113EC7"/>
    <w:rsid w:val="001147A6"/>
    <w:rsid w:val="0011552A"/>
    <w:rsid w:val="0011589C"/>
    <w:rsid w:val="00115E9E"/>
    <w:rsid w:val="001163AB"/>
    <w:rsid w:val="00116612"/>
    <w:rsid w:val="001172EC"/>
    <w:rsid w:val="00120321"/>
    <w:rsid w:val="001209F2"/>
    <w:rsid w:val="00120D32"/>
    <w:rsid w:val="00120FC5"/>
    <w:rsid w:val="001214DE"/>
    <w:rsid w:val="00121C25"/>
    <w:rsid w:val="00121DB4"/>
    <w:rsid w:val="00122044"/>
    <w:rsid w:val="001236EF"/>
    <w:rsid w:val="00123E24"/>
    <w:rsid w:val="001243D2"/>
    <w:rsid w:val="00124775"/>
    <w:rsid w:val="001249F3"/>
    <w:rsid w:val="00124B99"/>
    <w:rsid w:val="00124E1A"/>
    <w:rsid w:val="0012599F"/>
    <w:rsid w:val="00125EAA"/>
    <w:rsid w:val="00126F2B"/>
    <w:rsid w:val="00126F61"/>
    <w:rsid w:val="00127118"/>
    <w:rsid w:val="00127476"/>
    <w:rsid w:val="00127AF6"/>
    <w:rsid w:val="00127FF2"/>
    <w:rsid w:val="00130623"/>
    <w:rsid w:val="001316C0"/>
    <w:rsid w:val="00131E93"/>
    <w:rsid w:val="00132D2A"/>
    <w:rsid w:val="00132EEB"/>
    <w:rsid w:val="001347B9"/>
    <w:rsid w:val="00134902"/>
    <w:rsid w:val="00134CB1"/>
    <w:rsid w:val="00134D54"/>
    <w:rsid w:val="00134E3F"/>
    <w:rsid w:val="0013514C"/>
    <w:rsid w:val="0013536B"/>
    <w:rsid w:val="00135950"/>
    <w:rsid w:val="00136F0F"/>
    <w:rsid w:val="001376AA"/>
    <w:rsid w:val="00137753"/>
    <w:rsid w:val="001377F4"/>
    <w:rsid w:val="00137859"/>
    <w:rsid w:val="00137D55"/>
    <w:rsid w:val="00140267"/>
    <w:rsid w:val="001406B2"/>
    <w:rsid w:val="00140EB9"/>
    <w:rsid w:val="00141833"/>
    <w:rsid w:val="00141D74"/>
    <w:rsid w:val="001421DB"/>
    <w:rsid w:val="00142A31"/>
    <w:rsid w:val="00142D43"/>
    <w:rsid w:val="00143BA1"/>
    <w:rsid w:val="0014468B"/>
    <w:rsid w:val="00144C3D"/>
    <w:rsid w:val="001451B5"/>
    <w:rsid w:val="00146AFD"/>
    <w:rsid w:val="00147134"/>
    <w:rsid w:val="00150013"/>
    <w:rsid w:val="00150BA9"/>
    <w:rsid w:val="00150EA0"/>
    <w:rsid w:val="00150F09"/>
    <w:rsid w:val="00152A06"/>
    <w:rsid w:val="00152C96"/>
    <w:rsid w:val="00152D64"/>
    <w:rsid w:val="0015306C"/>
    <w:rsid w:val="001537DA"/>
    <w:rsid w:val="00153BF4"/>
    <w:rsid w:val="00154603"/>
    <w:rsid w:val="001548A6"/>
    <w:rsid w:val="00155037"/>
    <w:rsid w:val="00155182"/>
    <w:rsid w:val="00155566"/>
    <w:rsid w:val="001557C8"/>
    <w:rsid w:val="00156B20"/>
    <w:rsid w:val="001570CC"/>
    <w:rsid w:val="0016113B"/>
    <w:rsid w:val="001613F0"/>
    <w:rsid w:val="00161589"/>
    <w:rsid w:val="00161677"/>
    <w:rsid w:val="00161AE7"/>
    <w:rsid w:val="00162A49"/>
    <w:rsid w:val="00162DB4"/>
    <w:rsid w:val="0016308E"/>
    <w:rsid w:val="001634A1"/>
    <w:rsid w:val="001634C7"/>
    <w:rsid w:val="001635EA"/>
    <w:rsid w:val="0016395B"/>
    <w:rsid w:val="00163AE5"/>
    <w:rsid w:val="00163BBF"/>
    <w:rsid w:val="00163BC8"/>
    <w:rsid w:val="00163FBE"/>
    <w:rsid w:val="00164383"/>
    <w:rsid w:val="00164693"/>
    <w:rsid w:val="00164BAD"/>
    <w:rsid w:val="00164C28"/>
    <w:rsid w:val="00164CC2"/>
    <w:rsid w:val="00166215"/>
    <w:rsid w:val="0016631A"/>
    <w:rsid w:val="00166AB7"/>
    <w:rsid w:val="00166C1B"/>
    <w:rsid w:val="001679DF"/>
    <w:rsid w:val="00167A28"/>
    <w:rsid w:val="001708A6"/>
    <w:rsid w:val="00170922"/>
    <w:rsid w:val="00171083"/>
    <w:rsid w:val="001712AB"/>
    <w:rsid w:val="00171EA1"/>
    <w:rsid w:val="00171F85"/>
    <w:rsid w:val="0017209B"/>
    <w:rsid w:val="001730D0"/>
    <w:rsid w:val="001736A0"/>
    <w:rsid w:val="00173E66"/>
    <w:rsid w:val="00173EAD"/>
    <w:rsid w:val="00174453"/>
    <w:rsid w:val="0017453A"/>
    <w:rsid w:val="00174B72"/>
    <w:rsid w:val="00174F5E"/>
    <w:rsid w:val="001756F8"/>
    <w:rsid w:val="00176B92"/>
    <w:rsid w:val="00176C00"/>
    <w:rsid w:val="001770FD"/>
    <w:rsid w:val="001778FA"/>
    <w:rsid w:val="00180520"/>
    <w:rsid w:val="0018078B"/>
    <w:rsid w:val="00182AF7"/>
    <w:rsid w:val="00182ECE"/>
    <w:rsid w:val="00182F84"/>
    <w:rsid w:val="001831D1"/>
    <w:rsid w:val="00183963"/>
    <w:rsid w:val="00183B9C"/>
    <w:rsid w:val="00183CA2"/>
    <w:rsid w:val="001851DB"/>
    <w:rsid w:val="00185221"/>
    <w:rsid w:val="001853FD"/>
    <w:rsid w:val="00185BE1"/>
    <w:rsid w:val="00185E03"/>
    <w:rsid w:val="00186696"/>
    <w:rsid w:val="00186877"/>
    <w:rsid w:val="00186989"/>
    <w:rsid w:val="00186BED"/>
    <w:rsid w:val="00187891"/>
    <w:rsid w:val="00187A2D"/>
    <w:rsid w:val="00190A63"/>
    <w:rsid w:val="00190C2B"/>
    <w:rsid w:val="00191100"/>
    <w:rsid w:val="001915A1"/>
    <w:rsid w:val="00191C74"/>
    <w:rsid w:val="00191FBC"/>
    <w:rsid w:val="00192006"/>
    <w:rsid w:val="001920A2"/>
    <w:rsid w:val="001927A3"/>
    <w:rsid w:val="0019293B"/>
    <w:rsid w:val="001929BE"/>
    <w:rsid w:val="00192B0B"/>
    <w:rsid w:val="00193CE7"/>
    <w:rsid w:val="001943DE"/>
    <w:rsid w:val="001947EF"/>
    <w:rsid w:val="00194AC7"/>
    <w:rsid w:val="001954A9"/>
    <w:rsid w:val="00195AFA"/>
    <w:rsid w:val="00195DA5"/>
    <w:rsid w:val="00195F8C"/>
    <w:rsid w:val="0019662E"/>
    <w:rsid w:val="001968DC"/>
    <w:rsid w:val="001975C9"/>
    <w:rsid w:val="001A1102"/>
    <w:rsid w:val="001A15D1"/>
    <w:rsid w:val="001A183C"/>
    <w:rsid w:val="001A1A51"/>
    <w:rsid w:val="001A1B0D"/>
    <w:rsid w:val="001A1F55"/>
    <w:rsid w:val="001A2279"/>
    <w:rsid w:val="001A30F2"/>
    <w:rsid w:val="001A3721"/>
    <w:rsid w:val="001A39A2"/>
    <w:rsid w:val="001A4292"/>
    <w:rsid w:val="001A4318"/>
    <w:rsid w:val="001A492C"/>
    <w:rsid w:val="001A53A8"/>
    <w:rsid w:val="001A55CF"/>
    <w:rsid w:val="001A562E"/>
    <w:rsid w:val="001A5665"/>
    <w:rsid w:val="001A5703"/>
    <w:rsid w:val="001A5890"/>
    <w:rsid w:val="001A5989"/>
    <w:rsid w:val="001A64AD"/>
    <w:rsid w:val="001A6795"/>
    <w:rsid w:val="001A7667"/>
    <w:rsid w:val="001A7C0E"/>
    <w:rsid w:val="001A7C56"/>
    <w:rsid w:val="001A7D67"/>
    <w:rsid w:val="001B0263"/>
    <w:rsid w:val="001B05C2"/>
    <w:rsid w:val="001B0F7D"/>
    <w:rsid w:val="001B175E"/>
    <w:rsid w:val="001B1DDE"/>
    <w:rsid w:val="001B25E6"/>
    <w:rsid w:val="001B298B"/>
    <w:rsid w:val="001B36EA"/>
    <w:rsid w:val="001B3E64"/>
    <w:rsid w:val="001B3EDB"/>
    <w:rsid w:val="001B417F"/>
    <w:rsid w:val="001B4371"/>
    <w:rsid w:val="001B4CAE"/>
    <w:rsid w:val="001B4F68"/>
    <w:rsid w:val="001B5A56"/>
    <w:rsid w:val="001B61CA"/>
    <w:rsid w:val="001B6BFE"/>
    <w:rsid w:val="001B72C1"/>
    <w:rsid w:val="001B781D"/>
    <w:rsid w:val="001B797E"/>
    <w:rsid w:val="001C010F"/>
    <w:rsid w:val="001C02BC"/>
    <w:rsid w:val="001C0664"/>
    <w:rsid w:val="001C07C0"/>
    <w:rsid w:val="001C0C1E"/>
    <w:rsid w:val="001C1B55"/>
    <w:rsid w:val="001C1CA2"/>
    <w:rsid w:val="001C2D61"/>
    <w:rsid w:val="001C3409"/>
    <w:rsid w:val="001C5641"/>
    <w:rsid w:val="001C56B7"/>
    <w:rsid w:val="001C5FD3"/>
    <w:rsid w:val="001D0138"/>
    <w:rsid w:val="001D05D7"/>
    <w:rsid w:val="001D104F"/>
    <w:rsid w:val="001D13D7"/>
    <w:rsid w:val="001D19ED"/>
    <w:rsid w:val="001D201F"/>
    <w:rsid w:val="001D24B6"/>
    <w:rsid w:val="001D3186"/>
    <w:rsid w:val="001D3BCE"/>
    <w:rsid w:val="001D3EBB"/>
    <w:rsid w:val="001D4017"/>
    <w:rsid w:val="001D44C8"/>
    <w:rsid w:val="001D48B0"/>
    <w:rsid w:val="001D517B"/>
    <w:rsid w:val="001D59D6"/>
    <w:rsid w:val="001D5A09"/>
    <w:rsid w:val="001D5FFC"/>
    <w:rsid w:val="001D62BB"/>
    <w:rsid w:val="001D67FD"/>
    <w:rsid w:val="001D6B9D"/>
    <w:rsid w:val="001D6CB0"/>
    <w:rsid w:val="001D73D7"/>
    <w:rsid w:val="001D766F"/>
    <w:rsid w:val="001D78F5"/>
    <w:rsid w:val="001D79CE"/>
    <w:rsid w:val="001D7EC1"/>
    <w:rsid w:val="001E0F00"/>
    <w:rsid w:val="001E16EC"/>
    <w:rsid w:val="001E2AB5"/>
    <w:rsid w:val="001E2B5A"/>
    <w:rsid w:val="001E2CF5"/>
    <w:rsid w:val="001E3003"/>
    <w:rsid w:val="001E318F"/>
    <w:rsid w:val="001E3233"/>
    <w:rsid w:val="001E36A4"/>
    <w:rsid w:val="001E3EEC"/>
    <w:rsid w:val="001E4583"/>
    <w:rsid w:val="001E49FF"/>
    <w:rsid w:val="001E5668"/>
    <w:rsid w:val="001E642C"/>
    <w:rsid w:val="001E66A6"/>
    <w:rsid w:val="001E6712"/>
    <w:rsid w:val="001E6B1D"/>
    <w:rsid w:val="001E7348"/>
    <w:rsid w:val="001E73B4"/>
    <w:rsid w:val="001E73F7"/>
    <w:rsid w:val="001E75F2"/>
    <w:rsid w:val="001F0316"/>
    <w:rsid w:val="001F05EF"/>
    <w:rsid w:val="001F082C"/>
    <w:rsid w:val="001F0D92"/>
    <w:rsid w:val="001F1064"/>
    <w:rsid w:val="001F1511"/>
    <w:rsid w:val="001F2998"/>
    <w:rsid w:val="001F2B68"/>
    <w:rsid w:val="001F32FF"/>
    <w:rsid w:val="001F3518"/>
    <w:rsid w:val="001F3746"/>
    <w:rsid w:val="001F3AD2"/>
    <w:rsid w:val="001F3E29"/>
    <w:rsid w:val="001F4318"/>
    <w:rsid w:val="001F6862"/>
    <w:rsid w:val="001F6AFD"/>
    <w:rsid w:val="001F75F6"/>
    <w:rsid w:val="0020026C"/>
    <w:rsid w:val="00200542"/>
    <w:rsid w:val="00200914"/>
    <w:rsid w:val="0020096A"/>
    <w:rsid w:val="00200CD3"/>
    <w:rsid w:val="00201116"/>
    <w:rsid w:val="0020138D"/>
    <w:rsid w:val="00201FAB"/>
    <w:rsid w:val="00202B4C"/>
    <w:rsid w:val="00203613"/>
    <w:rsid w:val="00203853"/>
    <w:rsid w:val="00204688"/>
    <w:rsid w:val="00204A94"/>
    <w:rsid w:val="00204D93"/>
    <w:rsid w:val="00205720"/>
    <w:rsid w:val="00205778"/>
    <w:rsid w:val="00206715"/>
    <w:rsid w:val="00206779"/>
    <w:rsid w:val="00206B3A"/>
    <w:rsid w:val="00206FB3"/>
    <w:rsid w:val="00207925"/>
    <w:rsid w:val="002101AA"/>
    <w:rsid w:val="0021058E"/>
    <w:rsid w:val="00210A24"/>
    <w:rsid w:val="00210BDD"/>
    <w:rsid w:val="002112A9"/>
    <w:rsid w:val="0021208A"/>
    <w:rsid w:val="002129EF"/>
    <w:rsid w:val="00212C88"/>
    <w:rsid w:val="00213302"/>
    <w:rsid w:val="00213F20"/>
    <w:rsid w:val="00214598"/>
    <w:rsid w:val="00214A62"/>
    <w:rsid w:val="00214ACD"/>
    <w:rsid w:val="00214C08"/>
    <w:rsid w:val="00215BB3"/>
    <w:rsid w:val="00216251"/>
    <w:rsid w:val="00216558"/>
    <w:rsid w:val="0021678E"/>
    <w:rsid w:val="002170E0"/>
    <w:rsid w:val="0021735C"/>
    <w:rsid w:val="002173A3"/>
    <w:rsid w:val="00217AC2"/>
    <w:rsid w:val="00217B2C"/>
    <w:rsid w:val="00220168"/>
    <w:rsid w:val="00220C24"/>
    <w:rsid w:val="00221145"/>
    <w:rsid w:val="00221477"/>
    <w:rsid w:val="002215C3"/>
    <w:rsid w:val="002223C5"/>
    <w:rsid w:val="0022249E"/>
    <w:rsid w:val="0022361C"/>
    <w:rsid w:val="00223DED"/>
    <w:rsid w:val="00224551"/>
    <w:rsid w:val="00224811"/>
    <w:rsid w:val="002248C5"/>
    <w:rsid w:val="00224C03"/>
    <w:rsid w:val="0022524E"/>
    <w:rsid w:val="002256FB"/>
    <w:rsid w:val="002258DB"/>
    <w:rsid w:val="00226FAD"/>
    <w:rsid w:val="0022700D"/>
    <w:rsid w:val="00227588"/>
    <w:rsid w:val="00227DD2"/>
    <w:rsid w:val="00227E5B"/>
    <w:rsid w:val="0023054F"/>
    <w:rsid w:val="00230B7D"/>
    <w:rsid w:val="0023144B"/>
    <w:rsid w:val="002317FB"/>
    <w:rsid w:val="0023258B"/>
    <w:rsid w:val="00232733"/>
    <w:rsid w:val="002331A2"/>
    <w:rsid w:val="002337EB"/>
    <w:rsid w:val="0023410E"/>
    <w:rsid w:val="0023431F"/>
    <w:rsid w:val="00234A14"/>
    <w:rsid w:val="00234F9B"/>
    <w:rsid w:val="002351DE"/>
    <w:rsid w:val="0023656D"/>
    <w:rsid w:val="00237085"/>
    <w:rsid w:val="002376EF"/>
    <w:rsid w:val="00237814"/>
    <w:rsid w:val="002378F7"/>
    <w:rsid w:val="0023797B"/>
    <w:rsid w:val="00237FD1"/>
    <w:rsid w:val="002417C2"/>
    <w:rsid w:val="00242099"/>
    <w:rsid w:val="002421A8"/>
    <w:rsid w:val="002424CD"/>
    <w:rsid w:val="00242D8E"/>
    <w:rsid w:val="002434FA"/>
    <w:rsid w:val="002435A2"/>
    <w:rsid w:val="00243BC8"/>
    <w:rsid w:val="00243D3C"/>
    <w:rsid w:val="00243DD1"/>
    <w:rsid w:val="00244A68"/>
    <w:rsid w:val="00244B5A"/>
    <w:rsid w:val="00244C8F"/>
    <w:rsid w:val="0024516A"/>
    <w:rsid w:val="0024529D"/>
    <w:rsid w:val="002458AE"/>
    <w:rsid w:val="00245A42"/>
    <w:rsid w:val="0024633C"/>
    <w:rsid w:val="00246A4F"/>
    <w:rsid w:val="00246E03"/>
    <w:rsid w:val="0024764A"/>
    <w:rsid w:val="00247942"/>
    <w:rsid w:val="00247E22"/>
    <w:rsid w:val="00250897"/>
    <w:rsid w:val="00250A92"/>
    <w:rsid w:val="002511A0"/>
    <w:rsid w:val="00251AB5"/>
    <w:rsid w:val="00251B79"/>
    <w:rsid w:val="00251D3B"/>
    <w:rsid w:val="00251D88"/>
    <w:rsid w:val="00251DD9"/>
    <w:rsid w:val="002521B8"/>
    <w:rsid w:val="00253607"/>
    <w:rsid w:val="0025398D"/>
    <w:rsid w:val="00253B2B"/>
    <w:rsid w:val="00253D93"/>
    <w:rsid w:val="00254086"/>
    <w:rsid w:val="002542E4"/>
    <w:rsid w:val="00254367"/>
    <w:rsid w:val="00254AC3"/>
    <w:rsid w:val="00254BEE"/>
    <w:rsid w:val="00254DA0"/>
    <w:rsid w:val="002553A7"/>
    <w:rsid w:val="00255E05"/>
    <w:rsid w:val="00255FAA"/>
    <w:rsid w:val="002570C9"/>
    <w:rsid w:val="002575D2"/>
    <w:rsid w:val="00257C8A"/>
    <w:rsid w:val="0026013D"/>
    <w:rsid w:val="002618B1"/>
    <w:rsid w:val="00261A26"/>
    <w:rsid w:val="00262019"/>
    <w:rsid w:val="00262398"/>
    <w:rsid w:val="00262651"/>
    <w:rsid w:val="00262F19"/>
    <w:rsid w:val="002631BA"/>
    <w:rsid w:val="0026325D"/>
    <w:rsid w:val="00264930"/>
    <w:rsid w:val="00265DC1"/>
    <w:rsid w:val="002667BF"/>
    <w:rsid w:val="00266C6F"/>
    <w:rsid w:val="00267A04"/>
    <w:rsid w:val="0027064F"/>
    <w:rsid w:val="00270B5B"/>
    <w:rsid w:val="002711CA"/>
    <w:rsid w:val="002716C3"/>
    <w:rsid w:val="00271BE4"/>
    <w:rsid w:val="002738B7"/>
    <w:rsid w:val="00273BA8"/>
    <w:rsid w:val="002751F1"/>
    <w:rsid w:val="002757EF"/>
    <w:rsid w:val="00275807"/>
    <w:rsid w:val="0027699B"/>
    <w:rsid w:val="00276C08"/>
    <w:rsid w:val="00277A31"/>
    <w:rsid w:val="00277DC3"/>
    <w:rsid w:val="00280394"/>
    <w:rsid w:val="00281114"/>
    <w:rsid w:val="00281433"/>
    <w:rsid w:val="00281F56"/>
    <w:rsid w:val="002820E8"/>
    <w:rsid w:val="00282184"/>
    <w:rsid w:val="002832AE"/>
    <w:rsid w:val="00283AA0"/>
    <w:rsid w:val="0028467D"/>
    <w:rsid w:val="00285AF5"/>
    <w:rsid w:val="00286174"/>
    <w:rsid w:val="002861AC"/>
    <w:rsid w:val="00286765"/>
    <w:rsid w:val="0028681B"/>
    <w:rsid w:val="00286BB2"/>
    <w:rsid w:val="00286D06"/>
    <w:rsid w:val="002879B0"/>
    <w:rsid w:val="00287BDF"/>
    <w:rsid w:val="00287F5B"/>
    <w:rsid w:val="00290D7E"/>
    <w:rsid w:val="00290F39"/>
    <w:rsid w:val="00291179"/>
    <w:rsid w:val="002911E9"/>
    <w:rsid w:val="00291908"/>
    <w:rsid w:val="002923D0"/>
    <w:rsid w:val="00292B45"/>
    <w:rsid w:val="002944F5"/>
    <w:rsid w:val="00294D17"/>
    <w:rsid w:val="00294E53"/>
    <w:rsid w:val="002950E1"/>
    <w:rsid w:val="00295795"/>
    <w:rsid w:val="002958AC"/>
    <w:rsid w:val="00297321"/>
    <w:rsid w:val="00297BDE"/>
    <w:rsid w:val="00297C2F"/>
    <w:rsid w:val="002A0072"/>
    <w:rsid w:val="002A0491"/>
    <w:rsid w:val="002A04EB"/>
    <w:rsid w:val="002A067E"/>
    <w:rsid w:val="002A0D42"/>
    <w:rsid w:val="002A0FA3"/>
    <w:rsid w:val="002A1536"/>
    <w:rsid w:val="002A16C3"/>
    <w:rsid w:val="002A29D2"/>
    <w:rsid w:val="002A3B45"/>
    <w:rsid w:val="002A471E"/>
    <w:rsid w:val="002A4BB0"/>
    <w:rsid w:val="002A4D3B"/>
    <w:rsid w:val="002A55CA"/>
    <w:rsid w:val="002A56E6"/>
    <w:rsid w:val="002A5A57"/>
    <w:rsid w:val="002A6032"/>
    <w:rsid w:val="002A634D"/>
    <w:rsid w:val="002A6EE0"/>
    <w:rsid w:val="002A7616"/>
    <w:rsid w:val="002A7870"/>
    <w:rsid w:val="002A7B58"/>
    <w:rsid w:val="002B0409"/>
    <w:rsid w:val="002B0A2A"/>
    <w:rsid w:val="002B0ED9"/>
    <w:rsid w:val="002B1C52"/>
    <w:rsid w:val="002B23B8"/>
    <w:rsid w:val="002B2877"/>
    <w:rsid w:val="002B2DE4"/>
    <w:rsid w:val="002B30EB"/>
    <w:rsid w:val="002B3A94"/>
    <w:rsid w:val="002B454B"/>
    <w:rsid w:val="002B45EF"/>
    <w:rsid w:val="002B5A7B"/>
    <w:rsid w:val="002B5DF2"/>
    <w:rsid w:val="002B79AD"/>
    <w:rsid w:val="002C021F"/>
    <w:rsid w:val="002C13FA"/>
    <w:rsid w:val="002C165B"/>
    <w:rsid w:val="002C2422"/>
    <w:rsid w:val="002C274A"/>
    <w:rsid w:val="002C281C"/>
    <w:rsid w:val="002C29AF"/>
    <w:rsid w:val="002C2A02"/>
    <w:rsid w:val="002C2F74"/>
    <w:rsid w:val="002C307B"/>
    <w:rsid w:val="002C364D"/>
    <w:rsid w:val="002C3D07"/>
    <w:rsid w:val="002C3D6D"/>
    <w:rsid w:val="002C43AA"/>
    <w:rsid w:val="002C4488"/>
    <w:rsid w:val="002C4FF0"/>
    <w:rsid w:val="002C67C2"/>
    <w:rsid w:val="002C68D9"/>
    <w:rsid w:val="002C6A0B"/>
    <w:rsid w:val="002C6BBC"/>
    <w:rsid w:val="002D01F6"/>
    <w:rsid w:val="002D0368"/>
    <w:rsid w:val="002D0637"/>
    <w:rsid w:val="002D0D4A"/>
    <w:rsid w:val="002D1AA3"/>
    <w:rsid w:val="002D22C7"/>
    <w:rsid w:val="002D28B8"/>
    <w:rsid w:val="002D2D82"/>
    <w:rsid w:val="002D33D9"/>
    <w:rsid w:val="002D3DE8"/>
    <w:rsid w:val="002D435C"/>
    <w:rsid w:val="002D4A6C"/>
    <w:rsid w:val="002D50A0"/>
    <w:rsid w:val="002D51BB"/>
    <w:rsid w:val="002D5562"/>
    <w:rsid w:val="002D5FD7"/>
    <w:rsid w:val="002D741C"/>
    <w:rsid w:val="002D7570"/>
    <w:rsid w:val="002D79A3"/>
    <w:rsid w:val="002D7CCF"/>
    <w:rsid w:val="002E2165"/>
    <w:rsid w:val="002E2D53"/>
    <w:rsid w:val="002E2D77"/>
    <w:rsid w:val="002E442D"/>
    <w:rsid w:val="002E513E"/>
    <w:rsid w:val="002E52F8"/>
    <w:rsid w:val="002E6D60"/>
    <w:rsid w:val="002E72D4"/>
    <w:rsid w:val="002E78AF"/>
    <w:rsid w:val="002F0A38"/>
    <w:rsid w:val="002F0CAA"/>
    <w:rsid w:val="002F0DC9"/>
    <w:rsid w:val="002F0FBB"/>
    <w:rsid w:val="002F13B6"/>
    <w:rsid w:val="002F16E7"/>
    <w:rsid w:val="002F1A18"/>
    <w:rsid w:val="002F25E2"/>
    <w:rsid w:val="002F2DD5"/>
    <w:rsid w:val="002F33B0"/>
    <w:rsid w:val="002F352C"/>
    <w:rsid w:val="002F3CE9"/>
    <w:rsid w:val="002F415B"/>
    <w:rsid w:val="002F4248"/>
    <w:rsid w:val="002F4337"/>
    <w:rsid w:val="002F4884"/>
    <w:rsid w:val="002F5CDB"/>
    <w:rsid w:val="003004FD"/>
    <w:rsid w:val="00300D45"/>
    <w:rsid w:val="003017D6"/>
    <w:rsid w:val="00301D7E"/>
    <w:rsid w:val="00301F2F"/>
    <w:rsid w:val="00302BAF"/>
    <w:rsid w:val="00302EF6"/>
    <w:rsid w:val="003031D2"/>
    <w:rsid w:val="0030434A"/>
    <w:rsid w:val="003045C1"/>
    <w:rsid w:val="00304819"/>
    <w:rsid w:val="00304CA5"/>
    <w:rsid w:val="00304D56"/>
    <w:rsid w:val="0030502B"/>
    <w:rsid w:val="00305252"/>
    <w:rsid w:val="00305256"/>
    <w:rsid w:val="00305801"/>
    <w:rsid w:val="00305E88"/>
    <w:rsid w:val="00305F24"/>
    <w:rsid w:val="00306971"/>
    <w:rsid w:val="00307C90"/>
    <w:rsid w:val="00307D87"/>
    <w:rsid w:val="00307F47"/>
    <w:rsid w:val="00307FF2"/>
    <w:rsid w:val="003100BD"/>
    <w:rsid w:val="0031088D"/>
    <w:rsid w:val="003109C4"/>
    <w:rsid w:val="00312D43"/>
    <w:rsid w:val="0031320D"/>
    <w:rsid w:val="003145F7"/>
    <w:rsid w:val="00314848"/>
    <w:rsid w:val="00314C65"/>
    <w:rsid w:val="0031517E"/>
    <w:rsid w:val="003166E2"/>
    <w:rsid w:val="00316C49"/>
    <w:rsid w:val="00316EC2"/>
    <w:rsid w:val="00317649"/>
    <w:rsid w:val="00317AA1"/>
    <w:rsid w:val="003207FB"/>
    <w:rsid w:val="00320952"/>
    <w:rsid w:val="00320969"/>
    <w:rsid w:val="00320E23"/>
    <w:rsid w:val="00320E9F"/>
    <w:rsid w:val="0032112F"/>
    <w:rsid w:val="00321806"/>
    <w:rsid w:val="00321A49"/>
    <w:rsid w:val="0032212B"/>
    <w:rsid w:val="00322355"/>
    <w:rsid w:val="0032322B"/>
    <w:rsid w:val="0032399B"/>
    <w:rsid w:val="00323F52"/>
    <w:rsid w:val="003240BD"/>
    <w:rsid w:val="00324361"/>
    <w:rsid w:val="003254A4"/>
    <w:rsid w:val="003255A8"/>
    <w:rsid w:val="0032591F"/>
    <w:rsid w:val="00325C0B"/>
    <w:rsid w:val="003272C1"/>
    <w:rsid w:val="00327801"/>
    <w:rsid w:val="00330081"/>
    <w:rsid w:val="00331495"/>
    <w:rsid w:val="003318F7"/>
    <w:rsid w:val="003322A2"/>
    <w:rsid w:val="00332383"/>
    <w:rsid w:val="0033240B"/>
    <w:rsid w:val="003325C8"/>
    <w:rsid w:val="003328CA"/>
    <w:rsid w:val="0033351A"/>
    <w:rsid w:val="00334688"/>
    <w:rsid w:val="003349DD"/>
    <w:rsid w:val="00334C76"/>
    <w:rsid w:val="00334CD9"/>
    <w:rsid w:val="00335302"/>
    <w:rsid w:val="00335366"/>
    <w:rsid w:val="003358AB"/>
    <w:rsid w:val="00335FE8"/>
    <w:rsid w:val="003379FF"/>
    <w:rsid w:val="0034017B"/>
    <w:rsid w:val="0034054E"/>
    <w:rsid w:val="00340E8A"/>
    <w:rsid w:val="0034127E"/>
    <w:rsid w:val="0034137E"/>
    <w:rsid w:val="003417BE"/>
    <w:rsid w:val="00341D36"/>
    <w:rsid w:val="00342540"/>
    <w:rsid w:val="00342CA3"/>
    <w:rsid w:val="0034434A"/>
    <w:rsid w:val="0034468A"/>
    <w:rsid w:val="00344B8A"/>
    <w:rsid w:val="00344DDF"/>
    <w:rsid w:val="0034538F"/>
    <w:rsid w:val="0034593E"/>
    <w:rsid w:val="0034675F"/>
    <w:rsid w:val="003467EC"/>
    <w:rsid w:val="00346DE6"/>
    <w:rsid w:val="00346E41"/>
    <w:rsid w:val="00347D47"/>
    <w:rsid w:val="003506E3"/>
    <w:rsid w:val="003508B5"/>
    <w:rsid w:val="00350BD0"/>
    <w:rsid w:val="00350C2F"/>
    <w:rsid w:val="00350FB3"/>
    <w:rsid w:val="00351015"/>
    <w:rsid w:val="0035134A"/>
    <w:rsid w:val="00351771"/>
    <w:rsid w:val="00352E02"/>
    <w:rsid w:val="0035319B"/>
    <w:rsid w:val="00353B95"/>
    <w:rsid w:val="00354467"/>
    <w:rsid w:val="00354F93"/>
    <w:rsid w:val="00355377"/>
    <w:rsid w:val="00355634"/>
    <w:rsid w:val="00356400"/>
    <w:rsid w:val="00356C32"/>
    <w:rsid w:val="00357187"/>
    <w:rsid w:val="003574F8"/>
    <w:rsid w:val="0035751D"/>
    <w:rsid w:val="003576F1"/>
    <w:rsid w:val="003578D6"/>
    <w:rsid w:val="00357AA0"/>
    <w:rsid w:val="003600FE"/>
    <w:rsid w:val="003603A4"/>
    <w:rsid w:val="003604F5"/>
    <w:rsid w:val="0036063B"/>
    <w:rsid w:val="00361582"/>
    <w:rsid w:val="003624A0"/>
    <w:rsid w:val="00362961"/>
    <w:rsid w:val="00362AAB"/>
    <w:rsid w:val="00362B39"/>
    <w:rsid w:val="00363028"/>
    <w:rsid w:val="003632B2"/>
    <w:rsid w:val="00363A2C"/>
    <w:rsid w:val="00363A30"/>
    <w:rsid w:val="00364D86"/>
    <w:rsid w:val="00365521"/>
    <w:rsid w:val="00365877"/>
    <w:rsid w:val="0036603E"/>
    <w:rsid w:val="00366127"/>
    <w:rsid w:val="003664C2"/>
    <w:rsid w:val="00366714"/>
    <w:rsid w:val="00366C3B"/>
    <w:rsid w:val="00366E2E"/>
    <w:rsid w:val="0036739B"/>
    <w:rsid w:val="0037014A"/>
    <w:rsid w:val="003703A3"/>
    <w:rsid w:val="00370696"/>
    <w:rsid w:val="00370AFB"/>
    <w:rsid w:val="003710FC"/>
    <w:rsid w:val="00372F67"/>
    <w:rsid w:val="00374F00"/>
    <w:rsid w:val="00375042"/>
    <w:rsid w:val="003761EA"/>
    <w:rsid w:val="003768CE"/>
    <w:rsid w:val="00376914"/>
    <w:rsid w:val="00376C0F"/>
    <w:rsid w:val="0037724E"/>
    <w:rsid w:val="00380179"/>
    <w:rsid w:val="00380791"/>
    <w:rsid w:val="0038097C"/>
    <w:rsid w:val="00380C27"/>
    <w:rsid w:val="00380CC6"/>
    <w:rsid w:val="00381216"/>
    <w:rsid w:val="00381690"/>
    <w:rsid w:val="00381A26"/>
    <w:rsid w:val="00381E47"/>
    <w:rsid w:val="0038208F"/>
    <w:rsid w:val="00382D7D"/>
    <w:rsid w:val="00382F81"/>
    <w:rsid w:val="0038358C"/>
    <w:rsid w:val="00383617"/>
    <w:rsid w:val="00384B7B"/>
    <w:rsid w:val="00384F6F"/>
    <w:rsid w:val="00385F71"/>
    <w:rsid w:val="0038624D"/>
    <w:rsid w:val="003866DB"/>
    <w:rsid w:val="003871D6"/>
    <w:rsid w:val="003871E7"/>
    <w:rsid w:val="00387738"/>
    <w:rsid w:val="00387BEA"/>
    <w:rsid w:val="0039079E"/>
    <w:rsid w:val="00391BD1"/>
    <w:rsid w:val="003920CE"/>
    <w:rsid w:val="0039293A"/>
    <w:rsid w:val="0039367F"/>
    <w:rsid w:val="00393927"/>
    <w:rsid w:val="00395070"/>
    <w:rsid w:val="0039542C"/>
    <w:rsid w:val="0039663D"/>
    <w:rsid w:val="00396C44"/>
    <w:rsid w:val="00396CEE"/>
    <w:rsid w:val="00396E6E"/>
    <w:rsid w:val="003975EC"/>
    <w:rsid w:val="003979AA"/>
    <w:rsid w:val="003A01AC"/>
    <w:rsid w:val="003A066C"/>
    <w:rsid w:val="003A09A0"/>
    <w:rsid w:val="003A0BDD"/>
    <w:rsid w:val="003A0C26"/>
    <w:rsid w:val="003A0D49"/>
    <w:rsid w:val="003A0E1E"/>
    <w:rsid w:val="003A105E"/>
    <w:rsid w:val="003A1294"/>
    <w:rsid w:val="003A2367"/>
    <w:rsid w:val="003A24EA"/>
    <w:rsid w:val="003A2989"/>
    <w:rsid w:val="003A3646"/>
    <w:rsid w:val="003A3EDF"/>
    <w:rsid w:val="003A45DD"/>
    <w:rsid w:val="003A4BD8"/>
    <w:rsid w:val="003A4EE2"/>
    <w:rsid w:val="003A5305"/>
    <w:rsid w:val="003A54D5"/>
    <w:rsid w:val="003A55BD"/>
    <w:rsid w:val="003A5BBA"/>
    <w:rsid w:val="003A6329"/>
    <w:rsid w:val="003A6642"/>
    <w:rsid w:val="003A6C14"/>
    <w:rsid w:val="003A6C33"/>
    <w:rsid w:val="003B0C24"/>
    <w:rsid w:val="003B0CB9"/>
    <w:rsid w:val="003B0EB2"/>
    <w:rsid w:val="003B132F"/>
    <w:rsid w:val="003B156C"/>
    <w:rsid w:val="003B1EAE"/>
    <w:rsid w:val="003B3087"/>
    <w:rsid w:val="003B4C63"/>
    <w:rsid w:val="003B5031"/>
    <w:rsid w:val="003B5514"/>
    <w:rsid w:val="003B67ED"/>
    <w:rsid w:val="003B7C5F"/>
    <w:rsid w:val="003B7E02"/>
    <w:rsid w:val="003B7F83"/>
    <w:rsid w:val="003C0DAC"/>
    <w:rsid w:val="003C1032"/>
    <w:rsid w:val="003C12AD"/>
    <w:rsid w:val="003C1862"/>
    <w:rsid w:val="003C1B16"/>
    <w:rsid w:val="003C1DDC"/>
    <w:rsid w:val="003C2B69"/>
    <w:rsid w:val="003C2C2B"/>
    <w:rsid w:val="003C3051"/>
    <w:rsid w:val="003C321B"/>
    <w:rsid w:val="003C3A1C"/>
    <w:rsid w:val="003C3C74"/>
    <w:rsid w:val="003C4788"/>
    <w:rsid w:val="003C4B08"/>
    <w:rsid w:val="003C4C9B"/>
    <w:rsid w:val="003C68B4"/>
    <w:rsid w:val="003C6962"/>
    <w:rsid w:val="003C70FC"/>
    <w:rsid w:val="003C7C43"/>
    <w:rsid w:val="003D0135"/>
    <w:rsid w:val="003D026F"/>
    <w:rsid w:val="003D08DE"/>
    <w:rsid w:val="003D1521"/>
    <w:rsid w:val="003D179B"/>
    <w:rsid w:val="003D2021"/>
    <w:rsid w:val="003D221B"/>
    <w:rsid w:val="003D25B2"/>
    <w:rsid w:val="003D2812"/>
    <w:rsid w:val="003D2A1B"/>
    <w:rsid w:val="003D2D0F"/>
    <w:rsid w:val="003D32C0"/>
    <w:rsid w:val="003D3465"/>
    <w:rsid w:val="003D362D"/>
    <w:rsid w:val="003D3663"/>
    <w:rsid w:val="003D3CA2"/>
    <w:rsid w:val="003D4312"/>
    <w:rsid w:val="003D439A"/>
    <w:rsid w:val="003D47EB"/>
    <w:rsid w:val="003D48C6"/>
    <w:rsid w:val="003D4E58"/>
    <w:rsid w:val="003D5107"/>
    <w:rsid w:val="003D532D"/>
    <w:rsid w:val="003D55C9"/>
    <w:rsid w:val="003D5A6A"/>
    <w:rsid w:val="003D5AC6"/>
    <w:rsid w:val="003D5C60"/>
    <w:rsid w:val="003D5D39"/>
    <w:rsid w:val="003D6313"/>
    <w:rsid w:val="003D6AD1"/>
    <w:rsid w:val="003D6CD4"/>
    <w:rsid w:val="003D736C"/>
    <w:rsid w:val="003D763B"/>
    <w:rsid w:val="003D769B"/>
    <w:rsid w:val="003D7B58"/>
    <w:rsid w:val="003D7B6F"/>
    <w:rsid w:val="003D7F7E"/>
    <w:rsid w:val="003E00B3"/>
    <w:rsid w:val="003E154F"/>
    <w:rsid w:val="003E1581"/>
    <w:rsid w:val="003E1DDD"/>
    <w:rsid w:val="003E28B1"/>
    <w:rsid w:val="003E3AAD"/>
    <w:rsid w:val="003E3C31"/>
    <w:rsid w:val="003E54AB"/>
    <w:rsid w:val="003E569D"/>
    <w:rsid w:val="003E56D2"/>
    <w:rsid w:val="003E57F8"/>
    <w:rsid w:val="003E5C9F"/>
    <w:rsid w:val="003E6153"/>
    <w:rsid w:val="003E62CE"/>
    <w:rsid w:val="003E6BDE"/>
    <w:rsid w:val="003E7652"/>
    <w:rsid w:val="003E7CEE"/>
    <w:rsid w:val="003F01D4"/>
    <w:rsid w:val="003F1258"/>
    <w:rsid w:val="003F16B4"/>
    <w:rsid w:val="003F1A03"/>
    <w:rsid w:val="003F2DCC"/>
    <w:rsid w:val="003F2F19"/>
    <w:rsid w:val="003F3532"/>
    <w:rsid w:val="003F35EF"/>
    <w:rsid w:val="003F3AB0"/>
    <w:rsid w:val="003F47AA"/>
    <w:rsid w:val="003F4AA7"/>
    <w:rsid w:val="003F4B8A"/>
    <w:rsid w:val="003F515D"/>
    <w:rsid w:val="003F5429"/>
    <w:rsid w:val="003F557F"/>
    <w:rsid w:val="003F55C5"/>
    <w:rsid w:val="003F572B"/>
    <w:rsid w:val="003F5FC0"/>
    <w:rsid w:val="003F61DD"/>
    <w:rsid w:val="003F6514"/>
    <w:rsid w:val="003F65EF"/>
    <w:rsid w:val="003F6619"/>
    <w:rsid w:val="003F68FA"/>
    <w:rsid w:val="003F695D"/>
    <w:rsid w:val="003F6DA0"/>
    <w:rsid w:val="003F70D1"/>
    <w:rsid w:val="003F7442"/>
    <w:rsid w:val="003F780E"/>
    <w:rsid w:val="00400629"/>
    <w:rsid w:val="00400B65"/>
    <w:rsid w:val="004015BD"/>
    <w:rsid w:val="0040174E"/>
    <w:rsid w:val="0040196A"/>
    <w:rsid w:val="00401C87"/>
    <w:rsid w:val="0040268D"/>
    <w:rsid w:val="004029FE"/>
    <w:rsid w:val="00402AF5"/>
    <w:rsid w:val="00402DAA"/>
    <w:rsid w:val="00403546"/>
    <w:rsid w:val="0040399E"/>
    <w:rsid w:val="00403C14"/>
    <w:rsid w:val="00403E76"/>
    <w:rsid w:val="00403EB3"/>
    <w:rsid w:val="00404A26"/>
    <w:rsid w:val="00404D8B"/>
    <w:rsid w:val="00405620"/>
    <w:rsid w:val="00405B5B"/>
    <w:rsid w:val="00405EFA"/>
    <w:rsid w:val="004064FD"/>
    <w:rsid w:val="00406786"/>
    <w:rsid w:val="00406C3B"/>
    <w:rsid w:val="00406CC9"/>
    <w:rsid w:val="004073DC"/>
    <w:rsid w:val="0040770E"/>
    <w:rsid w:val="00407B37"/>
    <w:rsid w:val="00407FC6"/>
    <w:rsid w:val="00410145"/>
    <w:rsid w:val="004107BF"/>
    <w:rsid w:val="00410C31"/>
    <w:rsid w:val="0041161F"/>
    <w:rsid w:val="00411A97"/>
    <w:rsid w:val="00412024"/>
    <w:rsid w:val="00412257"/>
    <w:rsid w:val="00412D9B"/>
    <w:rsid w:val="00413249"/>
    <w:rsid w:val="004134BA"/>
    <w:rsid w:val="00413735"/>
    <w:rsid w:val="004139DE"/>
    <w:rsid w:val="00413AF9"/>
    <w:rsid w:val="004140A8"/>
    <w:rsid w:val="004142E2"/>
    <w:rsid w:val="00414946"/>
    <w:rsid w:val="0041597B"/>
    <w:rsid w:val="00416733"/>
    <w:rsid w:val="00417C09"/>
    <w:rsid w:val="00417E3C"/>
    <w:rsid w:val="004208CD"/>
    <w:rsid w:val="00420BBB"/>
    <w:rsid w:val="00420BE2"/>
    <w:rsid w:val="00420F7E"/>
    <w:rsid w:val="00421416"/>
    <w:rsid w:val="00421827"/>
    <w:rsid w:val="00421DED"/>
    <w:rsid w:val="00422C50"/>
    <w:rsid w:val="00423240"/>
    <w:rsid w:val="00424852"/>
    <w:rsid w:val="00425033"/>
    <w:rsid w:val="0042583B"/>
    <w:rsid w:val="00425AD4"/>
    <w:rsid w:val="00426473"/>
    <w:rsid w:val="004269BB"/>
    <w:rsid w:val="00426B71"/>
    <w:rsid w:val="00427BC8"/>
    <w:rsid w:val="00430359"/>
    <w:rsid w:val="00430B76"/>
    <w:rsid w:val="004311A6"/>
    <w:rsid w:val="00431AE0"/>
    <w:rsid w:val="0043240F"/>
    <w:rsid w:val="00432569"/>
    <w:rsid w:val="004326C2"/>
    <w:rsid w:val="00432F07"/>
    <w:rsid w:val="00433D54"/>
    <w:rsid w:val="00434A45"/>
    <w:rsid w:val="00434F4D"/>
    <w:rsid w:val="0043511E"/>
    <w:rsid w:val="00435950"/>
    <w:rsid w:val="0043595A"/>
    <w:rsid w:val="00435C75"/>
    <w:rsid w:val="00436ACF"/>
    <w:rsid w:val="00436E80"/>
    <w:rsid w:val="0043750E"/>
    <w:rsid w:val="0043761E"/>
    <w:rsid w:val="004378B2"/>
    <w:rsid w:val="00437A57"/>
    <w:rsid w:val="00437EDB"/>
    <w:rsid w:val="00440931"/>
    <w:rsid w:val="00440F93"/>
    <w:rsid w:val="004411C8"/>
    <w:rsid w:val="004417AF"/>
    <w:rsid w:val="00441A76"/>
    <w:rsid w:val="00441BD6"/>
    <w:rsid w:val="00442103"/>
    <w:rsid w:val="00442F63"/>
    <w:rsid w:val="0044314B"/>
    <w:rsid w:val="004434EE"/>
    <w:rsid w:val="004439EA"/>
    <w:rsid w:val="00443B5B"/>
    <w:rsid w:val="00443F44"/>
    <w:rsid w:val="004442A4"/>
    <w:rsid w:val="0044473A"/>
    <w:rsid w:val="004447DA"/>
    <w:rsid w:val="004448F4"/>
    <w:rsid w:val="004452D5"/>
    <w:rsid w:val="00445798"/>
    <w:rsid w:val="004464EA"/>
    <w:rsid w:val="0044699D"/>
    <w:rsid w:val="00446EFE"/>
    <w:rsid w:val="0044713E"/>
    <w:rsid w:val="00447148"/>
    <w:rsid w:val="004472A4"/>
    <w:rsid w:val="00447AD6"/>
    <w:rsid w:val="00450112"/>
    <w:rsid w:val="00450D08"/>
    <w:rsid w:val="00451789"/>
    <w:rsid w:val="00451946"/>
    <w:rsid w:val="00451B73"/>
    <w:rsid w:val="00452142"/>
    <w:rsid w:val="004525CB"/>
    <w:rsid w:val="00452FCF"/>
    <w:rsid w:val="004537C4"/>
    <w:rsid w:val="004537FB"/>
    <w:rsid w:val="0045454D"/>
    <w:rsid w:val="0045530F"/>
    <w:rsid w:val="0045545A"/>
    <w:rsid w:val="00456572"/>
    <w:rsid w:val="00456DAD"/>
    <w:rsid w:val="00457552"/>
    <w:rsid w:val="004575E0"/>
    <w:rsid w:val="00457B98"/>
    <w:rsid w:val="00460B18"/>
    <w:rsid w:val="004610D0"/>
    <w:rsid w:val="0046175E"/>
    <w:rsid w:val="0046185A"/>
    <w:rsid w:val="00461DF1"/>
    <w:rsid w:val="00462174"/>
    <w:rsid w:val="00462DB6"/>
    <w:rsid w:val="00462F91"/>
    <w:rsid w:val="0046357D"/>
    <w:rsid w:val="00463E20"/>
    <w:rsid w:val="00464E33"/>
    <w:rsid w:val="004652D7"/>
    <w:rsid w:val="004656E7"/>
    <w:rsid w:val="0046591A"/>
    <w:rsid w:val="00466354"/>
    <w:rsid w:val="004667B0"/>
    <w:rsid w:val="00466935"/>
    <w:rsid w:val="00466B98"/>
    <w:rsid w:val="00467A26"/>
    <w:rsid w:val="0047111F"/>
    <w:rsid w:val="00471FE8"/>
    <w:rsid w:val="00473BBE"/>
    <w:rsid w:val="00473DAD"/>
    <w:rsid w:val="00474615"/>
    <w:rsid w:val="004746A0"/>
    <w:rsid w:val="004746B4"/>
    <w:rsid w:val="00474A5E"/>
    <w:rsid w:val="00474D08"/>
    <w:rsid w:val="004756F3"/>
    <w:rsid w:val="00475759"/>
    <w:rsid w:val="0047739A"/>
    <w:rsid w:val="004802C7"/>
    <w:rsid w:val="00480580"/>
    <w:rsid w:val="00480BC6"/>
    <w:rsid w:val="00481FD5"/>
    <w:rsid w:val="00482408"/>
    <w:rsid w:val="00482953"/>
    <w:rsid w:val="004829DF"/>
    <w:rsid w:val="00482E6D"/>
    <w:rsid w:val="004836F9"/>
    <w:rsid w:val="004837BD"/>
    <w:rsid w:val="00483D98"/>
    <w:rsid w:val="004848F0"/>
    <w:rsid w:val="0048501B"/>
    <w:rsid w:val="004856A5"/>
    <w:rsid w:val="00485A8D"/>
    <w:rsid w:val="00485E0D"/>
    <w:rsid w:val="00485E31"/>
    <w:rsid w:val="00487515"/>
    <w:rsid w:val="00487811"/>
    <w:rsid w:val="00487F40"/>
    <w:rsid w:val="004903B6"/>
    <w:rsid w:val="00490476"/>
    <w:rsid w:val="00492627"/>
    <w:rsid w:val="004940EB"/>
    <w:rsid w:val="004943B4"/>
    <w:rsid w:val="00494469"/>
    <w:rsid w:val="00494C70"/>
    <w:rsid w:val="00494ED5"/>
    <w:rsid w:val="00494FD0"/>
    <w:rsid w:val="004955A5"/>
    <w:rsid w:val="00495B76"/>
    <w:rsid w:val="00495F55"/>
    <w:rsid w:val="004964E6"/>
    <w:rsid w:val="00496DFD"/>
    <w:rsid w:val="004970F3"/>
    <w:rsid w:val="00497C4E"/>
    <w:rsid w:val="00497EF7"/>
    <w:rsid w:val="004A049B"/>
    <w:rsid w:val="004A05E1"/>
    <w:rsid w:val="004A07B8"/>
    <w:rsid w:val="004A07CF"/>
    <w:rsid w:val="004A1104"/>
    <w:rsid w:val="004A1189"/>
    <w:rsid w:val="004A1427"/>
    <w:rsid w:val="004A259C"/>
    <w:rsid w:val="004A32A0"/>
    <w:rsid w:val="004A36DF"/>
    <w:rsid w:val="004A3B5C"/>
    <w:rsid w:val="004A3CAE"/>
    <w:rsid w:val="004A445A"/>
    <w:rsid w:val="004A566D"/>
    <w:rsid w:val="004A5BEC"/>
    <w:rsid w:val="004A5D95"/>
    <w:rsid w:val="004A646A"/>
    <w:rsid w:val="004A67A0"/>
    <w:rsid w:val="004A6B79"/>
    <w:rsid w:val="004A6BDF"/>
    <w:rsid w:val="004A6DE4"/>
    <w:rsid w:val="004A757E"/>
    <w:rsid w:val="004A7D8A"/>
    <w:rsid w:val="004A7E2E"/>
    <w:rsid w:val="004B0176"/>
    <w:rsid w:val="004B12B5"/>
    <w:rsid w:val="004B13A4"/>
    <w:rsid w:val="004B1755"/>
    <w:rsid w:val="004B1B94"/>
    <w:rsid w:val="004B1F32"/>
    <w:rsid w:val="004B1FE5"/>
    <w:rsid w:val="004B2489"/>
    <w:rsid w:val="004B24B1"/>
    <w:rsid w:val="004B24FC"/>
    <w:rsid w:val="004B27E5"/>
    <w:rsid w:val="004B29F8"/>
    <w:rsid w:val="004B2A45"/>
    <w:rsid w:val="004B33B5"/>
    <w:rsid w:val="004B3625"/>
    <w:rsid w:val="004B39BA"/>
    <w:rsid w:val="004B50ED"/>
    <w:rsid w:val="004B54E3"/>
    <w:rsid w:val="004B5E5F"/>
    <w:rsid w:val="004B5FAC"/>
    <w:rsid w:val="004B67D9"/>
    <w:rsid w:val="004B7420"/>
    <w:rsid w:val="004B78F0"/>
    <w:rsid w:val="004B7A55"/>
    <w:rsid w:val="004C0064"/>
    <w:rsid w:val="004C0336"/>
    <w:rsid w:val="004C0541"/>
    <w:rsid w:val="004C0958"/>
    <w:rsid w:val="004C0A46"/>
    <w:rsid w:val="004C0DA4"/>
    <w:rsid w:val="004C1447"/>
    <w:rsid w:val="004C1862"/>
    <w:rsid w:val="004C191B"/>
    <w:rsid w:val="004C2C41"/>
    <w:rsid w:val="004C2EAC"/>
    <w:rsid w:val="004C2EC8"/>
    <w:rsid w:val="004C30C1"/>
    <w:rsid w:val="004C38D9"/>
    <w:rsid w:val="004C3AE1"/>
    <w:rsid w:val="004C4ABA"/>
    <w:rsid w:val="004C4B3D"/>
    <w:rsid w:val="004C5111"/>
    <w:rsid w:val="004C52EB"/>
    <w:rsid w:val="004C57CD"/>
    <w:rsid w:val="004C6370"/>
    <w:rsid w:val="004C65F2"/>
    <w:rsid w:val="004C6881"/>
    <w:rsid w:val="004C7AB9"/>
    <w:rsid w:val="004D021F"/>
    <w:rsid w:val="004D0369"/>
    <w:rsid w:val="004D142D"/>
    <w:rsid w:val="004D191E"/>
    <w:rsid w:val="004D1C9B"/>
    <w:rsid w:val="004D1CC0"/>
    <w:rsid w:val="004D1CC6"/>
    <w:rsid w:val="004D2196"/>
    <w:rsid w:val="004D2233"/>
    <w:rsid w:val="004D2804"/>
    <w:rsid w:val="004D2A43"/>
    <w:rsid w:val="004D2F81"/>
    <w:rsid w:val="004D3B8C"/>
    <w:rsid w:val="004D3DB3"/>
    <w:rsid w:val="004D429B"/>
    <w:rsid w:val="004D436B"/>
    <w:rsid w:val="004D4945"/>
    <w:rsid w:val="004D59DD"/>
    <w:rsid w:val="004D59EB"/>
    <w:rsid w:val="004D5A6E"/>
    <w:rsid w:val="004D5EE1"/>
    <w:rsid w:val="004D601E"/>
    <w:rsid w:val="004D62E4"/>
    <w:rsid w:val="004D665A"/>
    <w:rsid w:val="004D70DC"/>
    <w:rsid w:val="004D73A6"/>
    <w:rsid w:val="004D75B8"/>
    <w:rsid w:val="004D7663"/>
    <w:rsid w:val="004E00B4"/>
    <w:rsid w:val="004E06E1"/>
    <w:rsid w:val="004E0B86"/>
    <w:rsid w:val="004E1505"/>
    <w:rsid w:val="004E1DC3"/>
    <w:rsid w:val="004E30E0"/>
    <w:rsid w:val="004E320D"/>
    <w:rsid w:val="004E35E4"/>
    <w:rsid w:val="004E38CA"/>
    <w:rsid w:val="004E4875"/>
    <w:rsid w:val="004E497F"/>
    <w:rsid w:val="004E4A0A"/>
    <w:rsid w:val="004E4AF9"/>
    <w:rsid w:val="004E51DD"/>
    <w:rsid w:val="004E5306"/>
    <w:rsid w:val="004E5A98"/>
    <w:rsid w:val="004E5C78"/>
    <w:rsid w:val="004E5E12"/>
    <w:rsid w:val="004E6116"/>
    <w:rsid w:val="004E6475"/>
    <w:rsid w:val="004E6ED3"/>
    <w:rsid w:val="004E7699"/>
    <w:rsid w:val="004E7C82"/>
    <w:rsid w:val="004E7D0D"/>
    <w:rsid w:val="004F0396"/>
    <w:rsid w:val="004F0679"/>
    <w:rsid w:val="004F071D"/>
    <w:rsid w:val="004F0EDF"/>
    <w:rsid w:val="004F13EC"/>
    <w:rsid w:val="004F14F7"/>
    <w:rsid w:val="004F151D"/>
    <w:rsid w:val="004F2CAD"/>
    <w:rsid w:val="004F2DF9"/>
    <w:rsid w:val="004F3094"/>
    <w:rsid w:val="004F320D"/>
    <w:rsid w:val="004F38C7"/>
    <w:rsid w:val="004F3A47"/>
    <w:rsid w:val="004F400C"/>
    <w:rsid w:val="004F445B"/>
    <w:rsid w:val="004F4588"/>
    <w:rsid w:val="004F4FF9"/>
    <w:rsid w:val="004F554F"/>
    <w:rsid w:val="004F6376"/>
    <w:rsid w:val="004F65B1"/>
    <w:rsid w:val="004F669E"/>
    <w:rsid w:val="004F69AE"/>
    <w:rsid w:val="004F6C90"/>
    <w:rsid w:val="004F745D"/>
    <w:rsid w:val="004F75DB"/>
    <w:rsid w:val="004F7D40"/>
    <w:rsid w:val="00500945"/>
    <w:rsid w:val="005011ED"/>
    <w:rsid w:val="00501537"/>
    <w:rsid w:val="00502319"/>
    <w:rsid w:val="005027CC"/>
    <w:rsid w:val="00502A91"/>
    <w:rsid w:val="00503194"/>
    <w:rsid w:val="0050349E"/>
    <w:rsid w:val="005037B7"/>
    <w:rsid w:val="005039F7"/>
    <w:rsid w:val="005042C9"/>
    <w:rsid w:val="00504682"/>
    <w:rsid w:val="0050486C"/>
    <w:rsid w:val="00504EA3"/>
    <w:rsid w:val="00505256"/>
    <w:rsid w:val="00505822"/>
    <w:rsid w:val="005063E7"/>
    <w:rsid w:val="0050645B"/>
    <w:rsid w:val="00506884"/>
    <w:rsid w:val="005073F2"/>
    <w:rsid w:val="0050745C"/>
    <w:rsid w:val="00507F9C"/>
    <w:rsid w:val="00511494"/>
    <w:rsid w:val="00511852"/>
    <w:rsid w:val="005119C0"/>
    <w:rsid w:val="00511F56"/>
    <w:rsid w:val="00512F54"/>
    <w:rsid w:val="0051303C"/>
    <w:rsid w:val="0051371A"/>
    <w:rsid w:val="00513C03"/>
    <w:rsid w:val="00513FA5"/>
    <w:rsid w:val="005144F9"/>
    <w:rsid w:val="00514A5D"/>
    <w:rsid w:val="005155AD"/>
    <w:rsid w:val="005157FB"/>
    <w:rsid w:val="00515AEE"/>
    <w:rsid w:val="00515E71"/>
    <w:rsid w:val="0051606A"/>
    <w:rsid w:val="005162A8"/>
    <w:rsid w:val="00516655"/>
    <w:rsid w:val="005166E9"/>
    <w:rsid w:val="005177DA"/>
    <w:rsid w:val="005179BD"/>
    <w:rsid w:val="00520C41"/>
    <w:rsid w:val="00520E2B"/>
    <w:rsid w:val="0052135F"/>
    <w:rsid w:val="0052137D"/>
    <w:rsid w:val="00521B42"/>
    <w:rsid w:val="0052203C"/>
    <w:rsid w:val="0052295E"/>
    <w:rsid w:val="00522B81"/>
    <w:rsid w:val="00523437"/>
    <w:rsid w:val="00523953"/>
    <w:rsid w:val="00523A3A"/>
    <w:rsid w:val="00523A72"/>
    <w:rsid w:val="00523FCA"/>
    <w:rsid w:val="00523FFE"/>
    <w:rsid w:val="005240A4"/>
    <w:rsid w:val="0052462B"/>
    <w:rsid w:val="00524F9C"/>
    <w:rsid w:val="0052538E"/>
    <w:rsid w:val="00525783"/>
    <w:rsid w:val="0052673B"/>
    <w:rsid w:val="00526E87"/>
    <w:rsid w:val="00527541"/>
    <w:rsid w:val="00527B97"/>
    <w:rsid w:val="00527C01"/>
    <w:rsid w:val="005303BB"/>
    <w:rsid w:val="00531240"/>
    <w:rsid w:val="00531783"/>
    <w:rsid w:val="00532032"/>
    <w:rsid w:val="00532619"/>
    <w:rsid w:val="005329DA"/>
    <w:rsid w:val="00532A5F"/>
    <w:rsid w:val="00532DF5"/>
    <w:rsid w:val="0053332B"/>
    <w:rsid w:val="00533BD6"/>
    <w:rsid w:val="00534000"/>
    <w:rsid w:val="00534114"/>
    <w:rsid w:val="005346B2"/>
    <w:rsid w:val="00534FEF"/>
    <w:rsid w:val="005352B0"/>
    <w:rsid w:val="00535D91"/>
    <w:rsid w:val="00536055"/>
    <w:rsid w:val="00536298"/>
    <w:rsid w:val="0053629E"/>
    <w:rsid w:val="005367B7"/>
    <w:rsid w:val="005369B4"/>
    <w:rsid w:val="00536D13"/>
    <w:rsid w:val="00537264"/>
    <w:rsid w:val="00537C98"/>
    <w:rsid w:val="0054000E"/>
    <w:rsid w:val="00540236"/>
    <w:rsid w:val="005406BB"/>
    <w:rsid w:val="005411C4"/>
    <w:rsid w:val="00541BCC"/>
    <w:rsid w:val="00541F4E"/>
    <w:rsid w:val="0054285B"/>
    <w:rsid w:val="00542B82"/>
    <w:rsid w:val="00543108"/>
    <w:rsid w:val="00543371"/>
    <w:rsid w:val="00543751"/>
    <w:rsid w:val="005437A0"/>
    <w:rsid w:val="00543DF7"/>
    <w:rsid w:val="00543F2D"/>
    <w:rsid w:val="00544275"/>
    <w:rsid w:val="0054442F"/>
    <w:rsid w:val="00544735"/>
    <w:rsid w:val="0054497F"/>
    <w:rsid w:val="00545CDC"/>
    <w:rsid w:val="00545E5B"/>
    <w:rsid w:val="0054673E"/>
    <w:rsid w:val="00547653"/>
    <w:rsid w:val="00547B4C"/>
    <w:rsid w:val="00550153"/>
    <w:rsid w:val="00550AB3"/>
    <w:rsid w:val="00550F6A"/>
    <w:rsid w:val="00551298"/>
    <w:rsid w:val="0055159F"/>
    <w:rsid w:val="00551D82"/>
    <w:rsid w:val="005520EC"/>
    <w:rsid w:val="0055328C"/>
    <w:rsid w:val="005538E1"/>
    <w:rsid w:val="00554032"/>
    <w:rsid w:val="0055413E"/>
    <w:rsid w:val="005543E1"/>
    <w:rsid w:val="00554B5F"/>
    <w:rsid w:val="00554FF3"/>
    <w:rsid w:val="00555806"/>
    <w:rsid w:val="00555DE7"/>
    <w:rsid w:val="00555F70"/>
    <w:rsid w:val="00556833"/>
    <w:rsid w:val="00556978"/>
    <w:rsid w:val="0055741F"/>
    <w:rsid w:val="005578F2"/>
    <w:rsid w:val="00557908"/>
    <w:rsid w:val="00557CB5"/>
    <w:rsid w:val="00557D07"/>
    <w:rsid w:val="0056021F"/>
    <w:rsid w:val="00560555"/>
    <w:rsid w:val="00560EAD"/>
    <w:rsid w:val="0056197D"/>
    <w:rsid w:val="005634B0"/>
    <w:rsid w:val="00563613"/>
    <w:rsid w:val="00563FB3"/>
    <w:rsid w:val="005644EF"/>
    <w:rsid w:val="00564A13"/>
    <w:rsid w:val="00564D1F"/>
    <w:rsid w:val="00565154"/>
    <w:rsid w:val="00565A4B"/>
    <w:rsid w:val="00565E3D"/>
    <w:rsid w:val="00566122"/>
    <w:rsid w:val="0056679E"/>
    <w:rsid w:val="005668C3"/>
    <w:rsid w:val="005671BE"/>
    <w:rsid w:val="005671E1"/>
    <w:rsid w:val="00567B59"/>
    <w:rsid w:val="00567C78"/>
    <w:rsid w:val="00570D93"/>
    <w:rsid w:val="005710AC"/>
    <w:rsid w:val="005714C8"/>
    <w:rsid w:val="005714D0"/>
    <w:rsid w:val="00572510"/>
    <w:rsid w:val="00572ECF"/>
    <w:rsid w:val="0057336C"/>
    <w:rsid w:val="005740E0"/>
    <w:rsid w:val="005751D3"/>
    <w:rsid w:val="00575788"/>
    <w:rsid w:val="00575B68"/>
    <w:rsid w:val="005762A7"/>
    <w:rsid w:val="005762EF"/>
    <w:rsid w:val="00580BE4"/>
    <w:rsid w:val="00580C3E"/>
    <w:rsid w:val="005817B8"/>
    <w:rsid w:val="005820E5"/>
    <w:rsid w:val="005821CE"/>
    <w:rsid w:val="005822B9"/>
    <w:rsid w:val="005826E7"/>
    <w:rsid w:val="00582DA4"/>
    <w:rsid w:val="005835DF"/>
    <w:rsid w:val="00583994"/>
    <w:rsid w:val="00583A52"/>
    <w:rsid w:val="00584165"/>
    <w:rsid w:val="0058444E"/>
    <w:rsid w:val="00584562"/>
    <w:rsid w:val="0058490F"/>
    <w:rsid w:val="005853AD"/>
    <w:rsid w:val="00585D48"/>
    <w:rsid w:val="005865F5"/>
    <w:rsid w:val="00587165"/>
    <w:rsid w:val="00587598"/>
    <w:rsid w:val="005906E7"/>
    <w:rsid w:val="00590830"/>
    <w:rsid w:val="00590C0E"/>
    <w:rsid w:val="00591464"/>
    <w:rsid w:val="005919B7"/>
    <w:rsid w:val="00591A9B"/>
    <w:rsid w:val="0059341D"/>
    <w:rsid w:val="00593709"/>
    <w:rsid w:val="0059389E"/>
    <w:rsid w:val="00593955"/>
    <w:rsid w:val="005939A4"/>
    <w:rsid w:val="00593A00"/>
    <w:rsid w:val="00594BBA"/>
    <w:rsid w:val="00596886"/>
    <w:rsid w:val="00596F25"/>
    <w:rsid w:val="0059716E"/>
    <w:rsid w:val="00597336"/>
    <w:rsid w:val="00597A3D"/>
    <w:rsid w:val="00597F50"/>
    <w:rsid w:val="005A031B"/>
    <w:rsid w:val="005A039C"/>
    <w:rsid w:val="005A079A"/>
    <w:rsid w:val="005A080B"/>
    <w:rsid w:val="005A0DB5"/>
    <w:rsid w:val="005A118F"/>
    <w:rsid w:val="005A1629"/>
    <w:rsid w:val="005A28C4"/>
    <w:rsid w:val="005A3093"/>
    <w:rsid w:val="005A3379"/>
    <w:rsid w:val="005A3548"/>
    <w:rsid w:val="005A3929"/>
    <w:rsid w:val="005A48DF"/>
    <w:rsid w:val="005A4A8B"/>
    <w:rsid w:val="005A50DC"/>
    <w:rsid w:val="005A5117"/>
    <w:rsid w:val="005A54A8"/>
    <w:rsid w:val="005A573A"/>
    <w:rsid w:val="005A63BA"/>
    <w:rsid w:val="005A672B"/>
    <w:rsid w:val="005A6D9B"/>
    <w:rsid w:val="005B04EF"/>
    <w:rsid w:val="005B0CE8"/>
    <w:rsid w:val="005B0D02"/>
    <w:rsid w:val="005B0D38"/>
    <w:rsid w:val="005B0E51"/>
    <w:rsid w:val="005B1062"/>
    <w:rsid w:val="005B27BD"/>
    <w:rsid w:val="005B2A94"/>
    <w:rsid w:val="005B2F04"/>
    <w:rsid w:val="005B31CA"/>
    <w:rsid w:val="005B35D7"/>
    <w:rsid w:val="005B3A93"/>
    <w:rsid w:val="005B3EFD"/>
    <w:rsid w:val="005B445F"/>
    <w:rsid w:val="005B45E1"/>
    <w:rsid w:val="005B488F"/>
    <w:rsid w:val="005B4A6A"/>
    <w:rsid w:val="005B4EFC"/>
    <w:rsid w:val="005B4F4F"/>
    <w:rsid w:val="005B5973"/>
    <w:rsid w:val="005B59B6"/>
    <w:rsid w:val="005B5C88"/>
    <w:rsid w:val="005B688B"/>
    <w:rsid w:val="005B6CF2"/>
    <w:rsid w:val="005B7039"/>
    <w:rsid w:val="005B734B"/>
    <w:rsid w:val="005B7958"/>
    <w:rsid w:val="005C0059"/>
    <w:rsid w:val="005C0068"/>
    <w:rsid w:val="005C01B2"/>
    <w:rsid w:val="005C07FB"/>
    <w:rsid w:val="005C0ACF"/>
    <w:rsid w:val="005C0D6F"/>
    <w:rsid w:val="005C0D7A"/>
    <w:rsid w:val="005C0F04"/>
    <w:rsid w:val="005C17C2"/>
    <w:rsid w:val="005C1D20"/>
    <w:rsid w:val="005C1F7E"/>
    <w:rsid w:val="005C21DB"/>
    <w:rsid w:val="005C3299"/>
    <w:rsid w:val="005C3657"/>
    <w:rsid w:val="005C48B7"/>
    <w:rsid w:val="005C4DF4"/>
    <w:rsid w:val="005C4F77"/>
    <w:rsid w:val="005C5D98"/>
    <w:rsid w:val="005C5EBA"/>
    <w:rsid w:val="005C6135"/>
    <w:rsid w:val="005C63E8"/>
    <w:rsid w:val="005C683D"/>
    <w:rsid w:val="005C7B8C"/>
    <w:rsid w:val="005C7FC7"/>
    <w:rsid w:val="005D1D7A"/>
    <w:rsid w:val="005D2504"/>
    <w:rsid w:val="005D3F33"/>
    <w:rsid w:val="005D445D"/>
    <w:rsid w:val="005D4804"/>
    <w:rsid w:val="005D51EE"/>
    <w:rsid w:val="005D5346"/>
    <w:rsid w:val="005D5675"/>
    <w:rsid w:val="005D57E9"/>
    <w:rsid w:val="005D68DF"/>
    <w:rsid w:val="005D6908"/>
    <w:rsid w:val="005D6AAD"/>
    <w:rsid w:val="005D6E2E"/>
    <w:rsid w:val="005D764C"/>
    <w:rsid w:val="005E0052"/>
    <w:rsid w:val="005E0254"/>
    <w:rsid w:val="005E17A8"/>
    <w:rsid w:val="005E1877"/>
    <w:rsid w:val="005E18FC"/>
    <w:rsid w:val="005E19CA"/>
    <w:rsid w:val="005E1FF0"/>
    <w:rsid w:val="005E1FF7"/>
    <w:rsid w:val="005E2A72"/>
    <w:rsid w:val="005E3911"/>
    <w:rsid w:val="005E3EC2"/>
    <w:rsid w:val="005E4803"/>
    <w:rsid w:val="005E4DEF"/>
    <w:rsid w:val="005E51D7"/>
    <w:rsid w:val="005E529E"/>
    <w:rsid w:val="005E55BC"/>
    <w:rsid w:val="005E587C"/>
    <w:rsid w:val="005E5E9B"/>
    <w:rsid w:val="005E6B24"/>
    <w:rsid w:val="005E6BB7"/>
    <w:rsid w:val="005E70A6"/>
    <w:rsid w:val="005E71B4"/>
    <w:rsid w:val="005E781C"/>
    <w:rsid w:val="005E799D"/>
    <w:rsid w:val="005F02DF"/>
    <w:rsid w:val="005F0499"/>
    <w:rsid w:val="005F061A"/>
    <w:rsid w:val="005F0ADD"/>
    <w:rsid w:val="005F0AE9"/>
    <w:rsid w:val="005F1CB3"/>
    <w:rsid w:val="005F1F03"/>
    <w:rsid w:val="005F2631"/>
    <w:rsid w:val="005F28EB"/>
    <w:rsid w:val="005F30B3"/>
    <w:rsid w:val="005F3151"/>
    <w:rsid w:val="005F3245"/>
    <w:rsid w:val="005F41BE"/>
    <w:rsid w:val="005F449C"/>
    <w:rsid w:val="005F467A"/>
    <w:rsid w:val="005F4B3E"/>
    <w:rsid w:val="005F5212"/>
    <w:rsid w:val="005F5DF7"/>
    <w:rsid w:val="005F5FB1"/>
    <w:rsid w:val="005F6280"/>
    <w:rsid w:val="005F6E81"/>
    <w:rsid w:val="005F7686"/>
    <w:rsid w:val="005F78C4"/>
    <w:rsid w:val="005F7F2B"/>
    <w:rsid w:val="006003B8"/>
    <w:rsid w:val="006008C2"/>
    <w:rsid w:val="00600E21"/>
    <w:rsid w:val="0060124A"/>
    <w:rsid w:val="00601BA3"/>
    <w:rsid w:val="0060234A"/>
    <w:rsid w:val="00602554"/>
    <w:rsid w:val="00603479"/>
    <w:rsid w:val="006038AA"/>
    <w:rsid w:val="00603D6C"/>
    <w:rsid w:val="00603D93"/>
    <w:rsid w:val="00604093"/>
    <w:rsid w:val="00604220"/>
    <w:rsid w:val="0060472C"/>
    <w:rsid w:val="00604FD2"/>
    <w:rsid w:val="00605140"/>
    <w:rsid w:val="006061E3"/>
    <w:rsid w:val="006070BD"/>
    <w:rsid w:val="0060791A"/>
    <w:rsid w:val="00607DF0"/>
    <w:rsid w:val="00607E2C"/>
    <w:rsid w:val="00610E98"/>
    <w:rsid w:val="0061106D"/>
    <w:rsid w:val="00611B61"/>
    <w:rsid w:val="0061217D"/>
    <w:rsid w:val="0061219A"/>
    <w:rsid w:val="00612BD2"/>
    <w:rsid w:val="006131D3"/>
    <w:rsid w:val="006131E2"/>
    <w:rsid w:val="00613A56"/>
    <w:rsid w:val="00613CDA"/>
    <w:rsid w:val="00613FCD"/>
    <w:rsid w:val="0061408E"/>
    <w:rsid w:val="00614EA1"/>
    <w:rsid w:val="0061561A"/>
    <w:rsid w:val="00615828"/>
    <w:rsid w:val="00615967"/>
    <w:rsid w:val="0061666C"/>
    <w:rsid w:val="00616E08"/>
    <w:rsid w:val="00616E45"/>
    <w:rsid w:val="00620AB5"/>
    <w:rsid w:val="00620E7F"/>
    <w:rsid w:val="0062136D"/>
    <w:rsid w:val="006217F6"/>
    <w:rsid w:val="00621CA7"/>
    <w:rsid w:val="00622818"/>
    <w:rsid w:val="0062360C"/>
    <w:rsid w:val="00623CF3"/>
    <w:rsid w:val="0062453F"/>
    <w:rsid w:val="0062485C"/>
    <w:rsid w:val="006248C6"/>
    <w:rsid w:val="00624C87"/>
    <w:rsid w:val="00624F35"/>
    <w:rsid w:val="00625242"/>
    <w:rsid w:val="00625946"/>
    <w:rsid w:val="00625B64"/>
    <w:rsid w:val="00625F3C"/>
    <w:rsid w:val="00626120"/>
    <w:rsid w:val="0062625D"/>
    <w:rsid w:val="00626ADC"/>
    <w:rsid w:val="00626EA1"/>
    <w:rsid w:val="0062701F"/>
    <w:rsid w:val="006274FE"/>
    <w:rsid w:val="00627965"/>
    <w:rsid w:val="00630037"/>
    <w:rsid w:val="0063004F"/>
    <w:rsid w:val="0063058B"/>
    <w:rsid w:val="0063065D"/>
    <w:rsid w:val="006319AE"/>
    <w:rsid w:val="00631B4C"/>
    <w:rsid w:val="00631D02"/>
    <w:rsid w:val="00631E3A"/>
    <w:rsid w:val="00631FD8"/>
    <w:rsid w:val="006320BF"/>
    <w:rsid w:val="00632141"/>
    <w:rsid w:val="0063217D"/>
    <w:rsid w:val="006322C7"/>
    <w:rsid w:val="00632CB0"/>
    <w:rsid w:val="00633ED0"/>
    <w:rsid w:val="00634670"/>
    <w:rsid w:val="006353C0"/>
    <w:rsid w:val="0063594B"/>
    <w:rsid w:val="00636A2D"/>
    <w:rsid w:val="00636E3F"/>
    <w:rsid w:val="0063715F"/>
    <w:rsid w:val="0063722D"/>
    <w:rsid w:val="00637297"/>
    <w:rsid w:val="00640180"/>
    <w:rsid w:val="00640E2E"/>
    <w:rsid w:val="006418DE"/>
    <w:rsid w:val="00641B6B"/>
    <w:rsid w:val="00641ECD"/>
    <w:rsid w:val="00642E5B"/>
    <w:rsid w:val="00643957"/>
    <w:rsid w:val="00643B99"/>
    <w:rsid w:val="0064460B"/>
    <w:rsid w:val="00644CC9"/>
    <w:rsid w:val="00645D5A"/>
    <w:rsid w:val="006472DA"/>
    <w:rsid w:val="006474B8"/>
    <w:rsid w:val="00650BDC"/>
    <w:rsid w:val="006519D0"/>
    <w:rsid w:val="0065243D"/>
    <w:rsid w:val="00652531"/>
    <w:rsid w:val="00653308"/>
    <w:rsid w:val="00653532"/>
    <w:rsid w:val="00653D0B"/>
    <w:rsid w:val="00653F49"/>
    <w:rsid w:val="00654575"/>
    <w:rsid w:val="00655107"/>
    <w:rsid w:val="006551AF"/>
    <w:rsid w:val="0065575F"/>
    <w:rsid w:val="00655B95"/>
    <w:rsid w:val="0065673D"/>
    <w:rsid w:val="006567CB"/>
    <w:rsid w:val="00657AD4"/>
    <w:rsid w:val="0066041F"/>
    <w:rsid w:val="00660598"/>
    <w:rsid w:val="00660636"/>
    <w:rsid w:val="006606C3"/>
    <w:rsid w:val="00660867"/>
    <w:rsid w:val="00660C65"/>
    <w:rsid w:val="00660CC4"/>
    <w:rsid w:val="006612A3"/>
    <w:rsid w:val="0066169C"/>
    <w:rsid w:val="0066191F"/>
    <w:rsid w:val="00661DA9"/>
    <w:rsid w:val="0066238C"/>
    <w:rsid w:val="006625DE"/>
    <w:rsid w:val="00662A45"/>
    <w:rsid w:val="00663CE2"/>
    <w:rsid w:val="00664168"/>
    <w:rsid w:val="00664422"/>
    <w:rsid w:val="00664F1E"/>
    <w:rsid w:val="00665567"/>
    <w:rsid w:val="006657EB"/>
    <w:rsid w:val="00665C23"/>
    <w:rsid w:val="00665FE0"/>
    <w:rsid w:val="00666835"/>
    <w:rsid w:val="00667466"/>
    <w:rsid w:val="00667793"/>
    <w:rsid w:val="006678EC"/>
    <w:rsid w:val="00667B9B"/>
    <w:rsid w:val="00670535"/>
    <w:rsid w:val="0067134C"/>
    <w:rsid w:val="00671416"/>
    <w:rsid w:val="00671901"/>
    <w:rsid w:val="00671E2C"/>
    <w:rsid w:val="00671FEA"/>
    <w:rsid w:val="006721EB"/>
    <w:rsid w:val="006723EC"/>
    <w:rsid w:val="00672434"/>
    <w:rsid w:val="006724F6"/>
    <w:rsid w:val="0067319F"/>
    <w:rsid w:val="006734D3"/>
    <w:rsid w:val="00673889"/>
    <w:rsid w:val="00673DB5"/>
    <w:rsid w:val="0067494E"/>
    <w:rsid w:val="00675443"/>
    <w:rsid w:val="006756C9"/>
    <w:rsid w:val="00675AE1"/>
    <w:rsid w:val="00676448"/>
    <w:rsid w:val="006767E9"/>
    <w:rsid w:val="00676F2F"/>
    <w:rsid w:val="00680965"/>
    <w:rsid w:val="00680F2A"/>
    <w:rsid w:val="00681177"/>
    <w:rsid w:val="00682319"/>
    <w:rsid w:val="00683C8E"/>
    <w:rsid w:val="00683D69"/>
    <w:rsid w:val="0068485A"/>
    <w:rsid w:val="0068501D"/>
    <w:rsid w:val="006854FF"/>
    <w:rsid w:val="00685645"/>
    <w:rsid w:val="00685731"/>
    <w:rsid w:val="00685EB9"/>
    <w:rsid w:val="006864CD"/>
    <w:rsid w:val="00686683"/>
    <w:rsid w:val="00686C96"/>
    <w:rsid w:val="00686E1C"/>
    <w:rsid w:val="0069027C"/>
    <w:rsid w:val="0069029A"/>
    <w:rsid w:val="00690429"/>
    <w:rsid w:val="00690682"/>
    <w:rsid w:val="00690BA0"/>
    <w:rsid w:val="00690E77"/>
    <w:rsid w:val="00691D75"/>
    <w:rsid w:val="00691E79"/>
    <w:rsid w:val="00691F11"/>
    <w:rsid w:val="006922D1"/>
    <w:rsid w:val="006923EC"/>
    <w:rsid w:val="00692A84"/>
    <w:rsid w:val="00693300"/>
    <w:rsid w:val="00693645"/>
    <w:rsid w:val="00693C83"/>
    <w:rsid w:val="00693FCA"/>
    <w:rsid w:val="006945D5"/>
    <w:rsid w:val="00694721"/>
    <w:rsid w:val="0069482D"/>
    <w:rsid w:val="00694A78"/>
    <w:rsid w:val="00695357"/>
    <w:rsid w:val="006956AF"/>
    <w:rsid w:val="00697917"/>
    <w:rsid w:val="006A02D0"/>
    <w:rsid w:val="006A048F"/>
    <w:rsid w:val="006A0D2A"/>
    <w:rsid w:val="006A1960"/>
    <w:rsid w:val="006A19EF"/>
    <w:rsid w:val="006A1CA3"/>
    <w:rsid w:val="006A1F2C"/>
    <w:rsid w:val="006A1FD2"/>
    <w:rsid w:val="006A2222"/>
    <w:rsid w:val="006A37B7"/>
    <w:rsid w:val="006A3893"/>
    <w:rsid w:val="006A4A89"/>
    <w:rsid w:val="006A4D8F"/>
    <w:rsid w:val="006A51CB"/>
    <w:rsid w:val="006A6470"/>
    <w:rsid w:val="006A7174"/>
    <w:rsid w:val="006A7663"/>
    <w:rsid w:val="006A77DF"/>
    <w:rsid w:val="006A78D9"/>
    <w:rsid w:val="006B028C"/>
    <w:rsid w:val="006B0331"/>
    <w:rsid w:val="006B0A3B"/>
    <w:rsid w:val="006B1565"/>
    <w:rsid w:val="006B15D7"/>
    <w:rsid w:val="006B1DFC"/>
    <w:rsid w:val="006B310B"/>
    <w:rsid w:val="006B323F"/>
    <w:rsid w:val="006B3EAE"/>
    <w:rsid w:val="006B463E"/>
    <w:rsid w:val="006B4C05"/>
    <w:rsid w:val="006B4D2E"/>
    <w:rsid w:val="006B4E31"/>
    <w:rsid w:val="006B69EB"/>
    <w:rsid w:val="006B6B09"/>
    <w:rsid w:val="006B6C6C"/>
    <w:rsid w:val="006B6E3B"/>
    <w:rsid w:val="006B6E43"/>
    <w:rsid w:val="006B6E8B"/>
    <w:rsid w:val="006B745F"/>
    <w:rsid w:val="006B7DA5"/>
    <w:rsid w:val="006C062F"/>
    <w:rsid w:val="006C0DDD"/>
    <w:rsid w:val="006C0F10"/>
    <w:rsid w:val="006C0F47"/>
    <w:rsid w:val="006C18B4"/>
    <w:rsid w:val="006C1D7B"/>
    <w:rsid w:val="006C2093"/>
    <w:rsid w:val="006C21F0"/>
    <w:rsid w:val="006C329E"/>
    <w:rsid w:val="006C3399"/>
    <w:rsid w:val="006C3520"/>
    <w:rsid w:val="006C366D"/>
    <w:rsid w:val="006C3787"/>
    <w:rsid w:val="006C37C2"/>
    <w:rsid w:val="006C4076"/>
    <w:rsid w:val="006C448E"/>
    <w:rsid w:val="006C47EA"/>
    <w:rsid w:val="006C4A98"/>
    <w:rsid w:val="006C4EAC"/>
    <w:rsid w:val="006C4FBE"/>
    <w:rsid w:val="006C60FD"/>
    <w:rsid w:val="006C66B8"/>
    <w:rsid w:val="006C6884"/>
    <w:rsid w:val="006C7729"/>
    <w:rsid w:val="006C7C85"/>
    <w:rsid w:val="006D0D9F"/>
    <w:rsid w:val="006D10EF"/>
    <w:rsid w:val="006D1587"/>
    <w:rsid w:val="006D1915"/>
    <w:rsid w:val="006D1CD1"/>
    <w:rsid w:val="006D1E75"/>
    <w:rsid w:val="006D2CA6"/>
    <w:rsid w:val="006D36C1"/>
    <w:rsid w:val="006D3E3C"/>
    <w:rsid w:val="006D4BC1"/>
    <w:rsid w:val="006D5B5B"/>
    <w:rsid w:val="006D5C15"/>
    <w:rsid w:val="006D5C5D"/>
    <w:rsid w:val="006D5CDA"/>
    <w:rsid w:val="006D5EC7"/>
    <w:rsid w:val="006D6363"/>
    <w:rsid w:val="006D67B9"/>
    <w:rsid w:val="006D68D3"/>
    <w:rsid w:val="006D6DA3"/>
    <w:rsid w:val="006D76DD"/>
    <w:rsid w:val="006D7FFA"/>
    <w:rsid w:val="006E01AD"/>
    <w:rsid w:val="006E0487"/>
    <w:rsid w:val="006E063E"/>
    <w:rsid w:val="006E066B"/>
    <w:rsid w:val="006E06A1"/>
    <w:rsid w:val="006E0CC6"/>
    <w:rsid w:val="006E0E70"/>
    <w:rsid w:val="006E1628"/>
    <w:rsid w:val="006E1C2B"/>
    <w:rsid w:val="006E1F42"/>
    <w:rsid w:val="006E21F2"/>
    <w:rsid w:val="006E2392"/>
    <w:rsid w:val="006E2932"/>
    <w:rsid w:val="006E349F"/>
    <w:rsid w:val="006E4180"/>
    <w:rsid w:val="006E43D7"/>
    <w:rsid w:val="006E43EF"/>
    <w:rsid w:val="006E446E"/>
    <w:rsid w:val="006E4B12"/>
    <w:rsid w:val="006E4E89"/>
    <w:rsid w:val="006E6013"/>
    <w:rsid w:val="006F0C60"/>
    <w:rsid w:val="006F11D5"/>
    <w:rsid w:val="006F185E"/>
    <w:rsid w:val="006F2675"/>
    <w:rsid w:val="006F291E"/>
    <w:rsid w:val="006F29AA"/>
    <w:rsid w:val="006F2B28"/>
    <w:rsid w:val="006F2FEB"/>
    <w:rsid w:val="006F351F"/>
    <w:rsid w:val="006F41D7"/>
    <w:rsid w:val="006F4235"/>
    <w:rsid w:val="006F43FB"/>
    <w:rsid w:val="006F4812"/>
    <w:rsid w:val="006F4ACD"/>
    <w:rsid w:val="006F519F"/>
    <w:rsid w:val="006F60E5"/>
    <w:rsid w:val="006F690D"/>
    <w:rsid w:val="00700037"/>
    <w:rsid w:val="007002D8"/>
    <w:rsid w:val="00700BFC"/>
    <w:rsid w:val="007019A9"/>
    <w:rsid w:val="00701DF2"/>
    <w:rsid w:val="007023ED"/>
    <w:rsid w:val="0070258B"/>
    <w:rsid w:val="007029E1"/>
    <w:rsid w:val="00702A58"/>
    <w:rsid w:val="00702ABF"/>
    <w:rsid w:val="00703916"/>
    <w:rsid w:val="007042C8"/>
    <w:rsid w:val="00704892"/>
    <w:rsid w:val="00704B8B"/>
    <w:rsid w:val="00704E13"/>
    <w:rsid w:val="00705874"/>
    <w:rsid w:val="00705B46"/>
    <w:rsid w:val="00707159"/>
    <w:rsid w:val="0070727A"/>
    <w:rsid w:val="00707356"/>
    <w:rsid w:val="007105C3"/>
    <w:rsid w:val="00711791"/>
    <w:rsid w:val="00711B06"/>
    <w:rsid w:val="007121A3"/>
    <w:rsid w:val="0071225A"/>
    <w:rsid w:val="007124FC"/>
    <w:rsid w:val="00712C61"/>
    <w:rsid w:val="00712CDD"/>
    <w:rsid w:val="00712DFD"/>
    <w:rsid w:val="00712E9A"/>
    <w:rsid w:val="007136BA"/>
    <w:rsid w:val="007141B6"/>
    <w:rsid w:val="0071477D"/>
    <w:rsid w:val="0071490F"/>
    <w:rsid w:val="00715219"/>
    <w:rsid w:val="007158BE"/>
    <w:rsid w:val="00715A25"/>
    <w:rsid w:val="00715AAB"/>
    <w:rsid w:val="00715C44"/>
    <w:rsid w:val="0071661D"/>
    <w:rsid w:val="007167E3"/>
    <w:rsid w:val="007169D9"/>
    <w:rsid w:val="00717209"/>
    <w:rsid w:val="007173AA"/>
    <w:rsid w:val="0071746E"/>
    <w:rsid w:val="00717541"/>
    <w:rsid w:val="007175CD"/>
    <w:rsid w:val="0071786E"/>
    <w:rsid w:val="00717D6D"/>
    <w:rsid w:val="00720F9C"/>
    <w:rsid w:val="0072139C"/>
    <w:rsid w:val="007215B9"/>
    <w:rsid w:val="007219BB"/>
    <w:rsid w:val="00721F64"/>
    <w:rsid w:val="00722019"/>
    <w:rsid w:val="007223B1"/>
    <w:rsid w:val="00723687"/>
    <w:rsid w:val="00723751"/>
    <w:rsid w:val="00723A2F"/>
    <w:rsid w:val="00723A48"/>
    <w:rsid w:val="00723B9C"/>
    <w:rsid w:val="00723C07"/>
    <w:rsid w:val="00724785"/>
    <w:rsid w:val="007252AC"/>
    <w:rsid w:val="00725567"/>
    <w:rsid w:val="007257B8"/>
    <w:rsid w:val="00725AA0"/>
    <w:rsid w:val="00726FCE"/>
    <w:rsid w:val="007279E4"/>
    <w:rsid w:val="00727B6D"/>
    <w:rsid w:val="00727E3F"/>
    <w:rsid w:val="0073028A"/>
    <w:rsid w:val="00730598"/>
    <w:rsid w:val="00730839"/>
    <w:rsid w:val="00730C6B"/>
    <w:rsid w:val="00731088"/>
    <w:rsid w:val="007318EB"/>
    <w:rsid w:val="00732016"/>
    <w:rsid w:val="007322A9"/>
    <w:rsid w:val="0073230D"/>
    <w:rsid w:val="00732743"/>
    <w:rsid w:val="00732938"/>
    <w:rsid w:val="0073297F"/>
    <w:rsid w:val="007332D8"/>
    <w:rsid w:val="007335EC"/>
    <w:rsid w:val="0073385D"/>
    <w:rsid w:val="0073484A"/>
    <w:rsid w:val="0073491B"/>
    <w:rsid w:val="0073500B"/>
    <w:rsid w:val="00735D78"/>
    <w:rsid w:val="00735EB2"/>
    <w:rsid w:val="00735EFF"/>
    <w:rsid w:val="00735FCB"/>
    <w:rsid w:val="0073618D"/>
    <w:rsid w:val="00736860"/>
    <w:rsid w:val="00736EF1"/>
    <w:rsid w:val="007373FF"/>
    <w:rsid w:val="007378D8"/>
    <w:rsid w:val="00740297"/>
    <w:rsid w:val="0074051C"/>
    <w:rsid w:val="007409D7"/>
    <w:rsid w:val="00740D36"/>
    <w:rsid w:val="007413DC"/>
    <w:rsid w:val="00741643"/>
    <w:rsid w:val="007418F5"/>
    <w:rsid w:val="00742BFA"/>
    <w:rsid w:val="00742FFE"/>
    <w:rsid w:val="0074332C"/>
    <w:rsid w:val="0074350A"/>
    <w:rsid w:val="0074362D"/>
    <w:rsid w:val="00743D3A"/>
    <w:rsid w:val="00743F2C"/>
    <w:rsid w:val="007441A0"/>
    <w:rsid w:val="007441C1"/>
    <w:rsid w:val="00744301"/>
    <w:rsid w:val="00744544"/>
    <w:rsid w:val="007447CC"/>
    <w:rsid w:val="00745D46"/>
    <w:rsid w:val="00746105"/>
    <w:rsid w:val="00746B85"/>
    <w:rsid w:val="0074743D"/>
    <w:rsid w:val="007478FB"/>
    <w:rsid w:val="00747EFA"/>
    <w:rsid w:val="00750209"/>
    <w:rsid w:val="0075074A"/>
    <w:rsid w:val="00750A08"/>
    <w:rsid w:val="00750B91"/>
    <w:rsid w:val="0075117F"/>
    <w:rsid w:val="007514A7"/>
    <w:rsid w:val="00751740"/>
    <w:rsid w:val="0075185F"/>
    <w:rsid w:val="007519F7"/>
    <w:rsid w:val="00752358"/>
    <w:rsid w:val="00752BF5"/>
    <w:rsid w:val="00753A0A"/>
    <w:rsid w:val="00753AF3"/>
    <w:rsid w:val="00753FEA"/>
    <w:rsid w:val="0075422C"/>
    <w:rsid w:val="00754527"/>
    <w:rsid w:val="00754A87"/>
    <w:rsid w:val="00754AB7"/>
    <w:rsid w:val="00754B18"/>
    <w:rsid w:val="007555EC"/>
    <w:rsid w:val="007557EF"/>
    <w:rsid w:val="00755BE6"/>
    <w:rsid w:val="0075691D"/>
    <w:rsid w:val="00756B41"/>
    <w:rsid w:val="00756E21"/>
    <w:rsid w:val="00757AEB"/>
    <w:rsid w:val="0076009F"/>
    <w:rsid w:val="00760C45"/>
    <w:rsid w:val="00760D0B"/>
    <w:rsid w:val="00760ED3"/>
    <w:rsid w:val="00761071"/>
    <w:rsid w:val="0076133F"/>
    <w:rsid w:val="007618DE"/>
    <w:rsid w:val="007621AE"/>
    <w:rsid w:val="00762671"/>
    <w:rsid w:val="007628C9"/>
    <w:rsid w:val="007632BE"/>
    <w:rsid w:val="00763348"/>
    <w:rsid w:val="007634FE"/>
    <w:rsid w:val="00763CF5"/>
    <w:rsid w:val="0076462F"/>
    <w:rsid w:val="00765CD2"/>
    <w:rsid w:val="007662A1"/>
    <w:rsid w:val="00766459"/>
    <w:rsid w:val="00767DBD"/>
    <w:rsid w:val="00770023"/>
    <w:rsid w:val="007700D3"/>
    <w:rsid w:val="00770151"/>
    <w:rsid w:val="00772B9A"/>
    <w:rsid w:val="00772DDA"/>
    <w:rsid w:val="007736AA"/>
    <w:rsid w:val="00773DFD"/>
    <w:rsid w:val="0077610F"/>
    <w:rsid w:val="00776477"/>
    <w:rsid w:val="00776DA3"/>
    <w:rsid w:val="007770FD"/>
    <w:rsid w:val="0077748F"/>
    <w:rsid w:val="00777B08"/>
    <w:rsid w:val="00777B0A"/>
    <w:rsid w:val="00777C10"/>
    <w:rsid w:val="0078051A"/>
    <w:rsid w:val="00780689"/>
    <w:rsid w:val="00780E14"/>
    <w:rsid w:val="00780E88"/>
    <w:rsid w:val="007819D4"/>
    <w:rsid w:val="00781C43"/>
    <w:rsid w:val="00781C71"/>
    <w:rsid w:val="00782333"/>
    <w:rsid w:val="00782E0F"/>
    <w:rsid w:val="007831A2"/>
    <w:rsid w:val="00783537"/>
    <w:rsid w:val="007839FC"/>
    <w:rsid w:val="00783EA6"/>
    <w:rsid w:val="007844DD"/>
    <w:rsid w:val="0078456A"/>
    <w:rsid w:val="00785669"/>
    <w:rsid w:val="00785CAE"/>
    <w:rsid w:val="00785DD3"/>
    <w:rsid w:val="0078606B"/>
    <w:rsid w:val="00787182"/>
    <w:rsid w:val="00787483"/>
    <w:rsid w:val="00790D05"/>
    <w:rsid w:val="00790EEC"/>
    <w:rsid w:val="007915B8"/>
    <w:rsid w:val="00791CDA"/>
    <w:rsid w:val="00791F41"/>
    <w:rsid w:val="00792108"/>
    <w:rsid w:val="00792755"/>
    <w:rsid w:val="00792921"/>
    <w:rsid w:val="00792FE7"/>
    <w:rsid w:val="00793EF5"/>
    <w:rsid w:val="00794BF8"/>
    <w:rsid w:val="0079556C"/>
    <w:rsid w:val="00796142"/>
    <w:rsid w:val="007962EF"/>
    <w:rsid w:val="00796488"/>
    <w:rsid w:val="00796562"/>
    <w:rsid w:val="007A16ED"/>
    <w:rsid w:val="007A1995"/>
    <w:rsid w:val="007A2224"/>
    <w:rsid w:val="007A2710"/>
    <w:rsid w:val="007A2973"/>
    <w:rsid w:val="007A2D7C"/>
    <w:rsid w:val="007A2FDE"/>
    <w:rsid w:val="007A3AA7"/>
    <w:rsid w:val="007A3DAF"/>
    <w:rsid w:val="007A4222"/>
    <w:rsid w:val="007A4EEC"/>
    <w:rsid w:val="007A511C"/>
    <w:rsid w:val="007A7096"/>
    <w:rsid w:val="007A71FA"/>
    <w:rsid w:val="007A76BC"/>
    <w:rsid w:val="007B0D25"/>
    <w:rsid w:val="007B1AAF"/>
    <w:rsid w:val="007B2860"/>
    <w:rsid w:val="007B2C29"/>
    <w:rsid w:val="007B2DCC"/>
    <w:rsid w:val="007B2F8B"/>
    <w:rsid w:val="007B44AC"/>
    <w:rsid w:val="007B452E"/>
    <w:rsid w:val="007B4E8D"/>
    <w:rsid w:val="007B4F23"/>
    <w:rsid w:val="007B5269"/>
    <w:rsid w:val="007B52AF"/>
    <w:rsid w:val="007B5694"/>
    <w:rsid w:val="007B58F4"/>
    <w:rsid w:val="007B590F"/>
    <w:rsid w:val="007B5A98"/>
    <w:rsid w:val="007B5C58"/>
    <w:rsid w:val="007B6BB2"/>
    <w:rsid w:val="007B7864"/>
    <w:rsid w:val="007C0595"/>
    <w:rsid w:val="007C0CB0"/>
    <w:rsid w:val="007C0E96"/>
    <w:rsid w:val="007C16F2"/>
    <w:rsid w:val="007C19C4"/>
    <w:rsid w:val="007C1D57"/>
    <w:rsid w:val="007C1F0B"/>
    <w:rsid w:val="007C3376"/>
    <w:rsid w:val="007C366D"/>
    <w:rsid w:val="007C386C"/>
    <w:rsid w:val="007C4A53"/>
    <w:rsid w:val="007C56D0"/>
    <w:rsid w:val="007C59E6"/>
    <w:rsid w:val="007C59FD"/>
    <w:rsid w:val="007C64A8"/>
    <w:rsid w:val="007C65B9"/>
    <w:rsid w:val="007C70AC"/>
    <w:rsid w:val="007C7A88"/>
    <w:rsid w:val="007C7F1B"/>
    <w:rsid w:val="007D017C"/>
    <w:rsid w:val="007D0390"/>
    <w:rsid w:val="007D0F74"/>
    <w:rsid w:val="007D15F4"/>
    <w:rsid w:val="007D1BFD"/>
    <w:rsid w:val="007D2299"/>
    <w:rsid w:val="007D24A3"/>
    <w:rsid w:val="007D280D"/>
    <w:rsid w:val="007D4D93"/>
    <w:rsid w:val="007D535B"/>
    <w:rsid w:val="007D5FF0"/>
    <w:rsid w:val="007D6A50"/>
    <w:rsid w:val="007D6D21"/>
    <w:rsid w:val="007D7587"/>
    <w:rsid w:val="007E018E"/>
    <w:rsid w:val="007E0AAE"/>
    <w:rsid w:val="007E0B0E"/>
    <w:rsid w:val="007E117E"/>
    <w:rsid w:val="007E200D"/>
    <w:rsid w:val="007E2905"/>
    <w:rsid w:val="007E2B2A"/>
    <w:rsid w:val="007E32F2"/>
    <w:rsid w:val="007E4211"/>
    <w:rsid w:val="007E4FA7"/>
    <w:rsid w:val="007E5050"/>
    <w:rsid w:val="007E5906"/>
    <w:rsid w:val="007E6D28"/>
    <w:rsid w:val="007E6E6B"/>
    <w:rsid w:val="007E71D8"/>
    <w:rsid w:val="007E7FB3"/>
    <w:rsid w:val="007F0071"/>
    <w:rsid w:val="007F2543"/>
    <w:rsid w:val="007F2591"/>
    <w:rsid w:val="007F2994"/>
    <w:rsid w:val="007F2D0B"/>
    <w:rsid w:val="007F341E"/>
    <w:rsid w:val="007F3456"/>
    <w:rsid w:val="007F375C"/>
    <w:rsid w:val="007F41FB"/>
    <w:rsid w:val="007F55B2"/>
    <w:rsid w:val="007F60E1"/>
    <w:rsid w:val="007F62EC"/>
    <w:rsid w:val="007F63C1"/>
    <w:rsid w:val="007F6C7E"/>
    <w:rsid w:val="007F6F69"/>
    <w:rsid w:val="007F7F56"/>
    <w:rsid w:val="00800490"/>
    <w:rsid w:val="00800744"/>
    <w:rsid w:val="00800E27"/>
    <w:rsid w:val="008018D8"/>
    <w:rsid w:val="008026A7"/>
    <w:rsid w:val="00802FBB"/>
    <w:rsid w:val="00803037"/>
    <w:rsid w:val="0080378E"/>
    <w:rsid w:val="0080380A"/>
    <w:rsid w:val="0080387B"/>
    <w:rsid w:val="00803991"/>
    <w:rsid w:val="008044CF"/>
    <w:rsid w:val="00804965"/>
    <w:rsid w:val="00804B06"/>
    <w:rsid w:val="00804FF5"/>
    <w:rsid w:val="00805031"/>
    <w:rsid w:val="00805299"/>
    <w:rsid w:val="00805584"/>
    <w:rsid w:val="008059E6"/>
    <w:rsid w:val="00806660"/>
    <w:rsid w:val="00806A11"/>
    <w:rsid w:val="00806DCF"/>
    <w:rsid w:val="00807B95"/>
    <w:rsid w:val="0081003B"/>
    <w:rsid w:val="0081070C"/>
    <w:rsid w:val="00810A06"/>
    <w:rsid w:val="00810E27"/>
    <w:rsid w:val="00811716"/>
    <w:rsid w:val="00811F93"/>
    <w:rsid w:val="0081283B"/>
    <w:rsid w:val="0081371C"/>
    <w:rsid w:val="00813DF9"/>
    <w:rsid w:val="008140FB"/>
    <w:rsid w:val="00814DC8"/>
    <w:rsid w:val="008155E6"/>
    <w:rsid w:val="008162D2"/>
    <w:rsid w:val="00816EB4"/>
    <w:rsid w:val="008178AD"/>
    <w:rsid w:val="00820222"/>
    <w:rsid w:val="008204F7"/>
    <w:rsid w:val="0082051F"/>
    <w:rsid w:val="0082063F"/>
    <w:rsid w:val="00820B07"/>
    <w:rsid w:val="0082232B"/>
    <w:rsid w:val="008226C4"/>
    <w:rsid w:val="008229FA"/>
    <w:rsid w:val="00822D20"/>
    <w:rsid w:val="00823223"/>
    <w:rsid w:val="008233E5"/>
    <w:rsid w:val="00823627"/>
    <w:rsid w:val="00823F1D"/>
    <w:rsid w:val="0082454A"/>
    <w:rsid w:val="0082508E"/>
    <w:rsid w:val="0082566E"/>
    <w:rsid w:val="008257DB"/>
    <w:rsid w:val="008275CE"/>
    <w:rsid w:val="00827860"/>
    <w:rsid w:val="00830360"/>
    <w:rsid w:val="0083070B"/>
    <w:rsid w:val="00830F73"/>
    <w:rsid w:val="00831312"/>
    <w:rsid w:val="00831348"/>
    <w:rsid w:val="00831663"/>
    <w:rsid w:val="00831F06"/>
    <w:rsid w:val="0083209D"/>
    <w:rsid w:val="00832302"/>
    <w:rsid w:val="00832782"/>
    <w:rsid w:val="0083293E"/>
    <w:rsid w:val="00832AE2"/>
    <w:rsid w:val="00833C28"/>
    <w:rsid w:val="00833D47"/>
    <w:rsid w:val="00834498"/>
    <w:rsid w:val="00835034"/>
    <w:rsid w:val="00835647"/>
    <w:rsid w:val="008357C2"/>
    <w:rsid w:val="008368E9"/>
    <w:rsid w:val="008369B0"/>
    <w:rsid w:val="0083755A"/>
    <w:rsid w:val="00840049"/>
    <w:rsid w:val="00840519"/>
    <w:rsid w:val="00840FC7"/>
    <w:rsid w:val="008415B7"/>
    <w:rsid w:val="00842151"/>
    <w:rsid w:val="0084284D"/>
    <w:rsid w:val="00842929"/>
    <w:rsid w:val="00842A7F"/>
    <w:rsid w:val="0084322B"/>
    <w:rsid w:val="00843254"/>
    <w:rsid w:val="00843EA7"/>
    <w:rsid w:val="0084488B"/>
    <w:rsid w:val="00844C01"/>
    <w:rsid w:val="00844C31"/>
    <w:rsid w:val="008452B7"/>
    <w:rsid w:val="008454A4"/>
    <w:rsid w:val="0084559E"/>
    <w:rsid w:val="00845AF7"/>
    <w:rsid w:val="00845BCC"/>
    <w:rsid w:val="00846AEB"/>
    <w:rsid w:val="00846C48"/>
    <w:rsid w:val="00847C5E"/>
    <w:rsid w:val="008502E8"/>
    <w:rsid w:val="00850B65"/>
    <w:rsid w:val="00850C5B"/>
    <w:rsid w:val="008517B0"/>
    <w:rsid w:val="00851872"/>
    <w:rsid w:val="00851A1B"/>
    <w:rsid w:val="00851B8B"/>
    <w:rsid w:val="00851E47"/>
    <w:rsid w:val="00852A4B"/>
    <w:rsid w:val="00853309"/>
    <w:rsid w:val="008533D3"/>
    <w:rsid w:val="0085351F"/>
    <w:rsid w:val="00853749"/>
    <w:rsid w:val="00853ABB"/>
    <w:rsid w:val="00853ABF"/>
    <w:rsid w:val="00853DE5"/>
    <w:rsid w:val="008541AD"/>
    <w:rsid w:val="008545A0"/>
    <w:rsid w:val="0085469D"/>
    <w:rsid w:val="00854F28"/>
    <w:rsid w:val="00855BBC"/>
    <w:rsid w:val="00855C6A"/>
    <w:rsid w:val="00855DB7"/>
    <w:rsid w:val="008569E5"/>
    <w:rsid w:val="0085718A"/>
    <w:rsid w:val="0086047D"/>
    <w:rsid w:val="008604BB"/>
    <w:rsid w:val="008607EB"/>
    <w:rsid w:val="00860D04"/>
    <w:rsid w:val="00861540"/>
    <w:rsid w:val="0086177B"/>
    <w:rsid w:val="00861F2E"/>
    <w:rsid w:val="0086268C"/>
    <w:rsid w:val="008629FA"/>
    <w:rsid w:val="00862F63"/>
    <w:rsid w:val="0086318C"/>
    <w:rsid w:val="00863221"/>
    <w:rsid w:val="00863458"/>
    <w:rsid w:val="0086371E"/>
    <w:rsid w:val="00863879"/>
    <w:rsid w:val="008640AD"/>
    <w:rsid w:val="00864296"/>
    <w:rsid w:val="0086464A"/>
    <w:rsid w:val="008649E8"/>
    <w:rsid w:val="00866866"/>
    <w:rsid w:val="00867274"/>
    <w:rsid w:val="00870493"/>
    <w:rsid w:val="008706C8"/>
    <w:rsid w:val="0087083C"/>
    <w:rsid w:val="00870C88"/>
    <w:rsid w:val="00870E36"/>
    <w:rsid w:val="00870E5A"/>
    <w:rsid w:val="00870F75"/>
    <w:rsid w:val="00871C10"/>
    <w:rsid w:val="00871E7D"/>
    <w:rsid w:val="00872D84"/>
    <w:rsid w:val="00872DAC"/>
    <w:rsid w:val="0087323A"/>
    <w:rsid w:val="0087362D"/>
    <w:rsid w:val="00875169"/>
    <w:rsid w:val="008751AB"/>
    <w:rsid w:val="00875486"/>
    <w:rsid w:val="00875F1D"/>
    <w:rsid w:val="0087606D"/>
    <w:rsid w:val="008769B6"/>
    <w:rsid w:val="00876E8C"/>
    <w:rsid w:val="00877719"/>
    <w:rsid w:val="00877867"/>
    <w:rsid w:val="00877BBB"/>
    <w:rsid w:val="0088027F"/>
    <w:rsid w:val="00880B89"/>
    <w:rsid w:val="00880FBD"/>
    <w:rsid w:val="008811C5"/>
    <w:rsid w:val="00881748"/>
    <w:rsid w:val="00881FA4"/>
    <w:rsid w:val="00882254"/>
    <w:rsid w:val="0088274F"/>
    <w:rsid w:val="00882899"/>
    <w:rsid w:val="00882A36"/>
    <w:rsid w:val="008831E8"/>
    <w:rsid w:val="008834A0"/>
    <w:rsid w:val="00883852"/>
    <w:rsid w:val="0088390A"/>
    <w:rsid w:val="00883B29"/>
    <w:rsid w:val="00883CAA"/>
    <w:rsid w:val="0088427B"/>
    <w:rsid w:val="0088445D"/>
    <w:rsid w:val="00884BA2"/>
    <w:rsid w:val="00884D4B"/>
    <w:rsid w:val="00884D99"/>
    <w:rsid w:val="00884E28"/>
    <w:rsid w:val="00884E89"/>
    <w:rsid w:val="0088527F"/>
    <w:rsid w:val="00885587"/>
    <w:rsid w:val="00885AEF"/>
    <w:rsid w:val="00885C0D"/>
    <w:rsid w:val="00885E84"/>
    <w:rsid w:val="00886755"/>
    <w:rsid w:val="008877F0"/>
    <w:rsid w:val="00890173"/>
    <w:rsid w:val="00890C49"/>
    <w:rsid w:val="00890EC9"/>
    <w:rsid w:val="008912EB"/>
    <w:rsid w:val="00891A9E"/>
    <w:rsid w:val="008931EE"/>
    <w:rsid w:val="00894512"/>
    <w:rsid w:val="008945C3"/>
    <w:rsid w:val="00894978"/>
    <w:rsid w:val="00895BBF"/>
    <w:rsid w:val="00896674"/>
    <w:rsid w:val="0089683B"/>
    <w:rsid w:val="00896FDE"/>
    <w:rsid w:val="008971D9"/>
    <w:rsid w:val="0089753B"/>
    <w:rsid w:val="00897C16"/>
    <w:rsid w:val="00897C87"/>
    <w:rsid w:val="00897FAF"/>
    <w:rsid w:val="008A0293"/>
    <w:rsid w:val="008A055D"/>
    <w:rsid w:val="008A05D4"/>
    <w:rsid w:val="008A0AF8"/>
    <w:rsid w:val="008A0C69"/>
    <w:rsid w:val="008A0EBF"/>
    <w:rsid w:val="008A11B4"/>
    <w:rsid w:val="008A1A95"/>
    <w:rsid w:val="008A1EAC"/>
    <w:rsid w:val="008A1F63"/>
    <w:rsid w:val="008A2F1C"/>
    <w:rsid w:val="008A32E1"/>
    <w:rsid w:val="008A3346"/>
    <w:rsid w:val="008A3517"/>
    <w:rsid w:val="008A40C5"/>
    <w:rsid w:val="008A43FA"/>
    <w:rsid w:val="008A4464"/>
    <w:rsid w:val="008A4CF8"/>
    <w:rsid w:val="008A50A0"/>
    <w:rsid w:val="008A5FC3"/>
    <w:rsid w:val="008A60E0"/>
    <w:rsid w:val="008A6A32"/>
    <w:rsid w:val="008A6A4B"/>
    <w:rsid w:val="008A6F4E"/>
    <w:rsid w:val="008A768A"/>
    <w:rsid w:val="008B0302"/>
    <w:rsid w:val="008B0E78"/>
    <w:rsid w:val="008B1010"/>
    <w:rsid w:val="008B1141"/>
    <w:rsid w:val="008B1DA0"/>
    <w:rsid w:val="008B23AA"/>
    <w:rsid w:val="008B25AF"/>
    <w:rsid w:val="008B275A"/>
    <w:rsid w:val="008B31EE"/>
    <w:rsid w:val="008B36ED"/>
    <w:rsid w:val="008B42FA"/>
    <w:rsid w:val="008B4549"/>
    <w:rsid w:val="008B53A0"/>
    <w:rsid w:val="008B563E"/>
    <w:rsid w:val="008B596F"/>
    <w:rsid w:val="008B6030"/>
    <w:rsid w:val="008B64CF"/>
    <w:rsid w:val="008B6675"/>
    <w:rsid w:val="008B6D3B"/>
    <w:rsid w:val="008B7181"/>
    <w:rsid w:val="008B7599"/>
    <w:rsid w:val="008B7817"/>
    <w:rsid w:val="008B79C7"/>
    <w:rsid w:val="008B7C50"/>
    <w:rsid w:val="008C0411"/>
    <w:rsid w:val="008C09AA"/>
    <w:rsid w:val="008C0C7D"/>
    <w:rsid w:val="008C0D93"/>
    <w:rsid w:val="008C13F2"/>
    <w:rsid w:val="008C1522"/>
    <w:rsid w:val="008C1BE1"/>
    <w:rsid w:val="008C1E36"/>
    <w:rsid w:val="008C3981"/>
    <w:rsid w:val="008C5F9E"/>
    <w:rsid w:val="008C6189"/>
    <w:rsid w:val="008C62A4"/>
    <w:rsid w:val="008C798A"/>
    <w:rsid w:val="008C7AA1"/>
    <w:rsid w:val="008C7B50"/>
    <w:rsid w:val="008C7C4A"/>
    <w:rsid w:val="008C7D58"/>
    <w:rsid w:val="008D01FB"/>
    <w:rsid w:val="008D06CB"/>
    <w:rsid w:val="008D16F0"/>
    <w:rsid w:val="008D180E"/>
    <w:rsid w:val="008D18B7"/>
    <w:rsid w:val="008D25CC"/>
    <w:rsid w:val="008D276E"/>
    <w:rsid w:val="008D2803"/>
    <w:rsid w:val="008D2C71"/>
    <w:rsid w:val="008D2E1C"/>
    <w:rsid w:val="008D2FB1"/>
    <w:rsid w:val="008D308E"/>
    <w:rsid w:val="008D38B9"/>
    <w:rsid w:val="008D38FE"/>
    <w:rsid w:val="008D3DCA"/>
    <w:rsid w:val="008D3E85"/>
    <w:rsid w:val="008D3EC7"/>
    <w:rsid w:val="008D3FF1"/>
    <w:rsid w:val="008D4145"/>
    <w:rsid w:val="008D4279"/>
    <w:rsid w:val="008D43EF"/>
    <w:rsid w:val="008D489A"/>
    <w:rsid w:val="008D4CFF"/>
    <w:rsid w:val="008D4E89"/>
    <w:rsid w:val="008D50CE"/>
    <w:rsid w:val="008D5234"/>
    <w:rsid w:val="008D55AB"/>
    <w:rsid w:val="008D566F"/>
    <w:rsid w:val="008D56ED"/>
    <w:rsid w:val="008D5909"/>
    <w:rsid w:val="008D5E50"/>
    <w:rsid w:val="008D6179"/>
    <w:rsid w:val="008D61D9"/>
    <w:rsid w:val="008D6251"/>
    <w:rsid w:val="008D6AE1"/>
    <w:rsid w:val="008D6B62"/>
    <w:rsid w:val="008D76FC"/>
    <w:rsid w:val="008D7ECE"/>
    <w:rsid w:val="008E06E8"/>
    <w:rsid w:val="008E1436"/>
    <w:rsid w:val="008E1618"/>
    <w:rsid w:val="008E1C5F"/>
    <w:rsid w:val="008E2374"/>
    <w:rsid w:val="008E2750"/>
    <w:rsid w:val="008E2A88"/>
    <w:rsid w:val="008E30B2"/>
    <w:rsid w:val="008E3359"/>
    <w:rsid w:val="008E4318"/>
    <w:rsid w:val="008E494B"/>
    <w:rsid w:val="008E4DDA"/>
    <w:rsid w:val="008E5827"/>
    <w:rsid w:val="008E5CDD"/>
    <w:rsid w:val="008E67EC"/>
    <w:rsid w:val="008E6A70"/>
    <w:rsid w:val="008E6CF4"/>
    <w:rsid w:val="008E7107"/>
    <w:rsid w:val="008E7289"/>
    <w:rsid w:val="008E74FE"/>
    <w:rsid w:val="008E75AE"/>
    <w:rsid w:val="008E76BA"/>
    <w:rsid w:val="008E7CC7"/>
    <w:rsid w:val="008F0849"/>
    <w:rsid w:val="008F0B99"/>
    <w:rsid w:val="008F23AC"/>
    <w:rsid w:val="008F2D64"/>
    <w:rsid w:val="008F3240"/>
    <w:rsid w:val="008F47A5"/>
    <w:rsid w:val="008F4D63"/>
    <w:rsid w:val="008F4F36"/>
    <w:rsid w:val="008F5996"/>
    <w:rsid w:val="008F5CD6"/>
    <w:rsid w:val="008F5EE2"/>
    <w:rsid w:val="008F62EA"/>
    <w:rsid w:val="008F645E"/>
    <w:rsid w:val="008F676F"/>
    <w:rsid w:val="008F6DE9"/>
    <w:rsid w:val="008F6F47"/>
    <w:rsid w:val="008F77C1"/>
    <w:rsid w:val="008F7DCD"/>
    <w:rsid w:val="008F7DEC"/>
    <w:rsid w:val="009001F4"/>
    <w:rsid w:val="00900388"/>
    <w:rsid w:val="00901A04"/>
    <w:rsid w:val="00901ABE"/>
    <w:rsid w:val="00901F5B"/>
    <w:rsid w:val="00902A4B"/>
    <w:rsid w:val="00902C55"/>
    <w:rsid w:val="00902FBD"/>
    <w:rsid w:val="00903000"/>
    <w:rsid w:val="009032D5"/>
    <w:rsid w:val="00903340"/>
    <w:rsid w:val="00903866"/>
    <w:rsid w:val="0090389D"/>
    <w:rsid w:val="00903B15"/>
    <w:rsid w:val="00903DBD"/>
    <w:rsid w:val="00903DBF"/>
    <w:rsid w:val="00903FF4"/>
    <w:rsid w:val="0090483E"/>
    <w:rsid w:val="00905723"/>
    <w:rsid w:val="00905DD0"/>
    <w:rsid w:val="0090739C"/>
    <w:rsid w:val="009073A7"/>
    <w:rsid w:val="00907F2D"/>
    <w:rsid w:val="00910747"/>
    <w:rsid w:val="00910824"/>
    <w:rsid w:val="009109DC"/>
    <w:rsid w:val="00910EEC"/>
    <w:rsid w:val="00911431"/>
    <w:rsid w:val="00911624"/>
    <w:rsid w:val="00911AEC"/>
    <w:rsid w:val="0091289B"/>
    <w:rsid w:val="0091296A"/>
    <w:rsid w:val="00912984"/>
    <w:rsid w:val="00912A7F"/>
    <w:rsid w:val="00913C11"/>
    <w:rsid w:val="00913C53"/>
    <w:rsid w:val="00913FC5"/>
    <w:rsid w:val="0091458A"/>
    <w:rsid w:val="00915ACF"/>
    <w:rsid w:val="00915D02"/>
    <w:rsid w:val="00915EEC"/>
    <w:rsid w:val="00916693"/>
    <w:rsid w:val="00916C21"/>
    <w:rsid w:val="009171EA"/>
    <w:rsid w:val="00917252"/>
    <w:rsid w:val="0091755C"/>
    <w:rsid w:val="009179D4"/>
    <w:rsid w:val="0092066F"/>
    <w:rsid w:val="00920E71"/>
    <w:rsid w:val="0092121A"/>
    <w:rsid w:val="009214CA"/>
    <w:rsid w:val="0092172B"/>
    <w:rsid w:val="009218EB"/>
    <w:rsid w:val="009223DC"/>
    <w:rsid w:val="00922556"/>
    <w:rsid w:val="0092255F"/>
    <w:rsid w:val="009227D4"/>
    <w:rsid w:val="00922CD0"/>
    <w:rsid w:val="009234EE"/>
    <w:rsid w:val="00923683"/>
    <w:rsid w:val="0092380A"/>
    <w:rsid w:val="00923ACC"/>
    <w:rsid w:val="0092408D"/>
    <w:rsid w:val="00924D0F"/>
    <w:rsid w:val="009263CC"/>
    <w:rsid w:val="0092656F"/>
    <w:rsid w:val="009269C3"/>
    <w:rsid w:val="0092718C"/>
    <w:rsid w:val="009300BB"/>
    <w:rsid w:val="009303F4"/>
    <w:rsid w:val="009309EF"/>
    <w:rsid w:val="00930AB6"/>
    <w:rsid w:val="009310CC"/>
    <w:rsid w:val="009316FE"/>
    <w:rsid w:val="0093221F"/>
    <w:rsid w:val="009326BF"/>
    <w:rsid w:val="00932701"/>
    <w:rsid w:val="00933826"/>
    <w:rsid w:val="009338FE"/>
    <w:rsid w:val="009347B7"/>
    <w:rsid w:val="00934BB8"/>
    <w:rsid w:val="00935933"/>
    <w:rsid w:val="00936129"/>
    <w:rsid w:val="00936EAD"/>
    <w:rsid w:val="00937089"/>
    <w:rsid w:val="00937507"/>
    <w:rsid w:val="00937AE1"/>
    <w:rsid w:val="0094038A"/>
    <w:rsid w:val="0094047F"/>
    <w:rsid w:val="00940A3C"/>
    <w:rsid w:val="00940D47"/>
    <w:rsid w:val="00940EDA"/>
    <w:rsid w:val="0094130B"/>
    <w:rsid w:val="00941A9C"/>
    <w:rsid w:val="009421AE"/>
    <w:rsid w:val="00942F8A"/>
    <w:rsid w:val="00942FE8"/>
    <w:rsid w:val="00943163"/>
    <w:rsid w:val="00943A8D"/>
    <w:rsid w:val="00944B1B"/>
    <w:rsid w:val="0094583B"/>
    <w:rsid w:val="009464C9"/>
    <w:rsid w:val="00946DBB"/>
    <w:rsid w:val="00946EF9"/>
    <w:rsid w:val="00946F20"/>
    <w:rsid w:val="0094719E"/>
    <w:rsid w:val="00947BE9"/>
    <w:rsid w:val="00947DE1"/>
    <w:rsid w:val="00950BFC"/>
    <w:rsid w:val="0095105D"/>
    <w:rsid w:val="009510FD"/>
    <w:rsid w:val="00951413"/>
    <w:rsid w:val="00951B1D"/>
    <w:rsid w:val="00951C34"/>
    <w:rsid w:val="00951DB8"/>
    <w:rsid w:val="00951E2F"/>
    <w:rsid w:val="00952F62"/>
    <w:rsid w:val="009530C3"/>
    <w:rsid w:val="00954375"/>
    <w:rsid w:val="00954586"/>
    <w:rsid w:val="00954612"/>
    <w:rsid w:val="0095463A"/>
    <w:rsid w:val="00954E55"/>
    <w:rsid w:val="00954F03"/>
    <w:rsid w:val="009553DB"/>
    <w:rsid w:val="0095565D"/>
    <w:rsid w:val="00956A90"/>
    <w:rsid w:val="009577F6"/>
    <w:rsid w:val="00957A93"/>
    <w:rsid w:val="00957D05"/>
    <w:rsid w:val="00960AA4"/>
    <w:rsid w:val="009617E1"/>
    <w:rsid w:val="009619CA"/>
    <w:rsid w:val="00963E0F"/>
    <w:rsid w:val="009641C8"/>
    <w:rsid w:val="00964953"/>
    <w:rsid w:val="00964D0A"/>
    <w:rsid w:val="00964F23"/>
    <w:rsid w:val="0096579D"/>
    <w:rsid w:val="0096592F"/>
    <w:rsid w:val="009659EA"/>
    <w:rsid w:val="00965A2E"/>
    <w:rsid w:val="00965C0A"/>
    <w:rsid w:val="00965D5A"/>
    <w:rsid w:val="009670AF"/>
    <w:rsid w:val="009679F0"/>
    <w:rsid w:val="00967B55"/>
    <w:rsid w:val="00970378"/>
    <w:rsid w:val="00970E4F"/>
    <w:rsid w:val="00970F18"/>
    <w:rsid w:val="0097133A"/>
    <w:rsid w:val="0097149C"/>
    <w:rsid w:val="00971B90"/>
    <w:rsid w:val="00971BC5"/>
    <w:rsid w:val="00971D06"/>
    <w:rsid w:val="00971F83"/>
    <w:rsid w:val="009720B1"/>
    <w:rsid w:val="00972254"/>
    <w:rsid w:val="00972443"/>
    <w:rsid w:val="00972530"/>
    <w:rsid w:val="009736A9"/>
    <w:rsid w:val="009738C5"/>
    <w:rsid w:val="00973FCC"/>
    <w:rsid w:val="00975199"/>
    <w:rsid w:val="00975244"/>
    <w:rsid w:val="0097599A"/>
    <w:rsid w:val="0097795E"/>
    <w:rsid w:val="00977DE9"/>
    <w:rsid w:val="0098051B"/>
    <w:rsid w:val="00980B1A"/>
    <w:rsid w:val="00981292"/>
    <w:rsid w:val="00981697"/>
    <w:rsid w:val="009816A0"/>
    <w:rsid w:val="0098184A"/>
    <w:rsid w:val="00981C7C"/>
    <w:rsid w:val="00982662"/>
    <w:rsid w:val="0098290D"/>
    <w:rsid w:val="00982D29"/>
    <w:rsid w:val="009831AE"/>
    <w:rsid w:val="009853F6"/>
    <w:rsid w:val="00985653"/>
    <w:rsid w:val="0098571A"/>
    <w:rsid w:val="00986A84"/>
    <w:rsid w:val="00986C4A"/>
    <w:rsid w:val="009900D4"/>
    <w:rsid w:val="00990461"/>
    <w:rsid w:val="009907C7"/>
    <w:rsid w:val="00991F46"/>
    <w:rsid w:val="009926E1"/>
    <w:rsid w:val="00992EAE"/>
    <w:rsid w:val="00992F1C"/>
    <w:rsid w:val="00993531"/>
    <w:rsid w:val="00993AC7"/>
    <w:rsid w:val="00993F23"/>
    <w:rsid w:val="0099414B"/>
    <w:rsid w:val="009951DF"/>
    <w:rsid w:val="00996CDC"/>
    <w:rsid w:val="00996F86"/>
    <w:rsid w:val="0099747E"/>
    <w:rsid w:val="0099751F"/>
    <w:rsid w:val="00997B3F"/>
    <w:rsid w:val="00997B62"/>
    <w:rsid w:val="00997B84"/>
    <w:rsid w:val="00997D52"/>
    <w:rsid w:val="009A0334"/>
    <w:rsid w:val="009A08C7"/>
    <w:rsid w:val="009A0E0B"/>
    <w:rsid w:val="009A0F81"/>
    <w:rsid w:val="009A1316"/>
    <w:rsid w:val="009A17B3"/>
    <w:rsid w:val="009A1D7F"/>
    <w:rsid w:val="009A2F8C"/>
    <w:rsid w:val="009A3967"/>
    <w:rsid w:val="009A40AC"/>
    <w:rsid w:val="009A40DA"/>
    <w:rsid w:val="009A46A8"/>
    <w:rsid w:val="009A4912"/>
    <w:rsid w:val="009A4A18"/>
    <w:rsid w:val="009A55CB"/>
    <w:rsid w:val="009A5669"/>
    <w:rsid w:val="009A5A2F"/>
    <w:rsid w:val="009A5A42"/>
    <w:rsid w:val="009A5D8A"/>
    <w:rsid w:val="009A60D8"/>
    <w:rsid w:val="009A70FC"/>
    <w:rsid w:val="009A7379"/>
    <w:rsid w:val="009A7569"/>
    <w:rsid w:val="009A77F7"/>
    <w:rsid w:val="009B03D8"/>
    <w:rsid w:val="009B04AF"/>
    <w:rsid w:val="009B0669"/>
    <w:rsid w:val="009B0E84"/>
    <w:rsid w:val="009B10AE"/>
    <w:rsid w:val="009B13AE"/>
    <w:rsid w:val="009B2AC8"/>
    <w:rsid w:val="009B2B6E"/>
    <w:rsid w:val="009B30EF"/>
    <w:rsid w:val="009B3333"/>
    <w:rsid w:val="009B43F3"/>
    <w:rsid w:val="009B45AF"/>
    <w:rsid w:val="009B4E91"/>
    <w:rsid w:val="009B4FB5"/>
    <w:rsid w:val="009B5264"/>
    <w:rsid w:val="009B5BA4"/>
    <w:rsid w:val="009B5C1B"/>
    <w:rsid w:val="009B5C9B"/>
    <w:rsid w:val="009B6358"/>
    <w:rsid w:val="009B69F4"/>
    <w:rsid w:val="009B6C6C"/>
    <w:rsid w:val="009B72A3"/>
    <w:rsid w:val="009B7A21"/>
    <w:rsid w:val="009C0522"/>
    <w:rsid w:val="009C05E6"/>
    <w:rsid w:val="009C06BF"/>
    <w:rsid w:val="009C1349"/>
    <w:rsid w:val="009C1350"/>
    <w:rsid w:val="009C1CAE"/>
    <w:rsid w:val="009C22D5"/>
    <w:rsid w:val="009C2A54"/>
    <w:rsid w:val="009C443B"/>
    <w:rsid w:val="009C49D6"/>
    <w:rsid w:val="009C536E"/>
    <w:rsid w:val="009C56CC"/>
    <w:rsid w:val="009C5A7E"/>
    <w:rsid w:val="009C5AB5"/>
    <w:rsid w:val="009C60B8"/>
    <w:rsid w:val="009C6250"/>
    <w:rsid w:val="009C6434"/>
    <w:rsid w:val="009C64D2"/>
    <w:rsid w:val="009C6650"/>
    <w:rsid w:val="009C6946"/>
    <w:rsid w:val="009C6F30"/>
    <w:rsid w:val="009C6F7B"/>
    <w:rsid w:val="009C7668"/>
    <w:rsid w:val="009C7B3E"/>
    <w:rsid w:val="009C7F41"/>
    <w:rsid w:val="009D033B"/>
    <w:rsid w:val="009D0596"/>
    <w:rsid w:val="009D0745"/>
    <w:rsid w:val="009D18FD"/>
    <w:rsid w:val="009D2220"/>
    <w:rsid w:val="009D22C7"/>
    <w:rsid w:val="009D22E7"/>
    <w:rsid w:val="009D24FE"/>
    <w:rsid w:val="009D26BA"/>
    <w:rsid w:val="009D2AF0"/>
    <w:rsid w:val="009D2DCF"/>
    <w:rsid w:val="009D4FBA"/>
    <w:rsid w:val="009D51EB"/>
    <w:rsid w:val="009D53AB"/>
    <w:rsid w:val="009D54AD"/>
    <w:rsid w:val="009D5837"/>
    <w:rsid w:val="009D5974"/>
    <w:rsid w:val="009D59E1"/>
    <w:rsid w:val="009D64D2"/>
    <w:rsid w:val="009D6BCA"/>
    <w:rsid w:val="009D746F"/>
    <w:rsid w:val="009D7657"/>
    <w:rsid w:val="009E0107"/>
    <w:rsid w:val="009E05A0"/>
    <w:rsid w:val="009E08A9"/>
    <w:rsid w:val="009E0956"/>
    <w:rsid w:val="009E137B"/>
    <w:rsid w:val="009E1399"/>
    <w:rsid w:val="009E13D7"/>
    <w:rsid w:val="009E17EC"/>
    <w:rsid w:val="009E1FCA"/>
    <w:rsid w:val="009E2A2C"/>
    <w:rsid w:val="009E30D7"/>
    <w:rsid w:val="009E329A"/>
    <w:rsid w:val="009E3C85"/>
    <w:rsid w:val="009E4066"/>
    <w:rsid w:val="009E4143"/>
    <w:rsid w:val="009E481C"/>
    <w:rsid w:val="009E4C75"/>
    <w:rsid w:val="009E50C9"/>
    <w:rsid w:val="009E5554"/>
    <w:rsid w:val="009E5A37"/>
    <w:rsid w:val="009E6103"/>
    <w:rsid w:val="009E6577"/>
    <w:rsid w:val="009E743B"/>
    <w:rsid w:val="009E7758"/>
    <w:rsid w:val="009E7923"/>
    <w:rsid w:val="009E7C38"/>
    <w:rsid w:val="009F0B6D"/>
    <w:rsid w:val="009F0C23"/>
    <w:rsid w:val="009F0D58"/>
    <w:rsid w:val="009F130C"/>
    <w:rsid w:val="009F14CF"/>
    <w:rsid w:val="009F17C9"/>
    <w:rsid w:val="009F1855"/>
    <w:rsid w:val="009F1A3A"/>
    <w:rsid w:val="009F1FD5"/>
    <w:rsid w:val="009F210D"/>
    <w:rsid w:val="009F25F0"/>
    <w:rsid w:val="009F266E"/>
    <w:rsid w:val="009F2808"/>
    <w:rsid w:val="009F2C29"/>
    <w:rsid w:val="009F3043"/>
    <w:rsid w:val="009F3138"/>
    <w:rsid w:val="009F3722"/>
    <w:rsid w:val="009F4164"/>
    <w:rsid w:val="009F42B8"/>
    <w:rsid w:val="009F4A31"/>
    <w:rsid w:val="009F4D27"/>
    <w:rsid w:val="009F5F79"/>
    <w:rsid w:val="009F650D"/>
    <w:rsid w:val="009F76A1"/>
    <w:rsid w:val="009F793C"/>
    <w:rsid w:val="009F7A46"/>
    <w:rsid w:val="009F7B9E"/>
    <w:rsid w:val="00A002D8"/>
    <w:rsid w:val="00A006AD"/>
    <w:rsid w:val="00A00A9F"/>
    <w:rsid w:val="00A010FB"/>
    <w:rsid w:val="00A01253"/>
    <w:rsid w:val="00A012C7"/>
    <w:rsid w:val="00A018BE"/>
    <w:rsid w:val="00A01C71"/>
    <w:rsid w:val="00A0236C"/>
    <w:rsid w:val="00A0284F"/>
    <w:rsid w:val="00A03374"/>
    <w:rsid w:val="00A03C65"/>
    <w:rsid w:val="00A03F8C"/>
    <w:rsid w:val="00A04DE0"/>
    <w:rsid w:val="00A06459"/>
    <w:rsid w:val="00A06489"/>
    <w:rsid w:val="00A067F3"/>
    <w:rsid w:val="00A06B7B"/>
    <w:rsid w:val="00A07948"/>
    <w:rsid w:val="00A07AA0"/>
    <w:rsid w:val="00A07FB7"/>
    <w:rsid w:val="00A10169"/>
    <w:rsid w:val="00A105A5"/>
    <w:rsid w:val="00A10E02"/>
    <w:rsid w:val="00A1142C"/>
    <w:rsid w:val="00A11524"/>
    <w:rsid w:val="00A118B7"/>
    <w:rsid w:val="00A119E0"/>
    <w:rsid w:val="00A120A5"/>
    <w:rsid w:val="00A121AA"/>
    <w:rsid w:val="00A12E82"/>
    <w:rsid w:val="00A1320E"/>
    <w:rsid w:val="00A13A82"/>
    <w:rsid w:val="00A13D35"/>
    <w:rsid w:val="00A13DAA"/>
    <w:rsid w:val="00A14073"/>
    <w:rsid w:val="00A14637"/>
    <w:rsid w:val="00A1465D"/>
    <w:rsid w:val="00A14F9D"/>
    <w:rsid w:val="00A14FC7"/>
    <w:rsid w:val="00A152FA"/>
    <w:rsid w:val="00A156BD"/>
    <w:rsid w:val="00A160B8"/>
    <w:rsid w:val="00A1611A"/>
    <w:rsid w:val="00A171A2"/>
    <w:rsid w:val="00A172F9"/>
    <w:rsid w:val="00A17497"/>
    <w:rsid w:val="00A178BC"/>
    <w:rsid w:val="00A1798D"/>
    <w:rsid w:val="00A20ACA"/>
    <w:rsid w:val="00A20B24"/>
    <w:rsid w:val="00A210EC"/>
    <w:rsid w:val="00A2189E"/>
    <w:rsid w:val="00A22CA5"/>
    <w:rsid w:val="00A235F7"/>
    <w:rsid w:val="00A24716"/>
    <w:rsid w:val="00A24BFE"/>
    <w:rsid w:val="00A250A5"/>
    <w:rsid w:val="00A25424"/>
    <w:rsid w:val="00A2563D"/>
    <w:rsid w:val="00A25797"/>
    <w:rsid w:val="00A259FD"/>
    <w:rsid w:val="00A25BCF"/>
    <w:rsid w:val="00A25D3B"/>
    <w:rsid w:val="00A25E12"/>
    <w:rsid w:val="00A2648B"/>
    <w:rsid w:val="00A26836"/>
    <w:rsid w:val="00A27446"/>
    <w:rsid w:val="00A2762F"/>
    <w:rsid w:val="00A2766A"/>
    <w:rsid w:val="00A27692"/>
    <w:rsid w:val="00A27E57"/>
    <w:rsid w:val="00A308EE"/>
    <w:rsid w:val="00A30942"/>
    <w:rsid w:val="00A31274"/>
    <w:rsid w:val="00A313C1"/>
    <w:rsid w:val="00A31900"/>
    <w:rsid w:val="00A31CFC"/>
    <w:rsid w:val="00A31EB7"/>
    <w:rsid w:val="00A3218F"/>
    <w:rsid w:val="00A32B35"/>
    <w:rsid w:val="00A32B3D"/>
    <w:rsid w:val="00A334BA"/>
    <w:rsid w:val="00A33AC2"/>
    <w:rsid w:val="00A3429A"/>
    <w:rsid w:val="00A35C96"/>
    <w:rsid w:val="00A360FE"/>
    <w:rsid w:val="00A368CC"/>
    <w:rsid w:val="00A368FB"/>
    <w:rsid w:val="00A36C7E"/>
    <w:rsid w:val="00A36DEE"/>
    <w:rsid w:val="00A37206"/>
    <w:rsid w:val="00A374A9"/>
    <w:rsid w:val="00A37501"/>
    <w:rsid w:val="00A37B13"/>
    <w:rsid w:val="00A401BF"/>
    <w:rsid w:val="00A418A2"/>
    <w:rsid w:val="00A41BD0"/>
    <w:rsid w:val="00A41C13"/>
    <w:rsid w:val="00A42049"/>
    <w:rsid w:val="00A42FD0"/>
    <w:rsid w:val="00A4329E"/>
    <w:rsid w:val="00A432EC"/>
    <w:rsid w:val="00A4333D"/>
    <w:rsid w:val="00A43565"/>
    <w:rsid w:val="00A44257"/>
    <w:rsid w:val="00A45C6E"/>
    <w:rsid w:val="00A45DAC"/>
    <w:rsid w:val="00A463AE"/>
    <w:rsid w:val="00A46B7A"/>
    <w:rsid w:val="00A46BF0"/>
    <w:rsid w:val="00A46EAE"/>
    <w:rsid w:val="00A5022A"/>
    <w:rsid w:val="00A502D5"/>
    <w:rsid w:val="00A5060E"/>
    <w:rsid w:val="00A50BBE"/>
    <w:rsid w:val="00A514E0"/>
    <w:rsid w:val="00A51529"/>
    <w:rsid w:val="00A518A0"/>
    <w:rsid w:val="00A5225F"/>
    <w:rsid w:val="00A527C8"/>
    <w:rsid w:val="00A528B9"/>
    <w:rsid w:val="00A53030"/>
    <w:rsid w:val="00A5312B"/>
    <w:rsid w:val="00A54222"/>
    <w:rsid w:val="00A54626"/>
    <w:rsid w:val="00A552FF"/>
    <w:rsid w:val="00A555AF"/>
    <w:rsid w:val="00A57369"/>
    <w:rsid w:val="00A5742A"/>
    <w:rsid w:val="00A60573"/>
    <w:rsid w:val="00A607AE"/>
    <w:rsid w:val="00A607D0"/>
    <w:rsid w:val="00A60A9C"/>
    <w:rsid w:val="00A60F68"/>
    <w:rsid w:val="00A6106A"/>
    <w:rsid w:val="00A61CB9"/>
    <w:rsid w:val="00A61D9E"/>
    <w:rsid w:val="00A63493"/>
    <w:rsid w:val="00A6362F"/>
    <w:rsid w:val="00A6379A"/>
    <w:rsid w:val="00A63831"/>
    <w:rsid w:val="00A63E64"/>
    <w:rsid w:val="00A64A2C"/>
    <w:rsid w:val="00A64DD4"/>
    <w:rsid w:val="00A65229"/>
    <w:rsid w:val="00A65247"/>
    <w:rsid w:val="00A6587F"/>
    <w:rsid w:val="00A6651D"/>
    <w:rsid w:val="00A669FE"/>
    <w:rsid w:val="00A66BAB"/>
    <w:rsid w:val="00A67456"/>
    <w:rsid w:val="00A675D9"/>
    <w:rsid w:val="00A67A0E"/>
    <w:rsid w:val="00A7024F"/>
    <w:rsid w:val="00A70648"/>
    <w:rsid w:val="00A70CFE"/>
    <w:rsid w:val="00A71544"/>
    <w:rsid w:val="00A71668"/>
    <w:rsid w:val="00A72645"/>
    <w:rsid w:val="00A73287"/>
    <w:rsid w:val="00A73A2C"/>
    <w:rsid w:val="00A73D25"/>
    <w:rsid w:val="00A7502D"/>
    <w:rsid w:val="00A76018"/>
    <w:rsid w:val="00A76230"/>
    <w:rsid w:val="00A76819"/>
    <w:rsid w:val="00A769FC"/>
    <w:rsid w:val="00A76C35"/>
    <w:rsid w:val="00A76CDF"/>
    <w:rsid w:val="00A76D11"/>
    <w:rsid w:val="00A77A2D"/>
    <w:rsid w:val="00A80462"/>
    <w:rsid w:val="00A80739"/>
    <w:rsid w:val="00A81477"/>
    <w:rsid w:val="00A817B6"/>
    <w:rsid w:val="00A817C6"/>
    <w:rsid w:val="00A818E7"/>
    <w:rsid w:val="00A8246A"/>
    <w:rsid w:val="00A832D3"/>
    <w:rsid w:val="00A8367C"/>
    <w:rsid w:val="00A84C71"/>
    <w:rsid w:val="00A856AA"/>
    <w:rsid w:val="00A863D3"/>
    <w:rsid w:val="00A86C6A"/>
    <w:rsid w:val="00A86D87"/>
    <w:rsid w:val="00A8743A"/>
    <w:rsid w:val="00A87472"/>
    <w:rsid w:val="00A87928"/>
    <w:rsid w:val="00A905EC"/>
    <w:rsid w:val="00A90B90"/>
    <w:rsid w:val="00A90D8B"/>
    <w:rsid w:val="00A910B0"/>
    <w:rsid w:val="00A91CAD"/>
    <w:rsid w:val="00A91EC7"/>
    <w:rsid w:val="00A926FA"/>
    <w:rsid w:val="00A9303F"/>
    <w:rsid w:val="00A9332B"/>
    <w:rsid w:val="00A9337C"/>
    <w:rsid w:val="00A935AF"/>
    <w:rsid w:val="00A93C63"/>
    <w:rsid w:val="00A93E70"/>
    <w:rsid w:val="00A941C8"/>
    <w:rsid w:val="00A942F0"/>
    <w:rsid w:val="00A9434A"/>
    <w:rsid w:val="00A94660"/>
    <w:rsid w:val="00A94CE9"/>
    <w:rsid w:val="00A94F1E"/>
    <w:rsid w:val="00A95286"/>
    <w:rsid w:val="00A95F67"/>
    <w:rsid w:val="00A967BC"/>
    <w:rsid w:val="00A96A35"/>
    <w:rsid w:val="00A97063"/>
    <w:rsid w:val="00A973A1"/>
    <w:rsid w:val="00A97434"/>
    <w:rsid w:val="00A97BB5"/>
    <w:rsid w:val="00AA086D"/>
    <w:rsid w:val="00AA12C3"/>
    <w:rsid w:val="00AA1FB5"/>
    <w:rsid w:val="00AA23ED"/>
    <w:rsid w:val="00AA289E"/>
    <w:rsid w:val="00AA2D38"/>
    <w:rsid w:val="00AA2E0A"/>
    <w:rsid w:val="00AA3640"/>
    <w:rsid w:val="00AA3658"/>
    <w:rsid w:val="00AA376E"/>
    <w:rsid w:val="00AA3ED7"/>
    <w:rsid w:val="00AA4445"/>
    <w:rsid w:val="00AA4486"/>
    <w:rsid w:val="00AA533E"/>
    <w:rsid w:val="00AA6419"/>
    <w:rsid w:val="00AA645B"/>
    <w:rsid w:val="00AA693E"/>
    <w:rsid w:val="00AA732D"/>
    <w:rsid w:val="00AA771F"/>
    <w:rsid w:val="00AA7A2F"/>
    <w:rsid w:val="00AA7CB8"/>
    <w:rsid w:val="00AA7DA6"/>
    <w:rsid w:val="00AB05A7"/>
    <w:rsid w:val="00AB0BE2"/>
    <w:rsid w:val="00AB1005"/>
    <w:rsid w:val="00AB1691"/>
    <w:rsid w:val="00AB1F7F"/>
    <w:rsid w:val="00AB22C6"/>
    <w:rsid w:val="00AB2659"/>
    <w:rsid w:val="00AB2854"/>
    <w:rsid w:val="00AB28A4"/>
    <w:rsid w:val="00AB2A85"/>
    <w:rsid w:val="00AB2BBC"/>
    <w:rsid w:val="00AB3DF7"/>
    <w:rsid w:val="00AB3F6E"/>
    <w:rsid w:val="00AB402C"/>
    <w:rsid w:val="00AB41DE"/>
    <w:rsid w:val="00AB489A"/>
    <w:rsid w:val="00AB5709"/>
    <w:rsid w:val="00AB5A5B"/>
    <w:rsid w:val="00AB5CBF"/>
    <w:rsid w:val="00AB5D62"/>
    <w:rsid w:val="00AB5E50"/>
    <w:rsid w:val="00AB601F"/>
    <w:rsid w:val="00AB7A75"/>
    <w:rsid w:val="00AB7BFF"/>
    <w:rsid w:val="00AB7E73"/>
    <w:rsid w:val="00AC196D"/>
    <w:rsid w:val="00AC1AAA"/>
    <w:rsid w:val="00AC1B9F"/>
    <w:rsid w:val="00AC1D2F"/>
    <w:rsid w:val="00AC2931"/>
    <w:rsid w:val="00AC2BBD"/>
    <w:rsid w:val="00AC313D"/>
    <w:rsid w:val="00AC36B6"/>
    <w:rsid w:val="00AC386A"/>
    <w:rsid w:val="00AC420F"/>
    <w:rsid w:val="00AC4DF9"/>
    <w:rsid w:val="00AC5021"/>
    <w:rsid w:val="00AC6DCD"/>
    <w:rsid w:val="00AC6E32"/>
    <w:rsid w:val="00AC6F6B"/>
    <w:rsid w:val="00AC70D2"/>
    <w:rsid w:val="00AC7902"/>
    <w:rsid w:val="00AC7F9E"/>
    <w:rsid w:val="00AD027D"/>
    <w:rsid w:val="00AD02A4"/>
    <w:rsid w:val="00AD0710"/>
    <w:rsid w:val="00AD0C06"/>
    <w:rsid w:val="00AD1782"/>
    <w:rsid w:val="00AD246B"/>
    <w:rsid w:val="00AD3633"/>
    <w:rsid w:val="00AD4433"/>
    <w:rsid w:val="00AD4BDC"/>
    <w:rsid w:val="00AD5214"/>
    <w:rsid w:val="00AD6D36"/>
    <w:rsid w:val="00AD6D86"/>
    <w:rsid w:val="00AD6E19"/>
    <w:rsid w:val="00AD7970"/>
    <w:rsid w:val="00AE006B"/>
    <w:rsid w:val="00AE029B"/>
    <w:rsid w:val="00AE050E"/>
    <w:rsid w:val="00AE1480"/>
    <w:rsid w:val="00AE1B18"/>
    <w:rsid w:val="00AE1BF5"/>
    <w:rsid w:val="00AE1E58"/>
    <w:rsid w:val="00AE1F72"/>
    <w:rsid w:val="00AE3282"/>
    <w:rsid w:val="00AE429B"/>
    <w:rsid w:val="00AE4C2E"/>
    <w:rsid w:val="00AE4D5B"/>
    <w:rsid w:val="00AE545F"/>
    <w:rsid w:val="00AE5668"/>
    <w:rsid w:val="00AE5B13"/>
    <w:rsid w:val="00AE6027"/>
    <w:rsid w:val="00AE67D6"/>
    <w:rsid w:val="00AE6E8A"/>
    <w:rsid w:val="00AE7C37"/>
    <w:rsid w:val="00AE7DCF"/>
    <w:rsid w:val="00AF00E4"/>
    <w:rsid w:val="00AF0488"/>
    <w:rsid w:val="00AF052C"/>
    <w:rsid w:val="00AF05A0"/>
    <w:rsid w:val="00AF0601"/>
    <w:rsid w:val="00AF0697"/>
    <w:rsid w:val="00AF16C5"/>
    <w:rsid w:val="00AF1A93"/>
    <w:rsid w:val="00AF1CA6"/>
    <w:rsid w:val="00AF20C9"/>
    <w:rsid w:val="00AF2292"/>
    <w:rsid w:val="00AF28C2"/>
    <w:rsid w:val="00AF2BDE"/>
    <w:rsid w:val="00AF2EF4"/>
    <w:rsid w:val="00AF3182"/>
    <w:rsid w:val="00AF37B7"/>
    <w:rsid w:val="00AF405C"/>
    <w:rsid w:val="00AF4336"/>
    <w:rsid w:val="00AF4397"/>
    <w:rsid w:val="00AF4B3A"/>
    <w:rsid w:val="00AF4D61"/>
    <w:rsid w:val="00AF4D88"/>
    <w:rsid w:val="00AF4E73"/>
    <w:rsid w:val="00AF64D1"/>
    <w:rsid w:val="00AF6888"/>
    <w:rsid w:val="00AF69FB"/>
    <w:rsid w:val="00AF6D64"/>
    <w:rsid w:val="00AF6E50"/>
    <w:rsid w:val="00AF73E3"/>
    <w:rsid w:val="00B00C82"/>
    <w:rsid w:val="00B014FD"/>
    <w:rsid w:val="00B017EB"/>
    <w:rsid w:val="00B0190F"/>
    <w:rsid w:val="00B022EC"/>
    <w:rsid w:val="00B028E0"/>
    <w:rsid w:val="00B0329F"/>
    <w:rsid w:val="00B04C5C"/>
    <w:rsid w:val="00B05CAC"/>
    <w:rsid w:val="00B0630D"/>
    <w:rsid w:val="00B06848"/>
    <w:rsid w:val="00B06D7C"/>
    <w:rsid w:val="00B07341"/>
    <w:rsid w:val="00B0761F"/>
    <w:rsid w:val="00B1017B"/>
    <w:rsid w:val="00B10856"/>
    <w:rsid w:val="00B1152E"/>
    <w:rsid w:val="00B11FF0"/>
    <w:rsid w:val="00B123F1"/>
    <w:rsid w:val="00B12653"/>
    <w:rsid w:val="00B1332C"/>
    <w:rsid w:val="00B133C1"/>
    <w:rsid w:val="00B1343D"/>
    <w:rsid w:val="00B13736"/>
    <w:rsid w:val="00B13953"/>
    <w:rsid w:val="00B141A3"/>
    <w:rsid w:val="00B14A3F"/>
    <w:rsid w:val="00B14CDF"/>
    <w:rsid w:val="00B14D5A"/>
    <w:rsid w:val="00B14DA2"/>
    <w:rsid w:val="00B1560D"/>
    <w:rsid w:val="00B166D0"/>
    <w:rsid w:val="00B16C22"/>
    <w:rsid w:val="00B171B9"/>
    <w:rsid w:val="00B1720E"/>
    <w:rsid w:val="00B1728A"/>
    <w:rsid w:val="00B2050B"/>
    <w:rsid w:val="00B20572"/>
    <w:rsid w:val="00B2119B"/>
    <w:rsid w:val="00B21AEF"/>
    <w:rsid w:val="00B21E4D"/>
    <w:rsid w:val="00B2253D"/>
    <w:rsid w:val="00B22D77"/>
    <w:rsid w:val="00B22E4B"/>
    <w:rsid w:val="00B233A5"/>
    <w:rsid w:val="00B23CAA"/>
    <w:rsid w:val="00B24C8C"/>
    <w:rsid w:val="00B2501B"/>
    <w:rsid w:val="00B252DC"/>
    <w:rsid w:val="00B25E3D"/>
    <w:rsid w:val="00B25E6D"/>
    <w:rsid w:val="00B25F7B"/>
    <w:rsid w:val="00B26443"/>
    <w:rsid w:val="00B272D5"/>
    <w:rsid w:val="00B27DC8"/>
    <w:rsid w:val="00B30B74"/>
    <w:rsid w:val="00B30D2B"/>
    <w:rsid w:val="00B31212"/>
    <w:rsid w:val="00B31303"/>
    <w:rsid w:val="00B31EEC"/>
    <w:rsid w:val="00B3225E"/>
    <w:rsid w:val="00B327F3"/>
    <w:rsid w:val="00B328E9"/>
    <w:rsid w:val="00B3343D"/>
    <w:rsid w:val="00B33618"/>
    <w:rsid w:val="00B33B10"/>
    <w:rsid w:val="00B34022"/>
    <w:rsid w:val="00B34239"/>
    <w:rsid w:val="00B343EB"/>
    <w:rsid w:val="00B34A2A"/>
    <w:rsid w:val="00B34B24"/>
    <w:rsid w:val="00B34D43"/>
    <w:rsid w:val="00B3554F"/>
    <w:rsid w:val="00B35B32"/>
    <w:rsid w:val="00B35B99"/>
    <w:rsid w:val="00B360C5"/>
    <w:rsid w:val="00B363FA"/>
    <w:rsid w:val="00B3690B"/>
    <w:rsid w:val="00B37660"/>
    <w:rsid w:val="00B402B3"/>
    <w:rsid w:val="00B40620"/>
    <w:rsid w:val="00B40877"/>
    <w:rsid w:val="00B410FA"/>
    <w:rsid w:val="00B4152D"/>
    <w:rsid w:val="00B420BB"/>
    <w:rsid w:val="00B445FD"/>
    <w:rsid w:val="00B4495E"/>
    <w:rsid w:val="00B4553D"/>
    <w:rsid w:val="00B455D7"/>
    <w:rsid w:val="00B458D7"/>
    <w:rsid w:val="00B46E3D"/>
    <w:rsid w:val="00B47C36"/>
    <w:rsid w:val="00B47E26"/>
    <w:rsid w:val="00B5062C"/>
    <w:rsid w:val="00B50A10"/>
    <w:rsid w:val="00B5167E"/>
    <w:rsid w:val="00B51DBC"/>
    <w:rsid w:val="00B51E3B"/>
    <w:rsid w:val="00B52290"/>
    <w:rsid w:val="00B525B7"/>
    <w:rsid w:val="00B52695"/>
    <w:rsid w:val="00B52A19"/>
    <w:rsid w:val="00B53503"/>
    <w:rsid w:val="00B5395D"/>
    <w:rsid w:val="00B53E28"/>
    <w:rsid w:val="00B54622"/>
    <w:rsid w:val="00B55907"/>
    <w:rsid w:val="00B55CFD"/>
    <w:rsid w:val="00B56992"/>
    <w:rsid w:val="00B57C5F"/>
    <w:rsid w:val="00B60208"/>
    <w:rsid w:val="00B603BE"/>
    <w:rsid w:val="00B60966"/>
    <w:rsid w:val="00B61693"/>
    <w:rsid w:val="00B61C07"/>
    <w:rsid w:val="00B61E64"/>
    <w:rsid w:val="00B61FB9"/>
    <w:rsid w:val="00B61FC5"/>
    <w:rsid w:val="00B6245F"/>
    <w:rsid w:val="00B625FF"/>
    <w:rsid w:val="00B63103"/>
    <w:rsid w:val="00B63224"/>
    <w:rsid w:val="00B6324F"/>
    <w:rsid w:val="00B63287"/>
    <w:rsid w:val="00B63338"/>
    <w:rsid w:val="00B6438E"/>
    <w:rsid w:val="00B645EC"/>
    <w:rsid w:val="00B6467A"/>
    <w:rsid w:val="00B64D32"/>
    <w:rsid w:val="00B650FB"/>
    <w:rsid w:val="00B660D2"/>
    <w:rsid w:val="00B662B5"/>
    <w:rsid w:val="00B669FA"/>
    <w:rsid w:val="00B66BB1"/>
    <w:rsid w:val="00B700A4"/>
    <w:rsid w:val="00B71104"/>
    <w:rsid w:val="00B71D0F"/>
    <w:rsid w:val="00B72077"/>
    <w:rsid w:val="00B72818"/>
    <w:rsid w:val="00B72CB7"/>
    <w:rsid w:val="00B7352B"/>
    <w:rsid w:val="00B73863"/>
    <w:rsid w:val="00B739E9"/>
    <w:rsid w:val="00B73A56"/>
    <w:rsid w:val="00B74F04"/>
    <w:rsid w:val="00B75112"/>
    <w:rsid w:val="00B755F3"/>
    <w:rsid w:val="00B77336"/>
    <w:rsid w:val="00B7746C"/>
    <w:rsid w:val="00B779C0"/>
    <w:rsid w:val="00B80113"/>
    <w:rsid w:val="00B806F8"/>
    <w:rsid w:val="00B80A7C"/>
    <w:rsid w:val="00B80EAB"/>
    <w:rsid w:val="00B81056"/>
    <w:rsid w:val="00B81466"/>
    <w:rsid w:val="00B8167F"/>
    <w:rsid w:val="00B81B55"/>
    <w:rsid w:val="00B825C1"/>
    <w:rsid w:val="00B82719"/>
    <w:rsid w:val="00B82C81"/>
    <w:rsid w:val="00B83273"/>
    <w:rsid w:val="00B834C9"/>
    <w:rsid w:val="00B836DA"/>
    <w:rsid w:val="00B83CBD"/>
    <w:rsid w:val="00B84320"/>
    <w:rsid w:val="00B8445D"/>
    <w:rsid w:val="00B8559B"/>
    <w:rsid w:val="00B859D6"/>
    <w:rsid w:val="00B85DCF"/>
    <w:rsid w:val="00B8671C"/>
    <w:rsid w:val="00B86D9C"/>
    <w:rsid w:val="00B87972"/>
    <w:rsid w:val="00B87F83"/>
    <w:rsid w:val="00B903E3"/>
    <w:rsid w:val="00B90747"/>
    <w:rsid w:val="00B9124A"/>
    <w:rsid w:val="00B91769"/>
    <w:rsid w:val="00B919A4"/>
    <w:rsid w:val="00B919C2"/>
    <w:rsid w:val="00B92B0D"/>
    <w:rsid w:val="00B93283"/>
    <w:rsid w:val="00B9377D"/>
    <w:rsid w:val="00B93E81"/>
    <w:rsid w:val="00B957CB"/>
    <w:rsid w:val="00B97239"/>
    <w:rsid w:val="00B97323"/>
    <w:rsid w:val="00B97346"/>
    <w:rsid w:val="00B97BDE"/>
    <w:rsid w:val="00BA01C5"/>
    <w:rsid w:val="00BA06DE"/>
    <w:rsid w:val="00BA0A09"/>
    <w:rsid w:val="00BA1944"/>
    <w:rsid w:val="00BA33FB"/>
    <w:rsid w:val="00BA34FF"/>
    <w:rsid w:val="00BA358D"/>
    <w:rsid w:val="00BA39D5"/>
    <w:rsid w:val="00BA4810"/>
    <w:rsid w:val="00BA50AA"/>
    <w:rsid w:val="00BA55DC"/>
    <w:rsid w:val="00BA58D4"/>
    <w:rsid w:val="00BA5B7E"/>
    <w:rsid w:val="00BA6089"/>
    <w:rsid w:val="00BA60AD"/>
    <w:rsid w:val="00BA7811"/>
    <w:rsid w:val="00BB0040"/>
    <w:rsid w:val="00BB0872"/>
    <w:rsid w:val="00BB1546"/>
    <w:rsid w:val="00BB166D"/>
    <w:rsid w:val="00BB1AB6"/>
    <w:rsid w:val="00BB1CF3"/>
    <w:rsid w:val="00BB2282"/>
    <w:rsid w:val="00BB2829"/>
    <w:rsid w:val="00BB2A04"/>
    <w:rsid w:val="00BB3509"/>
    <w:rsid w:val="00BB3F4C"/>
    <w:rsid w:val="00BB438D"/>
    <w:rsid w:val="00BB43FE"/>
    <w:rsid w:val="00BB4731"/>
    <w:rsid w:val="00BB4D4B"/>
    <w:rsid w:val="00BB5BFB"/>
    <w:rsid w:val="00BB5F5D"/>
    <w:rsid w:val="00BB657A"/>
    <w:rsid w:val="00BB697F"/>
    <w:rsid w:val="00BB6E2F"/>
    <w:rsid w:val="00BB6F9D"/>
    <w:rsid w:val="00BB71CE"/>
    <w:rsid w:val="00BB7847"/>
    <w:rsid w:val="00BC0411"/>
    <w:rsid w:val="00BC13D7"/>
    <w:rsid w:val="00BC14B6"/>
    <w:rsid w:val="00BC1589"/>
    <w:rsid w:val="00BC158F"/>
    <w:rsid w:val="00BC1D8E"/>
    <w:rsid w:val="00BC1FE6"/>
    <w:rsid w:val="00BC2349"/>
    <w:rsid w:val="00BC26C8"/>
    <w:rsid w:val="00BC29EC"/>
    <w:rsid w:val="00BC376A"/>
    <w:rsid w:val="00BC3788"/>
    <w:rsid w:val="00BC38C0"/>
    <w:rsid w:val="00BC5837"/>
    <w:rsid w:val="00BC6176"/>
    <w:rsid w:val="00BC62DA"/>
    <w:rsid w:val="00BC6E83"/>
    <w:rsid w:val="00BC7154"/>
    <w:rsid w:val="00BC7518"/>
    <w:rsid w:val="00BC7886"/>
    <w:rsid w:val="00BC7F9C"/>
    <w:rsid w:val="00BD0E85"/>
    <w:rsid w:val="00BD10AC"/>
    <w:rsid w:val="00BD2317"/>
    <w:rsid w:val="00BD2A55"/>
    <w:rsid w:val="00BD4FF4"/>
    <w:rsid w:val="00BD63E9"/>
    <w:rsid w:val="00BD71D3"/>
    <w:rsid w:val="00BD72E9"/>
    <w:rsid w:val="00BD734A"/>
    <w:rsid w:val="00BD7A0B"/>
    <w:rsid w:val="00BD7AF7"/>
    <w:rsid w:val="00BE047D"/>
    <w:rsid w:val="00BE0577"/>
    <w:rsid w:val="00BE0695"/>
    <w:rsid w:val="00BE0B08"/>
    <w:rsid w:val="00BE3119"/>
    <w:rsid w:val="00BE31EB"/>
    <w:rsid w:val="00BE386F"/>
    <w:rsid w:val="00BE443F"/>
    <w:rsid w:val="00BE51E2"/>
    <w:rsid w:val="00BE579F"/>
    <w:rsid w:val="00BE5EF5"/>
    <w:rsid w:val="00BE61BD"/>
    <w:rsid w:val="00BE7037"/>
    <w:rsid w:val="00BE7987"/>
    <w:rsid w:val="00BE7FF5"/>
    <w:rsid w:val="00BF0311"/>
    <w:rsid w:val="00BF0889"/>
    <w:rsid w:val="00BF0ADA"/>
    <w:rsid w:val="00BF0BBF"/>
    <w:rsid w:val="00BF2122"/>
    <w:rsid w:val="00BF212E"/>
    <w:rsid w:val="00BF219F"/>
    <w:rsid w:val="00BF26D7"/>
    <w:rsid w:val="00BF2B90"/>
    <w:rsid w:val="00BF311D"/>
    <w:rsid w:val="00BF38C4"/>
    <w:rsid w:val="00BF38EB"/>
    <w:rsid w:val="00BF481B"/>
    <w:rsid w:val="00BF5294"/>
    <w:rsid w:val="00BF55AA"/>
    <w:rsid w:val="00BF5B00"/>
    <w:rsid w:val="00BF5D0D"/>
    <w:rsid w:val="00BF63B5"/>
    <w:rsid w:val="00BF63EE"/>
    <w:rsid w:val="00BF6693"/>
    <w:rsid w:val="00BF789B"/>
    <w:rsid w:val="00BF7FB1"/>
    <w:rsid w:val="00C014D0"/>
    <w:rsid w:val="00C01D56"/>
    <w:rsid w:val="00C01E7A"/>
    <w:rsid w:val="00C0208D"/>
    <w:rsid w:val="00C029BF"/>
    <w:rsid w:val="00C02B6C"/>
    <w:rsid w:val="00C02BB2"/>
    <w:rsid w:val="00C032E9"/>
    <w:rsid w:val="00C03F39"/>
    <w:rsid w:val="00C043DD"/>
    <w:rsid w:val="00C04645"/>
    <w:rsid w:val="00C053A1"/>
    <w:rsid w:val="00C05532"/>
    <w:rsid w:val="00C0571D"/>
    <w:rsid w:val="00C05899"/>
    <w:rsid w:val="00C05E92"/>
    <w:rsid w:val="00C06D05"/>
    <w:rsid w:val="00C06D4C"/>
    <w:rsid w:val="00C10564"/>
    <w:rsid w:val="00C10A0B"/>
    <w:rsid w:val="00C116D0"/>
    <w:rsid w:val="00C118EE"/>
    <w:rsid w:val="00C11C2C"/>
    <w:rsid w:val="00C122AC"/>
    <w:rsid w:val="00C1278E"/>
    <w:rsid w:val="00C1306C"/>
    <w:rsid w:val="00C1318C"/>
    <w:rsid w:val="00C13774"/>
    <w:rsid w:val="00C13FD4"/>
    <w:rsid w:val="00C1463C"/>
    <w:rsid w:val="00C14769"/>
    <w:rsid w:val="00C14DF4"/>
    <w:rsid w:val="00C15917"/>
    <w:rsid w:val="00C15924"/>
    <w:rsid w:val="00C17D90"/>
    <w:rsid w:val="00C209CC"/>
    <w:rsid w:val="00C20C3F"/>
    <w:rsid w:val="00C20CC2"/>
    <w:rsid w:val="00C212B3"/>
    <w:rsid w:val="00C217CE"/>
    <w:rsid w:val="00C228EE"/>
    <w:rsid w:val="00C22EC7"/>
    <w:rsid w:val="00C23418"/>
    <w:rsid w:val="00C236FE"/>
    <w:rsid w:val="00C25579"/>
    <w:rsid w:val="00C2611B"/>
    <w:rsid w:val="00C26576"/>
    <w:rsid w:val="00C26AD4"/>
    <w:rsid w:val="00C2739F"/>
    <w:rsid w:val="00C2742E"/>
    <w:rsid w:val="00C275A0"/>
    <w:rsid w:val="00C27705"/>
    <w:rsid w:val="00C27E94"/>
    <w:rsid w:val="00C30B7C"/>
    <w:rsid w:val="00C30CD3"/>
    <w:rsid w:val="00C319AB"/>
    <w:rsid w:val="00C31F46"/>
    <w:rsid w:val="00C32EA5"/>
    <w:rsid w:val="00C33E85"/>
    <w:rsid w:val="00C3403D"/>
    <w:rsid w:val="00C343F3"/>
    <w:rsid w:val="00C348E3"/>
    <w:rsid w:val="00C354DF"/>
    <w:rsid w:val="00C356A4"/>
    <w:rsid w:val="00C3695C"/>
    <w:rsid w:val="00C377A2"/>
    <w:rsid w:val="00C40C80"/>
    <w:rsid w:val="00C411E2"/>
    <w:rsid w:val="00C4174A"/>
    <w:rsid w:val="00C41FB0"/>
    <w:rsid w:val="00C422DD"/>
    <w:rsid w:val="00C42EFF"/>
    <w:rsid w:val="00C43260"/>
    <w:rsid w:val="00C43A40"/>
    <w:rsid w:val="00C4460E"/>
    <w:rsid w:val="00C44F84"/>
    <w:rsid w:val="00C450D8"/>
    <w:rsid w:val="00C45403"/>
    <w:rsid w:val="00C45457"/>
    <w:rsid w:val="00C45835"/>
    <w:rsid w:val="00C45DBC"/>
    <w:rsid w:val="00C4626B"/>
    <w:rsid w:val="00C46FE1"/>
    <w:rsid w:val="00C4723E"/>
    <w:rsid w:val="00C477E0"/>
    <w:rsid w:val="00C47807"/>
    <w:rsid w:val="00C479B0"/>
    <w:rsid w:val="00C515E4"/>
    <w:rsid w:val="00C51A37"/>
    <w:rsid w:val="00C51BC8"/>
    <w:rsid w:val="00C520D2"/>
    <w:rsid w:val="00C530DE"/>
    <w:rsid w:val="00C5324D"/>
    <w:rsid w:val="00C53318"/>
    <w:rsid w:val="00C53FA8"/>
    <w:rsid w:val="00C5414F"/>
    <w:rsid w:val="00C543ED"/>
    <w:rsid w:val="00C54438"/>
    <w:rsid w:val="00C54946"/>
    <w:rsid w:val="00C54C27"/>
    <w:rsid w:val="00C54DF5"/>
    <w:rsid w:val="00C557B9"/>
    <w:rsid w:val="00C558CA"/>
    <w:rsid w:val="00C55E57"/>
    <w:rsid w:val="00C55ED6"/>
    <w:rsid w:val="00C561F5"/>
    <w:rsid w:val="00C56B66"/>
    <w:rsid w:val="00C57023"/>
    <w:rsid w:val="00C579B4"/>
    <w:rsid w:val="00C57E95"/>
    <w:rsid w:val="00C57FB9"/>
    <w:rsid w:val="00C60C80"/>
    <w:rsid w:val="00C60D21"/>
    <w:rsid w:val="00C614D8"/>
    <w:rsid w:val="00C616BB"/>
    <w:rsid w:val="00C6221C"/>
    <w:rsid w:val="00C62CB9"/>
    <w:rsid w:val="00C62FFD"/>
    <w:rsid w:val="00C632C2"/>
    <w:rsid w:val="00C637C2"/>
    <w:rsid w:val="00C64155"/>
    <w:rsid w:val="00C64D81"/>
    <w:rsid w:val="00C65216"/>
    <w:rsid w:val="00C66583"/>
    <w:rsid w:val="00C66FF0"/>
    <w:rsid w:val="00C67440"/>
    <w:rsid w:val="00C67AD0"/>
    <w:rsid w:val="00C67B27"/>
    <w:rsid w:val="00C67B3D"/>
    <w:rsid w:val="00C704B9"/>
    <w:rsid w:val="00C709FA"/>
    <w:rsid w:val="00C70E23"/>
    <w:rsid w:val="00C71138"/>
    <w:rsid w:val="00C7115C"/>
    <w:rsid w:val="00C7135F"/>
    <w:rsid w:val="00C717E2"/>
    <w:rsid w:val="00C71D25"/>
    <w:rsid w:val="00C725F6"/>
    <w:rsid w:val="00C72B85"/>
    <w:rsid w:val="00C72C2D"/>
    <w:rsid w:val="00C72CB3"/>
    <w:rsid w:val="00C73914"/>
    <w:rsid w:val="00C73E9F"/>
    <w:rsid w:val="00C73F45"/>
    <w:rsid w:val="00C74042"/>
    <w:rsid w:val="00C74078"/>
    <w:rsid w:val="00C741F3"/>
    <w:rsid w:val="00C748ED"/>
    <w:rsid w:val="00C7490A"/>
    <w:rsid w:val="00C74C20"/>
    <w:rsid w:val="00C752FA"/>
    <w:rsid w:val="00C75E88"/>
    <w:rsid w:val="00C76374"/>
    <w:rsid w:val="00C76548"/>
    <w:rsid w:val="00C77084"/>
    <w:rsid w:val="00C771D1"/>
    <w:rsid w:val="00C77916"/>
    <w:rsid w:val="00C7798C"/>
    <w:rsid w:val="00C80EF1"/>
    <w:rsid w:val="00C817E1"/>
    <w:rsid w:val="00C81821"/>
    <w:rsid w:val="00C819DC"/>
    <w:rsid w:val="00C81D48"/>
    <w:rsid w:val="00C822A1"/>
    <w:rsid w:val="00C823AF"/>
    <w:rsid w:val="00C824F8"/>
    <w:rsid w:val="00C8301E"/>
    <w:rsid w:val="00C834D1"/>
    <w:rsid w:val="00C834ED"/>
    <w:rsid w:val="00C83B1F"/>
    <w:rsid w:val="00C84000"/>
    <w:rsid w:val="00C848D8"/>
    <w:rsid w:val="00C865A4"/>
    <w:rsid w:val="00C86902"/>
    <w:rsid w:val="00C86B34"/>
    <w:rsid w:val="00C86B93"/>
    <w:rsid w:val="00C86C2B"/>
    <w:rsid w:val="00C87013"/>
    <w:rsid w:val="00C8765C"/>
    <w:rsid w:val="00C87A96"/>
    <w:rsid w:val="00C87D68"/>
    <w:rsid w:val="00C9010D"/>
    <w:rsid w:val="00C90A99"/>
    <w:rsid w:val="00C90E44"/>
    <w:rsid w:val="00C918DD"/>
    <w:rsid w:val="00C92095"/>
    <w:rsid w:val="00C92173"/>
    <w:rsid w:val="00C92618"/>
    <w:rsid w:val="00C927B3"/>
    <w:rsid w:val="00C92920"/>
    <w:rsid w:val="00C92B7D"/>
    <w:rsid w:val="00C9563A"/>
    <w:rsid w:val="00C95A50"/>
    <w:rsid w:val="00C96790"/>
    <w:rsid w:val="00CA064B"/>
    <w:rsid w:val="00CA0C80"/>
    <w:rsid w:val="00CA1CE2"/>
    <w:rsid w:val="00CA1DE7"/>
    <w:rsid w:val="00CA1EF4"/>
    <w:rsid w:val="00CA1F6E"/>
    <w:rsid w:val="00CA2431"/>
    <w:rsid w:val="00CA36FB"/>
    <w:rsid w:val="00CA3869"/>
    <w:rsid w:val="00CA3C2F"/>
    <w:rsid w:val="00CA3FA9"/>
    <w:rsid w:val="00CA4743"/>
    <w:rsid w:val="00CA4CA3"/>
    <w:rsid w:val="00CA5618"/>
    <w:rsid w:val="00CA576A"/>
    <w:rsid w:val="00CA5C46"/>
    <w:rsid w:val="00CA638C"/>
    <w:rsid w:val="00CA649A"/>
    <w:rsid w:val="00CA7A8F"/>
    <w:rsid w:val="00CA7D9C"/>
    <w:rsid w:val="00CA7FC4"/>
    <w:rsid w:val="00CB02B7"/>
    <w:rsid w:val="00CB0734"/>
    <w:rsid w:val="00CB0B40"/>
    <w:rsid w:val="00CB0D78"/>
    <w:rsid w:val="00CB106E"/>
    <w:rsid w:val="00CB1901"/>
    <w:rsid w:val="00CB1F1F"/>
    <w:rsid w:val="00CB245F"/>
    <w:rsid w:val="00CB351D"/>
    <w:rsid w:val="00CB42A0"/>
    <w:rsid w:val="00CB44C6"/>
    <w:rsid w:val="00CB46B8"/>
    <w:rsid w:val="00CB484B"/>
    <w:rsid w:val="00CB4C77"/>
    <w:rsid w:val="00CB6603"/>
    <w:rsid w:val="00CB72AE"/>
    <w:rsid w:val="00CB7BC3"/>
    <w:rsid w:val="00CC1179"/>
    <w:rsid w:val="00CC17DE"/>
    <w:rsid w:val="00CC18E3"/>
    <w:rsid w:val="00CC1A60"/>
    <w:rsid w:val="00CC2090"/>
    <w:rsid w:val="00CC3572"/>
    <w:rsid w:val="00CC4693"/>
    <w:rsid w:val="00CC4C81"/>
    <w:rsid w:val="00CC4D88"/>
    <w:rsid w:val="00CC5857"/>
    <w:rsid w:val="00CC5E0A"/>
    <w:rsid w:val="00CC6DCF"/>
    <w:rsid w:val="00CC7FA9"/>
    <w:rsid w:val="00CD009E"/>
    <w:rsid w:val="00CD0F7E"/>
    <w:rsid w:val="00CD165C"/>
    <w:rsid w:val="00CD24F3"/>
    <w:rsid w:val="00CD2869"/>
    <w:rsid w:val="00CD3130"/>
    <w:rsid w:val="00CD339E"/>
    <w:rsid w:val="00CD3CEC"/>
    <w:rsid w:val="00CD3D36"/>
    <w:rsid w:val="00CD538E"/>
    <w:rsid w:val="00CD6872"/>
    <w:rsid w:val="00CD7119"/>
    <w:rsid w:val="00CD7279"/>
    <w:rsid w:val="00CD7AB1"/>
    <w:rsid w:val="00CE03F9"/>
    <w:rsid w:val="00CE07A5"/>
    <w:rsid w:val="00CE0BD9"/>
    <w:rsid w:val="00CE1201"/>
    <w:rsid w:val="00CE1385"/>
    <w:rsid w:val="00CE1F5D"/>
    <w:rsid w:val="00CE2375"/>
    <w:rsid w:val="00CE2893"/>
    <w:rsid w:val="00CE3862"/>
    <w:rsid w:val="00CE3A90"/>
    <w:rsid w:val="00CE49FC"/>
    <w:rsid w:val="00CE52E3"/>
    <w:rsid w:val="00CE5693"/>
    <w:rsid w:val="00CE5A13"/>
    <w:rsid w:val="00CE63C6"/>
    <w:rsid w:val="00CE690E"/>
    <w:rsid w:val="00CE79D6"/>
    <w:rsid w:val="00CE7D2B"/>
    <w:rsid w:val="00CF02D3"/>
    <w:rsid w:val="00CF04BA"/>
    <w:rsid w:val="00CF059C"/>
    <w:rsid w:val="00CF0648"/>
    <w:rsid w:val="00CF0854"/>
    <w:rsid w:val="00CF0EDE"/>
    <w:rsid w:val="00CF16E5"/>
    <w:rsid w:val="00CF211B"/>
    <w:rsid w:val="00CF2A1A"/>
    <w:rsid w:val="00CF2B3C"/>
    <w:rsid w:val="00CF3213"/>
    <w:rsid w:val="00CF3DE9"/>
    <w:rsid w:val="00CF46AF"/>
    <w:rsid w:val="00CF4B47"/>
    <w:rsid w:val="00CF536A"/>
    <w:rsid w:val="00CF5C49"/>
    <w:rsid w:val="00CF6452"/>
    <w:rsid w:val="00CF741F"/>
    <w:rsid w:val="00CF7B25"/>
    <w:rsid w:val="00CF7DA1"/>
    <w:rsid w:val="00CF7DE4"/>
    <w:rsid w:val="00D00130"/>
    <w:rsid w:val="00D00C53"/>
    <w:rsid w:val="00D00CF2"/>
    <w:rsid w:val="00D00DD6"/>
    <w:rsid w:val="00D02751"/>
    <w:rsid w:val="00D02788"/>
    <w:rsid w:val="00D029CC"/>
    <w:rsid w:val="00D03065"/>
    <w:rsid w:val="00D03520"/>
    <w:rsid w:val="00D03DE6"/>
    <w:rsid w:val="00D04613"/>
    <w:rsid w:val="00D048B9"/>
    <w:rsid w:val="00D05424"/>
    <w:rsid w:val="00D05502"/>
    <w:rsid w:val="00D05ADC"/>
    <w:rsid w:val="00D05BBA"/>
    <w:rsid w:val="00D05D31"/>
    <w:rsid w:val="00D0616B"/>
    <w:rsid w:val="00D06F3B"/>
    <w:rsid w:val="00D06FB6"/>
    <w:rsid w:val="00D104A6"/>
    <w:rsid w:val="00D10943"/>
    <w:rsid w:val="00D10AEE"/>
    <w:rsid w:val="00D10DFE"/>
    <w:rsid w:val="00D112CE"/>
    <w:rsid w:val="00D11BBA"/>
    <w:rsid w:val="00D121AB"/>
    <w:rsid w:val="00D1230B"/>
    <w:rsid w:val="00D124D3"/>
    <w:rsid w:val="00D12E2A"/>
    <w:rsid w:val="00D133DD"/>
    <w:rsid w:val="00D13C51"/>
    <w:rsid w:val="00D13CA6"/>
    <w:rsid w:val="00D13CA8"/>
    <w:rsid w:val="00D13CB2"/>
    <w:rsid w:val="00D13E2B"/>
    <w:rsid w:val="00D14076"/>
    <w:rsid w:val="00D14B97"/>
    <w:rsid w:val="00D14E1E"/>
    <w:rsid w:val="00D158B7"/>
    <w:rsid w:val="00D15C9B"/>
    <w:rsid w:val="00D15FFF"/>
    <w:rsid w:val="00D165B3"/>
    <w:rsid w:val="00D17096"/>
    <w:rsid w:val="00D17525"/>
    <w:rsid w:val="00D178E0"/>
    <w:rsid w:val="00D2033E"/>
    <w:rsid w:val="00D20908"/>
    <w:rsid w:val="00D212C8"/>
    <w:rsid w:val="00D21565"/>
    <w:rsid w:val="00D21865"/>
    <w:rsid w:val="00D21958"/>
    <w:rsid w:val="00D226EB"/>
    <w:rsid w:val="00D24405"/>
    <w:rsid w:val="00D24952"/>
    <w:rsid w:val="00D24A0D"/>
    <w:rsid w:val="00D2743C"/>
    <w:rsid w:val="00D276EE"/>
    <w:rsid w:val="00D300C0"/>
    <w:rsid w:val="00D30213"/>
    <w:rsid w:val="00D3096E"/>
    <w:rsid w:val="00D30B62"/>
    <w:rsid w:val="00D3196B"/>
    <w:rsid w:val="00D31ECF"/>
    <w:rsid w:val="00D322F6"/>
    <w:rsid w:val="00D3259F"/>
    <w:rsid w:val="00D32830"/>
    <w:rsid w:val="00D33606"/>
    <w:rsid w:val="00D34508"/>
    <w:rsid w:val="00D34FBF"/>
    <w:rsid w:val="00D351ED"/>
    <w:rsid w:val="00D353D7"/>
    <w:rsid w:val="00D35415"/>
    <w:rsid w:val="00D35B81"/>
    <w:rsid w:val="00D36088"/>
    <w:rsid w:val="00D36128"/>
    <w:rsid w:val="00D36303"/>
    <w:rsid w:val="00D376D9"/>
    <w:rsid w:val="00D37E13"/>
    <w:rsid w:val="00D37F30"/>
    <w:rsid w:val="00D402AE"/>
    <w:rsid w:val="00D40D63"/>
    <w:rsid w:val="00D40ECD"/>
    <w:rsid w:val="00D414A2"/>
    <w:rsid w:val="00D42D61"/>
    <w:rsid w:val="00D43BE3"/>
    <w:rsid w:val="00D43D97"/>
    <w:rsid w:val="00D4409A"/>
    <w:rsid w:val="00D44831"/>
    <w:rsid w:val="00D452D4"/>
    <w:rsid w:val="00D45409"/>
    <w:rsid w:val="00D455A9"/>
    <w:rsid w:val="00D458A4"/>
    <w:rsid w:val="00D45D8C"/>
    <w:rsid w:val="00D45F3A"/>
    <w:rsid w:val="00D45F5A"/>
    <w:rsid w:val="00D463FE"/>
    <w:rsid w:val="00D46FC4"/>
    <w:rsid w:val="00D4788A"/>
    <w:rsid w:val="00D47B4E"/>
    <w:rsid w:val="00D47BD5"/>
    <w:rsid w:val="00D5070B"/>
    <w:rsid w:val="00D508CF"/>
    <w:rsid w:val="00D5095E"/>
    <w:rsid w:val="00D50C90"/>
    <w:rsid w:val="00D51069"/>
    <w:rsid w:val="00D52137"/>
    <w:rsid w:val="00D52773"/>
    <w:rsid w:val="00D52D7C"/>
    <w:rsid w:val="00D52DE4"/>
    <w:rsid w:val="00D53380"/>
    <w:rsid w:val="00D548DD"/>
    <w:rsid w:val="00D54E3E"/>
    <w:rsid w:val="00D5500D"/>
    <w:rsid w:val="00D55E1F"/>
    <w:rsid w:val="00D55EAB"/>
    <w:rsid w:val="00D56078"/>
    <w:rsid w:val="00D565A3"/>
    <w:rsid w:val="00D5722D"/>
    <w:rsid w:val="00D574E3"/>
    <w:rsid w:val="00D57835"/>
    <w:rsid w:val="00D601FD"/>
    <w:rsid w:val="00D602D9"/>
    <w:rsid w:val="00D612C6"/>
    <w:rsid w:val="00D61BB2"/>
    <w:rsid w:val="00D62CEE"/>
    <w:rsid w:val="00D642B9"/>
    <w:rsid w:val="00D64A30"/>
    <w:rsid w:val="00D64EB0"/>
    <w:rsid w:val="00D65238"/>
    <w:rsid w:val="00D659B9"/>
    <w:rsid w:val="00D65CC1"/>
    <w:rsid w:val="00D65D53"/>
    <w:rsid w:val="00D660E8"/>
    <w:rsid w:val="00D664D4"/>
    <w:rsid w:val="00D66AA7"/>
    <w:rsid w:val="00D66B42"/>
    <w:rsid w:val="00D66BB9"/>
    <w:rsid w:val="00D700C7"/>
    <w:rsid w:val="00D70346"/>
    <w:rsid w:val="00D705E9"/>
    <w:rsid w:val="00D707D7"/>
    <w:rsid w:val="00D7084D"/>
    <w:rsid w:val="00D71083"/>
    <w:rsid w:val="00D715D0"/>
    <w:rsid w:val="00D72403"/>
    <w:rsid w:val="00D72420"/>
    <w:rsid w:val="00D72CDC"/>
    <w:rsid w:val="00D72F76"/>
    <w:rsid w:val="00D73E43"/>
    <w:rsid w:val="00D74346"/>
    <w:rsid w:val="00D74467"/>
    <w:rsid w:val="00D74EDE"/>
    <w:rsid w:val="00D7552C"/>
    <w:rsid w:val="00D7597F"/>
    <w:rsid w:val="00D76107"/>
    <w:rsid w:val="00D7613D"/>
    <w:rsid w:val="00D765A5"/>
    <w:rsid w:val="00D76897"/>
    <w:rsid w:val="00D76F44"/>
    <w:rsid w:val="00D770DC"/>
    <w:rsid w:val="00D77173"/>
    <w:rsid w:val="00D80C4F"/>
    <w:rsid w:val="00D814DE"/>
    <w:rsid w:val="00D81D37"/>
    <w:rsid w:val="00D82731"/>
    <w:rsid w:val="00D8380B"/>
    <w:rsid w:val="00D838D2"/>
    <w:rsid w:val="00D83AF7"/>
    <w:rsid w:val="00D84219"/>
    <w:rsid w:val="00D865CC"/>
    <w:rsid w:val="00D86B58"/>
    <w:rsid w:val="00D86F57"/>
    <w:rsid w:val="00D877DF"/>
    <w:rsid w:val="00D87944"/>
    <w:rsid w:val="00D87BDE"/>
    <w:rsid w:val="00D902D0"/>
    <w:rsid w:val="00D9058C"/>
    <w:rsid w:val="00D908AE"/>
    <w:rsid w:val="00D908D3"/>
    <w:rsid w:val="00D90C8B"/>
    <w:rsid w:val="00D90CF7"/>
    <w:rsid w:val="00D9163D"/>
    <w:rsid w:val="00D91792"/>
    <w:rsid w:val="00D9226F"/>
    <w:rsid w:val="00D9287F"/>
    <w:rsid w:val="00D92CE0"/>
    <w:rsid w:val="00D93147"/>
    <w:rsid w:val="00D93D2F"/>
    <w:rsid w:val="00D94184"/>
    <w:rsid w:val="00D94802"/>
    <w:rsid w:val="00D94CFC"/>
    <w:rsid w:val="00D95041"/>
    <w:rsid w:val="00D95428"/>
    <w:rsid w:val="00D95AF5"/>
    <w:rsid w:val="00D96323"/>
    <w:rsid w:val="00D96620"/>
    <w:rsid w:val="00D966C0"/>
    <w:rsid w:val="00D967B5"/>
    <w:rsid w:val="00D96DED"/>
    <w:rsid w:val="00DA0237"/>
    <w:rsid w:val="00DA1485"/>
    <w:rsid w:val="00DA1726"/>
    <w:rsid w:val="00DA1D16"/>
    <w:rsid w:val="00DA20E9"/>
    <w:rsid w:val="00DA26ED"/>
    <w:rsid w:val="00DA2AEA"/>
    <w:rsid w:val="00DA2EE0"/>
    <w:rsid w:val="00DA2F71"/>
    <w:rsid w:val="00DA32DC"/>
    <w:rsid w:val="00DA397F"/>
    <w:rsid w:val="00DA3A86"/>
    <w:rsid w:val="00DA3BD3"/>
    <w:rsid w:val="00DA4104"/>
    <w:rsid w:val="00DA4202"/>
    <w:rsid w:val="00DA49F0"/>
    <w:rsid w:val="00DA5354"/>
    <w:rsid w:val="00DA5421"/>
    <w:rsid w:val="00DA57CF"/>
    <w:rsid w:val="00DA5966"/>
    <w:rsid w:val="00DA6646"/>
    <w:rsid w:val="00DA6DF1"/>
    <w:rsid w:val="00DA7175"/>
    <w:rsid w:val="00DA7802"/>
    <w:rsid w:val="00DA785A"/>
    <w:rsid w:val="00DA7C85"/>
    <w:rsid w:val="00DA7F6C"/>
    <w:rsid w:val="00DB01E6"/>
    <w:rsid w:val="00DB06D0"/>
    <w:rsid w:val="00DB079C"/>
    <w:rsid w:val="00DB2581"/>
    <w:rsid w:val="00DB29ED"/>
    <w:rsid w:val="00DB2CDD"/>
    <w:rsid w:val="00DB2F13"/>
    <w:rsid w:val="00DB34EE"/>
    <w:rsid w:val="00DB3A7F"/>
    <w:rsid w:val="00DB47F6"/>
    <w:rsid w:val="00DB4B3B"/>
    <w:rsid w:val="00DB4BDE"/>
    <w:rsid w:val="00DB5127"/>
    <w:rsid w:val="00DB5132"/>
    <w:rsid w:val="00DB59A1"/>
    <w:rsid w:val="00DB5B00"/>
    <w:rsid w:val="00DB6ADB"/>
    <w:rsid w:val="00DB7005"/>
    <w:rsid w:val="00DB7317"/>
    <w:rsid w:val="00DB733E"/>
    <w:rsid w:val="00DB7489"/>
    <w:rsid w:val="00DB7DBF"/>
    <w:rsid w:val="00DB7E99"/>
    <w:rsid w:val="00DC03D0"/>
    <w:rsid w:val="00DC0649"/>
    <w:rsid w:val="00DC1CFB"/>
    <w:rsid w:val="00DC20DD"/>
    <w:rsid w:val="00DC2196"/>
    <w:rsid w:val="00DC3680"/>
    <w:rsid w:val="00DC3E22"/>
    <w:rsid w:val="00DC426B"/>
    <w:rsid w:val="00DC48E6"/>
    <w:rsid w:val="00DC4AC9"/>
    <w:rsid w:val="00DC53E0"/>
    <w:rsid w:val="00DC5731"/>
    <w:rsid w:val="00DC6B2F"/>
    <w:rsid w:val="00DC6C4D"/>
    <w:rsid w:val="00DC72B3"/>
    <w:rsid w:val="00DC7BB8"/>
    <w:rsid w:val="00DC7D38"/>
    <w:rsid w:val="00DC7E7E"/>
    <w:rsid w:val="00DD167D"/>
    <w:rsid w:val="00DD1AB0"/>
    <w:rsid w:val="00DD204D"/>
    <w:rsid w:val="00DD273A"/>
    <w:rsid w:val="00DD2C11"/>
    <w:rsid w:val="00DD2E78"/>
    <w:rsid w:val="00DD40A9"/>
    <w:rsid w:val="00DD41CB"/>
    <w:rsid w:val="00DD4C5F"/>
    <w:rsid w:val="00DD4FD9"/>
    <w:rsid w:val="00DD5312"/>
    <w:rsid w:val="00DD61F3"/>
    <w:rsid w:val="00DD64C8"/>
    <w:rsid w:val="00DD6685"/>
    <w:rsid w:val="00DD66F5"/>
    <w:rsid w:val="00DD6FFD"/>
    <w:rsid w:val="00DD7410"/>
    <w:rsid w:val="00DD7941"/>
    <w:rsid w:val="00DD7DA4"/>
    <w:rsid w:val="00DD7DAB"/>
    <w:rsid w:val="00DE0C35"/>
    <w:rsid w:val="00DE1344"/>
    <w:rsid w:val="00DE1A27"/>
    <w:rsid w:val="00DE1D91"/>
    <w:rsid w:val="00DE1ED5"/>
    <w:rsid w:val="00DE3BCB"/>
    <w:rsid w:val="00DE3C33"/>
    <w:rsid w:val="00DE4083"/>
    <w:rsid w:val="00DE43CD"/>
    <w:rsid w:val="00DE4812"/>
    <w:rsid w:val="00DE50B3"/>
    <w:rsid w:val="00DE543C"/>
    <w:rsid w:val="00DE5D94"/>
    <w:rsid w:val="00DE660D"/>
    <w:rsid w:val="00DE6C19"/>
    <w:rsid w:val="00DE6C2A"/>
    <w:rsid w:val="00DE6F68"/>
    <w:rsid w:val="00DE6FF0"/>
    <w:rsid w:val="00DE710F"/>
    <w:rsid w:val="00DE72D4"/>
    <w:rsid w:val="00DE79DB"/>
    <w:rsid w:val="00DF0239"/>
    <w:rsid w:val="00DF0D2E"/>
    <w:rsid w:val="00DF1361"/>
    <w:rsid w:val="00DF174C"/>
    <w:rsid w:val="00DF1DF7"/>
    <w:rsid w:val="00DF48BA"/>
    <w:rsid w:val="00DF4ABE"/>
    <w:rsid w:val="00DF4E88"/>
    <w:rsid w:val="00DF5489"/>
    <w:rsid w:val="00DF64DC"/>
    <w:rsid w:val="00DF6644"/>
    <w:rsid w:val="00DF6718"/>
    <w:rsid w:val="00DF68DD"/>
    <w:rsid w:val="00DF6D2E"/>
    <w:rsid w:val="00DF6EB2"/>
    <w:rsid w:val="00DF76F1"/>
    <w:rsid w:val="00E002B9"/>
    <w:rsid w:val="00E004B8"/>
    <w:rsid w:val="00E00AA7"/>
    <w:rsid w:val="00E00AC4"/>
    <w:rsid w:val="00E0126E"/>
    <w:rsid w:val="00E0130E"/>
    <w:rsid w:val="00E01F2F"/>
    <w:rsid w:val="00E01FB0"/>
    <w:rsid w:val="00E01FF7"/>
    <w:rsid w:val="00E02F6F"/>
    <w:rsid w:val="00E03A8A"/>
    <w:rsid w:val="00E03ADC"/>
    <w:rsid w:val="00E03F8A"/>
    <w:rsid w:val="00E04683"/>
    <w:rsid w:val="00E04E49"/>
    <w:rsid w:val="00E0616F"/>
    <w:rsid w:val="00E06A32"/>
    <w:rsid w:val="00E076A8"/>
    <w:rsid w:val="00E07AF2"/>
    <w:rsid w:val="00E10800"/>
    <w:rsid w:val="00E11255"/>
    <w:rsid w:val="00E11540"/>
    <w:rsid w:val="00E11EBF"/>
    <w:rsid w:val="00E11F54"/>
    <w:rsid w:val="00E11FF3"/>
    <w:rsid w:val="00E12467"/>
    <w:rsid w:val="00E1364D"/>
    <w:rsid w:val="00E139FC"/>
    <w:rsid w:val="00E13C0A"/>
    <w:rsid w:val="00E13C27"/>
    <w:rsid w:val="00E142BF"/>
    <w:rsid w:val="00E14BC9"/>
    <w:rsid w:val="00E1509B"/>
    <w:rsid w:val="00E150A2"/>
    <w:rsid w:val="00E15307"/>
    <w:rsid w:val="00E164FE"/>
    <w:rsid w:val="00E1687B"/>
    <w:rsid w:val="00E16C8A"/>
    <w:rsid w:val="00E172B4"/>
    <w:rsid w:val="00E175B2"/>
    <w:rsid w:val="00E1770D"/>
    <w:rsid w:val="00E20184"/>
    <w:rsid w:val="00E204C7"/>
    <w:rsid w:val="00E20DF4"/>
    <w:rsid w:val="00E20F18"/>
    <w:rsid w:val="00E2213B"/>
    <w:rsid w:val="00E22321"/>
    <w:rsid w:val="00E2340F"/>
    <w:rsid w:val="00E23566"/>
    <w:rsid w:val="00E236A0"/>
    <w:rsid w:val="00E239A4"/>
    <w:rsid w:val="00E241B5"/>
    <w:rsid w:val="00E24994"/>
    <w:rsid w:val="00E24DB6"/>
    <w:rsid w:val="00E25911"/>
    <w:rsid w:val="00E25A62"/>
    <w:rsid w:val="00E26501"/>
    <w:rsid w:val="00E2664E"/>
    <w:rsid w:val="00E306CE"/>
    <w:rsid w:val="00E30756"/>
    <w:rsid w:val="00E3270F"/>
    <w:rsid w:val="00E32C60"/>
    <w:rsid w:val="00E32DF1"/>
    <w:rsid w:val="00E32ED1"/>
    <w:rsid w:val="00E33499"/>
    <w:rsid w:val="00E33B13"/>
    <w:rsid w:val="00E33B95"/>
    <w:rsid w:val="00E33CA7"/>
    <w:rsid w:val="00E348DA"/>
    <w:rsid w:val="00E35125"/>
    <w:rsid w:val="00E351E1"/>
    <w:rsid w:val="00E353F0"/>
    <w:rsid w:val="00E355DF"/>
    <w:rsid w:val="00E35763"/>
    <w:rsid w:val="00E35B34"/>
    <w:rsid w:val="00E368C5"/>
    <w:rsid w:val="00E3698A"/>
    <w:rsid w:val="00E36CC5"/>
    <w:rsid w:val="00E37CDE"/>
    <w:rsid w:val="00E401C0"/>
    <w:rsid w:val="00E4075C"/>
    <w:rsid w:val="00E40891"/>
    <w:rsid w:val="00E40C25"/>
    <w:rsid w:val="00E41285"/>
    <w:rsid w:val="00E418F2"/>
    <w:rsid w:val="00E419F5"/>
    <w:rsid w:val="00E42094"/>
    <w:rsid w:val="00E42964"/>
    <w:rsid w:val="00E44A5B"/>
    <w:rsid w:val="00E44B5E"/>
    <w:rsid w:val="00E44F4B"/>
    <w:rsid w:val="00E44F52"/>
    <w:rsid w:val="00E4548F"/>
    <w:rsid w:val="00E45BAB"/>
    <w:rsid w:val="00E46580"/>
    <w:rsid w:val="00E46A0F"/>
    <w:rsid w:val="00E4722D"/>
    <w:rsid w:val="00E4735A"/>
    <w:rsid w:val="00E473E9"/>
    <w:rsid w:val="00E4764E"/>
    <w:rsid w:val="00E47B1D"/>
    <w:rsid w:val="00E50215"/>
    <w:rsid w:val="00E5030D"/>
    <w:rsid w:val="00E50510"/>
    <w:rsid w:val="00E5065D"/>
    <w:rsid w:val="00E5086A"/>
    <w:rsid w:val="00E50ADD"/>
    <w:rsid w:val="00E519D2"/>
    <w:rsid w:val="00E51E7D"/>
    <w:rsid w:val="00E521C1"/>
    <w:rsid w:val="00E523E0"/>
    <w:rsid w:val="00E5262F"/>
    <w:rsid w:val="00E53031"/>
    <w:rsid w:val="00E53101"/>
    <w:rsid w:val="00E5313E"/>
    <w:rsid w:val="00E5317D"/>
    <w:rsid w:val="00E5324C"/>
    <w:rsid w:val="00E5347F"/>
    <w:rsid w:val="00E53C5C"/>
    <w:rsid w:val="00E53D44"/>
    <w:rsid w:val="00E5590B"/>
    <w:rsid w:val="00E559FE"/>
    <w:rsid w:val="00E55B93"/>
    <w:rsid w:val="00E5648C"/>
    <w:rsid w:val="00E57247"/>
    <w:rsid w:val="00E572B4"/>
    <w:rsid w:val="00E5731D"/>
    <w:rsid w:val="00E57712"/>
    <w:rsid w:val="00E5772D"/>
    <w:rsid w:val="00E57F1D"/>
    <w:rsid w:val="00E60134"/>
    <w:rsid w:val="00E60FAD"/>
    <w:rsid w:val="00E61509"/>
    <w:rsid w:val="00E6214E"/>
    <w:rsid w:val="00E62351"/>
    <w:rsid w:val="00E62620"/>
    <w:rsid w:val="00E62725"/>
    <w:rsid w:val="00E62728"/>
    <w:rsid w:val="00E62CCD"/>
    <w:rsid w:val="00E62FB6"/>
    <w:rsid w:val="00E63110"/>
    <w:rsid w:val="00E633A8"/>
    <w:rsid w:val="00E63443"/>
    <w:rsid w:val="00E63953"/>
    <w:rsid w:val="00E64A55"/>
    <w:rsid w:val="00E64C23"/>
    <w:rsid w:val="00E660B3"/>
    <w:rsid w:val="00E6616D"/>
    <w:rsid w:val="00E663EE"/>
    <w:rsid w:val="00E6677F"/>
    <w:rsid w:val="00E66E3B"/>
    <w:rsid w:val="00E6714D"/>
    <w:rsid w:val="00E6717A"/>
    <w:rsid w:val="00E673B0"/>
    <w:rsid w:val="00E67A0C"/>
    <w:rsid w:val="00E67E73"/>
    <w:rsid w:val="00E700FE"/>
    <w:rsid w:val="00E702E3"/>
    <w:rsid w:val="00E704C9"/>
    <w:rsid w:val="00E708F0"/>
    <w:rsid w:val="00E71894"/>
    <w:rsid w:val="00E7204C"/>
    <w:rsid w:val="00E7228B"/>
    <w:rsid w:val="00E7275B"/>
    <w:rsid w:val="00E7291E"/>
    <w:rsid w:val="00E72DDA"/>
    <w:rsid w:val="00E730A9"/>
    <w:rsid w:val="00E73BC4"/>
    <w:rsid w:val="00E741DE"/>
    <w:rsid w:val="00E74AAA"/>
    <w:rsid w:val="00E74EB9"/>
    <w:rsid w:val="00E74EED"/>
    <w:rsid w:val="00E752EF"/>
    <w:rsid w:val="00E755C8"/>
    <w:rsid w:val="00E75A85"/>
    <w:rsid w:val="00E76310"/>
    <w:rsid w:val="00E76730"/>
    <w:rsid w:val="00E767A3"/>
    <w:rsid w:val="00E767DE"/>
    <w:rsid w:val="00E77AAE"/>
    <w:rsid w:val="00E77CB2"/>
    <w:rsid w:val="00E80523"/>
    <w:rsid w:val="00E80ABD"/>
    <w:rsid w:val="00E81549"/>
    <w:rsid w:val="00E81A6C"/>
    <w:rsid w:val="00E81C09"/>
    <w:rsid w:val="00E82111"/>
    <w:rsid w:val="00E82299"/>
    <w:rsid w:val="00E83985"/>
    <w:rsid w:val="00E83D8A"/>
    <w:rsid w:val="00E83DF4"/>
    <w:rsid w:val="00E8420A"/>
    <w:rsid w:val="00E844CC"/>
    <w:rsid w:val="00E86B7A"/>
    <w:rsid w:val="00E87408"/>
    <w:rsid w:val="00E8761D"/>
    <w:rsid w:val="00E8777B"/>
    <w:rsid w:val="00E90AC7"/>
    <w:rsid w:val="00E9145A"/>
    <w:rsid w:val="00E91BE2"/>
    <w:rsid w:val="00E9205A"/>
    <w:rsid w:val="00E926D5"/>
    <w:rsid w:val="00E93059"/>
    <w:rsid w:val="00E9333C"/>
    <w:rsid w:val="00E93B0A"/>
    <w:rsid w:val="00E94C27"/>
    <w:rsid w:val="00E94DDA"/>
    <w:rsid w:val="00E95967"/>
    <w:rsid w:val="00E95DA3"/>
    <w:rsid w:val="00E96367"/>
    <w:rsid w:val="00E9787A"/>
    <w:rsid w:val="00EA051A"/>
    <w:rsid w:val="00EA188E"/>
    <w:rsid w:val="00EA21CD"/>
    <w:rsid w:val="00EA2BB2"/>
    <w:rsid w:val="00EA3117"/>
    <w:rsid w:val="00EA35BE"/>
    <w:rsid w:val="00EA447C"/>
    <w:rsid w:val="00EA5C61"/>
    <w:rsid w:val="00EA61D6"/>
    <w:rsid w:val="00EA6F57"/>
    <w:rsid w:val="00EA71ED"/>
    <w:rsid w:val="00EA7343"/>
    <w:rsid w:val="00EA74E8"/>
    <w:rsid w:val="00EA79DA"/>
    <w:rsid w:val="00EA7F0B"/>
    <w:rsid w:val="00EB081F"/>
    <w:rsid w:val="00EB0B37"/>
    <w:rsid w:val="00EB1730"/>
    <w:rsid w:val="00EB177B"/>
    <w:rsid w:val="00EB1E85"/>
    <w:rsid w:val="00EB2DCD"/>
    <w:rsid w:val="00EB4064"/>
    <w:rsid w:val="00EB40FD"/>
    <w:rsid w:val="00EB4791"/>
    <w:rsid w:val="00EB4D68"/>
    <w:rsid w:val="00EB5524"/>
    <w:rsid w:val="00EB5864"/>
    <w:rsid w:val="00EB58EC"/>
    <w:rsid w:val="00EB6037"/>
    <w:rsid w:val="00EB6339"/>
    <w:rsid w:val="00EB682C"/>
    <w:rsid w:val="00EB6BF1"/>
    <w:rsid w:val="00EB753B"/>
    <w:rsid w:val="00EB7B52"/>
    <w:rsid w:val="00EC1556"/>
    <w:rsid w:val="00EC236E"/>
    <w:rsid w:val="00EC2E18"/>
    <w:rsid w:val="00EC31E4"/>
    <w:rsid w:val="00EC3A55"/>
    <w:rsid w:val="00EC44AB"/>
    <w:rsid w:val="00EC478F"/>
    <w:rsid w:val="00EC4BE6"/>
    <w:rsid w:val="00EC50C6"/>
    <w:rsid w:val="00EC5211"/>
    <w:rsid w:val="00EC526D"/>
    <w:rsid w:val="00EC5663"/>
    <w:rsid w:val="00EC6135"/>
    <w:rsid w:val="00EC6546"/>
    <w:rsid w:val="00EC662D"/>
    <w:rsid w:val="00EC7D66"/>
    <w:rsid w:val="00ED0DB6"/>
    <w:rsid w:val="00ED0E3F"/>
    <w:rsid w:val="00ED0F58"/>
    <w:rsid w:val="00ED1089"/>
    <w:rsid w:val="00ED19BA"/>
    <w:rsid w:val="00ED2FA9"/>
    <w:rsid w:val="00ED3052"/>
    <w:rsid w:val="00ED30D7"/>
    <w:rsid w:val="00ED35CF"/>
    <w:rsid w:val="00ED3B9A"/>
    <w:rsid w:val="00ED46D6"/>
    <w:rsid w:val="00ED487D"/>
    <w:rsid w:val="00ED50BA"/>
    <w:rsid w:val="00ED5594"/>
    <w:rsid w:val="00ED5869"/>
    <w:rsid w:val="00ED5AB0"/>
    <w:rsid w:val="00ED6179"/>
    <w:rsid w:val="00ED64B1"/>
    <w:rsid w:val="00ED68C7"/>
    <w:rsid w:val="00ED6BD1"/>
    <w:rsid w:val="00ED6EC4"/>
    <w:rsid w:val="00ED721C"/>
    <w:rsid w:val="00ED73AD"/>
    <w:rsid w:val="00ED7529"/>
    <w:rsid w:val="00ED7881"/>
    <w:rsid w:val="00ED79E8"/>
    <w:rsid w:val="00ED7C97"/>
    <w:rsid w:val="00EE1244"/>
    <w:rsid w:val="00EE14F1"/>
    <w:rsid w:val="00EE17A6"/>
    <w:rsid w:val="00EE1BC8"/>
    <w:rsid w:val="00EE1D19"/>
    <w:rsid w:val="00EE1EB6"/>
    <w:rsid w:val="00EE1ED5"/>
    <w:rsid w:val="00EE24B7"/>
    <w:rsid w:val="00EE2600"/>
    <w:rsid w:val="00EE310F"/>
    <w:rsid w:val="00EE37C9"/>
    <w:rsid w:val="00EE381D"/>
    <w:rsid w:val="00EE391A"/>
    <w:rsid w:val="00EE407E"/>
    <w:rsid w:val="00EE41D8"/>
    <w:rsid w:val="00EE4FEE"/>
    <w:rsid w:val="00EE62C1"/>
    <w:rsid w:val="00EE71CA"/>
    <w:rsid w:val="00EE75E1"/>
    <w:rsid w:val="00EF0717"/>
    <w:rsid w:val="00EF09D7"/>
    <w:rsid w:val="00EF09F4"/>
    <w:rsid w:val="00EF09F8"/>
    <w:rsid w:val="00EF0A1B"/>
    <w:rsid w:val="00EF13E8"/>
    <w:rsid w:val="00EF1874"/>
    <w:rsid w:val="00EF19E6"/>
    <w:rsid w:val="00EF1B96"/>
    <w:rsid w:val="00EF31DF"/>
    <w:rsid w:val="00EF36DD"/>
    <w:rsid w:val="00EF3C9D"/>
    <w:rsid w:val="00EF3D83"/>
    <w:rsid w:val="00EF4E1F"/>
    <w:rsid w:val="00EF53D2"/>
    <w:rsid w:val="00EF6406"/>
    <w:rsid w:val="00EF6826"/>
    <w:rsid w:val="00EF7064"/>
    <w:rsid w:val="00EF7630"/>
    <w:rsid w:val="00F00488"/>
    <w:rsid w:val="00F00C10"/>
    <w:rsid w:val="00F00D42"/>
    <w:rsid w:val="00F01078"/>
    <w:rsid w:val="00F01350"/>
    <w:rsid w:val="00F016AE"/>
    <w:rsid w:val="00F016F4"/>
    <w:rsid w:val="00F018F5"/>
    <w:rsid w:val="00F02599"/>
    <w:rsid w:val="00F02A51"/>
    <w:rsid w:val="00F02C7A"/>
    <w:rsid w:val="00F02C8F"/>
    <w:rsid w:val="00F0327E"/>
    <w:rsid w:val="00F03D28"/>
    <w:rsid w:val="00F03D94"/>
    <w:rsid w:val="00F04374"/>
    <w:rsid w:val="00F04DAB"/>
    <w:rsid w:val="00F05263"/>
    <w:rsid w:val="00F052DB"/>
    <w:rsid w:val="00F05347"/>
    <w:rsid w:val="00F058D7"/>
    <w:rsid w:val="00F05ABB"/>
    <w:rsid w:val="00F05C98"/>
    <w:rsid w:val="00F0690D"/>
    <w:rsid w:val="00F073D6"/>
    <w:rsid w:val="00F10543"/>
    <w:rsid w:val="00F107D7"/>
    <w:rsid w:val="00F121AB"/>
    <w:rsid w:val="00F1364E"/>
    <w:rsid w:val="00F139A8"/>
    <w:rsid w:val="00F13A27"/>
    <w:rsid w:val="00F141AA"/>
    <w:rsid w:val="00F14715"/>
    <w:rsid w:val="00F1476C"/>
    <w:rsid w:val="00F14970"/>
    <w:rsid w:val="00F14C51"/>
    <w:rsid w:val="00F15148"/>
    <w:rsid w:val="00F151F1"/>
    <w:rsid w:val="00F15657"/>
    <w:rsid w:val="00F15BDA"/>
    <w:rsid w:val="00F15C99"/>
    <w:rsid w:val="00F1607E"/>
    <w:rsid w:val="00F16A12"/>
    <w:rsid w:val="00F16F55"/>
    <w:rsid w:val="00F17CBD"/>
    <w:rsid w:val="00F200F9"/>
    <w:rsid w:val="00F209A7"/>
    <w:rsid w:val="00F209E3"/>
    <w:rsid w:val="00F20B62"/>
    <w:rsid w:val="00F20E92"/>
    <w:rsid w:val="00F2114B"/>
    <w:rsid w:val="00F217D4"/>
    <w:rsid w:val="00F21EB7"/>
    <w:rsid w:val="00F22F8D"/>
    <w:rsid w:val="00F2391B"/>
    <w:rsid w:val="00F23F37"/>
    <w:rsid w:val="00F23F50"/>
    <w:rsid w:val="00F24AB8"/>
    <w:rsid w:val="00F264FE"/>
    <w:rsid w:val="00F26BE0"/>
    <w:rsid w:val="00F27316"/>
    <w:rsid w:val="00F278EE"/>
    <w:rsid w:val="00F31109"/>
    <w:rsid w:val="00F312BE"/>
    <w:rsid w:val="00F31591"/>
    <w:rsid w:val="00F315B4"/>
    <w:rsid w:val="00F317BF"/>
    <w:rsid w:val="00F321A6"/>
    <w:rsid w:val="00F32377"/>
    <w:rsid w:val="00F329ED"/>
    <w:rsid w:val="00F32BE8"/>
    <w:rsid w:val="00F331D2"/>
    <w:rsid w:val="00F33B35"/>
    <w:rsid w:val="00F34232"/>
    <w:rsid w:val="00F34B0F"/>
    <w:rsid w:val="00F34B65"/>
    <w:rsid w:val="00F357A1"/>
    <w:rsid w:val="00F35A45"/>
    <w:rsid w:val="00F35B13"/>
    <w:rsid w:val="00F36180"/>
    <w:rsid w:val="00F363FF"/>
    <w:rsid w:val="00F3647D"/>
    <w:rsid w:val="00F36500"/>
    <w:rsid w:val="00F37470"/>
    <w:rsid w:val="00F377FC"/>
    <w:rsid w:val="00F3786C"/>
    <w:rsid w:val="00F37986"/>
    <w:rsid w:val="00F37BBC"/>
    <w:rsid w:val="00F40447"/>
    <w:rsid w:val="00F40DEB"/>
    <w:rsid w:val="00F4135D"/>
    <w:rsid w:val="00F41A9E"/>
    <w:rsid w:val="00F421EE"/>
    <w:rsid w:val="00F423F5"/>
    <w:rsid w:val="00F428C8"/>
    <w:rsid w:val="00F42A06"/>
    <w:rsid w:val="00F42EB9"/>
    <w:rsid w:val="00F42FA1"/>
    <w:rsid w:val="00F435F3"/>
    <w:rsid w:val="00F43607"/>
    <w:rsid w:val="00F4390F"/>
    <w:rsid w:val="00F43F69"/>
    <w:rsid w:val="00F441FC"/>
    <w:rsid w:val="00F44317"/>
    <w:rsid w:val="00F44C99"/>
    <w:rsid w:val="00F44E44"/>
    <w:rsid w:val="00F45215"/>
    <w:rsid w:val="00F4751A"/>
    <w:rsid w:val="00F47876"/>
    <w:rsid w:val="00F478C0"/>
    <w:rsid w:val="00F50D35"/>
    <w:rsid w:val="00F51652"/>
    <w:rsid w:val="00F51E7B"/>
    <w:rsid w:val="00F52B6F"/>
    <w:rsid w:val="00F54C36"/>
    <w:rsid w:val="00F54D7E"/>
    <w:rsid w:val="00F550AA"/>
    <w:rsid w:val="00F5542E"/>
    <w:rsid w:val="00F564D5"/>
    <w:rsid w:val="00F56962"/>
    <w:rsid w:val="00F56C97"/>
    <w:rsid w:val="00F56E8E"/>
    <w:rsid w:val="00F57357"/>
    <w:rsid w:val="00F5735F"/>
    <w:rsid w:val="00F57767"/>
    <w:rsid w:val="00F577E5"/>
    <w:rsid w:val="00F6034A"/>
    <w:rsid w:val="00F60855"/>
    <w:rsid w:val="00F61831"/>
    <w:rsid w:val="00F61D5F"/>
    <w:rsid w:val="00F63A83"/>
    <w:rsid w:val="00F63B6B"/>
    <w:rsid w:val="00F64C43"/>
    <w:rsid w:val="00F661D0"/>
    <w:rsid w:val="00F66A70"/>
    <w:rsid w:val="00F66B0F"/>
    <w:rsid w:val="00F66E13"/>
    <w:rsid w:val="00F66EB3"/>
    <w:rsid w:val="00F66F61"/>
    <w:rsid w:val="00F673C0"/>
    <w:rsid w:val="00F67A18"/>
    <w:rsid w:val="00F67DAF"/>
    <w:rsid w:val="00F70760"/>
    <w:rsid w:val="00F72324"/>
    <w:rsid w:val="00F72733"/>
    <w:rsid w:val="00F729E9"/>
    <w:rsid w:val="00F73BD6"/>
    <w:rsid w:val="00F7453E"/>
    <w:rsid w:val="00F74548"/>
    <w:rsid w:val="00F746B8"/>
    <w:rsid w:val="00F75664"/>
    <w:rsid w:val="00F75CB0"/>
    <w:rsid w:val="00F760F9"/>
    <w:rsid w:val="00F7671A"/>
    <w:rsid w:val="00F7679A"/>
    <w:rsid w:val="00F76EDE"/>
    <w:rsid w:val="00F7716C"/>
    <w:rsid w:val="00F776F1"/>
    <w:rsid w:val="00F77C09"/>
    <w:rsid w:val="00F77C25"/>
    <w:rsid w:val="00F8014F"/>
    <w:rsid w:val="00F80A1B"/>
    <w:rsid w:val="00F81001"/>
    <w:rsid w:val="00F812D7"/>
    <w:rsid w:val="00F81BA4"/>
    <w:rsid w:val="00F81E20"/>
    <w:rsid w:val="00F824B5"/>
    <w:rsid w:val="00F82CC8"/>
    <w:rsid w:val="00F82F20"/>
    <w:rsid w:val="00F83615"/>
    <w:rsid w:val="00F8364F"/>
    <w:rsid w:val="00F83829"/>
    <w:rsid w:val="00F83C4C"/>
    <w:rsid w:val="00F84595"/>
    <w:rsid w:val="00F84CFC"/>
    <w:rsid w:val="00F851D6"/>
    <w:rsid w:val="00F853A0"/>
    <w:rsid w:val="00F854C1"/>
    <w:rsid w:val="00F854E7"/>
    <w:rsid w:val="00F856FC"/>
    <w:rsid w:val="00F85BE8"/>
    <w:rsid w:val="00F86020"/>
    <w:rsid w:val="00F8636F"/>
    <w:rsid w:val="00F86B70"/>
    <w:rsid w:val="00F86DC8"/>
    <w:rsid w:val="00F90174"/>
    <w:rsid w:val="00F902DC"/>
    <w:rsid w:val="00F90451"/>
    <w:rsid w:val="00F90682"/>
    <w:rsid w:val="00F90D23"/>
    <w:rsid w:val="00F90EB8"/>
    <w:rsid w:val="00F90FA9"/>
    <w:rsid w:val="00F9231A"/>
    <w:rsid w:val="00F923F8"/>
    <w:rsid w:val="00F9285B"/>
    <w:rsid w:val="00F93589"/>
    <w:rsid w:val="00F94477"/>
    <w:rsid w:val="00F9484E"/>
    <w:rsid w:val="00F949A5"/>
    <w:rsid w:val="00F94C55"/>
    <w:rsid w:val="00F955C0"/>
    <w:rsid w:val="00F9593E"/>
    <w:rsid w:val="00F95A04"/>
    <w:rsid w:val="00F96155"/>
    <w:rsid w:val="00F964C7"/>
    <w:rsid w:val="00F9665D"/>
    <w:rsid w:val="00F968F7"/>
    <w:rsid w:val="00F97641"/>
    <w:rsid w:val="00F97E29"/>
    <w:rsid w:val="00FA0774"/>
    <w:rsid w:val="00FA0D89"/>
    <w:rsid w:val="00FA0DF2"/>
    <w:rsid w:val="00FA16A4"/>
    <w:rsid w:val="00FA18DA"/>
    <w:rsid w:val="00FA27DE"/>
    <w:rsid w:val="00FA302C"/>
    <w:rsid w:val="00FA4211"/>
    <w:rsid w:val="00FA46B4"/>
    <w:rsid w:val="00FA4903"/>
    <w:rsid w:val="00FA4B08"/>
    <w:rsid w:val="00FA4EFE"/>
    <w:rsid w:val="00FA505B"/>
    <w:rsid w:val="00FA5F23"/>
    <w:rsid w:val="00FA65C5"/>
    <w:rsid w:val="00FA697C"/>
    <w:rsid w:val="00FA6BE6"/>
    <w:rsid w:val="00FA7D44"/>
    <w:rsid w:val="00FA7F41"/>
    <w:rsid w:val="00FB045A"/>
    <w:rsid w:val="00FB0593"/>
    <w:rsid w:val="00FB073E"/>
    <w:rsid w:val="00FB1252"/>
    <w:rsid w:val="00FB174A"/>
    <w:rsid w:val="00FB1A15"/>
    <w:rsid w:val="00FB1F97"/>
    <w:rsid w:val="00FB2753"/>
    <w:rsid w:val="00FB2B6B"/>
    <w:rsid w:val="00FB2BB6"/>
    <w:rsid w:val="00FB338B"/>
    <w:rsid w:val="00FB3398"/>
    <w:rsid w:val="00FB446D"/>
    <w:rsid w:val="00FB4744"/>
    <w:rsid w:val="00FB4CF7"/>
    <w:rsid w:val="00FB5B69"/>
    <w:rsid w:val="00FB6D17"/>
    <w:rsid w:val="00FB6DD0"/>
    <w:rsid w:val="00FB7816"/>
    <w:rsid w:val="00FB78E2"/>
    <w:rsid w:val="00FC113B"/>
    <w:rsid w:val="00FC1588"/>
    <w:rsid w:val="00FC2035"/>
    <w:rsid w:val="00FC2695"/>
    <w:rsid w:val="00FC26D8"/>
    <w:rsid w:val="00FC2D05"/>
    <w:rsid w:val="00FC2F88"/>
    <w:rsid w:val="00FC37CB"/>
    <w:rsid w:val="00FC3FBD"/>
    <w:rsid w:val="00FC40E6"/>
    <w:rsid w:val="00FC44B8"/>
    <w:rsid w:val="00FC44E0"/>
    <w:rsid w:val="00FC497B"/>
    <w:rsid w:val="00FC4A1F"/>
    <w:rsid w:val="00FC4E34"/>
    <w:rsid w:val="00FC4F7C"/>
    <w:rsid w:val="00FC6491"/>
    <w:rsid w:val="00FC6719"/>
    <w:rsid w:val="00FC7B03"/>
    <w:rsid w:val="00FC7B2A"/>
    <w:rsid w:val="00FD01CA"/>
    <w:rsid w:val="00FD0B3E"/>
    <w:rsid w:val="00FD0C40"/>
    <w:rsid w:val="00FD1097"/>
    <w:rsid w:val="00FD193F"/>
    <w:rsid w:val="00FD20E1"/>
    <w:rsid w:val="00FD2AE9"/>
    <w:rsid w:val="00FD3AFA"/>
    <w:rsid w:val="00FD3B79"/>
    <w:rsid w:val="00FD3CF2"/>
    <w:rsid w:val="00FD43EC"/>
    <w:rsid w:val="00FD43F1"/>
    <w:rsid w:val="00FD4463"/>
    <w:rsid w:val="00FD4535"/>
    <w:rsid w:val="00FD52FB"/>
    <w:rsid w:val="00FD56F3"/>
    <w:rsid w:val="00FD5A16"/>
    <w:rsid w:val="00FD6803"/>
    <w:rsid w:val="00FD693B"/>
    <w:rsid w:val="00FD762F"/>
    <w:rsid w:val="00FD77EB"/>
    <w:rsid w:val="00FD7AD4"/>
    <w:rsid w:val="00FE056A"/>
    <w:rsid w:val="00FE0714"/>
    <w:rsid w:val="00FE0E6F"/>
    <w:rsid w:val="00FE102B"/>
    <w:rsid w:val="00FE1371"/>
    <w:rsid w:val="00FE14F3"/>
    <w:rsid w:val="00FE2B2F"/>
    <w:rsid w:val="00FE2BE0"/>
    <w:rsid w:val="00FE2C90"/>
    <w:rsid w:val="00FE2F7C"/>
    <w:rsid w:val="00FE308C"/>
    <w:rsid w:val="00FE3A07"/>
    <w:rsid w:val="00FE4399"/>
    <w:rsid w:val="00FE4A15"/>
    <w:rsid w:val="00FE512E"/>
    <w:rsid w:val="00FE5432"/>
    <w:rsid w:val="00FE619C"/>
    <w:rsid w:val="00FE6615"/>
    <w:rsid w:val="00FF09A9"/>
    <w:rsid w:val="00FF0CA4"/>
    <w:rsid w:val="00FF13B8"/>
    <w:rsid w:val="00FF14B5"/>
    <w:rsid w:val="00FF1AAB"/>
    <w:rsid w:val="00FF1F03"/>
    <w:rsid w:val="00FF242B"/>
    <w:rsid w:val="00FF2FCB"/>
    <w:rsid w:val="00FF349C"/>
    <w:rsid w:val="00FF34DA"/>
    <w:rsid w:val="00FF4C21"/>
    <w:rsid w:val="00FF4E1E"/>
    <w:rsid w:val="00FF5947"/>
    <w:rsid w:val="00FF5F16"/>
    <w:rsid w:val="00FF715D"/>
    <w:rsid w:val="0231934D"/>
    <w:rsid w:val="094E6105"/>
    <w:rsid w:val="10AD03B9"/>
    <w:rsid w:val="15DBE720"/>
    <w:rsid w:val="16293533"/>
    <w:rsid w:val="21B0A459"/>
    <w:rsid w:val="238B068B"/>
    <w:rsid w:val="2A8AC531"/>
    <w:rsid w:val="2AA00325"/>
    <w:rsid w:val="32165859"/>
    <w:rsid w:val="330975ED"/>
    <w:rsid w:val="340FB750"/>
    <w:rsid w:val="35EB258B"/>
    <w:rsid w:val="39498874"/>
    <w:rsid w:val="3B35B8BC"/>
    <w:rsid w:val="3D7D2906"/>
    <w:rsid w:val="3ED59D44"/>
    <w:rsid w:val="40885691"/>
    <w:rsid w:val="432A98EE"/>
    <w:rsid w:val="43BDEEC1"/>
    <w:rsid w:val="45E25487"/>
    <w:rsid w:val="48ACB7C2"/>
    <w:rsid w:val="4B033E44"/>
    <w:rsid w:val="4C9CAF34"/>
    <w:rsid w:val="4D5D99BD"/>
    <w:rsid w:val="4DB0DAD0"/>
    <w:rsid w:val="535B8344"/>
    <w:rsid w:val="609CA07D"/>
    <w:rsid w:val="6393209D"/>
    <w:rsid w:val="65FE7689"/>
    <w:rsid w:val="6707F391"/>
    <w:rsid w:val="67AF9792"/>
    <w:rsid w:val="67D30889"/>
    <w:rsid w:val="6B521F58"/>
    <w:rsid w:val="6E1A9026"/>
    <w:rsid w:val="706019A7"/>
    <w:rsid w:val="76B4F2C8"/>
    <w:rsid w:val="7933987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783CF0"/>
  <w15:docId w15:val="{51B65F16-664F-4C83-AF93-5CACCAEBAD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56F3"/>
    <w:pPr>
      <w:spacing w:after="120" w:line="276" w:lineRule="auto"/>
    </w:pPr>
    <w:rPr>
      <w:rFonts w:ascii="Arial" w:hAnsi="Arial"/>
      <w:sz w:val="22"/>
    </w:rPr>
  </w:style>
  <w:style w:type="paragraph" w:styleId="Heading1">
    <w:name w:val="heading 1"/>
    <w:basedOn w:val="Normal"/>
    <w:next w:val="Normal"/>
    <w:link w:val="Heading1Char"/>
    <w:qFormat/>
    <w:rsid w:val="001B6BFE"/>
    <w:pPr>
      <w:keepNext/>
      <w:keepLines/>
      <w:spacing w:before="240"/>
      <w:outlineLvl w:val="0"/>
    </w:pPr>
    <w:rPr>
      <w:rFonts w:eastAsiaTheme="majorEastAsia" w:cstheme="majorBidi"/>
      <w:b/>
      <w:color w:val="000000" w:themeColor="text1"/>
      <w:sz w:val="36"/>
      <w:szCs w:val="48"/>
    </w:rPr>
  </w:style>
  <w:style w:type="paragraph" w:styleId="Heading2">
    <w:name w:val="heading 2"/>
    <w:basedOn w:val="Normal"/>
    <w:next w:val="Normal"/>
    <w:link w:val="Heading2Char"/>
    <w:unhideWhenUsed/>
    <w:qFormat/>
    <w:rsid w:val="007A76BC"/>
    <w:pPr>
      <w:keepNext/>
      <w:keepLines/>
      <w:spacing w:before="240"/>
      <w:outlineLvl w:val="1"/>
    </w:pPr>
    <w:rPr>
      <w:rFonts w:eastAsiaTheme="majorEastAsia" w:cstheme="majorBidi"/>
      <w:b/>
      <w:color w:val="000000" w:themeColor="text1"/>
      <w:sz w:val="30"/>
      <w:szCs w:val="26"/>
    </w:rPr>
  </w:style>
  <w:style w:type="paragraph" w:styleId="Heading3">
    <w:name w:val="heading 3"/>
    <w:basedOn w:val="Normal"/>
    <w:next w:val="Normal"/>
    <w:link w:val="Heading3Char"/>
    <w:unhideWhenUsed/>
    <w:qFormat/>
    <w:rsid w:val="001B6BFE"/>
    <w:pPr>
      <w:keepNext/>
      <w:keepLines/>
      <w:spacing w:before="240"/>
      <w:outlineLvl w:val="2"/>
    </w:pPr>
    <w:rPr>
      <w:rFonts w:eastAsiaTheme="majorEastAsia" w:cstheme="majorBidi"/>
      <w:b/>
      <w:color w:val="000000" w:themeColor="text1"/>
      <w:sz w:val="24"/>
    </w:rPr>
  </w:style>
  <w:style w:type="paragraph" w:styleId="Heading4">
    <w:name w:val="heading 4"/>
    <w:basedOn w:val="Normal"/>
    <w:next w:val="Normal"/>
    <w:link w:val="Heading4Char"/>
    <w:unhideWhenUsed/>
    <w:qFormat/>
    <w:rsid w:val="00F1364E"/>
    <w:pPr>
      <w:keepNext/>
      <w:keepLines/>
      <w:spacing w:before="240"/>
      <w:outlineLvl w:val="3"/>
    </w:pPr>
    <w:rPr>
      <w:rFonts w:eastAsiaTheme="majorEastAsia" w:cstheme="majorBidi"/>
      <w:b/>
      <w:iCs/>
      <w:color w:val="000000" w:themeColor="text1"/>
    </w:rPr>
  </w:style>
  <w:style w:type="paragraph" w:styleId="Heading5">
    <w:name w:val="heading 5"/>
    <w:basedOn w:val="Normal"/>
    <w:next w:val="Normal"/>
    <w:link w:val="Heading5Char"/>
    <w:qFormat/>
    <w:rsid w:val="00FE102B"/>
    <w:pPr>
      <w:spacing w:before="240" w:after="60" w:line="240" w:lineRule="auto"/>
      <w:ind w:left="720"/>
      <w:outlineLvl w:val="4"/>
    </w:pPr>
    <w:rPr>
      <w:rFonts w:eastAsia="Batang" w:cs="Arial"/>
      <w:b/>
      <w:bCs/>
      <w:i/>
      <w:iCs/>
      <w:color w:val="000000"/>
      <w:szCs w:val="26"/>
      <w:lang w:eastAsia="ko-KR"/>
    </w:rPr>
  </w:style>
  <w:style w:type="paragraph" w:styleId="Heading6">
    <w:name w:val="heading 6"/>
    <w:basedOn w:val="Normal"/>
    <w:next w:val="Normal"/>
    <w:link w:val="Heading6Char"/>
    <w:qFormat/>
    <w:rsid w:val="00FE102B"/>
    <w:pPr>
      <w:spacing w:before="240" w:after="60" w:line="240" w:lineRule="auto"/>
      <w:ind w:left="720"/>
      <w:outlineLvl w:val="5"/>
    </w:pPr>
    <w:rPr>
      <w:rFonts w:ascii="Times New Roman" w:eastAsia="Batang" w:hAnsi="Times New Roman" w:cs="Times New Roman"/>
      <w:b/>
      <w:bCs/>
      <w:color w:val="000000"/>
      <w:szCs w:val="22"/>
      <w:lang w:eastAsia="ko-KR"/>
    </w:rPr>
  </w:style>
  <w:style w:type="paragraph" w:styleId="Heading7">
    <w:name w:val="heading 7"/>
    <w:basedOn w:val="Normal"/>
    <w:next w:val="Normal"/>
    <w:link w:val="Heading7Char"/>
    <w:qFormat/>
    <w:rsid w:val="00FE102B"/>
    <w:pPr>
      <w:spacing w:before="240" w:after="60" w:line="240" w:lineRule="auto"/>
      <w:ind w:left="720"/>
      <w:outlineLvl w:val="6"/>
    </w:pPr>
    <w:rPr>
      <w:rFonts w:ascii="Times New Roman" w:eastAsia="Batang" w:hAnsi="Times New Roman" w:cs="Times New Roman"/>
      <w:color w:val="000000"/>
      <w:sz w:val="24"/>
      <w:lang w:eastAsia="ko-KR"/>
    </w:rPr>
  </w:style>
  <w:style w:type="paragraph" w:styleId="Heading8">
    <w:name w:val="heading 8"/>
    <w:basedOn w:val="Normal"/>
    <w:next w:val="Normal"/>
    <w:link w:val="Heading8Char"/>
    <w:qFormat/>
    <w:rsid w:val="00FE102B"/>
    <w:pPr>
      <w:spacing w:before="240" w:after="60" w:line="240" w:lineRule="auto"/>
      <w:ind w:left="720"/>
      <w:outlineLvl w:val="7"/>
    </w:pPr>
    <w:rPr>
      <w:rFonts w:ascii="Times New Roman" w:eastAsia="Batang" w:hAnsi="Times New Roman" w:cs="Times New Roman"/>
      <w:i/>
      <w:iCs/>
      <w:color w:val="000000"/>
      <w:sz w:val="24"/>
      <w:lang w:eastAsia="ko-KR"/>
    </w:rPr>
  </w:style>
  <w:style w:type="paragraph" w:styleId="Heading9">
    <w:name w:val="heading 9"/>
    <w:basedOn w:val="Normal"/>
    <w:next w:val="Normal"/>
    <w:link w:val="Heading9Char"/>
    <w:qFormat/>
    <w:rsid w:val="00FE102B"/>
    <w:pPr>
      <w:spacing w:before="240" w:after="60" w:line="240" w:lineRule="auto"/>
      <w:ind w:left="720"/>
      <w:outlineLvl w:val="8"/>
    </w:pPr>
    <w:rPr>
      <w:rFonts w:eastAsia="Batang" w:cs="Arial"/>
      <w:color w:val="000000"/>
      <w:szCs w:val="22"/>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6BFE"/>
    <w:rPr>
      <w:rFonts w:ascii="Arial" w:eastAsiaTheme="majorEastAsia" w:hAnsi="Arial" w:cstheme="majorBidi"/>
      <w:b/>
      <w:color w:val="000000" w:themeColor="text1"/>
      <w:sz w:val="36"/>
      <w:szCs w:val="48"/>
    </w:rPr>
  </w:style>
  <w:style w:type="character" w:customStyle="1" w:styleId="Heading2Char">
    <w:name w:val="Heading 2 Char"/>
    <w:basedOn w:val="DefaultParagraphFont"/>
    <w:link w:val="Heading2"/>
    <w:uiPriority w:val="9"/>
    <w:rsid w:val="007A76BC"/>
    <w:rPr>
      <w:rFonts w:ascii="Arial" w:eastAsiaTheme="majorEastAsia" w:hAnsi="Arial" w:cstheme="majorBidi"/>
      <w:b/>
      <w:color w:val="000000" w:themeColor="text1"/>
      <w:sz w:val="30"/>
      <w:szCs w:val="26"/>
    </w:rPr>
  </w:style>
  <w:style w:type="table" w:styleId="TableGrid">
    <w:name w:val="Table Grid"/>
    <w:aliases w:val="The Bureau Standard Table"/>
    <w:basedOn w:val="TableNormal"/>
    <w:uiPriority w:val="39"/>
    <w:rsid w:val="00FA7F41"/>
    <w:pPr>
      <w:spacing w:before="40" w:after="40"/>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val="0"/>
        <w:color w:val="FFFFFF" w:themeColor="background1"/>
      </w:rPr>
      <w:tblPr/>
      <w:tcPr>
        <w:shd w:val="clear" w:color="auto" w:fill="2461E5"/>
      </w:tcPr>
    </w:tblStylePr>
    <w:tblStylePr w:type="band1Horz">
      <w:rPr>
        <w:rFonts w:ascii="Arial" w:hAnsi="Arial"/>
      </w:rPr>
    </w:tblStylePr>
    <w:tblStylePr w:type="band2Horz">
      <w:rPr>
        <w:rFonts w:ascii="Arial" w:hAnsi="Arial"/>
      </w:rPr>
      <w:tblPr/>
      <w:tcPr>
        <w:shd w:val="clear" w:color="auto" w:fill="F2F2F2" w:themeFill="background2"/>
      </w:tcPr>
    </w:tblStylePr>
  </w:style>
  <w:style w:type="paragraph" w:styleId="Title">
    <w:name w:val="Title"/>
    <w:basedOn w:val="Normal"/>
    <w:next w:val="Normal"/>
    <w:link w:val="TitleChar"/>
    <w:uiPriority w:val="10"/>
    <w:qFormat/>
    <w:rsid w:val="001B6BFE"/>
    <w:pPr>
      <w:spacing w:before="360" w:after="360"/>
    </w:pPr>
    <w:rPr>
      <w:b/>
      <w:color w:val="2461E5"/>
      <w:sz w:val="60"/>
    </w:rPr>
  </w:style>
  <w:style w:type="character" w:customStyle="1" w:styleId="TitleChar">
    <w:name w:val="Title Char"/>
    <w:basedOn w:val="DefaultParagraphFont"/>
    <w:link w:val="Title"/>
    <w:uiPriority w:val="10"/>
    <w:rsid w:val="001B6BFE"/>
    <w:rPr>
      <w:rFonts w:ascii="Arial" w:hAnsi="Arial"/>
      <w:b/>
      <w:color w:val="2461E5"/>
      <w:sz w:val="60"/>
    </w:rPr>
  </w:style>
  <w:style w:type="paragraph" w:styleId="Caption">
    <w:name w:val="caption"/>
    <w:basedOn w:val="Normal"/>
    <w:next w:val="Normal"/>
    <w:uiPriority w:val="35"/>
    <w:unhideWhenUsed/>
    <w:qFormat/>
    <w:rsid w:val="001B6BFE"/>
    <w:pPr>
      <w:spacing w:before="120" w:after="200"/>
    </w:pPr>
    <w:rPr>
      <w:iCs/>
      <w:sz w:val="18"/>
      <w:szCs w:val="18"/>
    </w:rPr>
  </w:style>
  <w:style w:type="paragraph" w:styleId="Header">
    <w:name w:val="header"/>
    <w:basedOn w:val="Normal"/>
    <w:link w:val="HeaderChar"/>
    <w:uiPriority w:val="99"/>
    <w:unhideWhenUsed/>
    <w:rsid w:val="001B6B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6BFE"/>
    <w:rPr>
      <w:rFonts w:ascii="Arial" w:hAnsi="Arial"/>
      <w:sz w:val="22"/>
    </w:rPr>
  </w:style>
  <w:style w:type="paragraph" w:styleId="Footer">
    <w:name w:val="footer"/>
    <w:basedOn w:val="Normal"/>
    <w:link w:val="FooterChar"/>
    <w:uiPriority w:val="99"/>
    <w:unhideWhenUsed/>
    <w:rsid w:val="00A41BD0"/>
    <w:pPr>
      <w:tabs>
        <w:tab w:val="center" w:pos="4513"/>
        <w:tab w:val="right" w:pos="9026"/>
      </w:tabs>
      <w:spacing w:before="420" w:after="0" w:line="240" w:lineRule="auto"/>
    </w:pPr>
    <w:rPr>
      <w:sz w:val="20"/>
    </w:rPr>
  </w:style>
  <w:style w:type="character" w:customStyle="1" w:styleId="FooterChar">
    <w:name w:val="Footer Char"/>
    <w:basedOn w:val="DefaultParagraphFont"/>
    <w:link w:val="Footer"/>
    <w:uiPriority w:val="99"/>
    <w:rsid w:val="00A41BD0"/>
    <w:rPr>
      <w:rFonts w:ascii="Arial" w:hAnsi="Arial"/>
      <w:sz w:val="20"/>
    </w:rPr>
  </w:style>
  <w:style w:type="paragraph" w:customStyle="1" w:styleId="SecurityClassification">
    <w:name w:val="Security Classification"/>
    <w:basedOn w:val="Header"/>
    <w:qFormat/>
    <w:rsid w:val="00362B39"/>
    <w:pPr>
      <w:tabs>
        <w:tab w:val="clear" w:pos="4513"/>
        <w:tab w:val="center" w:pos="4253"/>
      </w:tabs>
      <w:spacing w:before="120" w:after="120" w:line="276" w:lineRule="auto"/>
      <w:ind w:left="426" w:hanging="284"/>
      <w:jc w:val="center"/>
    </w:pPr>
    <w:rPr>
      <w:b/>
      <w:color w:val="C00000"/>
      <w:sz w:val="24"/>
    </w:rPr>
  </w:style>
  <w:style w:type="character" w:styleId="PlaceholderText">
    <w:name w:val="Placeholder Text"/>
    <w:basedOn w:val="DefaultParagraphFont"/>
    <w:uiPriority w:val="99"/>
    <w:semiHidden/>
    <w:rsid w:val="001B6BFE"/>
    <w:rPr>
      <w:color w:val="808080"/>
    </w:rPr>
  </w:style>
  <w:style w:type="character" w:customStyle="1" w:styleId="Heading3Char">
    <w:name w:val="Heading 3 Char"/>
    <w:basedOn w:val="DefaultParagraphFont"/>
    <w:link w:val="Heading3"/>
    <w:uiPriority w:val="9"/>
    <w:rsid w:val="001B6BFE"/>
    <w:rPr>
      <w:rFonts w:ascii="Arial" w:eastAsiaTheme="majorEastAsia" w:hAnsi="Arial" w:cstheme="majorBidi"/>
      <w:b/>
      <w:color w:val="000000" w:themeColor="text1"/>
    </w:rPr>
  </w:style>
  <w:style w:type="character" w:styleId="PageNumber">
    <w:name w:val="page number"/>
    <w:basedOn w:val="DefaultParagraphFont"/>
    <w:uiPriority w:val="99"/>
    <w:semiHidden/>
    <w:unhideWhenUsed/>
    <w:rsid w:val="00F1364E"/>
  </w:style>
  <w:style w:type="paragraph" w:styleId="ListBullet">
    <w:name w:val="List Bullet"/>
    <w:basedOn w:val="Normal"/>
    <w:uiPriority w:val="99"/>
    <w:unhideWhenUsed/>
    <w:rsid w:val="00C13FD4"/>
    <w:pPr>
      <w:numPr>
        <w:numId w:val="25"/>
      </w:numPr>
      <w:spacing w:after="40"/>
      <w:contextualSpacing/>
    </w:pPr>
  </w:style>
  <w:style w:type="paragraph" w:styleId="ListBullet2">
    <w:name w:val="List Bullet 2"/>
    <w:basedOn w:val="Normal"/>
    <w:uiPriority w:val="99"/>
    <w:unhideWhenUsed/>
    <w:rsid w:val="00C13FD4"/>
    <w:pPr>
      <w:numPr>
        <w:ilvl w:val="1"/>
        <w:numId w:val="25"/>
      </w:numPr>
      <w:contextualSpacing/>
    </w:pPr>
  </w:style>
  <w:style w:type="paragraph" w:customStyle="1" w:styleId="NumberedHeading1">
    <w:name w:val="Numbered Heading 1"/>
    <w:basedOn w:val="Normal"/>
    <w:qFormat/>
    <w:rsid w:val="00E74AAA"/>
    <w:pPr>
      <w:keepNext/>
      <w:keepLines/>
      <w:numPr>
        <w:numId w:val="21"/>
      </w:numPr>
      <w:spacing w:before="240"/>
      <w:outlineLvl w:val="1"/>
    </w:pPr>
    <w:rPr>
      <w:rFonts w:eastAsiaTheme="majorEastAsia" w:cstheme="majorBidi"/>
      <w:b/>
      <w:color w:val="000000" w:themeColor="text1"/>
      <w:sz w:val="36"/>
      <w:szCs w:val="36"/>
    </w:rPr>
  </w:style>
  <w:style w:type="paragraph" w:customStyle="1" w:styleId="NumberedHeading2">
    <w:name w:val="Numbered Heading 2"/>
    <w:basedOn w:val="NumberedHeading1"/>
    <w:qFormat/>
    <w:rsid w:val="00E74AAA"/>
    <w:pPr>
      <w:numPr>
        <w:ilvl w:val="1"/>
      </w:numPr>
    </w:pPr>
    <w:rPr>
      <w:sz w:val="30"/>
    </w:rPr>
  </w:style>
  <w:style w:type="character" w:customStyle="1" w:styleId="Heading4Char">
    <w:name w:val="Heading 4 Char"/>
    <w:basedOn w:val="DefaultParagraphFont"/>
    <w:link w:val="Heading4"/>
    <w:uiPriority w:val="9"/>
    <w:semiHidden/>
    <w:rsid w:val="00F1364E"/>
    <w:rPr>
      <w:rFonts w:ascii="Arial" w:eastAsiaTheme="majorEastAsia" w:hAnsi="Arial" w:cstheme="majorBidi"/>
      <w:b/>
      <w:iCs/>
      <w:color w:val="000000" w:themeColor="text1"/>
      <w:sz w:val="22"/>
    </w:rPr>
  </w:style>
  <w:style w:type="paragraph" w:customStyle="1" w:styleId="NumberedHeading3">
    <w:name w:val="Numbered Heading 3"/>
    <w:basedOn w:val="NumberedHeading2"/>
    <w:qFormat/>
    <w:rsid w:val="00E74AAA"/>
    <w:pPr>
      <w:numPr>
        <w:ilvl w:val="2"/>
      </w:numPr>
    </w:pPr>
    <w:rPr>
      <w:sz w:val="24"/>
      <w:szCs w:val="24"/>
    </w:rPr>
  </w:style>
  <w:style w:type="paragraph" w:customStyle="1" w:styleId="NumberedHeading4">
    <w:name w:val="Numbered Heading 4"/>
    <w:basedOn w:val="NumberedHeading3"/>
    <w:qFormat/>
    <w:rsid w:val="00E74AAA"/>
    <w:pPr>
      <w:numPr>
        <w:ilvl w:val="3"/>
      </w:numPr>
    </w:pPr>
    <w:rPr>
      <w:sz w:val="22"/>
      <w:szCs w:val="22"/>
    </w:rPr>
  </w:style>
  <w:style w:type="numbering" w:customStyle="1" w:styleId="CurrentList1">
    <w:name w:val="Current List1"/>
    <w:uiPriority w:val="99"/>
    <w:rsid w:val="00F1364E"/>
    <w:pPr>
      <w:numPr>
        <w:numId w:val="10"/>
      </w:numPr>
    </w:pPr>
  </w:style>
  <w:style w:type="numbering" w:customStyle="1" w:styleId="CurrentList12">
    <w:name w:val="Current List12"/>
    <w:uiPriority w:val="99"/>
    <w:rsid w:val="00E74AAA"/>
    <w:pPr>
      <w:numPr>
        <w:numId w:val="22"/>
      </w:numPr>
    </w:pPr>
  </w:style>
  <w:style w:type="numbering" w:customStyle="1" w:styleId="CurrentList2">
    <w:name w:val="Current List2"/>
    <w:uiPriority w:val="99"/>
    <w:rsid w:val="00F1364E"/>
    <w:pPr>
      <w:numPr>
        <w:numId w:val="11"/>
      </w:numPr>
    </w:pPr>
  </w:style>
  <w:style w:type="numbering" w:customStyle="1" w:styleId="CurrentList3">
    <w:name w:val="Current List3"/>
    <w:uiPriority w:val="99"/>
    <w:rsid w:val="00F1364E"/>
    <w:pPr>
      <w:numPr>
        <w:numId w:val="12"/>
      </w:numPr>
    </w:pPr>
  </w:style>
  <w:style w:type="numbering" w:customStyle="1" w:styleId="CurrentList4">
    <w:name w:val="Current List4"/>
    <w:uiPriority w:val="99"/>
    <w:rsid w:val="00982D29"/>
    <w:pPr>
      <w:numPr>
        <w:numId w:val="13"/>
      </w:numPr>
    </w:pPr>
  </w:style>
  <w:style w:type="numbering" w:customStyle="1" w:styleId="CurrentList5">
    <w:name w:val="Current List5"/>
    <w:uiPriority w:val="99"/>
    <w:rsid w:val="00982D29"/>
    <w:pPr>
      <w:numPr>
        <w:numId w:val="14"/>
      </w:numPr>
    </w:pPr>
  </w:style>
  <w:style w:type="numbering" w:customStyle="1" w:styleId="CurrentList6">
    <w:name w:val="Current List6"/>
    <w:uiPriority w:val="99"/>
    <w:rsid w:val="00982D29"/>
    <w:pPr>
      <w:numPr>
        <w:numId w:val="15"/>
      </w:numPr>
    </w:pPr>
  </w:style>
  <w:style w:type="numbering" w:customStyle="1" w:styleId="CurrentList7">
    <w:name w:val="Current List7"/>
    <w:uiPriority w:val="99"/>
    <w:rsid w:val="00982D29"/>
    <w:pPr>
      <w:numPr>
        <w:numId w:val="16"/>
      </w:numPr>
    </w:pPr>
  </w:style>
  <w:style w:type="numbering" w:customStyle="1" w:styleId="CurrentList8">
    <w:name w:val="Current List8"/>
    <w:uiPriority w:val="99"/>
    <w:rsid w:val="00982D29"/>
    <w:pPr>
      <w:numPr>
        <w:numId w:val="17"/>
      </w:numPr>
    </w:pPr>
  </w:style>
  <w:style w:type="numbering" w:customStyle="1" w:styleId="CurrentList9">
    <w:name w:val="Current List9"/>
    <w:uiPriority w:val="99"/>
    <w:rsid w:val="00982D29"/>
    <w:pPr>
      <w:numPr>
        <w:numId w:val="18"/>
      </w:numPr>
    </w:pPr>
  </w:style>
  <w:style w:type="numbering" w:customStyle="1" w:styleId="CurrentList10">
    <w:name w:val="Current List10"/>
    <w:uiPriority w:val="99"/>
    <w:rsid w:val="00982D29"/>
    <w:pPr>
      <w:numPr>
        <w:numId w:val="19"/>
      </w:numPr>
    </w:pPr>
  </w:style>
  <w:style w:type="numbering" w:customStyle="1" w:styleId="CurrentList11">
    <w:name w:val="Current List11"/>
    <w:uiPriority w:val="99"/>
    <w:rsid w:val="00982D29"/>
    <w:pPr>
      <w:numPr>
        <w:numId w:val="20"/>
      </w:numPr>
    </w:pPr>
  </w:style>
  <w:style w:type="numbering" w:customStyle="1" w:styleId="CurrentList13">
    <w:name w:val="Current List13"/>
    <w:uiPriority w:val="99"/>
    <w:rsid w:val="00FA505B"/>
    <w:pPr>
      <w:numPr>
        <w:numId w:val="23"/>
      </w:numPr>
    </w:pPr>
  </w:style>
  <w:style w:type="numbering" w:customStyle="1" w:styleId="CurrentList14">
    <w:name w:val="Current List14"/>
    <w:uiPriority w:val="99"/>
    <w:rsid w:val="00FA505B"/>
    <w:pPr>
      <w:numPr>
        <w:numId w:val="24"/>
      </w:numPr>
    </w:pPr>
  </w:style>
  <w:style w:type="numbering" w:customStyle="1" w:styleId="CurrentList15">
    <w:name w:val="Current List15"/>
    <w:uiPriority w:val="99"/>
    <w:rsid w:val="00FA505B"/>
    <w:pPr>
      <w:numPr>
        <w:numId w:val="26"/>
      </w:numPr>
    </w:pPr>
  </w:style>
  <w:style w:type="paragraph" w:styleId="TOC1">
    <w:name w:val="toc 1"/>
    <w:basedOn w:val="Heading1"/>
    <w:next w:val="Normal"/>
    <w:autoRedefine/>
    <w:uiPriority w:val="39"/>
    <w:unhideWhenUsed/>
    <w:rsid w:val="005F5212"/>
    <w:pPr>
      <w:tabs>
        <w:tab w:val="left" w:pos="660"/>
        <w:tab w:val="right" w:leader="dot" w:pos="9628"/>
      </w:tabs>
      <w:spacing w:after="100"/>
      <w:ind w:left="284"/>
    </w:pPr>
  </w:style>
  <w:style w:type="paragraph" w:styleId="TOC2">
    <w:name w:val="toc 2"/>
    <w:basedOn w:val="Heading2"/>
    <w:next w:val="Normal"/>
    <w:autoRedefine/>
    <w:uiPriority w:val="39"/>
    <w:unhideWhenUsed/>
    <w:rsid w:val="005F5212"/>
    <w:pPr>
      <w:tabs>
        <w:tab w:val="right" w:leader="dot" w:pos="9628"/>
      </w:tabs>
      <w:spacing w:after="100"/>
      <w:ind w:left="220"/>
    </w:pPr>
  </w:style>
  <w:style w:type="paragraph" w:styleId="TOC3">
    <w:name w:val="toc 3"/>
    <w:basedOn w:val="Heading3"/>
    <w:next w:val="Normal"/>
    <w:autoRedefine/>
    <w:uiPriority w:val="39"/>
    <w:unhideWhenUsed/>
    <w:rsid w:val="00C13FD4"/>
    <w:pPr>
      <w:spacing w:after="100"/>
      <w:ind w:left="440"/>
    </w:pPr>
  </w:style>
  <w:style w:type="character" w:styleId="Hyperlink">
    <w:name w:val="Hyperlink"/>
    <w:basedOn w:val="DefaultParagraphFont"/>
    <w:uiPriority w:val="99"/>
    <w:unhideWhenUsed/>
    <w:rsid w:val="00BC26C8"/>
    <w:rPr>
      <w:color w:val="2461E5"/>
      <w:u w:val="single"/>
    </w:rPr>
  </w:style>
  <w:style w:type="paragraph" w:customStyle="1" w:styleId="Tableheadingrow">
    <w:name w:val="Table heading row"/>
    <w:basedOn w:val="Normal"/>
    <w:qFormat/>
    <w:rsid w:val="00BC26C8"/>
    <w:pPr>
      <w:spacing w:before="60" w:after="60"/>
    </w:pPr>
    <w:rPr>
      <w:b/>
      <w:color w:val="FFFFFF" w:themeColor="background1"/>
      <w:sz w:val="24"/>
    </w:rPr>
  </w:style>
  <w:style w:type="paragraph" w:styleId="TOC4">
    <w:name w:val="toc 4"/>
    <w:basedOn w:val="Heading4"/>
    <w:next w:val="Normal"/>
    <w:autoRedefine/>
    <w:uiPriority w:val="39"/>
    <w:semiHidden/>
    <w:unhideWhenUsed/>
    <w:rsid w:val="00C13FD4"/>
    <w:pPr>
      <w:spacing w:after="100"/>
      <w:ind w:left="660"/>
    </w:pPr>
  </w:style>
  <w:style w:type="paragraph" w:customStyle="1" w:styleId="Tablebodytext">
    <w:name w:val="Table body text"/>
    <w:basedOn w:val="Tableheadingrow"/>
    <w:qFormat/>
    <w:rsid w:val="005B0D02"/>
    <w:pPr>
      <w:spacing w:before="40" w:after="40"/>
    </w:pPr>
    <w:rPr>
      <w:b w:val="0"/>
      <w:color w:val="auto"/>
      <w:sz w:val="22"/>
    </w:rPr>
  </w:style>
  <w:style w:type="paragraph" w:customStyle="1" w:styleId="Tabletitle">
    <w:name w:val="Table title"/>
    <w:basedOn w:val="Normal"/>
    <w:qFormat/>
    <w:rsid w:val="00C13FD4"/>
    <w:pPr>
      <w:spacing w:before="240"/>
    </w:pPr>
    <w:rPr>
      <w:b/>
    </w:rPr>
  </w:style>
  <w:style w:type="paragraph" w:customStyle="1" w:styleId="ContactusHeading2">
    <w:name w:val="Contact us Heading 2"/>
    <w:basedOn w:val="Heading2"/>
    <w:rsid w:val="00BC26C8"/>
    <w:pPr>
      <w:spacing w:before="720"/>
    </w:pPr>
    <w:rPr>
      <w:rFonts w:eastAsia="Times New Roman" w:cs="Times New Roman"/>
      <w:bCs/>
      <w:color w:val="2461E5"/>
      <w:szCs w:val="20"/>
    </w:rPr>
  </w:style>
  <w:style w:type="table" w:styleId="TableGridLight">
    <w:name w:val="Grid Table Light"/>
    <w:basedOn w:val="TableNormal"/>
    <w:uiPriority w:val="40"/>
    <w:rsid w:val="00BC26C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5">
    <w:name w:val="Plain Table 5"/>
    <w:basedOn w:val="TableNormal"/>
    <w:uiPriority w:val="45"/>
    <w:rsid w:val="00BC26C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BC26C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6">
    <w:name w:val="Grid Table 1 Light Accent 6"/>
    <w:basedOn w:val="TableNormal"/>
    <w:uiPriority w:val="46"/>
    <w:rsid w:val="007A76BC"/>
    <w:tblPr>
      <w:tblStyleRowBandSize w:val="1"/>
      <w:tblStyleColBandSize w:val="1"/>
      <w:tblBorders>
        <w:top w:val="single" w:sz="4" w:space="0" w:color="F9F9F1" w:themeColor="accent6" w:themeTint="66"/>
        <w:left w:val="single" w:sz="4" w:space="0" w:color="F9F9F1" w:themeColor="accent6" w:themeTint="66"/>
        <w:bottom w:val="single" w:sz="4" w:space="0" w:color="F9F9F1" w:themeColor="accent6" w:themeTint="66"/>
        <w:right w:val="single" w:sz="4" w:space="0" w:color="F9F9F1" w:themeColor="accent6" w:themeTint="66"/>
        <w:insideH w:val="single" w:sz="4" w:space="0" w:color="F9F9F1" w:themeColor="accent6" w:themeTint="66"/>
        <w:insideV w:val="single" w:sz="4" w:space="0" w:color="F9F9F1" w:themeColor="accent6" w:themeTint="66"/>
      </w:tblBorders>
    </w:tblPr>
    <w:tblStylePr w:type="firstRow">
      <w:rPr>
        <w:b/>
        <w:bCs/>
      </w:rPr>
      <w:tblPr/>
      <w:tcPr>
        <w:tcBorders>
          <w:bottom w:val="single" w:sz="12" w:space="0" w:color="F7F7EA" w:themeColor="accent6" w:themeTint="99"/>
        </w:tcBorders>
      </w:tcPr>
    </w:tblStylePr>
    <w:tblStylePr w:type="lastRow">
      <w:rPr>
        <w:b/>
        <w:bCs/>
      </w:rPr>
      <w:tblPr/>
      <w:tcPr>
        <w:tcBorders>
          <w:top w:val="double" w:sz="2" w:space="0" w:color="F7F7EA" w:themeColor="accent6" w:themeTint="99"/>
        </w:tcBorders>
      </w:tcPr>
    </w:tblStylePr>
    <w:tblStylePr w:type="firstCol">
      <w:rPr>
        <w:b/>
        <w:bCs/>
      </w:rPr>
    </w:tblStylePr>
    <w:tblStylePr w:type="lastCol">
      <w:rPr>
        <w:b/>
        <w:bCs/>
      </w:rPr>
    </w:tblStylePr>
  </w:style>
  <w:style w:type="paragraph" w:customStyle="1" w:styleId="NumberedList1">
    <w:name w:val="Numbered List 1"/>
    <w:basedOn w:val="ListBullet"/>
    <w:qFormat/>
    <w:rsid w:val="008629FA"/>
    <w:pPr>
      <w:numPr>
        <w:numId w:val="27"/>
      </w:numPr>
    </w:pPr>
  </w:style>
  <w:style w:type="paragraph" w:customStyle="1" w:styleId="NumberedList2">
    <w:name w:val="Numbered List 2"/>
    <w:basedOn w:val="NumberedList1"/>
    <w:next w:val="Normal"/>
    <w:qFormat/>
    <w:rsid w:val="008629FA"/>
    <w:pPr>
      <w:numPr>
        <w:ilvl w:val="1"/>
      </w:numPr>
    </w:pPr>
  </w:style>
  <w:style w:type="paragraph" w:customStyle="1" w:styleId="NumberedList3">
    <w:name w:val="Numbered List 3"/>
    <w:basedOn w:val="NumberedList2"/>
    <w:qFormat/>
    <w:rsid w:val="008629FA"/>
    <w:pPr>
      <w:numPr>
        <w:ilvl w:val="2"/>
      </w:numPr>
    </w:pPr>
  </w:style>
  <w:style w:type="numbering" w:customStyle="1" w:styleId="CurrentList16">
    <w:name w:val="Current List16"/>
    <w:uiPriority w:val="99"/>
    <w:rsid w:val="008629FA"/>
    <w:pPr>
      <w:numPr>
        <w:numId w:val="28"/>
      </w:numPr>
    </w:pPr>
  </w:style>
  <w:style w:type="paragraph" w:customStyle="1" w:styleId="Figuretitle">
    <w:name w:val="Figure title"/>
    <w:basedOn w:val="Tabletitle"/>
    <w:qFormat/>
    <w:rsid w:val="00630037"/>
  </w:style>
  <w:style w:type="paragraph" w:customStyle="1" w:styleId="Pa36">
    <w:name w:val="Pa36"/>
    <w:basedOn w:val="Normal"/>
    <w:next w:val="Normal"/>
    <w:uiPriority w:val="99"/>
    <w:rsid w:val="00FA7F41"/>
    <w:pPr>
      <w:autoSpaceDE w:val="0"/>
      <w:autoSpaceDN w:val="0"/>
      <w:adjustRightInd w:val="0"/>
      <w:spacing w:after="0" w:line="181" w:lineRule="atLeast"/>
    </w:pPr>
    <w:rPr>
      <w:rFonts w:ascii="WORK SANS MEDIUM ROMAN" w:hAnsi="WORK SANS MEDIUM ROMAN"/>
      <w:sz w:val="24"/>
      <w:lang w:val="en-GB"/>
    </w:rPr>
  </w:style>
  <w:style w:type="paragraph" w:styleId="TOCHeading">
    <w:name w:val="TOC Heading"/>
    <w:basedOn w:val="Heading1"/>
    <w:next w:val="Normal"/>
    <w:uiPriority w:val="39"/>
    <w:unhideWhenUsed/>
    <w:qFormat/>
    <w:rsid w:val="00FA7F41"/>
    <w:pPr>
      <w:outlineLvl w:val="9"/>
    </w:pPr>
    <w:rPr>
      <w:rFonts w:asciiTheme="majorHAnsi" w:hAnsiTheme="majorHAnsi"/>
      <w:szCs w:val="32"/>
    </w:rPr>
  </w:style>
  <w:style w:type="paragraph" w:styleId="TableofFigures">
    <w:name w:val="table of figures"/>
    <w:basedOn w:val="Normal"/>
    <w:next w:val="Normal"/>
    <w:uiPriority w:val="99"/>
    <w:unhideWhenUsed/>
    <w:rsid w:val="00FA7F41"/>
    <w:pPr>
      <w:spacing w:after="0"/>
    </w:pPr>
  </w:style>
  <w:style w:type="paragraph" w:styleId="BodyText">
    <w:name w:val="Body Text"/>
    <w:link w:val="BodyTextChar"/>
    <w:rsid w:val="00B1152E"/>
    <w:pPr>
      <w:tabs>
        <w:tab w:val="left" w:pos="567"/>
      </w:tabs>
      <w:spacing w:before="120" w:after="120"/>
      <w:ind w:left="567"/>
    </w:pPr>
    <w:rPr>
      <w:rFonts w:ascii="Arial" w:eastAsia="Times New Roman" w:hAnsi="Arial" w:cs="Times New Roman"/>
      <w:sz w:val="22"/>
      <w:szCs w:val="22"/>
      <w:lang w:eastAsia="en-AU"/>
    </w:rPr>
  </w:style>
  <w:style w:type="character" w:customStyle="1" w:styleId="BodyTextChar">
    <w:name w:val="Body Text Char"/>
    <w:basedOn w:val="DefaultParagraphFont"/>
    <w:link w:val="BodyText"/>
    <w:rsid w:val="00B1152E"/>
    <w:rPr>
      <w:rFonts w:ascii="Arial" w:eastAsia="Times New Roman" w:hAnsi="Arial" w:cs="Times New Roman"/>
      <w:sz w:val="22"/>
      <w:szCs w:val="22"/>
      <w:lang w:eastAsia="en-AU"/>
    </w:rPr>
  </w:style>
  <w:style w:type="paragraph" w:customStyle="1" w:styleId="Heading-notinTOCwpagebreak">
    <w:name w:val="Heading - not in TOC w page break"/>
    <w:basedOn w:val="Normal"/>
    <w:next w:val="BlockText"/>
    <w:link w:val="Heading-notinTOCwpagebreakChar"/>
    <w:rsid w:val="00B1152E"/>
    <w:pPr>
      <w:keepNext/>
      <w:keepLines/>
      <w:pageBreakBefore/>
      <w:spacing w:after="160" w:line="240" w:lineRule="auto"/>
    </w:pPr>
    <w:rPr>
      <w:rFonts w:eastAsia="Batang" w:cs="Arial"/>
      <w:b/>
      <w:bCs/>
      <w:color w:val="34657F"/>
      <w:kern w:val="32"/>
      <w:sz w:val="28"/>
      <w:szCs w:val="28"/>
      <w:lang w:eastAsia="ko-KR"/>
    </w:rPr>
  </w:style>
  <w:style w:type="character" w:customStyle="1" w:styleId="Heading-notinTOCwpagebreakChar">
    <w:name w:val="Heading - not in TOC w page break Char"/>
    <w:basedOn w:val="DefaultParagraphFont"/>
    <w:link w:val="Heading-notinTOCwpagebreak"/>
    <w:rsid w:val="00B1152E"/>
    <w:rPr>
      <w:rFonts w:ascii="Arial" w:eastAsia="Batang" w:hAnsi="Arial" w:cs="Arial"/>
      <w:b/>
      <w:bCs/>
      <w:color w:val="34657F"/>
      <w:kern w:val="32"/>
      <w:sz w:val="28"/>
      <w:szCs w:val="28"/>
      <w:lang w:eastAsia="ko-KR"/>
    </w:rPr>
  </w:style>
  <w:style w:type="paragraph" w:styleId="BlockText">
    <w:name w:val="Block Text"/>
    <w:basedOn w:val="Normal"/>
    <w:uiPriority w:val="99"/>
    <w:semiHidden/>
    <w:unhideWhenUsed/>
    <w:rsid w:val="00B1152E"/>
    <w:pPr>
      <w:pBdr>
        <w:top w:val="single" w:sz="2" w:space="10" w:color="2461E5" w:themeColor="accent1"/>
        <w:left w:val="single" w:sz="2" w:space="10" w:color="2461E5" w:themeColor="accent1"/>
        <w:bottom w:val="single" w:sz="2" w:space="10" w:color="2461E5" w:themeColor="accent1"/>
        <w:right w:val="single" w:sz="2" w:space="10" w:color="2461E5" w:themeColor="accent1"/>
      </w:pBdr>
      <w:ind w:left="1152" w:right="1152"/>
    </w:pPr>
    <w:rPr>
      <w:rFonts w:asciiTheme="minorHAnsi" w:eastAsiaTheme="minorEastAsia" w:hAnsiTheme="minorHAnsi"/>
      <w:i/>
      <w:iCs/>
      <w:color w:val="2461E5" w:themeColor="accent1"/>
    </w:rPr>
  </w:style>
  <w:style w:type="numbering" w:customStyle="1" w:styleId="Bulletlist">
    <w:name w:val="Bullet list"/>
    <w:basedOn w:val="NoList"/>
    <w:semiHidden/>
    <w:rsid w:val="00A4333D"/>
    <w:pPr>
      <w:numPr>
        <w:numId w:val="29"/>
      </w:numPr>
    </w:pPr>
  </w:style>
  <w:style w:type="table" w:styleId="PlainTable1">
    <w:name w:val="Plain Table 1"/>
    <w:basedOn w:val="TableNormal"/>
    <w:uiPriority w:val="41"/>
    <w:rsid w:val="00FE102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5Char">
    <w:name w:val="Heading 5 Char"/>
    <w:basedOn w:val="DefaultParagraphFont"/>
    <w:link w:val="Heading5"/>
    <w:rsid w:val="00FE102B"/>
    <w:rPr>
      <w:rFonts w:ascii="Arial" w:eastAsia="Batang" w:hAnsi="Arial" w:cs="Arial"/>
      <w:b/>
      <w:bCs/>
      <w:i/>
      <w:iCs/>
      <w:color w:val="000000"/>
      <w:sz w:val="22"/>
      <w:szCs w:val="26"/>
      <w:lang w:eastAsia="ko-KR"/>
    </w:rPr>
  </w:style>
  <w:style w:type="character" w:customStyle="1" w:styleId="Heading6Char">
    <w:name w:val="Heading 6 Char"/>
    <w:basedOn w:val="DefaultParagraphFont"/>
    <w:link w:val="Heading6"/>
    <w:rsid w:val="00FE102B"/>
    <w:rPr>
      <w:rFonts w:ascii="Times New Roman" w:eastAsia="Batang" w:hAnsi="Times New Roman" w:cs="Times New Roman"/>
      <w:b/>
      <w:bCs/>
      <w:color w:val="000000"/>
      <w:sz w:val="22"/>
      <w:szCs w:val="22"/>
      <w:lang w:eastAsia="ko-KR"/>
    </w:rPr>
  </w:style>
  <w:style w:type="character" w:customStyle="1" w:styleId="Heading7Char">
    <w:name w:val="Heading 7 Char"/>
    <w:basedOn w:val="DefaultParagraphFont"/>
    <w:link w:val="Heading7"/>
    <w:rsid w:val="00FE102B"/>
    <w:rPr>
      <w:rFonts w:ascii="Times New Roman" w:eastAsia="Batang" w:hAnsi="Times New Roman" w:cs="Times New Roman"/>
      <w:color w:val="000000"/>
      <w:lang w:eastAsia="ko-KR"/>
    </w:rPr>
  </w:style>
  <w:style w:type="character" w:customStyle="1" w:styleId="Heading8Char">
    <w:name w:val="Heading 8 Char"/>
    <w:basedOn w:val="DefaultParagraphFont"/>
    <w:link w:val="Heading8"/>
    <w:rsid w:val="00FE102B"/>
    <w:rPr>
      <w:rFonts w:ascii="Times New Roman" w:eastAsia="Batang" w:hAnsi="Times New Roman" w:cs="Times New Roman"/>
      <w:i/>
      <w:iCs/>
      <w:color w:val="000000"/>
      <w:lang w:eastAsia="ko-KR"/>
    </w:rPr>
  </w:style>
  <w:style w:type="character" w:customStyle="1" w:styleId="Heading9Char">
    <w:name w:val="Heading 9 Char"/>
    <w:basedOn w:val="DefaultParagraphFont"/>
    <w:link w:val="Heading9"/>
    <w:rsid w:val="00FE102B"/>
    <w:rPr>
      <w:rFonts w:ascii="Arial" w:eastAsia="Batang" w:hAnsi="Arial" w:cs="Arial"/>
      <w:color w:val="000000"/>
      <w:sz w:val="22"/>
      <w:szCs w:val="22"/>
      <w:lang w:eastAsia="ko-KR"/>
    </w:rPr>
  </w:style>
  <w:style w:type="paragraph" w:styleId="ListParagraph">
    <w:name w:val="List Paragraph"/>
    <w:basedOn w:val="Normal"/>
    <w:uiPriority w:val="34"/>
    <w:qFormat/>
    <w:rsid w:val="00DB7489"/>
    <w:pPr>
      <w:spacing w:after="160" w:line="259" w:lineRule="auto"/>
      <w:ind w:left="720"/>
      <w:contextualSpacing/>
    </w:pPr>
    <w:rPr>
      <w:rFonts w:asciiTheme="minorHAnsi" w:hAnsiTheme="minorHAnsi"/>
      <w:szCs w:val="22"/>
    </w:rPr>
  </w:style>
  <w:style w:type="character" w:styleId="UnresolvedMention">
    <w:name w:val="Unresolved Mention"/>
    <w:basedOn w:val="DefaultParagraphFont"/>
    <w:uiPriority w:val="99"/>
    <w:semiHidden/>
    <w:unhideWhenUsed/>
    <w:rsid w:val="006D5C5D"/>
    <w:rPr>
      <w:color w:val="605E5C"/>
      <w:shd w:val="clear" w:color="auto" w:fill="E1DFDD"/>
    </w:rPr>
  </w:style>
  <w:style w:type="paragraph" w:styleId="Revision">
    <w:name w:val="Revision"/>
    <w:hidden/>
    <w:uiPriority w:val="99"/>
    <w:semiHidden/>
    <w:rsid w:val="00013E79"/>
    <w:rPr>
      <w:rFonts w:ascii="Arial" w:hAnsi="Arial"/>
      <w:sz w:val="22"/>
    </w:rPr>
  </w:style>
  <w:style w:type="character" w:styleId="CommentReference">
    <w:name w:val="annotation reference"/>
    <w:basedOn w:val="DefaultParagraphFont"/>
    <w:uiPriority w:val="99"/>
    <w:semiHidden/>
    <w:unhideWhenUsed/>
    <w:rsid w:val="006E1628"/>
    <w:rPr>
      <w:sz w:val="16"/>
      <w:szCs w:val="16"/>
    </w:rPr>
  </w:style>
  <w:style w:type="paragraph" w:styleId="CommentText">
    <w:name w:val="annotation text"/>
    <w:basedOn w:val="Normal"/>
    <w:link w:val="CommentTextChar"/>
    <w:uiPriority w:val="99"/>
    <w:unhideWhenUsed/>
    <w:rsid w:val="006E1628"/>
    <w:pPr>
      <w:spacing w:line="240" w:lineRule="auto"/>
    </w:pPr>
    <w:rPr>
      <w:sz w:val="20"/>
      <w:szCs w:val="20"/>
    </w:rPr>
  </w:style>
  <w:style w:type="character" w:customStyle="1" w:styleId="CommentTextChar">
    <w:name w:val="Comment Text Char"/>
    <w:basedOn w:val="DefaultParagraphFont"/>
    <w:link w:val="CommentText"/>
    <w:uiPriority w:val="99"/>
    <w:rsid w:val="006E1628"/>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E1628"/>
    <w:rPr>
      <w:b/>
      <w:bCs/>
    </w:rPr>
  </w:style>
  <w:style w:type="character" w:customStyle="1" w:styleId="CommentSubjectChar">
    <w:name w:val="Comment Subject Char"/>
    <w:basedOn w:val="CommentTextChar"/>
    <w:link w:val="CommentSubject"/>
    <w:uiPriority w:val="99"/>
    <w:semiHidden/>
    <w:rsid w:val="006E1628"/>
    <w:rPr>
      <w:rFonts w:ascii="Arial" w:hAnsi="Arial"/>
      <w:b/>
      <w:bCs/>
      <w:sz w:val="20"/>
      <w:szCs w:val="20"/>
    </w:rPr>
  </w:style>
  <w:style w:type="character" w:styleId="HTMLCite">
    <w:name w:val="HTML Cite"/>
    <w:basedOn w:val="DefaultParagraphFont"/>
    <w:uiPriority w:val="99"/>
    <w:semiHidden/>
    <w:unhideWhenUsed/>
    <w:rsid w:val="0032212B"/>
    <w:rPr>
      <w:i/>
      <w:iCs/>
    </w:rPr>
  </w:style>
  <w:style w:type="character" w:customStyle="1" w:styleId="ytllr">
    <w:name w:val="ytllr"/>
    <w:basedOn w:val="DefaultParagraphFont"/>
    <w:rsid w:val="0032212B"/>
  </w:style>
  <w:style w:type="character" w:styleId="FollowedHyperlink">
    <w:name w:val="FollowedHyperlink"/>
    <w:basedOn w:val="DefaultParagraphFont"/>
    <w:uiPriority w:val="99"/>
    <w:semiHidden/>
    <w:unhideWhenUsed/>
    <w:rsid w:val="00D94184"/>
    <w:rPr>
      <w:color w:val="B64916" w:themeColor="followedHyperlink"/>
      <w:u w:val="single"/>
    </w:rPr>
  </w:style>
  <w:style w:type="character" w:customStyle="1" w:styleId="normaltextrun">
    <w:name w:val="normaltextrun"/>
    <w:basedOn w:val="DefaultParagraphFont"/>
    <w:rsid w:val="00111190"/>
  </w:style>
  <w:style w:type="character" w:customStyle="1" w:styleId="eop">
    <w:name w:val="eop"/>
    <w:basedOn w:val="DefaultParagraphFont"/>
    <w:rsid w:val="00111190"/>
  </w:style>
  <w:style w:type="character" w:customStyle="1" w:styleId="cf01">
    <w:name w:val="cf01"/>
    <w:basedOn w:val="DefaultParagraphFont"/>
    <w:rsid w:val="00DA2AEA"/>
    <w:rPr>
      <w:rFonts w:ascii="Segoe UI" w:hAnsi="Segoe UI" w:cs="Segoe UI" w:hint="default"/>
      <w:sz w:val="18"/>
      <w:szCs w:val="18"/>
    </w:rPr>
  </w:style>
  <w:style w:type="paragraph" w:customStyle="1" w:styleId="paragraph">
    <w:name w:val="paragraph"/>
    <w:basedOn w:val="Normal"/>
    <w:rsid w:val="00094EB1"/>
    <w:pPr>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ui-provider">
    <w:name w:val="ui-provider"/>
    <w:basedOn w:val="DefaultParagraphFont"/>
    <w:rsid w:val="00A73D25"/>
  </w:style>
  <w:style w:type="paragraph" w:styleId="NormalWeb">
    <w:name w:val="Normal (Web)"/>
    <w:basedOn w:val="Normal"/>
    <w:uiPriority w:val="99"/>
    <w:semiHidden/>
    <w:unhideWhenUsed/>
    <w:rsid w:val="00BB43FE"/>
    <w:pPr>
      <w:spacing w:before="100" w:beforeAutospacing="1" w:after="100" w:afterAutospacing="1" w:line="240" w:lineRule="auto"/>
    </w:pPr>
    <w:rPr>
      <w:rFonts w:ascii="Times New Roman" w:eastAsia="Times New Roman" w:hAnsi="Times New Roman" w:cs="Times New Roman"/>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886743">
      <w:bodyDiv w:val="1"/>
      <w:marLeft w:val="0"/>
      <w:marRight w:val="0"/>
      <w:marTop w:val="0"/>
      <w:marBottom w:val="0"/>
      <w:divBdr>
        <w:top w:val="none" w:sz="0" w:space="0" w:color="auto"/>
        <w:left w:val="none" w:sz="0" w:space="0" w:color="auto"/>
        <w:bottom w:val="none" w:sz="0" w:space="0" w:color="auto"/>
        <w:right w:val="none" w:sz="0" w:space="0" w:color="auto"/>
      </w:divBdr>
    </w:div>
    <w:div w:id="418448524">
      <w:bodyDiv w:val="1"/>
      <w:marLeft w:val="0"/>
      <w:marRight w:val="0"/>
      <w:marTop w:val="0"/>
      <w:marBottom w:val="0"/>
      <w:divBdr>
        <w:top w:val="none" w:sz="0" w:space="0" w:color="auto"/>
        <w:left w:val="none" w:sz="0" w:space="0" w:color="auto"/>
        <w:bottom w:val="none" w:sz="0" w:space="0" w:color="auto"/>
        <w:right w:val="none" w:sz="0" w:space="0" w:color="auto"/>
      </w:divBdr>
    </w:div>
    <w:div w:id="492382448">
      <w:bodyDiv w:val="1"/>
      <w:marLeft w:val="0"/>
      <w:marRight w:val="0"/>
      <w:marTop w:val="0"/>
      <w:marBottom w:val="0"/>
      <w:divBdr>
        <w:top w:val="none" w:sz="0" w:space="0" w:color="auto"/>
        <w:left w:val="none" w:sz="0" w:space="0" w:color="auto"/>
        <w:bottom w:val="none" w:sz="0" w:space="0" w:color="auto"/>
        <w:right w:val="none" w:sz="0" w:space="0" w:color="auto"/>
      </w:divBdr>
    </w:div>
    <w:div w:id="493033900">
      <w:bodyDiv w:val="1"/>
      <w:marLeft w:val="0"/>
      <w:marRight w:val="0"/>
      <w:marTop w:val="0"/>
      <w:marBottom w:val="0"/>
      <w:divBdr>
        <w:top w:val="none" w:sz="0" w:space="0" w:color="auto"/>
        <w:left w:val="none" w:sz="0" w:space="0" w:color="auto"/>
        <w:bottom w:val="none" w:sz="0" w:space="0" w:color="auto"/>
        <w:right w:val="none" w:sz="0" w:space="0" w:color="auto"/>
      </w:divBdr>
    </w:div>
    <w:div w:id="698120248">
      <w:bodyDiv w:val="1"/>
      <w:marLeft w:val="0"/>
      <w:marRight w:val="0"/>
      <w:marTop w:val="0"/>
      <w:marBottom w:val="0"/>
      <w:divBdr>
        <w:top w:val="none" w:sz="0" w:space="0" w:color="auto"/>
        <w:left w:val="none" w:sz="0" w:space="0" w:color="auto"/>
        <w:bottom w:val="none" w:sz="0" w:space="0" w:color="auto"/>
        <w:right w:val="none" w:sz="0" w:space="0" w:color="auto"/>
      </w:divBdr>
    </w:div>
    <w:div w:id="818037683">
      <w:bodyDiv w:val="1"/>
      <w:marLeft w:val="0"/>
      <w:marRight w:val="0"/>
      <w:marTop w:val="0"/>
      <w:marBottom w:val="0"/>
      <w:divBdr>
        <w:top w:val="none" w:sz="0" w:space="0" w:color="auto"/>
        <w:left w:val="none" w:sz="0" w:space="0" w:color="auto"/>
        <w:bottom w:val="none" w:sz="0" w:space="0" w:color="auto"/>
        <w:right w:val="none" w:sz="0" w:space="0" w:color="auto"/>
      </w:divBdr>
    </w:div>
    <w:div w:id="892077629">
      <w:bodyDiv w:val="1"/>
      <w:marLeft w:val="0"/>
      <w:marRight w:val="0"/>
      <w:marTop w:val="0"/>
      <w:marBottom w:val="0"/>
      <w:divBdr>
        <w:top w:val="none" w:sz="0" w:space="0" w:color="auto"/>
        <w:left w:val="none" w:sz="0" w:space="0" w:color="auto"/>
        <w:bottom w:val="none" w:sz="0" w:space="0" w:color="auto"/>
        <w:right w:val="none" w:sz="0" w:space="0" w:color="auto"/>
      </w:divBdr>
    </w:div>
    <w:div w:id="1117599772">
      <w:bodyDiv w:val="1"/>
      <w:marLeft w:val="0"/>
      <w:marRight w:val="0"/>
      <w:marTop w:val="0"/>
      <w:marBottom w:val="0"/>
      <w:divBdr>
        <w:top w:val="none" w:sz="0" w:space="0" w:color="auto"/>
        <w:left w:val="none" w:sz="0" w:space="0" w:color="auto"/>
        <w:bottom w:val="none" w:sz="0" w:space="0" w:color="auto"/>
        <w:right w:val="none" w:sz="0" w:space="0" w:color="auto"/>
      </w:divBdr>
      <w:divsChild>
        <w:div w:id="692220217">
          <w:marLeft w:val="0"/>
          <w:marRight w:val="0"/>
          <w:marTop w:val="0"/>
          <w:marBottom w:val="0"/>
          <w:divBdr>
            <w:top w:val="none" w:sz="0" w:space="0" w:color="auto"/>
            <w:left w:val="none" w:sz="0" w:space="0" w:color="auto"/>
            <w:bottom w:val="none" w:sz="0" w:space="0" w:color="auto"/>
            <w:right w:val="none" w:sz="0" w:space="0" w:color="auto"/>
          </w:divBdr>
        </w:div>
        <w:div w:id="1200707078">
          <w:marLeft w:val="0"/>
          <w:marRight w:val="0"/>
          <w:marTop w:val="0"/>
          <w:marBottom w:val="0"/>
          <w:divBdr>
            <w:top w:val="none" w:sz="0" w:space="0" w:color="auto"/>
            <w:left w:val="none" w:sz="0" w:space="0" w:color="auto"/>
            <w:bottom w:val="none" w:sz="0" w:space="0" w:color="auto"/>
            <w:right w:val="none" w:sz="0" w:space="0" w:color="auto"/>
          </w:divBdr>
        </w:div>
        <w:div w:id="1313874482">
          <w:marLeft w:val="0"/>
          <w:marRight w:val="0"/>
          <w:marTop w:val="0"/>
          <w:marBottom w:val="0"/>
          <w:divBdr>
            <w:top w:val="none" w:sz="0" w:space="0" w:color="auto"/>
            <w:left w:val="none" w:sz="0" w:space="0" w:color="auto"/>
            <w:bottom w:val="none" w:sz="0" w:space="0" w:color="auto"/>
            <w:right w:val="none" w:sz="0" w:space="0" w:color="auto"/>
          </w:divBdr>
        </w:div>
        <w:div w:id="186346857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tcwc@bom.gov.au" TargetMode="External"/><Relationship Id="rId18" Type="http://schemas.openxmlformats.org/officeDocument/2006/relationships/header" Target="header2.xml"/><Relationship Id="rId26"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hyperlink" Target="https://www.nrlmry.navy.mil/TC.html" TargetMode="External"/><Relationship Id="rId33"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8.png"/><Relationship Id="rId28" Type="http://schemas.openxmlformats.org/officeDocument/2006/relationships/hyperlink" Target="https://www.nrlmry.navy.mil/TC.html" TargetMode="External"/><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g"/><Relationship Id="rId22" Type="http://schemas.openxmlformats.org/officeDocument/2006/relationships/image" Target="media/image7.png"/><Relationship Id="rId27" Type="http://schemas.openxmlformats.org/officeDocument/2006/relationships/image" Target="media/image11.jpeg"/><Relationship Id="rId30" Type="http://schemas.openxmlformats.org/officeDocument/2006/relationships/footer" Target="footer4.xml"/><Relationship Id="rId35"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ec\Downloads\Report-the-Bureau_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3297C93AF704A6AAF2299C75356B346"/>
        <w:category>
          <w:name w:val="General"/>
          <w:gallery w:val="placeholder"/>
        </w:category>
        <w:types>
          <w:type w:val="bbPlcHdr"/>
        </w:types>
        <w:behaviors>
          <w:behavior w:val="content"/>
        </w:behaviors>
        <w:guid w:val="{4285704A-DA9F-47B5-8AC2-7B975EBDDE7E}"/>
      </w:docPartPr>
      <w:docPartBody>
        <w:p w:rsidR="00AF2FA8" w:rsidRDefault="004140A8">
          <w:pPr>
            <w:pStyle w:val="B3297C93AF704A6AAF2299C75356B346"/>
          </w:pPr>
          <w:r w:rsidRPr="005D13EB">
            <w:rPr>
              <w:rStyle w:val="PlaceholderText"/>
            </w:rPr>
            <w:t>Choose an item.</w:t>
          </w:r>
        </w:p>
      </w:docPartBody>
    </w:docPart>
    <w:docPart>
      <w:docPartPr>
        <w:name w:val="CC2322AB84874349A69250C0EFC4D8FC"/>
        <w:category>
          <w:name w:val="General"/>
          <w:gallery w:val="placeholder"/>
        </w:category>
        <w:types>
          <w:type w:val="bbPlcHdr"/>
        </w:types>
        <w:behaviors>
          <w:behavior w:val="content"/>
        </w:behaviors>
        <w:guid w:val="{6DA18C45-DCC5-4AC1-95E9-3094C0945D0E}"/>
      </w:docPartPr>
      <w:docPartBody>
        <w:p w:rsidR="00AF2FA8" w:rsidRDefault="004140A8">
          <w:pPr>
            <w:pStyle w:val="CC2322AB84874349A69250C0EFC4D8FC"/>
          </w:pPr>
          <w:r w:rsidRPr="005D13EB">
            <w:rPr>
              <w:rStyle w:val="PlaceholderText"/>
            </w:rPr>
            <w:t>Choose an item.</w:t>
          </w:r>
        </w:p>
      </w:docPartBody>
    </w:docPart>
    <w:docPart>
      <w:docPartPr>
        <w:name w:val="3AC9919D650446F48F552EE3DA2A2BAF"/>
        <w:category>
          <w:name w:val="General"/>
          <w:gallery w:val="placeholder"/>
        </w:category>
        <w:types>
          <w:type w:val="bbPlcHdr"/>
        </w:types>
        <w:behaviors>
          <w:behavior w:val="content"/>
        </w:behaviors>
        <w:guid w:val="{4BCC8AA1-D85D-4941-8DC3-8027DCAC1FA6}"/>
      </w:docPartPr>
      <w:docPartBody>
        <w:p w:rsidR="00AF2FA8" w:rsidRDefault="004140A8">
          <w:pPr>
            <w:pStyle w:val="3AC9919D650446F48F552EE3DA2A2BAF"/>
          </w:pPr>
          <w:r w:rsidRPr="005D13E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WORK SANS MEDIUM ROMAN">
    <w:altName w:val="Calibri"/>
    <w:charset w:val="4D"/>
    <w:family w:val="auto"/>
    <w:pitch w:val="variable"/>
    <w:sig w:usb0="A00000FF" w:usb1="5000E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0AF7"/>
    <w:rsid w:val="00001E22"/>
    <w:rsid w:val="00015F44"/>
    <w:rsid w:val="000438E3"/>
    <w:rsid w:val="00115F78"/>
    <w:rsid w:val="001A6C37"/>
    <w:rsid w:val="001E46E6"/>
    <w:rsid w:val="001F23CC"/>
    <w:rsid w:val="00211E12"/>
    <w:rsid w:val="00253C62"/>
    <w:rsid w:val="0025623D"/>
    <w:rsid w:val="00296BF2"/>
    <w:rsid w:val="002B2C1A"/>
    <w:rsid w:val="00302AA1"/>
    <w:rsid w:val="003350EB"/>
    <w:rsid w:val="00375803"/>
    <w:rsid w:val="003861AE"/>
    <w:rsid w:val="003E4DD3"/>
    <w:rsid w:val="00403488"/>
    <w:rsid w:val="004140A8"/>
    <w:rsid w:val="004B0897"/>
    <w:rsid w:val="004C2271"/>
    <w:rsid w:val="0053274D"/>
    <w:rsid w:val="005708B4"/>
    <w:rsid w:val="00593E9F"/>
    <w:rsid w:val="005B7613"/>
    <w:rsid w:val="00683555"/>
    <w:rsid w:val="006B752E"/>
    <w:rsid w:val="006F7B30"/>
    <w:rsid w:val="007247D8"/>
    <w:rsid w:val="00734F69"/>
    <w:rsid w:val="007670FD"/>
    <w:rsid w:val="00770AF7"/>
    <w:rsid w:val="00786D91"/>
    <w:rsid w:val="007B7FB3"/>
    <w:rsid w:val="007D1698"/>
    <w:rsid w:val="00813926"/>
    <w:rsid w:val="008167FB"/>
    <w:rsid w:val="00881818"/>
    <w:rsid w:val="008934C7"/>
    <w:rsid w:val="008C041A"/>
    <w:rsid w:val="00914AB6"/>
    <w:rsid w:val="00953249"/>
    <w:rsid w:val="009A3EFC"/>
    <w:rsid w:val="009B2DE2"/>
    <w:rsid w:val="009C4A9A"/>
    <w:rsid w:val="00A06CFD"/>
    <w:rsid w:val="00A22F6B"/>
    <w:rsid w:val="00A34F9B"/>
    <w:rsid w:val="00A669CB"/>
    <w:rsid w:val="00A9746D"/>
    <w:rsid w:val="00AF2FA8"/>
    <w:rsid w:val="00B44335"/>
    <w:rsid w:val="00B95516"/>
    <w:rsid w:val="00BC6553"/>
    <w:rsid w:val="00BF4087"/>
    <w:rsid w:val="00C168CC"/>
    <w:rsid w:val="00C33CDB"/>
    <w:rsid w:val="00C33EB0"/>
    <w:rsid w:val="00C72B69"/>
    <w:rsid w:val="00CD74F8"/>
    <w:rsid w:val="00D472B2"/>
    <w:rsid w:val="00D5038B"/>
    <w:rsid w:val="00DC268E"/>
    <w:rsid w:val="00DD0E09"/>
    <w:rsid w:val="00E858DC"/>
    <w:rsid w:val="00ED29BE"/>
    <w:rsid w:val="00EE1BAA"/>
    <w:rsid w:val="00F03DBF"/>
    <w:rsid w:val="00F22CDA"/>
    <w:rsid w:val="00FA3E3C"/>
    <w:rsid w:val="00FB6250"/>
    <w:rsid w:val="00FC79D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B3297C93AF704A6AAF2299C75356B346">
    <w:name w:val="B3297C93AF704A6AAF2299C75356B346"/>
  </w:style>
  <w:style w:type="paragraph" w:customStyle="1" w:styleId="CC2322AB84874349A69250C0EFC4D8FC">
    <w:name w:val="CC2322AB84874349A69250C0EFC4D8FC"/>
  </w:style>
  <w:style w:type="paragraph" w:customStyle="1" w:styleId="3AC9919D650446F48F552EE3DA2A2BAF">
    <w:name w:val="3AC9919D650446F48F552EE3DA2A2BA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e Bureau of Meteorology_Word Theme">
  <a:themeElements>
    <a:clrScheme name="The Bureau of Meteorology">
      <a:dk1>
        <a:srgbClr val="000000"/>
      </a:dk1>
      <a:lt1>
        <a:srgbClr val="FFFFFF"/>
      </a:lt1>
      <a:dk2>
        <a:srgbClr val="424242"/>
      </a:dk2>
      <a:lt2>
        <a:srgbClr val="F2F2F2"/>
      </a:lt2>
      <a:accent1>
        <a:srgbClr val="2461E5"/>
      </a:accent1>
      <a:accent2>
        <a:srgbClr val="00C689"/>
      </a:accent2>
      <a:accent3>
        <a:srgbClr val="243700"/>
      </a:accent3>
      <a:accent4>
        <a:srgbClr val="001F43"/>
      </a:accent4>
      <a:accent5>
        <a:srgbClr val="B64916"/>
      </a:accent5>
      <a:accent6>
        <a:srgbClr val="F2F2DD"/>
      </a:accent6>
      <a:hlink>
        <a:srgbClr val="0563C1"/>
      </a:hlink>
      <a:folHlink>
        <a:srgbClr val="B6491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OFFICIAL</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33baca5-4e20-4515-816c-6a87a8375b13">
      <Terms xmlns="http://schemas.microsoft.com/office/infopath/2007/PartnerControls"/>
    </lcf76f155ced4ddcb4097134ff3c332f>
    <TaxCatchAll xmlns="9001eb1a-bf51-4187-96a6-0857fe21f5ac" xsi:nil="true"/>
    <FileClass xmlns="9001eb1a-bf51-4187-96a6-0857fe21f5ac">
      <Value>report</Value>
    </FileClass>
    <FileCategory xmlns="9001eb1a-bf51-4187-96a6-0857fe21f5ac">
      <Value>Hazards Warnings and Forecasts</Value>
    </FileCategory>
    <SharedWithUsers xmlns="9001eb1a-bf51-4187-96a6-0857fe21f5ac">
      <UserInfo>
        <DisplayName>Mosese Raico</DisplayName>
        <AccountId>387</AccountId>
        <AccountType/>
      </UserInfo>
      <UserInfo>
        <DisplayName>Nigel Mules</DisplayName>
        <AccountId>485</AccountId>
        <AccountType/>
      </UserInfo>
      <UserInfo>
        <DisplayName>Brad Jackson</DisplayName>
        <AccountId>2136</AccountId>
        <AccountType/>
      </UserInfo>
      <UserInfo>
        <DisplayName>Sally Cutter</DisplayName>
        <AccountId>72</AccountId>
        <AccountType/>
      </UserInfo>
      <UserInfo>
        <DisplayName>Juliet Barsden</DisplayName>
        <AccountId>2404</AccountId>
        <AccountType/>
      </UserInfo>
      <UserInfo>
        <DisplayName>Joe Courtney</DisplayName>
        <AccountId>16</AccountId>
        <AccountType/>
      </UserInfo>
      <UserInfo>
        <DisplayName>Lachlan Melia</DisplayName>
        <AccountId>2280</AccountId>
        <AccountType/>
      </UserInfo>
      <UserInfo>
        <DisplayName>Angeline Prasad</DisplayName>
        <AccountId>102</AccountId>
        <AccountType/>
      </UserInfo>
      <UserInfo>
        <DisplayName>Jude Scott</DisplayName>
        <AccountId>272</AccountId>
        <AccountType/>
      </UserInfo>
      <UserInfo>
        <DisplayName>Todd Smith</DisplayName>
        <AccountId>269</AccountId>
        <AccountType/>
      </UserInfo>
      <UserInfo>
        <DisplayName>Khaya Mpehle</DisplayName>
        <AccountId>897</AccountId>
        <AccountType/>
      </UserInfo>
      <UserInfo>
        <DisplayName>Ian Shepherd</DisplayName>
        <AccountId>37</AccountId>
        <AccountType/>
      </UserInfo>
      <UserInfo>
        <DisplayName>Shenagh Gamble</DisplayName>
        <AccountId>366</AccountId>
        <AccountType/>
      </UserInfo>
      <UserInfo>
        <DisplayName>Rebecca Patrick</DisplayName>
        <AccountId>367</AccountId>
        <AccountType/>
      </UserInfo>
      <UserInfo>
        <DisplayName>Josie Matthiesson</DisplayName>
        <AccountId>1483</AccountId>
        <AccountType/>
      </UserInfo>
      <UserInfo>
        <DisplayName>Patch Clapp</DisplayName>
        <AccountId>2020</AccountId>
        <AccountType/>
      </UserInfo>
      <UserInfo>
        <DisplayName>Billy Lynch</DisplayName>
        <AccountId>58</AccountId>
        <AccountType/>
      </UserInfo>
      <UserInfo>
        <DisplayName>Grace Abbott</DisplayName>
        <AccountId>2601</AccountId>
        <AccountType/>
      </UserInfo>
      <UserInfo>
        <DisplayName>James Ashley</DisplayName>
        <AccountId>18</AccountId>
        <AccountType/>
      </UserInfo>
    </SharedWithUser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003BE58E3ECFD5438C812B312EE4414F" ma:contentTypeVersion="20" ma:contentTypeDescription="Create a new document." ma:contentTypeScope="" ma:versionID="866740f6b7581118feb48fb0fc3e6ca4">
  <xsd:schema xmlns:xsd="http://www.w3.org/2001/XMLSchema" xmlns:xs="http://www.w3.org/2001/XMLSchema" xmlns:p="http://schemas.microsoft.com/office/2006/metadata/properties" xmlns:ns2="033baca5-4e20-4515-816c-6a87a8375b13" xmlns:ns3="9001eb1a-bf51-4187-96a6-0857fe21f5ac" targetNamespace="http://schemas.microsoft.com/office/2006/metadata/properties" ma:root="true" ma:fieldsID="bae3c7516a56982c2f1faebdf5df4dd2" ns2:_="" ns3:_="">
    <xsd:import namespace="033baca5-4e20-4515-816c-6a87a8375b13"/>
    <xsd:import namespace="9001eb1a-bf51-4187-96a6-0857fe21f5a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3:FileCategory" minOccurs="0"/>
                <xsd:element ref="ns3:FileClass"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3baca5-4e20-4515-816c-6a87a8375b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ec9612d0-dc94-4ffe-ad7d-ed54524ecfd4"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01eb1a-bf51-4187-96a6-0857fe21f5a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FileCategory" ma:index="19" nillable="true" ma:displayName="File Category" ma:internalName="FileCategory">
      <xsd:complexType>
        <xsd:complexContent>
          <xsd:extension base="dms:MultiChoice">
            <xsd:sequence>
              <xsd:element name="Value" maxOccurs="unbounded" minOccurs="0" nillable="true">
                <xsd:simpleType>
                  <xsd:restriction base="dms:Choice">
                    <xsd:enumeration value="Administration"/>
                    <xsd:enumeration value="Budgetory"/>
                    <xsd:enumeration value="Business Analysis"/>
                    <xsd:enumeration value="Business Case"/>
                    <xsd:enumeration value="Business Transformation"/>
                    <xsd:enumeration value="Capacity Planning"/>
                    <xsd:enumeration value="Change Management"/>
                    <xsd:enumeration value="Change Request"/>
                    <xsd:enumeration value="Climate"/>
                    <xsd:enumeration value="Communications"/>
                    <xsd:enumeration value="Community Relations"/>
                    <xsd:enumeration value="Compliance"/>
                    <xsd:enumeration value="Customer Relations"/>
                    <xsd:enumeration value="Deployment"/>
                    <xsd:enumeration value="Development"/>
                    <xsd:enumeration value="Disaster Recovery"/>
                    <xsd:enumeration value="Equipment"/>
                    <xsd:enumeration value="Finance"/>
                    <xsd:enumeration value="FOI"/>
                    <xsd:enumeration value="Forecast"/>
                    <xsd:enumeration value="Governance"/>
                    <xsd:enumeration value="Hazards Warnings and Forecasts"/>
                    <xsd:enumeration value="HR"/>
                    <xsd:enumeration value="Industrial Relations"/>
                    <xsd:enumeration value="Investigation"/>
                    <xsd:enumeration value="Leadership"/>
                    <xsd:enumeration value="Legal"/>
                    <xsd:enumeration value="Marketing"/>
                    <xsd:enumeration value="Meeting Related"/>
                    <xsd:enumeration value="Ministerial"/>
                    <xsd:enumeration value="Observation"/>
                    <xsd:enumeration value="Operational"/>
                    <xsd:enumeration value="Organisational Development"/>
                    <xsd:enumeration value="People Management &amp; Development"/>
                    <xsd:enumeration value="Pilot"/>
                    <xsd:enumeration value="Planning"/>
                    <xsd:enumeration value="Policy"/>
                    <xsd:enumeration value="PR"/>
                    <xsd:enumeration value="Presentation"/>
                    <xsd:enumeration value="Procedures"/>
                    <xsd:enumeration value="Process Analysis"/>
                    <xsd:enumeration value="Procurement"/>
                    <xsd:enumeration value="Product"/>
                    <xsd:enumeration value="Project Management"/>
                    <xsd:enumeration value="Property Management"/>
                    <xsd:enumeration value="Quality"/>
                    <xsd:enumeration value="R&amp;D"/>
                    <xsd:enumeration value="Records Management"/>
                    <xsd:enumeration value="Research"/>
                    <xsd:enumeration value="Resource"/>
                    <xsd:enumeration value="Risk Assessment"/>
                    <xsd:enumeration value="Security"/>
                    <xsd:enumeration value="Statutory"/>
                    <xsd:enumeration value="Strategy"/>
                    <xsd:enumeration value="Survey"/>
                    <xsd:enumeration value="Terms of reference"/>
                    <xsd:enumeration value="Training"/>
                    <xsd:enumeration value="Travel"/>
                    <xsd:enumeration value="Water Information"/>
                    <xsd:enumeration value="Workplace Health &amp; Safety"/>
                  </xsd:restriction>
                </xsd:simpleType>
              </xsd:element>
            </xsd:sequence>
          </xsd:extension>
        </xsd:complexContent>
      </xsd:complexType>
    </xsd:element>
    <xsd:element name="FileClass" ma:index="20" nillable="true" ma:displayName="File Class" ma:internalName="FileClass">
      <xsd:complexType>
        <xsd:complexContent>
          <xsd:extension base="dms:MultiChoice">
            <xsd:sequence>
              <xsd:element name="Value" maxOccurs="unbounded" minOccurs="0" nillable="true">
                <xsd:simpleType>
                  <xsd:restriction base="dms:Choice">
                    <xsd:enumeration value="advertisement"/>
                    <xsd:enumeration value="advice"/>
                    <xsd:enumeration value="agenda"/>
                    <xsd:enumeration value="agreement"/>
                    <xsd:enumeration value="alert"/>
                    <xsd:enumeration value="application"/>
                    <xsd:enumeration value="brief"/>
                    <xsd:enumeration value="bulletin"/>
                    <xsd:enumeration value="charter"/>
                    <xsd:enumeration value="checklist"/>
                    <xsd:enumeration value="contract"/>
                    <xsd:enumeration value="correspondence"/>
                    <xsd:enumeration value="course materials"/>
                    <xsd:enumeration value="data file"/>
                    <xsd:enumeration value="design"/>
                    <xsd:enumeration value="diagram"/>
                    <xsd:enumeration value="drawing"/>
                    <xsd:enumeration value="evidence"/>
                    <xsd:enumeration value="fact sheet"/>
                    <xsd:enumeration value="FAQ's"/>
                    <xsd:enumeration value="feedback"/>
                    <xsd:enumeration value="flow chart"/>
                    <xsd:enumeration value="flyer"/>
                    <xsd:enumeration value="form"/>
                    <xsd:enumeration value="graph"/>
                    <xsd:enumeration value="guide"/>
                    <xsd:enumeration value="information"/>
                    <xsd:enumeration value="instruction"/>
                    <xsd:enumeration value="Item"/>
                    <xsd:enumeration value="letter"/>
                    <xsd:enumeration value="link"/>
                    <xsd:enumeration value="manual"/>
                    <xsd:enumeration value="map"/>
                    <xsd:enumeration value="media release"/>
                    <xsd:enumeration value="memo"/>
                    <xsd:enumeration value="minutes"/>
                    <xsd:enumeration value="newsletter"/>
                    <xsd:enumeration value="notes"/>
                    <xsd:enumeration value="notice"/>
                    <xsd:enumeration value="photo"/>
                    <xsd:enumeration value="procedure"/>
                    <xsd:enumeration value="proposal"/>
                    <xsd:enumeration value="publication"/>
                    <xsd:enumeration value="quote"/>
                    <xsd:enumeration value="receipt"/>
                    <xsd:enumeration value="register"/>
                    <xsd:enumeration value="report"/>
                    <xsd:enumeration value="RFI"/>
                    <xsd:enumeration value="RFQ"/>
                    <xsd:enumeration value="roster"/>
                    <xsd:enumeration value="speech"/>
                    <xsd:enumeration value="statement"/>
                    <xsd:enumeration value="support material"/>
                    <xsd:enumeration value="survey"/>
                    <xsd:enumeration value="template"/>
                    <xsd:enumeration value="tender"/>
                    <xsd:enumeration value="transcript"/>
                    <xsd:enumeration value="video"/>
                    <xsd:enumeration value="working paper"/>
                  </xsd:restriction>
                </xsd:simpleType>
              </xsd:element>
            </xsd:sequence>
          </xsd:extension>
        </xsd:complexContent>
      </xsd:complexType>
    </xsd:element>
    <xsd:element name="TaxCatchAll" ma:index="24" nillable="true" ma:displayName="Taxonomy Catch All Column" ma:hidden="true" ma:list="{2bec24f9-31a0-44b7-93d6-6ad80f57761a}" ma:internalName="TaxCatchAll" ma:showField="CatchAllData" ma:web="9001eb1a-bf51-4187-96a6-0857fe21f5a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79ED7A7-6BA5-BC47-8872-921CC44AF50F}">
  <ds:schemaRefs>
    <ds:schemaRef ds:uri="http://schemas.openxmlformats.org/officeDocument/2006/bibliography"/>
  </ds:schemaRefs>
</ds:datastoreItem>
</file>

<file path=customXml/itemProps3.xml><?xml version="1.0" encoding="utf-8"?>
<ds:datastoreItem xmlns:ds="http://schemas.openxmlformats.org/officeDocument/2006/customXml" ds:itemID="{58F77F57-C6F6-4958-8466-2C4EFEBA458C}">
  <ds:schemaRefs>
    <ds:schemaRef ds:uri="http://schemas.microsoft.com/sharepoint/v3/contenttype/forms"/>
  </ds:schemaRefs>
</ds:datastoreItem>
</file>

<file path=customXml/itemProps4.xml><?xml version="1.0" encoding="utf-8"?>
<ds:datastoreItem xmlns:ds="http://schemas.openxmlformats.org/officeDocument/2006/customXml" ds:itemID="{7C404B5A-4592-4DEF-BB12-4852E84439BD}">
  <ds:schemaRefs>
    <ds:schemaRef ds:uri="http://schemas.microsoft.com/office/2006/metadata/properties"/>
    <ds:schemaRef ds:uri="http://schemas.microsoft.com/office/infopath/2007/PartnerControls"/>
    <ds:schemaRef ds:uri="033baca5-4e20-4515-816c-6a87a8375b13"/>
    <ds:schemaRef ds:uri="9001eb1a-bf51-4187-96a6-0857fe21f5ac"/>
  </ds:schemaRefs>
</ds:datastoreItem>
</file>

<file path=customXml/itemProps5.xml><?xml version="1.0" encoding="utf-8"?>
<ds:datastoreItem xmlns:ds="http://schemas.openxmlformats.org/officeDocument/2006/customXml" ds:itemID="{6571CD97-BD9D-45F8-AC62-A10F6B629E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3baca5-4e20-4515-816c-6a87a8375b13"/>
    <ds:schemaRef ds:uri="9001eb1a-bf51-4187-96a6-0857fe21f5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Report-the-Bureau_template</Template>
  <TotalTime>8763</TotalTime>
  <Pages>16</Pages>
  <Words>2283</Words>
  <Characters>13015</Characters>
  <Application>Microsoft Office Word</Application>
  <DocSecurity>2</DocSecurity>
  <Lines>108</Lines>
  <Paragraphs>30</Paragraphs>
  <ScaleCrop>false</ScaleCrop>
  <Company/>
  <LinksUpToDate>false</LinksUpToDate>
  <CharactersWithSpaces>15268</CharactersWithSpaces>
  <SharedDoc>false</SharedDoc>
  <HLinks>
    <vt:vector size="210" baseType="variant">
      <vt:variant>
        <vt:i4>5374039</vt:i4>
      </vt:variant>
      <vt:variant>
        <vt:i4>306</vt:i4>
      </vt:variant>
      <vt:variant>
        <vt:i4>0</vt:i4>
      </vt:variant>
      <vt:variant>
        <vt:i4>5</vt:i4>
      </vt:variant>
      <vt:variant>
        <vt:lpwstr>https://www.abc.net.au/news/2024-03-19/bulk-carrier-crashes-into-south32-manganese-wharf-groote-eylandt/103604700</vt:lpwstr>
      </vt:variant>
      <vt:variant>
        <vt:lpwstr/>
      </vt:variant>
      <vt:variant>
        <vt:i4>3670057</vt:i4>
      </vt:variant>
      <vt:variant>
        <vt:i4>276</vt:i4>
      </vt:variant>
      <vt:variant>
        <vt:i4>0</vt:i4>
      </vt:variant>
      <vt:variant>
        <vt:i4>5</vt:i4>
      </vt:variant>
      <vt:variant>
        <vt:lpwstr>https://www.nrlmry.navy.mil/TC.html</vt:lpwstr>
      </vt:variant>
      <vt:variant>
        <vt:lpwstr/>
      </vt:variant>
      <vt:variant>
        <vt:i4>6684724</vt:i4>
      </vt:variant>
      <vt:variant>
        <vt:i4>267</vt:i4>
      </vt:variant>
      <vt:variant>
        <vt:i4>0</vt:i4>
      </vt:variant>
      <vt:variant>
        <vt:i4>5</vt:i4>
      </vt:variant>
      <vt:variant>
        <vt:lpwstr>https://aus01.safelinks.protection.outlook.com/?url=https%3A%2F%2Fwww.star.nesdis.noaa.gov%2Fsocd%2Fmecb%2Fsar%2Fsarwinds_tropical.php%3Fyear%3D2024%26storm%3DSH192024_MEGAN&amp;data=05%7C02%7Cjoe.courtney%40bom.gov.au%7C65d991a3b0bc420d23bb08dc475a75c7%7Cd1ad7db597dd4f2b816e50d663b7bb94%7C0%7C0%7C638463701105668989%7CUnknown%7CTWFpbGZsb3d8eyJWIjoiMC4wLjAwMDAiLCJQIjoiV2luMzIiLCJBTiI6Ik1haWwiLCJXVCI6Mn0%3D%7C0%7C%7C%7C&amp;sdata=5Tqp%2BO20KYUEaiFd5gvpQxQqGBqkLKQj4%2F48lpoh174%3D&amp;reserved=0</vt:lpwstr>
      </vt:variant>
      <vt:variant>
        <vt:lpwstr/>
      </vt:variant>
      <vt:variant>
        <vt:i4>6684724</vt:i4>
      </vt:variant>
      <vt:variant>
        <vt:i4>261</vt:i4>
      </vt:variant>
      <vt:variant>
        <vt:i4>0</vt:i4>
      </vt:variant>
      <vt:variant>
        <vt:i4>5</vt:i4>
      </vt:variant>
      <vt:variant>
        <vt:lpwstr>https://aus01.safelinks.protection.outlook.com/?url=https%3A%2F%2Fwww.star.nesdis.noaa.gov%2Fsocd%2Fmecb%2Fsar%2Fsarwinds_tropical.php%3Fyear%3D2024%26storm%3DSH192024_MEGAN&amp;data=05%7C02%7Cjoe.courtney%40bom.gov.au%7C65d991a3b0bc420d23bb08dc475a75c7%7Cd1ad7db597dd4f2b816e50d663b7bb94%7C0%7C0%7C638463701105668989%7CUnknown%7CTWFpbGZsb3d8eyJWIjoiMC4wLjAwMDAiLCJQIjoiV2luMzIiLCJBTiI6Ik1haWwiLCJXVCI6Mn0%3D%7C0%7C%7C%7C&amp;sdata=5Tqp%2BO20KYUEaiFd5gvpQxQqGBqkLKQj4%2F48lpoh174%3D&amp;reserved=0</vt:lpwstr>
      </vt:variant>
      <vt:variant>
        <vt:lpwstr/>
      </vt:variant>
      <vt:variant>
        <vt:i4>3670057</vt:i4>
      </vt:variant>
      <vt:variant>
        <vt:i4>255</vt:i4>
      </vt:variant>
      <vt:variant>
        <vt:i4>0</vt:i4>
      </vt:variant>
      <vt:variant>
        <vt:i4>5</vt:i4>
      </vt:variant>
      <vt:variant>
        <vt:lpwstr>https://www.nrlmry.navy.mil/TC.html</vt:lpwstr>
      </vt:variant>
      <vt:variant>
        <vt:lpwstr/>
      </vt:variant>
      <vt:variant>
        <vt:i4>1966129</vt:i4>
      </vt:variant>
      <vt:variant>
        <vt:i4>182</vt:i4>
      </vt:variant>
      <vt:variant>
        <vt:i4>0</vt:i4>
      </vt:variant>
      <vt:variant>
        <vt:i4>5</vt:i4>
      </vt:variant>
      <vt:variant>
        <vt:lpwstr/>
      </vt:variant>
      <vt:variant>
        <vt:lpwstr>_Toc163229145</vt:lpwstr>
      </vt:variant>
      <vt:variant>
        <vt:i4>1966129</vt:i4>
      </vt:variant>
      <vt:variant>
        <vt:i4>176</vt:i4>
      </vt:variant>
      <vt:variant>
        <vt:i4>0</vt:i4>
      </vt:variant>
      <vt:variant>
        <vt:i4>5</vt:i4>
      </vt:variant>
      <vt:variant>
        <vt:lpwstr/>
      </vt:variant>
      <vt:variant>
        <vt:lpwstr>_Toc163229144</vt:lpwstr>
      </vt:variant>
      <vt:variant>
        <vt:i4>1572921</vt:i4>
      </vt:variant>
      <vt:variant>
        <vt:i4>167</vt:i4>
      </vt:variant>
      <vt:variant>
        <vt:i4>0</vt:i4>
      </vt:variant>
      <vt:variant>
        <vt:i4>5</vt:i4>
      </vt:variant>
      <vt:variant>
        <vt:lpwstr/>
      </vt:variant>
      <vt:variant>
        <vt:lpwstr>_Toc163222995</vt:lpwstr>
      </vt:variant>
      <vt:variant>
        <vt:i4>1572921</vt:i4>
      </vt:variant>
      <vt:variant>
        <vt:i4>161</vt:i4>
      </vt:variant>
      <vt:variant>
        <vt:i4>0</vt:i4>
      </vt:variant>
      <vt:variant>
        <vt:i4>5</vt:i4>
      </vt:variant>
      <vt:variant>
        <vt:lpwstr/>
      </vt:variant>
      <vt:variant>
        <vt:lpwstr>_Toc163222994</vt:lpwstr>
      </vt:variant>
      <vt:variant>
        <vt:i4>1572921</vt:i4>
      </vt:variant>
      <vt:variant>
        <vt:i4>155</vt:i4>
      </vt:variant>
      <vt:variant>
        <vt:i4>0</vt:i4>
      </vt:variant>
      <vt:variant>
        <vt:i4>5</vt:i4>
      </vt:variant>
      <vt:variant>
        <vt:lpwstr/>
      </vt:variant>
      <vt:variant>
        <vt:lpwstr>_Toc163222993</vt:lpwstr>
      </vt:variant>
      <vt:variant>
        <vt:i4>1572921</vt:i4>
      </vt:variant>
      <vt:variant>
        <vt:i4>149</vt:i4>
      </vt:variant>
      <vt:variant>
        <vt:i4>0</vt:i4>
      </vt:variant>
      <vt:variant>
        <vt:i4>5</vt:i4>
      </vt:variant>
      <vt:variant>
        <vt:lpwstr/>
      </vt:variant>
      <vt:variant>
        <vt:lpwstr>_Toc163222992</vt:lpwstr>
      </vt:variant>
      <vt:variant>
        <vt:i4>1572921</vt:i4>
      </vt:variant>
      <vt:variant>
        <vt:i4>143</vt:i4>
      </vt:variant>
      <vt:variant>
        <vt:i4>0</vt:i4>
      </vt:variant>
      <vt:variant>
        <vt:i4>5</vt:i4>
      </vt:variant>
      <vt:variant>
        <vt:lpwstr/>
      </vt:variant>
      <vt:variant>
        <vt:lpwstr>_Toc163222991</vt:lpwstr>
      </vt:variant>
      <vt:variant>
        <vt:i4>1572921</vt:i4>
      </vt:variant>
      <vt:variant>
        <vt:i4>137</vt:i4>
      </vt:variant>
      <vt:variant>
        <vt:i4>0</vt:i4>
      </vt:variant>
      <vt:variant>
        <vt:i4>5</vt:i4>
      </vt:variant>
      <vt:variant>
        <vt:lpwstr/>
      </vt:variant>
      <vt:variant>
        <vt:lpwstr>_Toc163222990</vt:lpwstr>
      </vt:variant>
      <vt:variant>
        <vt:i4>1638457</vt:i4>
      </vt:variant>
      <vt:variant>
        <vt:i4>131</vt:i4>
      </vt:variant>
      <vt:variant>
        <vt:i4>0</vt:i4>
      </vt:variant>
      <vt:variant>
        <vt:i4>5</vt:i4>
      </vt:variant>
      <vt:variant>
        <vt:lpwstr/>
      </vt:variant>
      <vt:variant>
        <vt:lpwstr>_Toc163222989</vt:lpwstr>
      </vt:variant>
      <vt:variant>
        <vt:i4>1638457</vt:i4>
      </vt:variant>
      <vt:variant>
        <vt:i4>125</vt:i4>
      </vt:variant>
      <vt:variant>
        <vt:i4>0</vt:i4>
      </vt:variant>
      <vt:variant>
        <vt:i4>5</vt:i4>
      </vt:variant>
      <vt:variant>
        <vt:lpwstr/>
      </vt:variant>
      <vt:variant>
        <vt:lpwstr>_Toc163222988</vt:lpwstr>
      </vt:variant>
      <vt:variant>
        <vt:i4>1638457</vt:i4>
      </vt:variant>
      <vt:variant>
        <vt:i4>116</vt:i4>
      </vt:variant>
      <vt:variant>
        <vt:i4>0</vt:i4>
      </vt:variant>
      <vt:variant>
        <vt:i4>5</vt:i4>
      </vt:variant>
      <vt:variant>
        <vt:lpwstr/>
      </vt:variant>
      <vt:variant>
        <vt:lpwstr>_Toc163222986</vt:lpwstr>
      </vt:variant>
      <vt:variant>
        <vt:i4>1638457</vt:i4>
      </vt:variant>
      <vt:variant>
        <vt:i4>110</vt:i4>
      </vt:variant>
      <vt:variant>
        <vt:i4>0</vt:i4>
      </vt:variant>
      <vt:variant>
        <vt:i4>5</vt:i4>
      </vt:variant>
      <vt:variant>
        <vt:lpwstr/>
      </vt:variant>
      <vt:variant>
        <vt:lpwstr>_Toc163222985</vt:lpwstr>
      </vt:variant>
      <vt:variant>
        <vt:i4>1638457</vt:i4>
      </vt:variant>
      <vt:variant>
        <vt:i4>104</vt:i4>
      </vt:variant>
      <vt:variant>
        <vt:i4>0</vt:i4>
      </vt:variant>
      <vt:variant>
        <vt:i4>5</vt:i4>
      </vt:variant>
      <vt:variant>
        <vt:lpwstr/>
      </vt:variant>
      <vt:variant>
        <vt:lpwstr>_Toc163222984</vt:lpwstr>
      </vt:variant>
      <vt:variant>
        <vt:i4>1638457</vt:i4>
      </vt:variant>
      <vt:variant>
        <vt:i4>98</vt:i4>
      </vt:variant>
      <vt:variant>
        <vt:i4>0</vt:i4>
      </vt:variant>
      <vt:variant>
        <vt:i4>5</vt:i4>
      </vt:variant>
      <vt:variant>
        <vt:lpwstr/>
      </vt:variant>
      <vt:variant>
        <vt:lpwstr>_Toc163222983</vt:lpwstr>
      </vt:variant>
      <vt:variant>
        <vt:i4>1638457</vt:i4>
      </vt:variant>
      <vt:variant>
        <vt:i4>92</vt:i4>
      </vt:variant>
      <vt:variant>
        <vt:i4>0</vt:i4>
      </vt:variant>
      <vt:variant>
        <vt:i4>5</vt:i4>
      </vt:variant>
      <vt:variant>
        <vt:lpwstr/>
      </vt:variant>
      <vt:variant>
        <vt:lpwstr>_Toc163222982</vt:lpwstr>
      </vt:variant>
      <vt:variant>
        <vt:i4>1638457</vt:i4>
      </vt:variant>
      <vt:variant>
        <vt:i4>86</vt:i4>
      </vt:variant>
      <vt:variant>
        <vt:i4>0</vt:i4>
      </vt:variant>
      <vt:variant>
        <vt:i4>5</vt:i4>
      </vt:variant>
      <vt:variant>
        <vt:lpwstr/>
      </vt:variant>
      <vt:variant>
        <vt:lpwstr>_Toc163222981</vt:lpwstr>
      </vt:variant>
      <vt:variant>
        <vt:i4>1638457</vt:i4>
      </vt:variant>
      <vt:variant>
        <vt:i4>80</vt:i4>
      </vt:variant>
      <vt:variant>
        <vt:i4>0</vt:i4>
      </vt:variant>
      <vt:variant>
        <vt:i4>5</vt:i4>
      </vt:variant>
      <vt:variant>
        <vt:lpwstr/>
      </vt:variant>
      <vt:variant>
        <vt:lpwstr>_Toc163222980</vt:lpwstr>
      </vt:variant>
      <vt:variant>
        <vt:i4>1114161</vt:i4>
      </vt:variant>
      <vt:variant>
        <vt:i4>71</vt:i4>
      </vt:variant>
      <vt:variant>
        <vt:i4>0</vt:i4>
      </vt:variant>
      <vt:variant>
        <vt:i4>5</vt:i4>
      </vt:variant>
      <vt:variant>
        <vt:lpwstr/>
      </vt:variant>
      <vt:variant>
        <vt:lpwstr>_Toc161048581</vt:lpwstr>
      </vt:variant>
      <vt:variant>
        <vt:i4>1114161</vt:i4>
      </vt:variant>
      <vt:variant>
        <vt:i4>65</vt:i4>
      </vt:variant>
      <vt:variant>
        <vt:i4>0</vt:i4>
      </vt:variant>
      <vt:variant>
        <vt:i4>5</vt:i4>
      </vt:variant>
      <vt:variant>
        <vt:lpwstr/>
      </vt:variant>
      <vt:variant>
        <vt:lpwstr>_Toc161048580</vt:lpwstr>
      </vt:variant>
      <vt:variant>
        <vt:i4>1966129</vt:i4>
      </vt:variant>
      <vt:variant>
        <vt:i4>59</vt:i4>
      </vt:variant>
      <vt:variant>
        <vt:i4>0</vt:i4>
      </vt:variant>
      <vt:variant>
        <vt:i4>5</vt:i4>
      </vt:variant>
      <vt:variant>
        <vt:lpwstr/>
      </vt:variant>
      <vt:variant>
        <vt:lpwstr>_Toc161048579</vt:lpwstr>
      </vt:variant>
      <vt:variant>
        <vt:i4>1966129</vt:i4>
      </vt:variant>
      <vt:variant>
        <vt:i4>53</vt:i4>
      </vt:variant>
      <vt:variant>
        <vt:i4>0</vt:i4>
      </vt:variant>
      <vt:variant>
        <vt:i4>5</vt:i4>
      </vt:variant>
      <vt:variant>
        <vt:lpwstr/>
      </vt:variant>
      <vt:variant>
        <vt:lpwstr>_Toc161048578</vt:lpwstr>
      </vt:variant>
      <vt:variant>
        <vt:i4>1966129</vt:i4>
      </vt:variant>
      <vt:variant>
        <vt:i4>47</vt:i4>
      </vt:variant>
      <vt:variant>
        <vt:i4>0</vt:i4>
      </vt:variant>
      <vt:variant>
        <vt:i4>5</vt:i4>
      </vt:variant>
      <vt:variant>
        <vt:lpwstr/>
      </vt:variant>
      <vt:variant>
        <vt:lpwstr>_Toc161048577</vt:lpwstr>
      </vt:variant>
      <vt:variant>
        <vt:i4>1966129</vt:i4>
      </vt:variant>
      <vt:variant>
        <vt:i4>41</vt:i4>
      </vt:variant>
      <vt:variant>
        <vt:i4>0</vt:i4>
      </vt:variant>
      <vt:variant>
        <vt:i4>5</vt:i4>
      </vt:variant>
      <vt:variant>
        <vt:lpwstr/>
      </vt:variant>
      <vt:variant>
        <vt:lpwstr>_Toc161048576</vt:lpwstr>
      </vt:variant>
      <vt:variant>
        <vt:i4>1966129</vt:i4>
      </vt:variant>
      <vt:variant>
        <vt:i4>35</vt:i4>
      </vt:variant>
      <vt:variant>
        <vt:i4>0</vt:i4>
      </vt:variant>
      <vt:variant>
        <vt:i4>5</vt:i4>
      </vt:variant>
      <vt:variant>
        <vt:lpwstr/>
      </vt:variant>
      <vt:variant>
        <vt:lpwstr>_Toc161048575</vt:lpwstr>
      </vt:variant>
      <vt:variant>
        <vt:i4>1966129</vt:i4>
      </vt:variant>
      <vt:variant>
        <vt:i4>29</vt:i4>
      </vt:variant>
      <vt:variant>
        <vt:i4>0</vt:i4>
      </vt:variant>
      <vt:variant>
        <vt:i4>5</vt:i4>
      </vt:variant>
      <vt:variant>
        <vt:lpwstr/>
      </vt:variant>
      <vt:variant>
        <vt:lpwstr>_Toc161048574</vt:lpwstr>
      </vt:variant>
      <vt:variant>
        <vt:i4>1966129</vt:i4>
      </vt:variant>
      <vt:variant>
        <vt:i4>23</vt:i4>
      </vt:variant>
      <vt:variant>
        <vt:i4>0</vt:i4>
      </vt:variant>
      <vt:variant>
        <vt:i4>5</vt:i4>
      </vt:variant>
      <vt:variant>
        <vt:lpwstr/>
      </vt:variant>
      <vt:variant>
        <vt:lpwstr>_Toc161048573</vt:lpwstr>
      </vt:variant>
      <vt:variant>
        <vt:i4>1966129</vt:i4>
      </vt:variant>
      <vt:variant>
        <vt:i4>17</vt:i4>
      </vt:variant>
      <vt:variant>
        <vt:i4>0</vt:i4>
      </vt:variant>
      <vt:variant>
        <vt:i4>5</vt:i4>
      </vt:variant>
      <vt:variant>
        <vt:lpwstr/>
      </vt:variant>
      <vt:variant>
        <vt:lpwstr>_Toc161048572</vt:lpwstr>
      </vt:variant>
      <vt:variant>
        <vt:i4>1966129</vt:i4>
      </vt:variant>
      <vt:variant>
        <vt:i4>11</vt:i4>
      </vt:variant>
      <vt:variant>
        <vt:i4>0</vt:i4>
      </vt:variant>
      <vt:variant>
        <vt:i4>5</vt:i4>
      </vt:variant>
      <vt:variant>
        <vt:lpwstr/>
      </vt:variant>
      <vt:variant>
        <vt:lpwstr>_Toc161048571</vt:lpwstr>
      </vt:variant>
      <vt:variant>
        <vt:i4>1966129</vt:i4>
      </vt:variant>
      <vt:variant>
        <vt:i4>5</vt:i4>
      </vt:variant>
      <vt:variant>
        <vt:i4>0</vt:i4>
      </vt:variant>
      <vt:variant>
        <vt:i4>5</vt:i4>
      </vt:variant>
      <vt:variant>
        <vt:lpwstr/>
      </vt:variant>
      <vt:variant>
        <vt:lpwstr>_Toc161048570</vt:lpwstr>
      </vt:variant>
      <vt:variant>
        <vt:i4>5505077</vt:i4>
      </vt:variant>
      <vt:variant>
        <vt:i4>0</vt:i4>
      </vt:variant>
      <vt:variant>
        <vt:i4>0</vt:i4>
      </vt:variant>
      <vt:variant>
        <vt:i4>5</vt:i4>
      </vt:variant>
      <vt:variant>
        <vt:lpwstr>mailto:tcwc@bom.gov.au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Tropical Cyclone Lincoln 2023 Report</dc:title>
  <dc:subject/>
  <dc:creator>Joe Courtney</dc:creator>
  <cp:keywords/>
  <dc:description/>
  <cp:lastModifiedBy>Joe Courtney</cp:lastModifiedBy>
  <cp:revision>1131</cp:revision>
  <cp:lastPrinted>2023-06-10T10:46:00Z</cp:lastPrinted>
  <dcterms:created xsi:type="dcterms:W3CDTF">2024-03-13T00:17:00Z</dcterms:created>
  <dcterms:modified xsi:type="dcterms:W3CDTF">2024-04-18T07:58:00Z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0x010100003BE58E3ECFD5438C812B312EE4414F</vt:lpwstr>
  </property>
  <property fmtid="{D5CDD505-2E9C-101B-9397-08002B2CF9AE}" pid="3" name="MediaServiceImageTags">
    <vt:lpwstr/>
  </property>
  <property fmtid="{D5CDD505-2E9C-101B-9397-08002B2CF9AE}" pid="4" name="Record Activity">
    <vt:lpwstr/>
  </property>
</Properties>
</file>