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7A5D6" w14:textId="691C7D8F" w:rsidR="001B6BFE" w:rsidRPr="00F626E4" w:rsidRDefault="00827860" w:rsidP="001B6BFE">
      <w:pPr>
        <w:pStyle w:val="Title"/>
      </w:pPr>
      <w:r>
        <w:t xml:space="preserve">Tropical </w:t>
      </w:r>
      <w:r w:rsidR="00DB7489">
        <w:t>Cyclone</w:t>
      </w:r>
      <w:r w:rsidR="004A32A0">
        <w:t xml:space="preserve"> </w:t>
      </w:r>
      <w:r w:rsidR="00F37986">
        <w:t>P</w:t>
      </w:r>
      <w:r w:rsidR="00E77583">
        <w:t>enny</w:t>
      </w:r>
      <w:r w:rsidR="00DB7489">
        <w:t xml:space="preserve"> </w:t>
      </w:r>
      <w:r w:rsidR="004F6C90">
        <w:t>(</w:t>
      </w:r>
      <w:r w:rsidR="006E4397">
        <w:t>07</w:t>
      </w:r>
      <w:r w:rsidR="004F6C90">
        <w:t>U)</w:t>
      </w:r>
    </w:p>
    <w:p w14:paraId="370FF56E" w14:textId="77777777" w:rsidR="007C7810" w:rsidRPr="007C7810" w:rsidRDefault="007C7810" w:rsidP="007C7810">
      <w:pPr>
        <w:pStyle w:val="Heading2"/>
        <w:rPr>
          <w:sz w:val="36"/>
          <w:szCs w:val="36"/>
        </w:rPr>
      </w:pPr>
      <w:bookmarkStart w:id="0" w:name="_Toc162361513"/>
      <w:bookmarkStart w:id="1" w:name="_Toc178602426"/>
      <w:bookmarkStart w:id="2" w:name="_Toc115789106"/>
      <w:bookmarkStart w:id="3" w:name="_Toc127371942"/>
      <w:bookmarkStart w:id="4" w:name="_Toc130915723"/>
      <w:bookmarkStart w:id="5" w:name="_Toc130917147"/>
      <w:bookmarkStart w:id="6" w:name="_Toc160133141"/>
      <w:bookmarkStart w:id="7" w:name="_Toc161048568"/>
      <w:bookmarkStart w:id="8" w:name="_Toc164096387"/>
      <w:r w:rsidRPr="007C7810">
        <w:rPr>
          <w:sz w:val="36"/>
          <w:szCs w:val="36"/>
        </w:rPr>
        <w:t>28 December 2018 – 9 January 2019</w:t>
      </w:r>
      <w:bookmarkEnd w:id="0"/>
      <w:bookmarkEnd w:id="1"/>
    </w:p>
    <w:p w14:paraId="643DBE1D" w14:textId="6989F7D6" w:rsidR="00251DD9" w:rsidRDefault="005E55BC" w:rsidP="002879B0">
      <w:pPr>
        <w:pStyle w:val="Heading2"/>
      </w:pPr>
      <w:bookmarkStart w:id="9" w:name="_Toc160133142"/>
      <w:bookmarkStart w:id="10" w:name="_Toc161048569"/>
      <w:bookmarkStart w:id="11" w:name="_Toc164096388"/>
      <w:bookmarkStart w:id="12" w:name="_Toc178602427"/>
      <w:bookmarkEnd w:id="2"/>
      <w:bookmarkEnd w:id="3"/>
      <w:bookmarkEnd w:id="4"/>
      <w:bookmarkEnd w:id="5"/>
      <w:bookmarkEnd w:id="6"/>
      <w:bookmarkEnd w:id="7"/>
      <w:bookmarkEnd w:id="8"/>
      <w:r>
        <w:t>Joe Courtney</w:t>
      </w:r>
      <w:r w:rsidR="0038263D">
        <w:t xml:space="preserve"> and Chris Matthews</w:t>
      </w:r>
      <w:r>
        <w:t xml:space="preserve">, </w:t>
      </w:r>
      <w:r w:rsidR="00EF7064">
        <w:t>Tropical Cyclone</w:t>
      </w:r>
      <w:r w:rsidR="00BB3509">
        <w:t xml:space="preserve"> </w:t>
      </w:r>
      <w:r w:rsidR="00EF7064">
        <w:t>Environmental Prediction Services</w:t>
      </w:r>
      <w:bookmarkEnd w:id="9"/>
      <w:bookmarkEnd w:id="10"/>
      <w:bookmarkEnd w:id="11"/>
      <w:bookmarkEnd w:id="12"/>
    </w:p>
    <w:p w14:paraId="26AE4F3A" w14:textId="77777777" w:rsidR="001A183C" w:rsidRDefault="001A183C" w:rsidP="001A183C"/>
    <w:p w14:paraId="5FEE9313" w14:textId="2636A1CE" w:rsidR="001A183C" w:rsidRPr="001A183C" w:rsidRDefault="0024167E" w:rsidP="001A183C">
      <w:r>
        <w:rPr>
          <w:noProof/>
        </w:rPr>
        <w:drawing>
          <wp:inline distT="0" distB="0" distL="0" distR="0" wp14:anchorId="18EA1F80" wp14:editId="5609B3F6">
            <wp:extent cx="6120130" cy="3531235"/>
            <wp:effectExtent l="0" t="0" r="0" b="0"/>
            <wp:docPr id="569016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6356" name="Picture 569016356"/>
                    <pic:cNvPicPr/>
                  </pic:nvPicPr>
                  <pic:blipFill>
                    <a:blip r:embed="rId12">
                      <a:extLst>
                        <a:ext uri="{28A0092B-C50C-407E-A947-70E740481C1C}">
                          <a14:useLocalDpi xmlns:a14="http://schemas.microsoft.com/office/drawing/2010/main" val="0"/>
                        </a:ext>
                      </a:extLst>
                    </a:blip>
                    <a:stretch>
                      <a:fillRect/>
                    </a:stretch>
                  </pic:blipFill>
                  <pic:spPr>
                    <a:xfrm>
                      <a:off x="0" y="0"/>
                      <a:ext cx="6120130" cy="3531235"/>
                    </a:xfrm>
                    <a:prstGeom prst="rect">
                      <a:avLst/>
                    </a:prstGeom>
                  </pic:spPr>
                </pic:pic>
              </a:graphicData>
            </a:graphic>
          </wp:inline>
        </w:drawing>
      </w:r>
    </w:p>
    <w:p w14:paraId="3D927230" w14:textId="513D51E6" w:rsidR="001B6BFE" w:rsidRPr="001F0A4E" w:rsidRDefault="001B6BFE" w:rsidP="007A76BC"/>
    <w:p w14:paraId="6F1FAD39" w14:textId="04960410" w:rsidR="00BC26C8" w:rsidRDefault="004C2EAC">
      <w:pPr>
        <w:spacing w:after="0" w:line="240" w:lineRule="auto"/>
      </w:pPr>
      <w:r>
        <w:t xml:space="preserve"> </w:t>
      </w:r>
      <w:r w:rsidR="00BC26C8">
        <w:br w:type="page"/>
      </w:r>
    </w:p>
    <w:p w14:paraId="2D45693B" w14:textId="77777777" w:rsidR="00BC26C8" w:rsidRPr="00416733" w:rsidRDefault="00BC26C8" w:rsidP="00416733">
      <w:pPr>
        <w:rPr>
          <w:b/>
          <w:bCs/>
          <w:sz w:val="24"/>
          <w:szCs w:val="28"/>
        </w:rPr>
      </w:pPr>
      <w:bookmarkStart w:id="13" w:name="_Toc127371944"/>
      <w:bookmarkStart w:id="14" w:name="_Toc130915724"/>
      <w:bookmarkStart w:id="15" w:name="_Toc130917148"/>
      <w:r w:rsidRPr="00416733">
        <w:rPr>
          <w:b/>
          <w:bCs/>
          <w:sz w:val="24"/>
          <w:szCs w:val="28"/>
        </w:rPr>
        <w:t>Revision history</w:t>
      </w:r>
      <w:bookmarkEnd w:id="13"/>
      <w:bookmarkEnd w:id="14"/>
      <w:bookmarkEnd w:id="15"/>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37A7718D" w:rsidR="007A76BC" w:rsidRDefault="00EC1466" w:rsidP="00BC26C8">
            <w:pPr>
              <w:spacing w:before="120"/>
            </w:pPr>
            <w:r>
              <w:t>01</w:t>
            </w:r>
            <w:r w:rsidR="00B645EC">
              <w:t>/</w:t>
            </w:r>
            <w:r>
              <w:t>1</w:t>
            </w:r>
            <w:r w:rsidR="00B123F1">
              <w:t>0</w:t>
            </w:r>
            <w:r w:rsidR="00667B9B">
              <w:t>/2024</w:t>
            </w:r>
          </w:p>
        </w:tc>
        <w:tc>
          <w:tcPr>
            <w:tcW w:w="1134" w:type="dxa"/>
          </w:tcPr>
          <w:p w14:paraId="0778BC86" w14:textId="5443104A" w:rsidR="007A76BC" w:rsidRDefault="00494ED5" w:rsidP="00BC26C8">
            <w:pPr>
              <w:spacing w:before="120"/>
            </w:pPr>
            <w:r>
              <w:t>1.0</w:t>
            </w:r>
          </w:p>
        </w:tc>
        <w:tc>
          <w:tcPr>
            <w:tcW w:w="1984" w:type="dxa"/>
          </w:tcPr>
          <w:p w14:paraId="3DE50731" w14:textId="3AC9222D" w:rsidR="007A76BC" w:rsidRDefault="005E55BC" w:rsidP="00BC26C8">
            <w:pPr>
              <w:spacing w:before="120"/>
            </w:pPr>
            <w:r>
              <w:t>Joe Courtney</w:t>
            </w:r>
          </w:p>
        </w:tc>
        <w:tc>
          <w:tcPr>
            <w:tcW w:w="5097" w:type="dxa"/>
          </w:tcPr>
          <w:p w14:paraId="1651CA94" w14:textId="5F25476A" w:rsidR="007A76BC" w:rsidRDefault="005C0059" w:rsidP="00BC26C8">
            <w:pPr>
              <w:spacing w:before="120"/>
            </w:pPr>
            <w:r>
              <w:t>Final draft ready</w:t>
            </w:r>
          </w:p>
        </w:tc>
      </w:tr>
    </w:tbl>
    <w:p w14:paraId="0BCBA7FA" w14:textId="77777777" w:rsidR="00416733" w:rsidRDefault="00416733" w:rsidP="00416733">
      <w:pPr>
        <w:rPr>
          <w:b/>
          <w:bCs/>
          <w:sz w:val="24"/>
          <w:szCs w:val="28"/>
        </w:rPr>
      </w:pPr>
      <w:bookmarkStart w:id="16" w:name="_Toc127371945"/>
      <w:bookmarkStart w:id="17" w:name="_Toc130915725"/>
      <w:bookmarkStart w:id="18"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129FF508" w:rsidR="007A76BC" w:rsidRDefault="00EC1466" w:rsidP="00140267">
            <w:pPr>
              <w:spacing w:before="120"/>
            </w:pPr>
            <w:r>
              <w:t>0</w:t>
            </w:r>
            <w:r w:rsidR="00A920C8">
              <w:t>1</w:t>
            </w:r>
            <w:r w:rsidR="00A84C71">
              <w:t>/0</w:t>
            </w:r>
            <w:r>
              <w:t>1</w:t>
            </w:r>
            <w:r w:rsidR="00A84C71">
              <w:t>/2024</w:t>
            </w:r>
          </w:p>
        </w:tc>
        <w:tc>
          <w:tcPr>
            <w:tcW w:w="1134" w:type="dxa"/>
          </w:tcPr>
          <w:p w14:paraId="27B0C746" w14:textId="649B86EC" w:rsidR="007A76BC" w:rsidRDefault="00494ED5" w:rsidP="00140267">
            <w:pPr>
              <w:spacing w:before="120"/>
            </w:pPr>
            <w:r>
              <w:t>1.0</w:t>
            </w:r>
          </w:p>
        </w:tc>
        <w:tc>
          <w:tcPr>
            <w:tcW w:w="1984" w:type="dxa"/>
          </w:tcPr>
          <w:p w14:paraId="43D99EF9" w14:textId="6390D385" w:rsidR="007A76BC" w:rsidRDefault="007D2299" w:rsidP="00140267">
            <w:pPr>
              <w:spacing w:before="120"/>
            </w:pPr>
            <w:r>
              <w:t>Linda Paterson</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19" w:name="_Toc127371946"/>
      <w:bookmarkStart w:id="20" w:name="_Toc130915726"/>
      <w:bookmarkStart w:id="21"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19"/>
      <w:bookmarkEnd w:id="20"/>
      <w:bookmarkEnd w:id="21"/>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59ADE1F1" w:rsidR="007A76BC" w:rsidRDefault="00A920C8" w:rsidP="00140267">
            <w:pPr>
              <w:spacing w:before="120"/>
            </w:pPr>
            <w:r>
              <w:t>01</w:t>
            </w:r>
            <w:r w:rsidR="00A84C71">
              <w:t>/</w:t>
            </w:r>
            <w:r w:rsidR="00BA6545">
              <w:t>1</w:t>
            </w:r>
            <w:r w:rsidR="00B123F1">
              <w:t>0</w:t>
            </w:r>
            <w:r w:rsidR="00A84C71">
              <w:t>/2024</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4A63149D" w:rsidR="000003D1" w:rsidRDefault="000003D1" w:rsidP="000003D1">
      <w:pPr>
        <w:spacing w:before="120"/>
      </w:pPr>
      <w:r>
        <w:t xml:space="preserv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18DAFE71"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1FF8E292" w:rsidR="00BC26C8" w:rsidRPr="00921A63" w:rsidRDefault="00BC26C8" w:rsidP="00BC26C8">
      <w:r w:rsidRPr="00921A63">
        <w:t xml:space="preserve">© Commonwealth of Australia </w:t>
      </w:r>
      <w:r w:rsidRPr="005C0D6F">
        <w:t>20</w:t>
      </w:r>
      <w:r w:rsidR="000003D1" w:rsidRPr="005C0D6F">
        <w:t>2</w:t>
      </w:r>
      <w:r w:rsidR="00667B9B">
        <w:t>4</w:t>
      </w:r>
    </w:p>
    <w:p w14:paraId="678711A9" w14:textId="790DB271" w:rsidR="00BC26C8" w:rsidRPr="00921A63" w:rsidRDefault="00BC26C8" w:rsidP="00BC26C8">
      <w:r w:rsidRPr="00921A63">
        <w:t>Published by the Bureau of Meteorology</w:t>
      </w:r>
    </w:p>
    <w:p w14:paraId="14F364CD" w14:textId="78A1CF1E" w:rsidR="00BC26C8" w:rsidRDefault="00BC26C8" w:rsidP="000003D1">
      <w:r w:rsidRPr="005C0D6F">
        <w:t xml:space="preserve">Cover image: </w:t>
      </w:r>
      <w:r w:rsidR="00A84C71">
        <w:t xml:space="preserve">Track of Tropical Cyclone </w:t>
      </w:r>
      <w:r w:rsidR="00F37986">
        <w:t>P</w:t>
      </w:r>
      <w:r w:rsidR="004C55B9">
        <w:t>enny</w:t>
      </w:r>
      <w:r w:rsidR="00A84C71">
        <w:t>.</w:t>
      </w:r>
      <w:r w:rsidR="007158BE">
        <w:t xml:space="preserve"> Times in UTC (A</w:t>
      </w:r>
      <w:r w:rsidR="00B645EC">
        <w:t>E</w:t>
      </w:r>
      <w:r w:rsidR="007158BE">
        <w:t>ST-</w:t>
      </w:r>
      <w:r w:rsidR="00B645EC">
        <w:t>10</w:t>
      </w:r>
      <w:r w:rsidR="007158BE">
        <w:t>h)</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EastAsia" w:hAnsi="Arial" w:cstheme="minorBidi"/>
          <w:b w:val="0"/>
          <w:color w:val="auto"/>
          <w:sz w:val="22"/>
          <w:szCs w:val="22"/>
        </w:rPr>
        <w:id w:val="-1196610932"/>
        <w:docPartObj>
          <w:docPartGallery w:val="Table of Contents"/>
          <w:docPartUnique/>
        </w:docPartObj>
      </w:sdtPr>
      <w:sdtEndPr/>
      <w:sdtContent>
        <w:p w14:paraId="165894BA" w14:textId="73BAB24D" w:rsidR="00A87472" w:rsidRDefault="00A87472">
          <w:pPr>
            <w:pStyle w:val="TOCHeading"/>
          </w:pPr>
          <w:r>
            <w:t>Contents</w:t>
          </w:r>
        </w:p>
        <w:p w14:paraId="2ED4F3A2" w14:textId="59621D75" w:rsidR="00CA1689" w:rsidRDefault="00A87472">
          <w:pPr>
            <w:pStyle w:val="TOC2"/>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78602428" w:history="1">
            <w:r w:rsidR="00CA1689" w:rsidRPr="006B33A8">
              <w:rPr>
                <w:rStyle w:val="Hyperlink"/>
                <w:noProof/>
              </w:rPr>
              <w:t>1. Summary</w:t>
            </w:r>
            <w:r w:rsidR="00CA1689">
              <w:rPr>
                <w:noProof/>
                <w:webHidden/>
              </w:rPr>
              <w:tab/>
            </w:r>
            <w:r w:rsidR="00CA1689">
              <w:rPr>
                <w:noProof/>
                <w:webHidden/>
              </w:rPr>
              <w:fldChar w:fldCharType="begin"/>
            </w:r>
            <w:r w:rsidR="00CA1689">
              <w:rPr>
                <w:noProof/>
                <w:webHidden/>
              </w:rPr>
              <w:instrText xml:space="preserve"> PAGEREF _Toc178602428 \h </w:instrText>
            </w:r>
            <w:r w:rsidR="00CA1689">
              <w:rPr>
                <w:noProof/>
                <w:webHidden/>
              </w:rPr>
            </w:r>
            <w:r w:rsidR="00CA1689">
              <w:rPr>
                <w:noProof/>
                <w:webHidden/>
              </w:rPr>
              <w:fldChar w:fldCharType="separate"/>
            </w:r>
            <w:r w:rsidR="00CA1689">
              <w:rPr>
                <w:noProof/>
                <w:webHidden/>
              </w:rPr>
              <w:t>5</w:t>
            </w:r>
            <w:r w:rsidR="00CA1689">
              <w:rPr>
                <w:noProof/>
                <w:webHidden/>
              </w:rPr>
              <w:fldChar w:fldCharType="end"/>
            </w:r>
          </w:hyperlink>
        </w:p>
        <w:p w14:paraId="3A935AE1" w14:textId="40C860E5"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29" w:history="1">
            <w:r w:rsidR="00CA1689" w:rsidRPr="006B33A8">
              <w:rPr>
                <w:rStyle w:val="Hyperlink"/>
                <w:noProof/>
              </w:rPr>
              <w:t>2. Meteorological description</w:t>
            </w:r>
            <w:r w:rsidR="00CA1689">
              <w:rPr>
                <w:noProof/>
                <w:webHidden/>
              </w:rPr>
              <w:tab/>
            </w:r>
            <w:r w:rsidR="00CA1689">
              <w:rPr>
                <w:noProof/>
                <w:webHidden/>
              </w:rPr>
              <w:fldChar w:fldCharType="begin"/>
            </w:r>
            <w:r w:rsidR="00CA1689">
              <w:rPr>
                <w:noProof/>
                <w:webHidden/>
              </w:rPr>
              <w:instrText xml:space="preserve"> PAGEREF _Toc178602429 \h </w:instrText>
            </w:r>
            <w:r w:rsidR="00CA1689">
              <w:rPr>
                <w:noProof/>
                <w:webHidden/>
              </w:rPr>
            </w:r>
            <w:r w:rsidR="00CA1689">
              <w:rPr>
                <w:noProof/>
                <w:webHidden/>
              </w:rPr>
              <w:fldChar w:fldCharType="separate"/>
            </w:r>
            <w:r w:rsidR="00CA1689">
              <w:rPr>
                <w:noProof/>
                <w:webHidden/>
              </w:rPr>
              <w:t>9</w:t>
            </w:r>
            <w:r w:rsidR="00CA1689">
              <w:rPr>
                <w:noProof/>
                <w:webHidden/>
              </w:rPr>
              <w:fldChar w:fldCharType="end"/>
            </w:r>
          </w:hyperlink>
        </w:p>
        <w:p w14:paraId="42123916" w14:textId="32C2585F"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0" w:history="1">
            <w:r w:rsidR="00CA1689" w:rsidRPr="006B33A8">
              <w:rPr>
                <w:rStyle w:val="Hyperlink"/>
                <w:noProof/>
              </w:rPr>
              <w:t>2.1 Intensity analysis</w:t>
            </w:r>
            <w:r w:rsidR="00CA1689">
              <w:rPr>
                <w:noProof/>
                <w:webHidden/>
              </w:rPr>
              <w:tab/>
            </w:r>
            <w:r w:rsidR="00CA1689">
              <w:rPr>
                <w:noProof/>
                <w:webHidden/>
              </w:rPr>
              <w:fldChar w:fldCharType="begin"/>
            </w:r>
            <w:r w:rsidR="00CA1689">
              <w:rPr>
                <w:noProof/>
                <w:webHidden/>
              </w:rPr>
              <w:instrText xml:space="preserve"> PAGEREF _Toc178602430 \h </w:instrText>
            </w:r>
            <w:r w:rsidR="00CA1689">
              <w:rPr>
                <w:noProof/>
                <w:webHidden/>
              </w:rPr>
            </w:r>
            <w:r w:rsidR="00CA1689">
              <w:rPr>
                <w:noProof/>
                <w:webHidden/>
              </w:rPr>
              <w:fldChar w:fldCharType="separate"/>
            </w:r>
            <w:r w:rsidR="00CA1689">
              <w:rPr>
                <w:noProof/>
                <w:webHidden/>
              </w:rPr>
              <w:t>9</w:t>
            </w:r>
            <w:r w:rsidR="00CA1689">
              <w:rPr>
                <w:noProof/>
                <w:webHidden/>
              </w:rPr>
              <w:fldChar w:fldCharType="end"/>
            </w:r>
          </w:hyperlink>
        </w:p>
        <w:p w14:paraId="5024E88B" w14:textId="30B41193"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1" w:history="1">
            <w:r w:rsidR="00CA1689" w:rsidRPr="006B33A8">
              <w:rPr>
                <w:rStyle w:val="Hyperlink"/>
                <w:noProof/>
              </w:rPr>
              <w:t>2.2 Structure</w:t>
            </w:r>
            <w:r w:rsidR="00CA1689">
              <w:rPr>
                <w:noProof/>
                <w:webHidden/>
              </w:rPr>
              <w:tab/>
            </w:r>
            <w:r w:rsidR="00CA1689">
              <w:rPr>
                <w:noProof/>
                <w:webHidden/>
              </w:rPr>
              <w:fldChar w:fldCharType="begin"/>
            </w:r>
            <w:r w:rsidR="00CA1689">
              <w:rPr>
                <w:noProof/>
                <w:webHidden/>
              </w:rPr>
              <w:instrText xml:space="preserve"> PAGEREF _Toc178602431 \h </w:instrText>
            </w:r>
            <w:r w:rsidR="00CA1689">
              <w:rPr>
                <w:noProof/>
                <w:webHidden/>
              </w:rPr>
            </w:r>
            <w:r w:rsidR="00CA1689">
              <w:rPr>
                <w:noProof/>
                <w:webHidden/>
              </w:rPr>
              <w:fldChar w:fldCharType="separate"/>
            </w:r>
            <w:r w:rsidR="00CA1689">
              <w:rPr>
                <w:noProof/>
                <w:webHidden/>
              </w:rPr>
              <w:t>11</w:t>
            </w:r>
            <w:r w:rsidR="00CA1689">
              <w:rPr>
                <w:noProof/>
                <w:webHidden/>
              </w:rPr>
              <w:fldChar w:fldCharType="end"/>
            </w:r>
          </w:hyperlink>
        </w:p>
        <w:p w14:paraId="32F9F763" w14:textId="1C75C2BE"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2" w:history="1">
            <w:r w:rsidR="00CA1689" w:rsidRPr="006B33A8">
              <w:rPr>
                <w:rStyle w:val="Hyperlink"/>
                <w:noProof/>
              </w:rPr>
              <w:t>2.3 Motion</w:t>
            </w:r>
            <w:r w:rsidR="00CA1689">
              <w:rPr>
                <w:noProof/>
                <w:webHidden/>
              </w:rPr>
              <w:tab/>
            </w:r>
            <w:r w:rsidR="00CA1689">
              <w:rPr>
                <w:noProof/>
                <w:webHidden/>
              </w:rPr>
              <w:fldChar w:fldCharType="begin"/>
            </w:r>
            <w:r w:rsidR="00CA1689">
              <w:rPr>
                <w:noProof/>
                <w:webHidden/>
              </w:rPr>
              <w:instrText xml:space="preserve"> PAGEREF _Toc178602432 \h </w:instrText>
            </w:r>
            <w:r w:rsidR="00CA1689">
              <w:rPr>
                <w:noProof/>
                <w:webHidden/>
              </w:rPr>
            </w:r>
            <w:r w:rsidR="00CA1689">
              <w:rPr>
                <w:noProof/>
                <w:webHidden/>
              </w:rPr>
              <w:fldChar w:fldCharType="separate"/>
            </w:r>
            <w:r w:rsidR="00CA1689">
              <w:rPr>
                <w:noProof/>
                <w:webHidden/>
              </w:rPr>
              <w:t>11</w:t>
            </w:r>
            <w:r w:rsidR="00CA1689">
              <w:rPr>
                <w:noProof/>
                <w:webHidden/>
              </w:rPr>
              <w:fldChar w:fldCharType="end"/>
            </w:r>
          </w:hyperlink>
        </w:p>
        <w:p w14:paraId="3A94511B" w14:textId="15339F82"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3" w:history="1">
            <w:r w:rsidR="00CA1689" w:rsidRPr="006B33A8">
              <w:rPr>
                <w:rStyle w:val="Hyperlink"/>
                <w:noProof/>
              </w:rPr>
              <w:t>3. Impact</w:t>
            </w:r>
            <w:r w:rsidR="00CA1689">
              <w:rPr>
                <w:noProof/>
                <w:webHidden/>
              </w:rPr>
              <w:tab/>
            </w:r>
            <w:r w:rsidR="00CA1689">
              <w:rPr>
                <w:noProof/>
                <w:webHidden/>
              </w:rPr>
              <w:fldChar w:fldCharType="begin"/>
            </w:r>
            <w:r w:rsidR="00CA1689">
              <w:rPr>
                <w:noProof/>
                <w:webHidden/>
              </w:rPr>
              <w:instrText xml:space="preserve"> PAGEREF _Toc178602433 \h </w:instrText>
            </w:r>
            <w:r w:rsidR="00CA1689">
              <w:rPr>
                <w:noProof/>
                <w:webHidden/>
              </w:rPr>
            </w:r>
            <w:r w:rsidR="00CA1689">
              <w:rPr>
                <w:noProof/>
                <w:webHidden/>
              </w:rPr>
              <w:fldChar w:fldCharType="separate"/>
            </w:r>
            <w:r w:rsidR="00CA1689">
              <w:rPr>
                <w:noProof/>
                <w:webHidden/>
              </w:rPr>
              <w:t>11</w:t>
            </w:r>
            <w:r w:rsidR="00CA1689">
              <w:rPr>
                <w:noProof/>
                <w:webHidden/>
              </w:rPr>
              <w:fldChar w:fldCharType="end"/>
            </w:r>
          </w:hyperlink>
        </w:p>
        <w:p w14:paraId="66F83EDD" w14:textId="680B7986"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4" w:history="1">
            <w:r w:rsidR="00CA1689" w:rsidRPr="006B33A8">
              <w:rPr>
                <w:rStyle w:val="Hyperlink"/>
                <w:noProof/>
              </w:rPr>
              <w:t>4. Observations</w:t>
            </w:r>
            <w:r w:rsidR="00CA1689">
              <w:rPr>
                <w:noProof/>
                <w:webHidden/>
              </w:rPr>
              <w:tab/>
            </w:r>
            <w:r w:rsidR="00CA1689">
              <w:rPr>
                <w:noProof/>
                <w:webHidden/>
              </w:rPr>
              <w:fldChar w:fldCharType="begin"/>
            </w:r>
            <w:r w:rsidR="00CA1689">
              <w:rPr>
                <w:noProof/>
                <w:webHidden/>
              </w:rPr>
              <w:instrText xml:space="preserve"> PAGEREF _Toc178602434 \h </w:instrText>
            </w:r>
            <w:r w:rsidR="00CA1689">
              <w:rPr>
                <w:noProof/>
                <w:webHidden/>
              </w:rPr>
            </w:r>
            <w:r w:rsidR="00CA1689">
              <w:rPr>
                <w:noProof/>
                <w:webHidden/>
              </w:rPr>
              <w:fldChar w:fldCharType="separate"/>
            </w:r>
            <w:r w:rsidR="00CA1689">
              <w:rPr>
                <w:noProof/>
                <w:webHidden/>
              </w:rPr>
              <w:t>12</w:t>
            </w:r>
            <w:r w:rsidR="00CA1689">
              <w:rPr>
                <w:noProof/>
                <w:webHidden/>
              </w:rPr>
              <w:fldChar w:fldCharType="end"/>
            </w:r>
          </w:hyperlink>
        </w:p>
        <w:p w14:paraId="5C909E1E" w14:textId="2AF1AF41"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5" w:history="1">
            <w:r w:rsidR="00CA1689" w:rsidRPr="006B33A8">
              <w:rPr>
                <w:rStyle w:val="Hyperlink"/>
                <w:noProof/>
                <w:lang w:eastAsia="en-AU"/>
              </w:rPr>
              <w:t>4.1. Wind</w:t>
            </w:r>
            <w:r w:rsidR="00CA1689">
              <w:rPr>
                <w:noProof/>
                <w:webHidden/>
              </w:rPr>
              <w:tab/>
            </w:r>
            <w:r w:rsidR="00CA1689">
              <w:rPr>
                <w:noProof/>
                <w:webHidden/>
              </w:rPr>
              <w:fldChar w:fldCharType="begin"/>
            </w:r>
            <w:r w:rsidR="00CA1689">
              <w:rPr>
                <w:noProof/>
                <w:webHidden/>
              </w:rPr>
              <w:instrText xml:space="preserve"> PAGEREF _Toc178602435 \h </w:instrText>
            </w:r>
            <w:r w:rsidR="00CA1689">
              <w:rPr>
                <w:noProof/>
                <w:webHidden/>
              </w:rPr>
            </w:r>
            <w:r w:rsidR="00CA1689">
              <w:rPr>
                <w:noProof/>
                <w:webHidden/>
              </w:rPr>
              <w:fldChar w:fldCharType="separate"/>
            </w:r>
            <w:r w:rsidR="00CA1689">
              <w:rPr>
                <w:noProof/>
                <w:webHidden/>
              </w:rPr>
              <w:t>12</w:t>
            </w:r>
            <w:r w:rsidR="00CA1689">
              <w:rPr>
                <w:noProof/>
                <w:webHidden/>
              </w:rPr>
              <w:fldChar w:fldCharType="end"/>
            </w:r>
          </w:hyperlink>
        </w:p>
        <w:p w14:paraId="330ECC13" w14:textId="5C9EEEAC"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6" w:history="1">
            <w:r w:rsidR="00CA1689" w:rsidRPr="006B33A8">
              <w:rPr>
                <w:rStyle w:val="Hyperlink"/>
                <w:noProof/>
                <w:lang w:eastAsia="en-AU"/>
              </w:rPr>
              <w:t>4.2. Rainfall</w:t>
            </w:r>
            <w:r w:rsidR="00CA1689">
              <w:rPr>
                <w:noProof/>
                <w:webHidden/>
              </w:rPr>
              <w:tab/>
            </w:r>
            <w:r w:rsidR="00CA1689">
              <w:rPr>
                <w:noProof/>
                <w:webHidden/>
              </w:rPr>
              <w:fldChar w:fldCharType="begin"/>
            </w:r>
            <w:r w:rsidR="00CA1689">
              <w:rPr>
                <w:noProof/>
                <w:webHidden/>
              </w:rPr>
              <w:instrText xml:space="preserve"> PAGEREF _Toc178602436 \h </w:instrText>
            </w:r>
            <w:r w:rsidR="00CA1689">
              <w:rPr>
                <w:noProof/>
                <w:webHidden/>
              </w:rPr>
            </w:r>
            <w:r w:rsidR="00CA1689">
              <w:rPr>
                <w:noProof/>
                <w:webHidden/>
              </w:rPr>
              <w:fldChar w:fldCharType="separate"/>
            </w:r>
            <w:r w:rsidR="00CA1689">
              <w:rPr>
                <w:noProof/>
                <w:webHidden/>
              </w:rPr>
              <w:t>12</w:t>
            </w:r>
            <w:r w:rsidR="00CA1689">
              <w:rPr>
                <w:noProof/>
                <w:webHidden/>
              </w:rPr>
              <w:fldChar w:fldCharType="end"/>
            </w:r>
          </w:hyperlink>
        </w:p>
        <w:p w14:paraId="59B7D350" w14:textId="641D4996"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7" w:history="1">
            <w:r w:rsidR="00CA1689" w:rsidRPr="006B33A8">
              <w:rPr>
                <w:rStyle w:val="Hyperlink"/>
                <w:noProof/>
                <w:lang w:eastAsia="en-AU"/>
              </w:rPr>
              <w:t>4.3. Pressure</w:t>
            </w:r>
            <w:r w:rsidR="00CA1689">
              <w:rPr>
                <w:noProof/>
                <w:webHidden/>
              </w:rPr>
              <w:tab/>
            </w:r>
            <w:r w:rsidR="00CA1689">
              <w:rPr>
                <w:noProof/>
                <w:webHidden/>
              </w:rPr>
              <w:fldChar w:fldCharType="begin"/>
            </w:r>
            <w:r w:rsidR="00CA1689">
              <w:rPr>
                <w:noProof/>
                <w:webHidden/>
              </w:rPr>
              <w:instrText xml:space="preserve"> PAGEREF _Toc178602437 \h </w:instrText>
            </w:r>
            <w:r w:rsidR="00CA1689">
              <w:rPr>
                <w:noProof/>
                <w:webHidden/>
              </w:rPr>
            </w:r>
            <w:r w:rsidR="00CA1689">
              <w:rPr>
                <w:noProof/>
                <w:webHidden/>
              </w:rPr>
              <w:fldChar w:fldCharType="separate"/>
            </w:r>
            <w:r w:rsidR="00CA1689">
              <w:rPr>
                <w:noProof/>
                <w:webHidden/>
              </w:rPr>
              <w:t>12</w:t>
            </w:r>
            <w:r w:rsidR="00CA1689">
              <w:rPr>
                <w:noProof/>
                <w:webHidden/>
              </w:rPr>
              <w:fldChar w:fldCharType="end"/>
            </w:r>
          </w:hyperlink>
        </w:p>
        <w:p w14:paraId="7C3278CE" w14:textId="522B4550"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8" w:history="1">
            <w:r w:rsidR="00CA1689" w:rsidRPr="006B33A8">
              <w:rPr>
                <w:rStyle w:val="Hyperlink"/>
                <w:noProof/>
              </w:rPr>
              <w:t>5. Forecast Performance</w:t>
            </w:r>
            <w:r w:rsidR="00CA1689">
              <w:rPr>
                <w:noProof/>
                <w:webHidden/>
              </w:rPr>
              <w:tab/>
            </w:r>
            <w:r w:rsidR="00CA1689">
              <w:rPr>
                <w:noProof/>
                <w:webHidden/>
              </w:rPr>
              <w:fldChar w:fldCharType="begin"/>
            </w:r>
            <w:r w:rsidR="00CA1689">
              <w:rPr>
                <w:noProof/>
                <w:webHidden/>
              </w:rPr>
              <w:instrText xml:space="preserve"> PAGEREF _Toc178602438 \h </w:instrText>
            </w:r>
            <w:r w:rsidR="00CA1689">
              <w:rPr>
                <w:noProof/>
                <w:webHidden/>
              </w:rPr>
            </w:r>
            <w:r w:rsidR="00CA1689">
              <w:rPr>
                <w:noProof/>
                <w:webHidden/>
              </w:rPr>
              <w:fldChar w:fldCharType="separate"/>
            </w:r>
            <w:r w:rsidR="00CA1689">
              <w:rPr>
                <w:noProof/>
                <w:webHidden/>
              </w:rPr>
              <w:t>18</w:t>
            </w:r>
            <w:r w:rsidR="00CA1689">
              <w:rPr>
                <w:noProof/>
                <w:webHidden/>
              </w:rPr>
              <w:fldChar w:fldCharType="end"/>
            </w:r>
          </w:hyperlink>
        </w:p>
        <w:p w14:paraId="37516163" w14:textId="399059A3" w:rsidR="00CA1689" w:rsidRDefault="00CA450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8602439" w:history="1">
            <w:r w:rsidR="00CA1689" w:rsidRPr="006B33A8">
              <w:rPr>
                <w:rStyle w:val="Hyperlink"/>
                <w:noProof/>
              </w:rPr>
              <w:t>Appendix: List of abbreviations</w:t>
            </w:r>
            <w:r w:rsidR="00CA1689">
              <w:rPr>
                <w:noProof/>
                <w:webHidden/>
              </w:rPr>
              <w:tab/>
            </w:r>
            <w:r w:rsidR="00CA1689">
              <w:rPr>
                <w:noProof/>
                <w:webHidden/>
              </w:rPr>
              <w:fldChar w:fldCharType="begin"/>
            </w:r>
            <w:r w:rsidR="00CA1689">
              <w:rPr>
                <w:noProof/>
                <w:webHidden/>
              </w:rPr>
              <w:instrText xml:space="preserve"> PAGEREF _Toc178602439 \h </w:instrText>
            </w:r>
            <w:r w:rsidR="00CA1689">
              <w:rPr>
                <w:noProof/>
                <w:webHidden/>
              </w:rPr>
            </w:r>
            <w:r w:rsidR="00CA1689">
              <w:rPr>
                <w:noProof/>
                <w:webHidden/>
              </w:rPr>
              <w:fldChar w:fldCharType="separate"/>
            </w:r>
            <w:r w:rsidR="00CA1689">
              <w:rPr>
                <w:noProof/>
                <w:webHidden/>
              </w:rPr>
              <w:t>21</w:t>
            </w:r>
            <w:r w:rsidR="00CA1689">
              <w:rPr>
                <w:noProof/>
                <w:webHidden/>
              </w:rPr>
              <w:fldChar w:fldCharType="end"/>
            </w:r>
          </w:hyperlink>
        </w:p>
        <w:p w14:paraId="5F4E5326" w14:textId="4811D1D4" w:rsidR="00A87472" w:rsidRDefault="00A87472">
          <w:pPr>
            <w:rPr>
              <w:rFonts w:eastAsiaTheme="minorEastAsia"/>
              <w:szCs w:val="22"/>
            </w:rPr>
          </w:pPr>
          <w:r>
            <w:rPr>
              <w:b/>
              <w:bCs/>
              <w:noProof/>
            </w:rPr>
            <w:fldChar w:fldCharType="end"/>
          </w:r>
        </w:p>
      </w:sdtContent>
    </w:sdt>
    <w:p w14:paraId="442B8085" w14:textId="77777777" w:rsidR="00C06D05" w:rsidRDefault="00C06D05">
      <w:pPr>
        <w:spacing w:after="0" w:line="240" w:lineRule="auto"/>
        <w:rPr>
          <w:rFonts w:eastAsiaTheme="minorEastAsia"/>
          <w:b/>
          <w:bCs/>
          <w:szCs w:val="22"/>
        </w:rPr>
      </w:pPr>
      <w:r>
        <w:rPr>
          <w:rFonts w:eastAsiaTheme="minorEastAsia"/>
          <w:b/>
          <w:bCs/>
          <w:szCs w:val="22"/>
        </w:rPr>
        <w:br w:type="page"/>
      </w:r>
    </w:p>
    <w:p w14:paraId="283FCA95" w14:textId="3927BA86" w:rsidR="00515AEE" w:rsidRPr="004940EB" w:rsidRDefault="00515AEE">
      <w:pPr>
        <w:rPr>
          <w:rFonts w:eastAsiaTheme="minorEastAsia"/>
          <w:b/>
          <w:bCs/>
          <w:szCs w:val="22"/>
        </w:rPr>
      </w:pPr>
      <w:r w:rsidRPr="004940EB">
        <w:rPr>
          <w:rFonts w:eastAsiaTheme="minorEastAsia"/>
          <w:b/>
          <w:bCs/>
          <w:szCs w:val="22"/>
        </w:rPr>
        <w:t>List of Figures</w:t>
      </w:r>
    </w:p>
    <w:p w14:paraId="75C5861D" w14:textId="770F2201" w:rsidR="00BA5CB3" w:rsidRDefault="001421DB">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szCs w:val="22"/>
        </w:rPr>
        <w:fldChar w:fldCharType="begin"/>
      </w:r>
      <w:r>
        <w:rPr>
          <w:rFonts w:eastAsiaTheme="minorEastAsia"/>
          <w:szCs w:val="22"/>
        </w:rPr>
        <w:instrText xml:space="preserve"> TOC \h \z \c "Figure" </w:instrText>
      </w:r>
      <w:r>
        <w:rPr>
          <w:rFonts w:eastAsiaTheme="minorEastAsia"/>
          <w:szCs w:val="22"/>
        </w:rPr>
        <w:fldChar w:fldCharType="separate"/>
      </w:r>
      <w:hyperlink w:anchor="_Toc178602558" w:history="1">
        <w:r w:rsidR="00BA5CB3" w:rsidRPr="00747E2A">
          <w:rPr>
            <w:rStyle w:val="Hyperlink"/>
            <w:noProof/>
          </w:rPr>
          <w:t>Figure 1. Best track of Tropical Cyclone Penny, 28 December 2018 to 9 January 2019.</w:t>
        </w:r>
        <w:r w:rsidR="00BA5CB3">
          <w:rPr>
            <w:noProof/>
            <w:webHidden/>
          </w:rPr>
          <w:tab/>
        </w:r>
        <w:r w:rsidR="00BA5CB3">
          <w:rPr>
            <w:noProof/>
            <w:webHidden/>
          </w:rPr>
          <w:fldChar w:fldCharType="begin"/>
        </w:r>
        <w:r w:rsidR="00BA5CB3">
          <w:rPr>
            <w:noProof/>
            <w:webHidden/>
          </w:rPr>
          <w:instrText xml:space="preserve"> PAGEREF _Toc178602558 \h </w:instrText>
        </w:r>
        <w:r w:rsidR="00BA5CB3">
          <w:rPr>
            <w:noProof/>
            <w:webHidden/>
          </w:rPr>
        </w:r>
        <w:r w:rsidR="00BA5CB3">
          <w:rPr>
            <w:noProof/>
            <w:webHidden/>
          </w:rPr>
          <w:fldChar w:fldCharType="separate"/>
        </w:r>
        <w:r w:rsidR="00BA5CB3">
          <w:rPr>
            <w:noProof/>
            <w:webHidden/>
          </w:rPr>
          <w:t>6</w:t>
        </w:r>
        <w:r w:rsidR="00BA5CB3">
          <w:rPr>
            <w:noProof/>
            <w:webHidden/>
          </w:rPr>
          <w:fldChar w:fldCharType="end"/>
        </w:r>
      </w:hyperlink>
    </w:p>
    <w:p w14:paraId="35B70743" w14:textId="1A9870FC"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59" w:history="1">
        <w:r w:rsidR="00BA5CB3" w:rsidRPr="00747E2A">
          <w:rPr>
            <w:rStyle w:val="Hyperlink"/>
            <w:noProof/>
          </w:rPr>
          <w:t>Figure 2. Detailed best track of Tropical Cyclone Penny, 30 December 2018 to 1 January 2019 in the vicinity of Cape York Peninsula.</w:t>
        </w:r>
        <w:r w:rsidR="00BA5CB3">
          <w:rPr>
            <w:noProof/>
            <w:webHidden/>
          </w:rPr>
          <w:tab/>
        </w:r>
        <w:r w:rsidR="00BA5CB3">
          <w:rPr>
            <w:noProof/>
            <w:webHidden/>
          </w:rPr>
          <w:fldChar w:fldCharType="begin"/>
        </w:r>
        <w:r w:rsidR="00BA5CB3">
          <w:rPr>
            <w:noProof/>
            <w:webHidden/>
          </w:rPr>
          <w:instrText xml:space="preserve"> PAGEREF _Toc178602559 \h </w:instrText>
        </w:r>
        <w:r w:rsidR="00BA5CB3">
          <w:rPr>
            <w:noProof/>
            <w:webHidden/>
          </w:rPr>
        </w:r>
        <w:r w:rsidR="00BA5CB3">
          <w:rPr>
            <w:noProof/>
            <w:webHidden/>
          </w:rPr>
          <w:fldChar w:fldCharType="separate"/>
        </w:r>
        <w:r w:rsidR="00BA5CB3">
          <w:rPr>
            <w:noProof/>
            <w:webHidden/>
          </w:rPr>
          <w:t>6</w:t>
        </w:r>
        <w:r w:rsidR="00BA5CB3">
          <w:rPr>
            <w:noProof/>
            <w:webHidden/>
          </w:rPr>
          <w:fldChar w:fldCharType="end"/>
        </w:r>
      </w:hyperlink>
    </w:p>
    <w:p w14:paraId="499E7194" w14:textId="65332752"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0" w:history="1">
        <w:r w:rsidR="00BA5CB3" w:rsidRPr="00747E2A">
          <w:rPr>
            <w:rStyle w:val="Hyperlink"/>
            <w:noProof/>
          </w:rPr>
          <w:t>Figure 3. Detailed best track of Tropical Cyclone Penny 1 – 9 January 2019 in the Coral Sea.</w:t>
        </w:r>
        <w:r w:rsidR="00BA5CB3">
          <w:rPr>
            <w:noProof/>
            <w:webHidden/>
          </w:rPr>
          <w:tab/>
        </w:r>
        <w:r w:rsidR="00BA5CB3">
          <w:rPr>
            <w:noProof/>
            <w:webHidden/>
          </w:rPr>
          <w:fldChar w:fldCharType="begin"/>
        </w:r>
        <w:r w:rsidR="00BA5CB3">
          <w:rPr>
            <w:noProof/>
            <w:webHidden/>
          </w:rPr>
          <w:instrText xml:space="preserve"> PAGEREF _Toc178602560 \h </w:instrText>
        </w:r>
        <w:r w:rsidR="00BA5CB3">
          <w:rPr>
            <w:noProof/>
            <w:webHidden/>
          </w:rPr>
        </w:r>
        <w:r w:rsidR="00BA5CB3">
          <w:rPr>
            <w:noProof/>
            <w:webHidden/>
          </w:rPr>
          <w:fldChar w:fldCharType="separate"/>
        </w:r>
        <w:r w:rsidR="00BA5CB3">
          <w:rPr>
            <w:noProof/>
            <w:webHidden/>
          </w:rPr>
          <w:t>7</w:t>
        </w:r>
        <w:r w:rsidR="00BA5CB3">
          <w:rPr>
            <w:noProof/>
            <w:webHidden/>
          </w:rPr>
          <w:fldChar w:fldCharType="end"/>
        </w:r>
      </w:hyperlink>
    </w:p>
    <w:p w14:paraId="5E78053E" w14:textId="76786255"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1" w:history="1">
        <w:r w:rsidR="00BA5CB3" w:rsidRPr="00747E2A">
          <w:rPr>
            <w:rStyle w:val="Hyperlink"/>
            <w:noProof/>
          </w:rPr>
          <w:t>Figure 4. Hovmoller analysis of Outgoing Longwave Radiation (OLR)</w:t>
        </w:r>
        <w:r w:rsidR="00BA5CB3">
          <w:rPr>
            <w:noProof/>
            <w:webHidden/>
          </w:rPr>
          <w:tab/>
        </w:r>
        <w:r w:rsidR="00BA5CB3">
          <w:rPr>
            <w:noProof/>
            <w:webHidden/>
          </w:rPr>
          <w:fldChar w:fldCharType="begin"/>
        </w:r>
        <w:r w:rsidR="00BA5CB3">
          <w:rPr>
            <w:noProof/>
            <w:webHidden/>
          </w:rPr>
          <w:instrText xml:space="preserve"> PAGEREF _Toc178602561 \h </w:instrText>
        </w:r>
        <w:r w:rsidR="00BA5CB3">
          <w:rPr>
            <w:noProof/>
            <w:webHidden/>
          </w:rPr>
        </w:r>
        <w:r w:rsidR="00BA5CB3">
          <w:rPr>
            <w:noProof/>
            <w:webHidden/>
          </w:rPr>
          <w:fldChar w:fldCharType="separate"/>
        </w:r>
        <w:r w:rsidR="00BA5CB3">
          <w:rPr>
            <w:noProof/>
            <w:webHidden/>
          </w:rPr>
          <w:t>10</w:t>
        </w:r>
        <w:r w:rsidR="00BA5CB3">
          <w:rPr>
            <w:noProof/>
            <w:webHidden/>
          </w:rPr>
          <w:fldChar w:fldCharType="end"/>
        </w:r>
      </w:hyperlink>
    </w:p>
    <w:p w14:paraId="3D6E0A7E" w14:textId="5F9F48A0"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2" w:history="1">
        <w:r w:rsidR="00BA5CB3" w:rsidRPr="00747E2A">
          <w:rPr>
            <w:rStyle w:val="Hyperlink"/>
            <w:noProof/>
          </w:rPr>
          <w:t xml:space="preserve">Figure 5. ASCAT images 1 </w:t>
        </w:r>
        <w:r w:rsidR="004F0107">
          <w:rPr>
            <w:rStyle w:val="Hyperlink"/>
            <w:noProof/>
          </w:rPr>
          <w:t xml:space="preserve">- </w:t>
        </w:r>
        <w:r w:rsidR="00BA5CB3" w:rsidRPr="00747E2A">
          <w:rPr>
            <w:rStyle w:val="Hyperlink"/>
            <w:noProof/>
          </w:rPr>
          <w:t xml:space="preserve">2 January. </w:t>
        </w:r>
        <w:r w:rsidR="00BA5CB3">
          <w:rPr>
            <w:noProof/>
            <w:webHidden/>
          </w:rPr>
          <w:tab/>
        </w:r>
        <w:r w:rsidR="00BA5CB3">
          <w:rPr>
            <w:noProof/>
            <w:webHidden/>
          </w:rPr>
          <w:fldChar w:fldCharType="begin"/>
        </w:r>
        <w:r w:rsidR="00BA5CB3">
          <w:rPr>
            <w:noProof/>
            <w:webHidden/>
          </w:rPr>
          <w:instrText xml:space="preserve"> PAGEREF _Toc178602562 \h </w:instrText>
        </w:r>
        <w:r w:rsidR="00BA5CB3">
          <w:rPr>
            <w:noProof/>
            <w:webHidden/>
          </w:rPr>
        </w:r>
        <w:r w:rsidR="00BA5CB3">
          <w:rPr>
            <w:noProof/>
            <w:webHidden/>
          </w:rPr>
          <w:fldChar w:fldCharType="separate"/>
        </w:r>
        <w:r w:rsidR="00BA5CB3">
          <w:rPr>
            <w:noProof/>
            <w:webHidden/>
          </w:rPr>
          <w:t>13</w:t>
        </w:r>
        <w:r w:rsidR="00BA5CB3">
          <w:rPr>
            <w:noProof/>
            <w:webHidden/>
          </w:rPr>
          <w:fldChar w:fldCharType="end"/>
        </w:r>
      </w:hyperlink>
    </w:p>
    <w:p w14:paraId="41955DFD" w14:textId="0756C2BE"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3" w:history="1">
        <w:r w:rsidR="00BA5CB3" w:rsidRPr="00747E2A">
          <w:rPr>
            <w:rStyle w:val="Hyperlink"/>
            <w:noProof/>
          </w:rPr>
          <w:t xml:space="preserve">Figure 6. SSMIS composite microwave images 1 </w:t>
        </w:r>
        <w:r w:rsidR="004F0107">
          <w:rPr>
            <w:rStyle w:val="Hyperlink"/>
            <w:noProof/>
          </w:rPr>
          <w:t xml:space="preserve">– 4 </w:t>
        </w:r>
        <w:r w:rsidR="00BA5CB3" w:rsidRPr="00747E2A">
          <w:rPr>
            <w:rStyle w:val="Hyperlink"/>
            <w:noProof/>
          </w:rPr>
          <w:t>January</w:t>
        </w:r>
        <w:r w:rsidR="00BA5CB3">
          <w:rPr>
            <w:noProof/>
            <w:webHidden/>
          </w:rPr>
          <w:tab/>
        </w:r>
        <w:r w:rsidR="00BA5CB3">
          <w:rPr>
            <w:noProof/>
            <w:webHidden/>
          </w:rPr>
          <w:fldChar w:fldCharType="begin"/>
        </w:r>
        <w:r w:rsidR="00BA5CB3">
          <w:rPr>
            <w:noProof/>
            <w:webHidden/>
          </w:rPr>
          <w:instrText xml:space="preserve"> PAGEREF _Toc178602563 \h </w:instrText>
        </w:r>
        <w:r w:rsidR="00BA5CB3">
          <w:rPr>
            <w:noProof/>
            <w:webHidden/>
          </w:rPr>
        </w:r>
        <w:r w:rsidR="00BA5CB3">
          <w:rPr>
            <w:noProof/>
            <w:webHidden/>
          </w:rPr>
          <w:fldChar w:fldCharType="separate"/>
        </w:r>
        <w:r w:rsidR="00BA5CB3">
          <w:rPr>
            <w:noProof/>
            <w:webHidden/>
          </w:rPr>
          <w:t>14</w:t>
        </w:r>
        <w:r w:rsidR="00BA5CB3">
          <w:rPr>
            <w:noProof/>
            <w:webHidden/>
          </w:rPr>
          <w:fldChar w:fldCharType="end"/>
        </w:r>
      </w:hyperlink>
    </w:p>
    <w:p w14:paraId="1A438110" w14:textId="5CC5FBE0"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4" w:history="1">
        <w:r w:rsidR="00BA5CB3" w:rsidRPr="00747E2A">
          <w:rPr>
            <w:rStyle w:val="Hyperlink"/>
            <w:noProof/>
          </w:rPr>
          <w:t>Figure 7.  Visible</w:t>
        </w:r>
        <w:r w:rsidR="004F0107">
          <w:rPr>
            <w:rStyle w:val="Hyperlink"/>
            <w:noProof/>
          </w:rPr>
          <w:t xml:space="preserve"> and</w:t>
        </w:r>
        <w:r w:rsidR="00BA5CB3" w:rsidRPr="00747E2A">
          <w:rPr>
            <w:rStyle w:val="Hyperlink"/>
            <w:noProof/>
          </w:rPr>
          <w:t xml:space="preserve"> Enhanced InfraRed image</w:t>
        </w:r>
        <w:r w:rsidR="004F0107">
          <w:rPr>
            <w:rStyle w:val="Hyperlink"/>
            <w:noProof/>
          </w:rPr>
          <w:t>s</w:t>
        </w:r>
        <w:r w:rsidR="00BA5CB3" w:rsidRPr="00747E2A">
          <w:rPr>
            <w:rStyle w:val="Hyperlink"/>
            <w:noProof/>
          </w:rPr>
          <w:t xml:space="preserve"> at 0600 UTC 3 January near peak intensity. </w:t>
        </w:r>
        <w:r w:rsidR="00BA5CB3">
          <w:rPr>
            <w:noProof/>
            <w:webHidden/>
          </w:rPr>
          <w:tab/>
        </w:r>
        <w:r w:rsidR="00BA5CB3">
          <w:rPr>
            <w:noProof/>
            <w:webHidden/>
          </w:rPr>
          <w:fldChar w:fldCharType="begin"/>
        </w:r>
        <w:r w:rsidR="00BA5CB3">
          <w:rPr>
            <w:noProof/>
            <w:webHidden/>
          </w:rPr>
          <w:instrText xml:space="preserve"> PAGEREF _Toc178602564 \h </w:instrText>
        </w:r>
        <w:r w:rsidR="00BA5CB3">
          <w:rPr>
            <w:noProof/>
            <w:webHidden/>
          </w:rPr>
        </w:r>
        <w:r w:rsidR="00BA5CB3">
          <w:rPr>
            <w:noProof/>
            <w:webHidden/>
          </w:rPr>
          <w:fldChar w:fldCharType="separate"/>
        </w:r>
        <w:r w:rsidR="00BA5CB3">
          <w:rPr>
            <w:noProof/>
            <w:webHidden/>
          </w:rPr>
          <w:t>15</w:t>
        </w:r>
        <w:r w:rsidR="00BA5CB3">
          <w:rPr>
            <w:noProof/>
            <w:webHidden/>
          </w:rPr>
          <w:fldChar w:fldCharType="end"/>
        </w:r>
      </w:hyperlink>
    </w:p>
    <w:p w14:paraId="2ABB0799" w14:textId="7F008DF8"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5" w:history="1">
        <w:r w:rsidR="00BA5CB3" w:rsidRPr="00747E2A">
          <w:rPr>
            <w:rStyle w:val="Hyperlink"/>
            <w:noProof/>
          </w:rPr>
          <w:t>Figure 8. SSMIS</w:t>
        </w:r>
        <w:r w:rsidR="002E2B9D">
          <w:rPr>
            <w:rStyle w:val="Hyperlink"/>
            <w:noProof/>
          </w:rPr>
          <w:t xml:space="preserve"> 37 and 91 GHz</w:t>
        </w:r>
        <w:r w:rsidR="00BA5CB3" w:rsidRPr="00747E2A">
          <w:rPr>
            <w:rStyle w:val="Hyperlink"/>
            <w:noProof/>
          </w:rPr>
          <w:t xml:space="preserve"> microwave images at 0737 UTC 3 January near peak intensity:</w:t>
        </w:r>
        <w:r w:rsidR="00BA5CB3">
          <w:rPr>
            <w:noProof/>
            <w:webHidden/>
          </w:rPr>
          <w:tab/>
        </w:r>
        <w:r w:rsidR="00BA5CB3">
          <w:rPr>
            <w:noProof/>
            <w:webHidden/>
          </w:rPr>
          <w:fldChar w:fldCharType="begin"/>
        </w:r>
        <w:r w:rsidR="00BA5CB3">
          <w:rPr>
            <w:noProof/>
            <w:webHidden/>
          </w:rPr>
          <w:instrText xml:space="preserve"> PAGEREF _Toc178602565 \h </w:instrText>
        </w:r>
        <w:r w:rsidR="00BA5CB3">
          <w:rPr>
            <w:noProof/>
            <w:webHidden/>
          </w:rPr>
        </w:r>
        <w:r w:rsidR="00BA5CB3">
          <w:rPr>
            <w:noProof/>
            <w:webHidden/>
          </w:rPr>
          <w:fldChar w:fldCharType="separate"/>
        </w:r>
        <w:r w:rsidR="00BA5CB3">
          <w:rPr>
            <w:noProof/>
            <w:webHidden/>
          </w:rPr>
          <w:t>15</w:t>
        </w:r>
        <w:r w:rsidR="00BA5CB3">
          <w:rPr>
            <w:noProof/>
            <w:webHidden/>
          </w:rPr>
          <w:fldChar w:fldCharType="end"/>
        </w:r>
      </w:hyperlink>
    </w:p>
    <w:p w14:paraId="641F48AE" w14:textId="5B46A449"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6" w:history="1">
        <w:r w:rsidR="00BA5CB3" w:rsidRPr="00747E2A">
          <w:rPr>
            <w:rStyle w:val="Hyperlink"/>
            <w:noProof/>
          </w:rPr>
          <w:t>Figure 9. ASCAT images 4</w:t>
        </w:r>
        <w:r w:rsidR="002E2B9D">
          <w:rPr>
            <w:rStyle w:val="Hyperlink"/>
            <w:noProof/>
          </w:rPr>
          <w:t xml:space="preserve"> and 6</w:t>
        </w:r>
        <w:r w:rsidR="00BA5CB3" w:rsidRPr="00747E2A">
          <w:rPr>
            <w:rStyle w:val="Hyperlink"/>
            <w:noProof/>
          </w:rPr>
          <w:t xml:space="preserve"> January</w:t>
        </w:r>
        <w:r w:rsidR="00BA5CB3">
          <w:rPr>
            <w:noProof/>
            <w:webHidden/>
          </w:rPr>
          <w:tab/>
        </w:r>
        <w:r w:rsidR="00BA5CB3">
          <w:rPr>
            <w:noProof/>
            <w:webHidden/>
          </w:rPr>
          <w:fldChar w:fldCharType="begin"/>
        </w:r>
        <w:r w:rsidR="00BA5CB3">
          <w:rPr>
            <w:noProof/>
            <w:webHidden/>
          </w:rPr>
          <w:instrText xml:space="preserve"> PAGEREF _Toc178602566 \h </w:instrText>
        </w:r>
        <w:r w:rsidR="00BA5CB3">
          <w:rPr>
            <w:noProof/>
            <w:webHidden/>
          </w:rPr>
        </w:r>
        <w:r w:rsidR="00BA5CB3">
          <w:rPr>
            <w:noProof/>
            <w:webHidden/>
          </w:rPr>
          <w:fldChar w:fldCharType="separate"/>
        </w:r>
        <w:r w:rsidR="00BA5CB3">
          <w:rPr>
            <w:noProof/>
            <w:webHidden/>
          </w:rPr>
          <w:t>16</w:t>
        </w:r>
        <w:r w:rsidR="00BA5CB3">
          <w:rPr>
            <w:noProof/>
            <w:webHidden/>
          </w:rPr>
          <w:fldChar w:fldCharType="end"/>
        </w:r>
      </w:hyperlink>
    </w:p>
    <w:p w14:paraId="1F341BB9" w14:textId="2CC0AD7F"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7" w:history="1">
        <w:r w:rsidR="00BA5CB3" w:rsidRPr="00747E2A">
          <w:rPr>
            <w:rStyle w:val="Hyperlink"/>
            <w:noProof/>
          </w:rPr>
          <w:t>Figure 10. Weekly rainfall distribution over Queensland 28 December 2018 to 3 January 2019.</w:t>
        </w:r>
        <w:r w:rsidR="00BA5CB3">
          <w:rPr>
            <w:noProof/>
            <w:webHidden/>
          </w:rPr>
          <w:tab/>
        </w:r>
        <w:r w:rsidR="00BA5CB3">
          <w:rPr>
            <w:noProof/>
            <w:webHidden/>
          </w:rPr>
          <w:fldChar w:fldCharType="begin"/>
        </w:r>
        <w:r w:rsidR="00BA5CB3">
          <w:rPr>
            <w:noProof/>
            <w:webHidden/>
          </w:rPr>
          <w:instrText xml:space="preserve"> PAGEREF _Toc178602567 \h </w:instrText>
        </w:r>
        <w:r w:rsidR="00BA5CB3">
          <w:rPr>
            <w:noProof/>
            <w:webHidden/>
          </w:rPr>
        </w:r>
        <w:r w:rsidR="00BA5CB3">
          <w:rPr>
            <w:noProof/>
            <w:webHidden/>
          </w:rPr>
          <w:fldChar w:fldCharType="separate"/>
        </w:r>
        <w:r w:rsidR="00BA5CB3">
          <w:rPr>
            <w:noProof/>
            <w:webHidden/>
          </w:rPr>
          <w:t>17</w:t>
        </w:r>
        <w:r w:rsidR="00BA5CB3">
          <w:rPr>
            <w:noProof/>
            <w:webHidden/>
          </w:rPr>
          <w:fldChar w:fldCharType="end"/>
        </w:r>
      </w:hyperlink>
    </w:p>
    <w:p w14:paraId="2D1839E3" w14:textId="4CF1C3C3"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8" w:history="1">
        <w:r w:rsidR="00BA5CB3" w:rsidRPr="00747E2A">
          <w:rPr>
            <w:rStyle w:val="Hyperlink"/>
            <w:noProof/>
          </w:rPr>
          <w:t>Figure 11. Position accuracy figures for Tropical Cyclone Penny.</w:t>
        </w:r>
        <w:r w:rsidR="00BA5CB3">
          <w:rPr>
            <w:noProof/>
            <w:webHidden/>
          </w:rPr>
          <w:tab/>
        </w:r>
        <w:r w:rsidR="00BA5CB3">
          <w:rPr>
            <w:noProof/>
            <w:webHidden/>
          </w:rPr>
          <w:fldChar w:fldCharType="begin"/>
        </w:r>
        <w:r w:rsidR="00BA5CB3">
          <w:rPr>
            <w:noProof/>
            <w:webHidden/>
          </w:rPr>
          <w:instrText xml:space="preserve"> PAGEREF _Toc178602568 \h </w:instrText>
        </w:r>
        <w:r w:rsidR="00BA5CB3">
          <w:rPr>
            <w:noProof/>
            <w:webHidden/>
          </w:rPr>
        </w:r>
        <w:r w:rsidR="00BA5CB3">
          <w:rPr>
            <w:noProof/>
            <w:webHidden/>
          </w:rPr>
          <w:fldChar w:fldCharType="separate"/>
        </w:r>
        <w:r w:rsidR="00BA5CB3">
          <w:rPr>
            <w:noProof/>
            <w:webHidden/>
          </w:rPr>
          <w:t>19</w:t>
        </w:r>
        <w:r w:rsidR="00BA5CB3">
          <w:rPr>
            <w:noProof/>
            <w:webHidden/>
          </w:rPr>
          <w:fldChar w:fldCharType="end"/>
        </w:r>
      </w:hyperlink>
    </w:p>
    <w:p w14:paraId="15717D5A" w14:textId="5D0E950B"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69" w:history="1">
        <w:r w:rsidR="00BA5CB3" w:rsidRPr="00747E2A">
          <w:rPr>
            <w:rStyle w:val="Hyperlink"/>
            <w:noProof/>
          </w:rPr>
          <w:t>Figure 12. Intensity accuracy figures for Tropical Cyclone Penny.</w:t>
        </w:r>
        <w:r w:rsidR="00BA5CB3">
          <w:rPr>
            <w:noProof/>
            <w:webHidden/>
          </w:rPr>
          <w:tab/>
        </w:r>
        <w:r w:rsidR="00BA5CB3">
          <w:rPr>
            <w:noProof/>
            <w:webHidden/>
          </w:rPr>
          <w:fldChar w:fldCharType="begin"/>
        </w:r>
        <w:r w:rsidR="00BA5CB3">
          <w:rPr>
            <w:noProof/>
            <w:webHidden/>
          </w:rPr>
          <w:instrText xml:space="preserve"> PAGEREF _Toc178602569 \h </w:instrText>
        </w:r>
        <w:r w:rsidR="00BA5CB3">
          <w:rPr>
            <w:noProof/>
            <w:webHidden/>
          </w:rPr>
        </w:r>
        <w:r w:rsidR="00BA5CB3">
          <w:rPr>
            <w:noProof/>
            <w:webHidden/>
          </w:rPr>
          <w:fldChar w:fldCharType="separate"/>
        </w:r>
        <w:r w:rsidR="00BA5CB3">
          <w:rPr>
            <w:noProof/>
            <w:webHidden/>
          </w:rPr>
          <w:t>19</w:t>
        </w:r>
        <w:r w:rsidR="00BA5CB3">
          <w:rPr>
            <w:noProof/>
            <w:webHidden/>
          </w:rPr>
          <w:fldChar w:fldCharType="end"/>
        </w:r>
      </w:hyperlink>
    </w:p>
    <w:p w14:paraId="3DE2AEE7" w14:textId="3F9B5FD3"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70" w:history="1">
        <w:r w:rsidR="00BA5CB3" w:rsidRPr="00747E2A">
          <w:rPr>
            <w:rStyle w:val="Hyperlink"/>
            <w:noProof/>
          </w:rPr>
          <w:t>Figure 13. Forecast Track Map 4pm AEST 30 December 2018.</w:t>
        </w:r>
        <w:r w:rsidR="00BA5CB3">
          <w:rPr>
            <w:noProof/>
            <w:webHidden/>
          </w:rPr>
          <w:tab/>
        </w:r>
        <w:r w:rsidR="00BA5CB3">
          <w:rPr>
            <w:noProof/>
            <w:webHidden/>
          </w:rPr>
          <w:fldChar w:fldCharType="begin"/>
        </w:r>
        <w:r w:rsidR="00BA5CB3">
          <w:rPr>
            <w:noProof/>
            <w:webHidden/>
          </w:rPr>
          <w:instrText xml:space="preserve"> PAGEREF _Toc178602570 \h </w:instrText>
        </w:r>
        <w:r w:rsidR="00BA5CB3">
          <w:rPr>
            <w:noProof/>
            <w:webHidden/>
          </w:rPr>
        </w:r>
        <w:r w:rsidR="00BA5CB3">
          <w:rPr>
            <w:noProof/>
            <w:webHidden/>
          </w:rPr>
          <w:fldChar w:fldCharType="separate"/>
        </w:r>
        <w:r w:rsidR="00BA5CB3">
          <w:rPr>
            <w:noProof/>
            <w:webHidden/>
          </w:rPr>
          <w:t>20</w:t>
        </w:r>
        <w:r w:rsidR="00BA5CB3">
          <w:rPr>
            <w:noProof/>
            <w:webHidden/>
          </w:rPr>
          <w:fldChar w:fldCharType="end"/>
        </w:r>
      </w:hyperlink>
    </w:p>
    <w:p w14:paraId="3C5C9927" w14:textId="03E91FFE" w:rsidR="00BA5CB3"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571" w:history="1">
        <w:r w:rsidR="00BA5CB3" w:rsidRPr="00747E2A">
          <w:rPr>
            <w:rStyle w:val="Hyperlink"/>
            <w:noProof/>
          </w:rPr>
          <w:t>Figure 14. Intensity plot of objective and subjective guidance.</w:t>
        </w:r>
        <w:r w:rsidR="00BA5CB3">
          <w:rPr>
            <w:noProof/>
            <w:webHidden/>
          </w:rPr>
          <w:tab/>
        </w:r>
        <w:r w:rsidR="00BA5CB3">
          <w:rPr>
            <w:noProof/>
            <w:webHidden/>
          </w:rPr>
          <w:fldChar w:fldCharType="begin"/>
        </w:r>
        <w:r w:rsidR="00BA5CB3">
          <w:rPr>
            <w:noProof/>
            <w:webHidden/>
          </w:rPr>
          <w:instrText xml:space="preserve"> PAGEREF _Toc178602571 \h </w:instrText>
        </w:r>
        <w:r w:rsidR="00BA5CB3">
          <w:rPr>
            <w:noProof/>
            <w:webHidden/>
          </w:rPr>
        </w:r>
        <w:r w:rsidR="00BA5CB3">
          <w:rPr>
            <w:noProof/>
            <w:webHidden/>
          </w:rPr>
          <w:fldChar w:fldCharType="separate"/>
        </w:r>
        <w:r w:rsidR="00BA5CB3">
          <w:rPr>
            <w:noProof/>
            <w:webHidden/>
          </w:rPr>
          <w:t>23</w:t>
        </w:r>
        <w:r w:rsidR="00BA5CB3">
          <w:rPr>
            <w:noProof/>
            <w:webHidden/>
          </w:rPr>
          <w:fldChar w:fldCharType="end"/>
        </w:r>
      </w:hyperlink>
    </w:p>
    <w:p w14:paraId="7D83D405" w14:textId="476C40B6" w:rsidR="00515AEE" w:rsidRDefault="001421DB">
      <w:pPr>
        <w:rPr>
          <w:rFonts w:eastAsiaTheme="minorEastAsia"/>
          <w:szCs w:val="22"/>
        </w:rPr>
      </w:pPr>
      <w:r>
        <w:rPr>
          <w:rFonts w:eastAsiaTheme="minorEastAsia"/>
          <w:szCs w:val="22"/>
        </w:rPr>
        <w:fldChar w:fldCharType="end"/>
      </w:r>
    </w:p>
    <w:p w14:paraId="026CE9C7" w14:textId="33190ECD" w:rsidR="00515AEE" w:rsidRPr="004940EB" w:rsidRDefault="00515AEE">
      <w:pPr>
        <w:rPr>
          <w:b/>
          <w:bCs/>
        </w:rPr>
      </w:pPr>
      <w:r w:rsidRPr="004940EB">
        <w:rPr>
          <w:rFonts w:eastAsiaTheme="minorEastAsia"/>
          <w:b/>
          <w:bCs/>
          <w:szCs w:val="22"/>
        </w:rPr>
        <w:t>List of Tables</w:t>
      </w:r>
    </w:p>
    <w:p w14:paraId="44C78560" w14:textId="3A64D835" w:rsidR="00BC473F" w:rsidRDefault="00C748ED">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78602763" w:history="1">
        <w:r w:rsidR="00BC473F" w:rsidRPr="00B952D7">
          <w:rPr>
            <w:rStyle w:val="Hyperlink"/>
            <w:noProof/>
          </w:rPr>
          <w:t xml:space="preserve">Table 1. </w:t>
        </w:r>
        <w:r w:rsidR="00BC473F" w:rsidRPr="00B952D7">
          <w:rPr>
            <w:rStyle w:val="Hyperlink"/>
            <w:bCs/>
            <w:noProof/>
          </w:rPr>
          <w:t>Best track summary for Tropical Cyclone Penny</w:t>
        </w:r>
        <w:r w:rsidR="00BC473F">
          <w:rPr>
            <w:rStyle w:val="Hyperlink"/>
            <w:bCs/>
            <w:noProof/>
          </w:rPr>
          <w:t>.</w:t>
        </w:r>
        <w:r w:rsidR="00BC473F" w:rsidRPr="00B952D7">
          <w:rPr>
            <w:rStyle w:val="Hyperlink"/>
            <w:bCs/>
            <w:noProof/>
          </w:rPr>
          <w:t>.</w:t>
        </w:r>
        <w:r w:rsidR="00BC473F">
          <w:rPr>
            <w:noProof/>
            <w:webHidden/>
          </w:rPr>
          <w:tab/>
        </w:r>
        <w:r w:rsidR="00BC473F">
          <w:rPr>
            <w:noProof/>
            <w:webHidden/>
          </w:rPr>
          <w:fldChar w:fldCharType="begin"/>
        </w:r>
        <w:r w:rsidR="00BC473F">
          <w:rPr>
            <w:noProof/>
            <w:webHidden/>
          </w:rPr>
          <w:instrText xml:space="preserve"> PAGEREF _Toc178602763 \h </w:instrText>
        </w:r>
        <w:r w:rsidR="00BC473F">
          <w:rPr>
            <w:noProof/>
            <w:webHidden/>
          </w:rPr>
        </w:r>
        <w:r w:rsidR="00BC473F">
          <w:rPr>
            <w:noProof/>
            <w:webHidden/>
          </w:rPr>
          <w:fldChar w:fldCharType="separate"/>
        </w:r>
        <w:r w:rsidR="00BC473F">
          <w:rPr>
            <w:noProof/>
            <w:webHidden/>
          </w:rPr>
          <w:t>8</w:t>
        </w:r>
        <w:r w:rsidR="00BC473F">
          <w:rPr>
            <w:noProof/>
            <w:webHidden/>
          </w:rPr>
          <w:fldChar w:fldCharType="end"/>
        </w:r>
      </w:hyperlink>
    </w:p>
    <w:p w14:paraId="355488B2" w14:textId="76DD9874" w:rsidR="00BC473F" w:rsidRDefault="00CA450F">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78602764" w:history="1">
        <w:r w:rsidR="00BC473F" w:rsidRPr="00B952D7">
          <w:rPr>
            <w:rStyle w:val="Hyperlink"/>
            <w:noProof/>
          </w:rPr>
          <w:t>Table 2. Verification statistics for Tropical Cyclone Penny.</w:t>
        </w:r>
        <w:r w:rsidR="00BC473F">
          <w:rPr>
            <w:noProof/>
            <w:webHidden/>
          </w:rPr>
          <w:tab/>
        </w:r>
        <w:r w:rsidR="00BC473F">
          <w:rPr>
            <w:noProof/>
            <w:webHidden/>
          </w:rPr>
          <w:fldChar w:fldCharType="begin"/>
        </w:r>
        <w:r w:rsidR="00BC473F">
          <w:rPr>
            <w:noProof/>
            <w:webHidden/>
          </w:rPr>
          <w:instrText xml:space="preserve"> PAGEREF _Toc178602764 \h </w:instrText>
        </w:r>
        <w:r w:rsidR="00BC473F">
          <w:rPr>
            <w:noProof/>
            <w:webHidden/>
          </w:rPr>
        </w:r>
        <w:r w:rsidR="00BC473F">
          <w:rPr>
            <w:noProof/>
            <w:webHidden/>
          </w:rPr>
          <w:fldChar w:fldCharType="separate"/>
        </w:r>
        <w:r w:rsidR="00BC473F">
          <w:rPr>
            <w:noProof/>
            <w:webHidden/>
          </w:rPr>
          <w:t>18</w:t>
        </w:r>
        <w:r w:rsidR="00BC473F">
          <w:rPr>
            <w:noProof/>
            <w:webHidden/>
          </w:rPr>
          <w:fldChar w:fldCharType="end"/>
        </w:r>
      </w:hyperlink>
    </w:p>
    <w:p w14:paraId="4C1394BC" w14:textId="070CDFD2" w:rsidR="001E0F00" w:rsidRDefault="00C748ED" w:rsidP="00B1152E">
      <w:pPr>
        <w:sectPr w:rsidR="001E0F00" w:rsidSect="00B52290">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r>
        <w:fldChar w:fldCharType="end"/>
      </w:r>
    </w:p>
    <w:p w14:paraId="263DC365" w14:textId="7F3501B7" w:rsidR="00F1364E" w:rsidRPr="00E35B34" w:rsidRDefault="00885AEF" w:rsidP="00E35B34">
      <w:pPr>
        <w:pStyle w:val="NumberedHeading1"/>
      </w:pPr>
      <w:bookmarkStart w:id="22" w:name="_Toc115789113"/>
      <w:bookmarkStart w:id="23" w:name="_Toc178602428"/>
      <w:r w:rsidRPr="00E35B34">
        <w:t>Summary</w:t>
      </w:r>
      <w:bookmarkEnd w:id="22"/>
      <w:bookmarkEnd w:id="23"/>
    </w:p>
    <w:p w14:paraId="05F0A397" w14:textId="43600A0B" w:rsidR="00D96C00" w:rsidRDefault="00D96C00" w:rsidP="00D96C00">
      <w:pPr>
        <w:rPr>
          <w:lang w:eastAsia="en-AU"/>
        </w:rPr>
      </w:pPr>
      <w:r>
        <w:rPr>
          <w:lang w:eastAsia="en-AU"/>
        </w:rPr>
        <w:t>Tropical cyclone Penny ha</w:t>
      </w:r>
      <w:r w:rsidR="003161C4">
        <w:rPr>
          <w:lang w:eastAsia="en-AU"/>
        </w:rPr>
        <w:t>d</w:t>
      </w:r>
      <w:r>
        <w:rPr>
          <w:lang w:eastAsia="en-AU"/>
        </w:rPr>
        <w:t xml:space="preserve"> two phases at tropical cyclone intensity</w:t>
      </w:r>
      <w:r w:rsidR="00DD41C6">
        <w:rPr>
          <w:lang w:eastAsia="en-AU"/>
        </w:rPr>
        <w:t>:</w:t>
      </w:r>
      <w:r>
        <w:rPr>
          <w:lang w:eastAsia="en-AU"/>
        </w:rPr>
        <w:t xml:space="preserve"> briefly as a category one tropical cyclone making landfall </w:t>
      </w:r>
      <w:r w:rsidR="00255CD0">
        <w:rPr>
          <w:lang w:eastAsia="en-AU"/>
        </w:rPr>
        <w:t>near Weipa on</w:t>
      </w:r>
      <w:r>
        <w:rPr>
          <w:lang w:eastAsia="en-AU"/>
        </w:rPr>
        <w:t xml:space="preserve"> the west coast of Cape York Peninsula late on New Year's Day 2018</w:t>
      </w:r>
      <w:r w:rsidR="00DD41C6">
        <w:rPr>
          <w:lang w:eastAsia="en-AU"/>
        </w:rPr>
        <w:t>;</w:t>
      </w:r>
      <w:r>
        <w:rPr>
          <w:lang w:eastAsia="en-AU"/>
        </w:rPr>
        <w:t xml:space="preserve"> and then over open waters in the Coral Sea where it peaked at category 2 intensity on </w:t>
      </w:r>
      <w:r w:rsidR="002F169B">
        <w:rPr>
          <w:lang w:eastAsia="en-AU"/>
        </w:rPr>
        <w:t>3</w:t>
      </w:r>
      <w:r>
        <w:rPr>
          <w:lang w:eastAsia="en-AU"/>
        </w:rPr>
        <w:t xml:space="preserve"> January</w:t>
      </w:r>
      <w:r w:rsidR="004C338F">
        <w:rPr>
          <w:lang w:eastAsia="en-AU"/>
        </w:rPr>
        <w:t xml:space="preserve"> (</w:t>
      </w:r>
      <w:r w:rsidR="00F33908">
        <w:rPr>
          <w:lang w:eastAsia="en-AU"/>
        </w:rPr>
        <w:fldChar w:fldCharType="begin"/>
      </w:r>
      <w:r w:rsidR="00F33908">
        <w:rPr>
          <w:lang w:eastAsia="en-AU"/>
        </w:rPr>
        <w:instrText xml:space="preserve"> REF _Ref164174856 \h </w:instrText>
      </w:r>
      <w:r w:rsidR="00F33908">
        <w:rPr>
          <w:lang w:eastAsia="en-AU"/>
        </w:rPr>
      </w:r>
      <w:r w:rsidR="00F33908">
        <w:rPr>
          <w:lang w:eastAsia="en-AU"/>
        </w:rPr>
        <w:fldChar w:fldCharType="separate"/>
      </w:r>
      <w:r w:rsidR="00F33908">
        <w:t xml:space="preserve">Figure </w:t>
      </w:r>
      <w:r w:rsidR="00F33908">
        <w:rPr>
          <w:noProof/>
        </w:rPr>
        <w:t>1</w:t>
      </w:r>
      <w:r w:rsidR="00F33908">
        <w:rPr>
          <w:lang w:eastAsia="en-AU"/>
        </w:rPr>
        <w:fldChar w:fldCharType="end"/>
      </w:r>
      <w:r w:rsidR="004C338F">
        <w:rPr>
          <w:lang w:eastAsia="en-AU"/>
        </w:rPr>
        <w:t xml:space="preserve">, </w:t>
      </w:r>
      <w:r w:rsidR="00F33908">
        <w:rPr>
          <w:lang w:eastAsia="en-AU"/>
        </w:rPr>
        <w:fldChar w:fldCharType="begin"/>
      </w:r>
      <w:r w:rsidR="00F33908">
        <w:rPr>
          <w:lang w:eastAsia="en-AU"/>
        </w:rPr>
        <w:instrText xml:space="preserve"> REF _Ref164175036 \h </w:instrText>
      </w:r>
      <w:r w:rsidR="00F33908">
        <w:rPr>
          <w:lang w:eastAsia="en-AU"/>
        </w:rPr>
      </w:r>
      <w:r w:rsidR="00F33908">
        <w:rPr>
          <w:lang w:eastAsia="en-AU"/>
        </w:rPr>
        <w:fldChar w:fldCharType="separate"/>
      </w:r>
      <w:r w:rsidR="00F33908">
        <w:t xml:space="preserve">Figure </w:t>
      </w:r>
      <w:r w:rsidR="00F33908">
        <w:rPr>
          <w:noProof/>
        </w:rPr>
        <w:t>2</w:t>
      </w:r>
      <w:r w:rsidR="00F33908">
        <w:rPr>
          <w:lang w:eastAsia="en-AU"/>
        </w:rPr>
        <w:fldChar w:fldCharType="end"/>
      </w:r>
      <w:r w:rsidR="004C338F">
        <w:rPr>
          <w:lang w:eastAsia="en-AU"/>
        </w:rPr>
        <w:t xml:space="preserve"> and </w:t>
      </w:r>
      <w:r w:rsidR="00716A77">
        <w:rPr>
          <w:lang w:eastAsia="en-AU"/>
        </w:rPr>
        <w:fldChar w:fldCharType="begin"/>
      </w:r>
      <w:r w:rsidR="00716A77">
        <w:rPr>
          <w:lang w:eastAsia="en-AU"/>
        </w:rPr>
        <w:instrText xml:space="preserve"> REF _Ref178588349 \h </w:instrText>
      </w:r>
      <w:r w:rsidR="00716A77">
        <w:rPr>
          <w:lang w:eastAsia="en-AU"/>
        </w:rPr>
      </w:r>
      <w:r w:rsidR="00716A77">
        <w:rPr>
          <w:lang w:eastAsia="en-AU"/>
        </w:rPr>
        <w:fldChar w:fldCharType="separate"/>
      </w:r>
      <w:r w:rsidR="00716A77">
        <w:t xml:space="preserve">Figure </w:t>
      </w:r>
      <w:r w:rsidR="00716A77">
        <w:rPr>
          <w:noProof/>
        </w:rPr>
        <w:t>3</w:t>
      </w:r>
      <w:r w:rsidR="00716A77">
        <w:rPr>
          <w:lang w:eastAsia="en-AU"/>
        </w:rPr>
        <w:fldChar w:fldCharType="end"/>
      </w:r>
      <w:r w:rsidR="004C338F">
        <w:rPr>
          <w:lang w:eastAsia="en-AU"/>
        </w:rPr>
        <w:t>)</w:t>
      </w:r>
      <w:r>
        <w:rPr>
          <w:lang w:eastAsia="en-AU"/>
        </w:rPr>
        <w:t xml:space="preserve">. The most significant impacts during this event were not directly associated with Penny, but more so with the monsoon that was active across the Maritime Continent at the time. There were reports of multiple fatalities in Papua New Guinea and the Solomon Islands due to the impacts of monsoonal rain and winds during late December and early January. </w:t>
      </w:r>
    </w:p>
    <w:p w14:paraId="7BC09272" w14:textId="73A70821" w:rsidR="00D96C00" w:rsidRDefault="00D96C00" w:rsidP="00D96C00">
      <w:pPr>
        <w:rPr>
          <w:lang w:eastAsia="en-AU"/>
        </w:rPr>
      </w:pPr>
      <w:r>
        <w:rPr>
          <w:lang w:eastAsia="en-AU"/>
        </w:rPr>
        <w:t xml:space="preserve">The tropical low that became Penny was first identified and tracked </w:t>
      </w:r>
      <w:r w:rsidR="00AE7FA9">
        <w:rPr>
          <w:lang w:eastAsia="en-AU"/>
        </w:rPr>
        <w:t xml:space="preserve">on 28 December </w:t>
      </w:r>
      <w:r>
        <w:rPr>
          <w:lang w:eastAsia="en-AU"/>
        </w:rPr>
        <w:t>in the northwest Coral Sea. In the days leading up to New Year's Eve, the low drifted slowly west across Cape York Peninsula and towards the northern Gulf of Carpentaria. The low quickly develop</w:t>
      </w:r>
      <w:r w:rsidR="00066115">
        <w:rPr>
          <w:lang w:eastAsia="en-AU"/>
        </w:rPr>
        <w:t>ed over the Gulf waters</w:t>
      </w:r>
      <w:r w:rsidR="00C96106">
        <w:rPr>
          <w:lang w:eastAsia="en-AU"/>
        </w:rPr>
        <w:t xml:space="preserve"> then made an abrupt turn back towards the east late on New Years Eve</w:t>
      </w:r>
      <w:r w:rsidR="003D3C73">
        <w:rPr>
          <w:lang w:eastAsia="en-AU"/>
        </w:rPr>
        <w:t xml:space="preserve"> under</w:t>
      </w:r>
      <w:r>
        <w:rPr>
          <w:lang w:eastAsia="en-AU"/>
        </w:rPr>
        <w:t xml:space="preserve"> the influence of the monsoonal flow to the north. </w:t>
      </w:r>
      <w:r w:rsidR="00555C73">
        <w:rPr>
          <w:lang w:eastAsia="en-AU"/>
        </w:rPr>
        <w:t>The system reached t</w:t>
      </w:r>
      <w:r w:rsidR="009F6691">
        <w:rPr>
          <w:lang w:eastAsia="en-AU"/>
        </w:rPr>
        <w:t xml:space="preserve">ropical cyclone intensity </w:t>
      </w:r>
      <w:r w:rsidR="00555C73">
        <w:rPr>
          <w:lang w:eastAsia="en-AU"/>
        </w:rPr>
        <w:t>o</w:t>
      </w:r>
      <w:r>
        <w:rPr>
          <w:lang w:eastAsia="en-AU"/>
        </w:rPr>
        <w:t>n New Year's Day, approximately 100</w:t>
      </w:r>
      <w:r w:rsidR="00707C08">
        <w:rPr>
          <w:lang w:eastAsia="en-AU"/>
        </w:rPr>
        <w:t xml:space="preserve"> </w:t>
      </w:r>
      <w:r>
        <w:rPr>
          <w:lang w:eastAsia="en-AU"/>
        </w:rPr>
        <w:t>km west of Weipa</w:t>
      </w:r>
      <w:r w:rsidR="00530400">
        <w:rPr>
          <w:lang w:eastAsia="en-AU"/>
        </w:rPr>
        <w:t xml:space="preserve"> </w:t>
      </w:r>
      <w:r w:rsidR="0063690C">
        <w:rPr>
          <w:lang w:eastAsia="en-AU"/>
        </w:rPr>
        <w:t>ahead of making landfall later that day</w:t>
      </w:r>
      <w:r>
        <w:rPr>
          <w:lang w:eastAsia="en-AU"/>
        </w:rPr>
        <w:t xml:space="preserve">. </w:t>
      </w:r>
    </w:p>
    <w:p w14:paraId="306BFF4D" w14:textId="283180E8" w:rsidR="00D96C00" w:rsidRDefault="00D96C00" w:rsidP="00D96C00">
      <w:pPr>
        <w:rPr>
          <w:lang w:eastAsia="en-AU"/>
        </w:rPr>
      </w:pPr>
      <w:r>
        <w:rPr>
          <w:lang w:eastAsia="en-AU"/>
        </w:rPr>
        <w:t xml:space="preserve">A 0.8 metre storm surge was recorded by the Weipa storm tide gauge on 1 January, which lead to a marginal exceedance of the Highest Astronomical Tide level. Large waves were also observed for a brief period at the Weipa wave monitoring gauge. </w:t>
      </w:r>
    </w:p>
    <w:p w14:paraId="3EDC27B4" w14:textId="6E37BA99" w:rsidR="00EB4030" w:rsidRDefault="00D96C00" w:rsidP="00D96C00">
      <w:pPr>
        <w:rPr>
          <w:lang w:eastAsia="en-AU"/>
        </w:rPr>
      </w:pPr>
      <w:r>
        <w:rPr>
          <w:lang w:eastAsia="en-AU"/>
        </w:rPr>
        <w:t xml:space="preserve">Following landfall, Penny continued to track in an eastwards direction across Cape York Peninsula and emerged over the northwest Coral Sea on 2 January. </w:t>
      </w:r>
      <w:r w:rsidR="0023796A">
        <w:rPr>
          <w:lang w:eastAsia="en-AU"/>
        </w:rPr>
        <w:t xml:space="preserve">Aided by the ongoing strong monsoon flow to the north </w:t>
      </w:r>
      <w:r>
        <w:rPr>
          <w:lang w:eastAsia="en-AU"/>
        </w:rPr>
        <w:t>Penny was able to reform into a tropical cyclone on 2 January</w:t>
      </w:r>
      <w:r w:rsidR="00CF2AD6">
        <w:rPr>
          <w:lang w:eastAsia="en-AU"/>
        </w:rPr>
        <w:t xml:space="preserve"> and quickly reached category 2 intensity</w:t>
      </w:r>
      <w:r>
        <w:rPr>
          <w:lang w:eastAsia="en-AU"/>
        </w:rPr>
        <w:t xml:space="preserve">. Penny tracked further across the Coral Sea and peaked </w:t>
      </w:r>
      <w:r w:rsidR="00163FB2">
        <w:rPr>
          <w:lang w:eastAsia="en-AU"/>
        </w:rPr>
        <w:t xml:space="preserve">on 3 January </w:t>
      </w:r>
      <w:r>
        <w:rPr>
          <w:lang w:eastAsia="en-AU"/>
        </w:rPr>
        <w:t xml:space="preserve">as a category 2 strength system </w:t>
      </w:r>
      <w:r w:rsidR="0042509A">
        <w:rPr>
          <w:lang w:eastAsia="en-AU"/>
        </w:rPr>
        <w:t xml:space="preserve">having </w:t>
      </w:r>
      <w:r w:rsidR="0036786D" w:rsidRPr="00C91237">
        <w:rPr>
          <w:lang w:eastAsia="en-AU"/>
        </w:rPr>
        <w:t xml:space="preserve">10-minute </w:t>
      </w:r>
      <w:r w:rsidR="0042509A">
        <w:rPr>
          <w:lang w:eastAsia="en-AU"/>
        </w:rPr>
        <w:t xml:space="preserve">maximum winds to </w:t>
      </w:r>
      <w:r w:rsidR="00B36D80">
        <w:rPr>
          <w:lang w:eastAsia="en-AU"/>
        </w:rPr>
        <w:t>55 kn (100 km/h)</w:t>
      </w:r>
      <w:r>
        <w:rPr>
          <w:lang w:eastAsia="en-AU"/>
        </w:rPr>
        <w:t xml:space="preserve">. </w:t>
      </w:r>
    </w:p>
    <w:p w14:paraId="11AB980A" w14:textId="05A605AF" w:rsidR="00D96C00" w:rsidRDefault="00761C2E" w:rsidP="00D96C00">
      <w:pPr>
        <w:rPr>
          <w:lang w:eastAsia="en-AU"/>
        </w:rPr>
      </w:pPr>
      <w:r>
        <w:rPr>
          <w:lang w:eastAsia="en-AU"/>
        </w:rPr>
        <w:t>Penny commenced weakening during 4 Jan</w:t>
      </w:r>
      <w:r w:rsidR="00D96C00">
        <w:rPr>
          <w:lang w:eastAsia="en-AU"/>
        </w:rPr>
        <w:t>uary</w:t>
      </w:r>
      <w:r>
        <w:rPr>
          <w:lang w:eastAsia="en-AU"/>
        </w:rPr>
        <w:t xml:space="preserve"> </w:t>
      </w:r>
      <w:r w:rsidR="00D96C00">
        <w:rPr>
          <w:lang w:eastAsia="en-AU"/>
        </w:rPr>
        <w:t xml:space="preserve">as it became removed from the monsoonal flow to the north of the system and as drier mid-level air began to entrain into the circulation. </w:t>
      </w:r>
      <w:r w:rsidR="00340091">
        <w:rPr>
          <w:lang w:eastAsia="en-AU"/>
        </w:rPr>
        <w:t xml:space="preserve">The system </w:t>
      </w:r>
      <w:r w:rsidR="00A21C4D">
        <w:rPr>
          <w:lang w:eastAsia="en-AU"/>
        </w:rPr>
        <w:t>fell below tropical cyclone intensity late on 5 January</w:t>
      </w:r>
      <w:r w:rsidR="00340091">
        <w:rPr>
          <w:lang w:eastAsia="en-AU"/>
        </w:rPr>
        <w:t xml:space="preserve"> but gales continued south of the centre until 8 </w:t>
      </w:r>
      <w:r w:rsidR="002A06C1">
        <w:rPr>
          <w:lang w:eastAsia="en-AU"/>
        </w:rPr>
        <w:t xml:space="preserve">January as the </w:t>
      </w:r>
      <w:r w:rsidR="008D30CD">
        <w:rPr>
          <w:lang w:eastAsia="en-AU"/>
        </w:rPr>
        <w:t>system tracked southwest towards the Queensland coast</w:t>
      </w:r>
      <w:r w:rsidR="002A06C1">
        <w:rPr>
          <w:lang w:eastAsia="en-AU"/>
        </w:rPr>
        <w:t>.</w:t>
      </w:r>
    </w:p>
    <w:p w14:paraId="4327165A" w14:textId="162A6666" w:rsidR="00FA7CAA" w:rsidRDefault="00D96C00" w:rsidP="00D96C00">
      <w:pPr>
        <w:rPr>
          <w:lang w:eastAsia="en-AU"/>
        </w:rPr>
      </w:pPr>
      <w:r>
        <w:rPr>
          <w:lang w:eastAsia="en-AU"/>
        </w:rPr>
        <w:t xml:space="preserve">The </w:t>
      </w:r>
      <w:r w:rsidR="00507B33">
        <w:rPr>
          <w:lang w:eastAsia="en-AU"/>
        </w:rPr>
        <w:t xml:space="preserve">low was tracked until 9 January near Bowen. </w:t>
      </w:r>
      <w:r>
        <w:rPr>
          <w:lang w:eastAsia="en-AU"/>
        </w:rPr>
        <w:t xml:space="preserve">Heavy rainfall </w:t>
      </w:r>
      <w:r w:rsidR="00507B33">
        <w:rPr>
          <w:lang w:eastAsia="en-AU"/>
        </w:rPr>
        <w:t xml:space="preserve">then </w:t>
      </w:r>
      <w:r>
        <w:rPr>
          <w:lang w:eastAsia="en-AU"/>
        </w:rPr>
        <w:t>occurred in areas of central and northern Queensland</w:t>
      </w:r>
      <w:r w:rsidR="00507B33">
        <w:rPr>
          <w:lang w:eastAsia="en-AU"/>
        </w:rPr>
        <w:t xml:space="preserve">. </w:t>
      </w:r>
      <w:r>
        <w:rPr>
          <w:lang w:eastAsia="en-AU"/>
        </w:rPr>
        <w:t>Strathbogie (south of Ayr and west of Bowen) received 432</w:t>
      </w:r>
      <w:r w:rsidR="00A21C4D">
        <w:rPr>
          <w:lang w:eastAsia="en-AU"/>
        </w:rPr>
        <w:t xml:space="preserve"> </w:t>
      </w:r>
      <w:r>
        <w:rPr>
          <w:lang w:eastAsia="en-AU"/>
        </w:rPr>
        <w:t>mm in the 24 hours to 9</w:t>
      </w:r>
      <w:r w:rsidR="00707C08">
        <w:rPr>
          <w:lang w:eastAsia="en-AU"/>
        </w:rPr>
        <w:t xml:space="preserve"> </w:t>
      </w:r>
      <w:r>
        <w:rPr>
          <w:lang w:eastAsia="en-AU"/>
        </w:rPr>
        <w:t xml:space="preserve">am on 10 January. </w:t>
      </w:r>
    </w:p>
    <w:p w14:paraId="4661A7DF" w14:textId="77777777" w:rsidR="0001631F" w:rsidRDefault="0001631F" w:rsidP="00916C21">
      <w:pPr>
        <w:rPr>
          <w:sz w:val="18"/>
          <w:szCs w:val="18"/>
        </w:rPr>
      </w:pPr>
    </w:p>
    <w:p w14:paraId="6397B721" w14:textId="1CCBE241" w:rsidR="00142D43" w:rsidRDefault="00F96292" w:rsidP="00142D43">
      <w:pPr>
        <w:keepNext/>
      </w:pPr>
      <w:r>
        <w:rPr>
          <w:noProof/>
        </w:rPr>
        <w:drawing>
          <wp:inline distT="0" distB="0" distL="0" distR="0" wp14:anchorId="54B39CFF" wp14:editId="0E6057EA">
            <wp:extent cx="6120130" cy="3526790"/>
            <wp:effectExtent l="0" t="0" r="0" b="0"/>
            <wp:docPr id="2067470442" name="Picture 2" descr="Best track of Tropical Cyclone Penny, 28 December 2018 to 9 January 2019 (times in AEST, UTC +10h). Penny moved over Cape York Peninsula first from the east as a low then later from the west as a cyclone then moved into the Coral Sea and peaked at category 2 on 3 January before turning to the southwest as a low on 6 January eventually reaching Bowen on the coast as a low on 9 Jan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70442" name="Picture 2" descr="Best track of Tropical Cyclone Penny, 28 December 2018 to 9 January 2019 (times in AEST, UTC +10h). Penny moved over Cape York Peninsula first from the east as a low then later from the west as a cyclone then moved into the Coral Sea and peaked at category 2 on 3 January before turning to the southwest as a low on 6 January eventually reaching Bowen on the coast as a low on 9 January. "/>
                    <pic:cNvPicPr/>
                  </pic:nvPicPr>
                  <pic:blipFill>
                    <a:blip r:embed="rId21">
                      <a:extLst>
                        <a:ext uri="{28A0092B-C50C-407E-A947-70E740481C1C}">
                          <a14:useLocalDpi xmlns:a14="http://schemas.microsoft.com/office/drawing/2010/main" val="0"/>
                        </a:ext>
                      </a:extLst>
                    </a:blip>
                    <a:stretch>
                      <a:fillRect/>
                    </a:stretch>
                  </pic:blipFill>
                  <pic:spPr>
                    <a:xfrm>
                      <a:off x="0" y="0"/>
                      <a:ext cx="6120130" cy="3526790"/>
                    </a:xfrm>
                    <a:prstGeom prst="rect">
                      <a:avLst/>
                    </a:prstGeom>
                  </pic:spPr>
                </pic:pic>
              </a:graphicData>
            </a:graphic>
          </wp:inline>
        </w:drawing>
      </w:r>
    </w:p>
    <w:p w14:paraId="77C5F708" w14:textId="6C8C425A" w:rsidR="00BF481B" w:rsidRDefault="00142D43" w:rsidP="00BF481B">
      <w:pPr>
        <w:pStyle w:val="Caption"/>
      </w:pPr>
      <w:bookmarkStart w:id="24" w:name="_Ref164174856"/>
      <w:bookmarkStart w:id="25" w:name="_Toc178602558"/>
      <w:r>
        <w:t xml:space="preserve">Figure </w:t>
      </w:r>
      <w:r>
        <w:fldChar w:fldCharType="begin"/>
      </w:r>
      <w:r>
        <w:instrText xml:space="preserve"> SEQ Figure \* ARABIC </w:instrText>
      </w:r>
      <w:r>
        <w:fldChar w:fldCharType="separate"/>
      </w:r>
      <w:r w:rsidR="0003672C">
        <w:rPr>
          <w:noProof/>
        </w:rPr>
        <w:t>1</w:t>
      </w:r>
      <w:r>
        <w:fldChar w:fldCharType="end"/>
      </w:r>
      <w:bookmarkEnd w:id="24"/>
      <w:r w:rsidR="00CB42A0">
        <w:t xml:space="preserve">. </w:t>
      </w:r>
      <w:r w:rsidR="00BF481B" w:rsidRPr="00B5395D">
        <w:t xml:space="preserve">Best </w:t>
      </w:r>
      <w:r w:rsidR="00BF481B">
        <w:t>t</w:t>
      </w:r>
      <w:r w:rsidR="00BF481B" w:rsidRPr="00B5395D">
        <w:t xml:space="preserve">rack of </w:t>
      </w:r>
      <w:r w:rsidR="00BF481B">
        <w:t>Tropical Cyclone</w:t>
      </w:r>
      <w:r w:rsidR="00591A9B">
        <w:t xml:space="preserve"> </w:t>
      </w:r>
      <w:r w:rsidR="00F37986">
        <w:t>P</w:t>
      </w:r>
      <w:r w:rsidR="00E94808">
        <w:t>enny</w:t>
      </w:r>
      <w:r w:rsidR="00F15C3A">
        <w:t>,</w:t>
      </w:r>
      <w:r w:rsidR="00E94808">
        <w:t xml:space="preserve"> 28 December 2018 to 9 January 2019</w:t>
      </w:r>
      <w:r w:rsidR="00BF219F">
        <w:t xml:space="preserve"> </w:t>
      </w:r>
      <w:r w:rsidR="00322355" w:rsidRPr="00B5395D">
        <w:t xml:space="preserve">(times in </w:t>
      </w:r>
      <w:r w:rsidR="00B645EC">
        <w:t>AEST</w:t>
      </w:r>
      <w:r w:rsidR="00322355" w:rsidRPr="00B5395D">
        <w:t xml:space="preserve">, UTC </w:t>
      </w:r>
      <w:r w:rsidR="00173EAD">
        <w:t>+10h</w:t>
      </w:r>
      <w:r w:rsidR="00322355" w:rsidRPr="00B5395D">
        <w:t>).</w:t>
      </w:r>
      <w:bookmarkEnd w:id="25"/>
    </w:p>
    <w:p w14:paraId="718571C0" w14:textId="0B9E02AA" w:rsidR="002B79AD" w:rsidRDefault="00F813B6" w:rsidP="002B79AD">
      <w:pPr>
        <w:pStyle w:val="Caption"/>
        <w:keepNext/>
      </w:pPr>
      <w:r>
        <w:rPr>
          <w:noProof/>
        </w:rPr>
        <w:drawing>
          <wp:inline distT="0" distB="0" distL="0" distR="0" wp14:anchorId="47D8F4B8" wp14:editId="401E8FF3">
            <wp:extent cx="6120130" cy="4030980"/>
            <wp:effectExtent l="0" t="0" r="0" b="7620"/>
            <wp:docPr id="1246289102" name="Picture 3" descr="Detailed best track of Tropical Cyclone Penny, 30 December 2018 to 1 January 2019 in the vicinity of Cape York Peninsula showing the extent of gales (times in AEST, UTC +10h). Penny crossed the coast near Weipa near 4pm on 1 Jan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89102" name="Picture 3" descr="Detailed best track of Tropical Cyclone Penny, 30 December 2018 to 1 January 2019 in the vicinity of Cape York Peninsula showing the extent of gales (times in AEST, UTC +10h). Penny crossed the coast near Weipa near 4pm on 1 January."/>
                    <pic:cNvPicPr/>
                  </pic:nvPicPr>
                  <pic:blipFill>
                    <a:blip r:embed="rId22">
                      <a:extLst>
                        <a:ext uri="{28A0092B-C50C-407E-A947-70E740481C1C}">
                          <a14:useLocalDpi xmlns:a14="http://schemas.microsoft.com/office/drawing/2010/main" val="0"/>
                        </a:ext>
                      </a:extLst>
                    </a:blip>
                    <a:stretch>
                      <a:fillRect/>
                    </a:stretch>
                  </pic:blipFill>
                  <pic:spPr>
                    <a:xfrm>
                      <a:off x="0" y="0"/>
                      <a:ext cx="6120130" cy="4030980"/>
                    </a:xfrm>
                    <a:prstGeom prst="rect">
                      <a:avLst/>
                    </a:prstGeom>
                  </pic:spPr>
                </pic:pic>
              </a:graphicData>
            </a:graphic>
          </wp:inline>
        </w:drawing>
      </w:r>
    </w:p>
    <w:p w14:paraId="088E071C" w14:textId="33F556AF" w:rsidR="00D15FFF" w:rsidRDefault="002B79AD" w:rsidP="00D15FFF">
      <w:pPr>
        <w:pStyle w:val="Caption"/>
      </w:pPr>
      <w:bookmarkStart w:id="26" w:name="_Ref164175036"/>
      <w:bookmarkStart w:id="27" w:name="_Toc178602559"/>
      <w:r>
        <w:t xml:space="preserve">Figure </w:t>
      </w:r>
      <w:r>
        <w:fldChar w:fldCharType="begin"/>
      </w:r>
      <w:r>
        <w:instrText xml:space="preserve"> SEQ Figure \* ARABIC </w:instrText>
      </w:r>
      <w:r>
        <w:fldChar w:fldCharType="separate"/>
      </w:r>
      <w:r w:rsidR="0003672C">
        <w:rPr>
          <w:noProof/>
        </w:rPr>
        <w:t>2</w:t>
      </w:r>
      <w:r>
        <w:fldChar w:fldCharType="end"/>
      </w:r>
      <w:bookmarkEnd w:id="26"/>
      <w:r w:rsidR="0017209B">
        <w:t>.</w:t>
      </w:r>
      <w:r w:rsidR="00CB42A0" w:rsidRPr="00CB42A0">
        <w:t xml:space="preserve"> </w:t>
      </w:r>
      <w:bookmarkStart w:id="28" w:name="_Hlk178265082"/>
      <w:r w:rsidR="00CB42A0">
        <w:t xml:space="preserve">Detailed </w:t>
      </w:r>
      <w:r w:rsidR="00173EAD">
        <w:t>b</w:t>
      </w:r>
      <w:r w:rsidR="00CB42A0" w:rsidRPr="00B5395D">
        <w:t xml:space="preserve">est </w:t>
      </w:r>
      <w:r w:rsidR="00CB42A0">
        <w:t>t</w:t>
      </w:r>
      <w:r w:rsidR="00CB42A0" w:rsidRPr="00B5395D">
        <w:t xml:space="preserve">rack of </w:t>
      </w:r>
      <w:r w:rsidR="00CB42A0">
        <w:t xml:space="preserve">Tropical Cyclone </w:t>
      </w:r>
      <w:r w:rsidR="00F37986">
        <w:t>P</w:t>
      </w:r>
      <w:r w:rsidR="00FA7CAA">
        <w:t>enny</w:t>
      </w:r>
      <w:r w:rsidR="004F2EFC">
        <w:t>,</w:t>
      </w:r>
      <w:r w:rsidR="00640011">
        <w:t xml:space="preserve"> </w:t>
      </w:r>
      <w:r w:rsidR="00F813B6">
        <w:t xml:space="preserve">30 December </w:t>
      </w:r>
      <w:r w:rsidR="004F2EFC">
        <w:t xml:space="preserve">2018 </w:t>
      </w:r>
      <w:r w:rsidR="00F813B6">
        <w:t xml:space="preserve">to 1 January </w:t>
      </w:r>
      <w:r w:rsidR="004F2EFC">
        <w:t xml:space="preserve">2019 </w:t>
      </w:r>
      <w:r w:rsidR="00640011">
        <w:t>in</w:t>
      </w:r>
      <w:r w:rsidR="00F813B6">
        <w:t xml:space="preserve"> the vicinity of Cape York Peninsula</w:t>
      </w:r>
      <w:r w:rsidR="00487F62">
        <w:t xml:space="preserve"> showing the extent of gales</w:t>
      </w:r>
      <w:r w:rsidR="00CB42A0">
        <w:t xml:space="preserve"> </w:t>
      </w:r>
      <w:r w:rsidR="00CB42A0" w:rsidRPr="00B5395D">
        <w:t xml:space="preserve">(times in </w:t>
      </w:r>
      <w:r w:rsidR="00B645EC">
        <w:t>AEST</w:t>
      </w:r>
      <w:r w:rsidR="00CB42A0" w:rsidRPr="00B5395D">
        <w:t>, UTC +</w:t>
      </w:r>
      <w:r w:rsidR="00173EAD">
        <w:t>10h</w:t>
      </w:r>
      <w:r w:rsidR="00CB42A0" w:rsidRPr="00B5395D">
        <w:t>).</w:t>
      </w:r>
      <w:bookmarkEnd w:id="27"/>
      <w:bookmarkEnd w:id="28"/>
    </w:p>
    <w:p w14:paraId="61A38546" w14:textId="0A23CD4E" w:rsidR="000C1D49" w:rsidRDefault="000C1D49" w:rsidP="006210C9">
      <w:pPr>
        <w:pStyle w:val="Caption"/>
      </w:pPr>
      <w:r>
        <w:rPr>
          <w:noProof/>
        </w:rPr>
        <w:drawing>
          <wp:inline distT="0" distB="0" distL="0" distR="0" wp14:anchorId="1A87F218" wp14:editId="5E85B42F">
            <wp:extent cx="6120130" cy="4071620"/>
            <wp:effectExtent l="0" t="0" r="0" b="5080"/>
            <wp:docPr id="1667223875" name="Picture 4" descr="Detailed best track of Tropical Cyclone Penny 1 – 9 January 2019 in the Coral Sea showing the extent of gale (in pink) and storm-force (in red) winds (times in AEST, UTC +10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23875" name="Picture 4" descr="Detailed best track of Tropical Cyclone Penny 1 – 9 January 2019 in the Coral Sea showing the extent of gale (in pink) and storm-force (in red) winds (times in AEST, UTC +10h). "/>
                    <pic:cNvPicPr/>
                  </pic:nvPicPr>
                  <pic:blipFill>
                    <a:blip r:embed="rId23">
                      <a:extLst>
                        <a:ext uri="{28A0092B-C50C-407E-A947-70E740481C1C}">
                          <a14:useLocalDpi xmlns:a14="http://schemas.microsoft.com/office/drawing/2010/main" val="0"/>
                        </a:ext>
                      </a:extLst>
                    </a:blip>
                    <a:stretch>
                      <a:fillRect/>
                    </a:stretch>
                  </pic:blipFill>
                  <pic:spPr>
                    <a:xfrm>
                      <a:off x="0" y="0"/>
                      <a:ext cx="6120130" cy="4071620"/>
                    </a:xfrm>
                    <a:prstGeom prst="rect">
                      <a:avLst/>
                    </a:prstGeom>
                  </pic:spPr>
                </pic:pic>
              </a:graphicData>
            </a:graphic>
          </wp:inline>
        </w:drawing>
      </w:r>
    </w:p>
    <w:p w14:paraId="475B7944" w14:textId="18AB87F7" w:rsidR="004304A0" w:rsidRDefault="006210C9" w:rsidP="00716A77">
      <w:pPr>
        <w:pStyle w:val="Caption"/>
        <w:keepNext/>
      </w:pPr>
      <w:bookmarkStart w:id="29" w:name="_Ref178588349"/>
      <w:bookmarkStart w:id="30" w:name="_Toc178602560"/>
      <w:r>
        <w:t xml:space="preserve">Figure </w:t>
      </w:r>
      <w:r w:rsidR="00716A77">
        <w:fldChar w:fldCharType="begin"/>
      </w:r>
      <w:r w:rsidR="00716A77">
        <w:instrText xml:space="preserve"> SEQ Figure \* ARABIC </w:instrText>
      </w:r>
      <w:r w:rsidR="00716A77">
        <w:fldChar w:fldCharType="separate"/>
      </w:r>
      <w:r w:rsidR="0003672C">
        <w:rPr>
          <w:noProof/>
        </w:rPr>
        <w:t>3</w:t>
      </w:r>
      <w:r w:rsidR="00716A77">
        <w:fldChar w:fldCharType="end"/>
      </w:r>
      <w:bookmarkEnd w:id="29"/>
      <w:r>
        <w:t>.</w:t>
      </w:r>
      <w:r w:rsidRPr="00CB42A0">
        <w:t xml:space="preserve"> </w:t>
      </w:r>
      <w:r>
        <w:t>Detailed b</w:t>
      </w:r>
      <w:r w:rsidRPr="00B5395D">
        <w:t xml:space="preserve">est </w:t>
      </w:r>
      <w:r>
        <w:t>t</w:t>
      </w:r>
      <w:r w:rsidRPr="00B5395D">
        <w:t xml:space="preserve">rack of </w:t>
      </w:r>
      <w:r>
        <w:t>Tropical Cyclone Penny 1 – 9 January</w:t>
      </w:r>
      <w:r w:rsidR="004F2EFC">
        <w:t xml:space="preserve"> 2019</w:t>
      </w:r>
      <w:r>
        <w:t xml:space="preserve"> in the </w:t>
      </w:r>
      <w:r w:rsidR="00487F62">
        <w:t>Coral Sea showing the extent of gale</w:t>
      </w:r>
      <w:r w:rsidR="000C1D49">
        <w:t xml:space="preserve"> (in pink) and storm-force (in red) winds </w:t>
      </w:r>
      <w:r w:rsidRPr="00B5395D">
        <w:t xml:space="preserve">(times in </w:t>
      </w:r>
      <w:r>
        <w:t>AEST</w:t>
      </w:r>
      <w:r w:rsidRPr="00B5395D">
        <w:t>, UTC +</w:t>
      </w:r>
      <w:r>
        <w:t>10h</w:t>
      </w:r>
      <w:r w:rsidRPr="00B5395D">
        <w:t>).</w:t>
      </w:r>
      <w:bookmarkEnd w:id="30"/>
      <w:r w:rsidR="004304A0">
        <w:t xml:space="preserve"> </w:t>
      </w:r>
    </w:p>
    <w:p w14:paraId="3D25233F" w14:textId="77777777" w:rsidR="004C7D89" w:rsidRPr="004C7D89" w:rsidRDefault="004C7D89" w:rsidP="004C7D89"/>
    <w:p w14:paraId="7CE30D33" w14:textId="6CF58EDB" w:rsidR="004304A0" w:rsidRPr="004304A0" w:rsidRDefault="004304A0" w:rsidP="004304A0"/>
    <w:p w14:paraId="77597BD3" w14:textId="0CBC53CE" w:rsidR="006210C9" w:rsidRDefault="006210C9" w:rsidP="006210C9"/>
    <w:p w14:paraId="6D2E35F1" w14:textId="0131E5BF" w:rsidR="009F5409" w:rsidRDefault="009F5409">
      <w:pPr>
        <w:spacing w:after="0" w:line="240" w:lineRule="auto"/>
      </w:pPr>
      <w:r>
        <w:br w:type="page"/>
      </w:r>
    </w:p>
    <w:tbl>
      <w:tblPr>
        <w:tblW w:w="10057"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1"/>
        <w:gridCol w:w="722"/>
        <w:gridCol w:w="679"/>
        <w:gridCol w:w="589"/>
        <w:gridCol w:w="546"/>
        <w:gridCol w:w="663"/>
        <w:gridCol w:w="558"/>
        <w:gridCol w:w="585"/>
        <w:gridCol w:w="585"/>
        <w:gridCol w:w="675"/>
        <w:gridCol w:w="1519"/>
        <w:gridCol w:w="1519"/>
        <w:gridCol w:w="726"/>
      </w:tblGrid>
      <w:tr w:rsidR="00F90451" w:rsidRPr="00877CDB" w14:paraId="3A3D3C6E" w14:textId="77777777">
        <w:trPr>
          <w:trHeight w:val="480"/>
        </w:trPr>
        <w:tc>
          <w:tcPr>
            <w:tcW w:w="691" w:type="dxa"/>
            <w:tcBorders>
              <w:top w:val="single" w:sz="6" w:space="0" w:color="auto"/>
              <w:left w:val="single" w:sz="6" w:space="0" w:color="auto"/>
              <w:bottom w:val="single" w:sz="6" w:space="0" w:color="auto"/>
              <w:right w:val="single" w:sz="6" w:space="0" w:color="auto"/>
            </w:tcBorders>
            <w:shd w:val="clear" w:color="auto" w:fill="2461E5"/>
            <w:hideMark/>
          </w:tcPr>
          <w:p w14:paraId="153FB280"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Year</w:t>
            </w:r>
          </w:p>
        </w:tc>
        <w:tc>
          <w:tcPr>
            <w:tcW w:w="722" w:type="dxa"/>
            <w:tcBorders>
              <w:top w:val="single" w:sz="6" w:space="0" w:color="auto"/>
              <w:left w:val="single" w:sz="6" w:space="0" w:color="auto"/>
              <w:bottom w:val="single" w:sz="6" w:space="0" w:color="auto"/>
              <w:right w:val="single" w:sz="6" w:space="0" w:color="auto"/>
            </w:tcBorders>
            <w:shd w:val="clear" w:color="auto" w:fill="2461E5"/>
            <w:hideMark/>
          </w:tcPr>
          <w:p w14:paraId="47AFA5E7"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Month</w:t>
            </w:r>
          </w:p>
        </w:tc>
        <w:tc>
          <w:tcPr>
            <w:tcW w:w="679" w:type="dxa"/>
            <w:tcBorders>
              <w:top w:val="single" w:sz="6" w:space="0" w:color="auto"/>
              <w:left w:val="single" w:sz="6" w:space="0" w:color="auto"/>
              <w:bottom w:val="single" w:sz="6" w:space="0" w:color="auto"/>
              <w:right w:val="single" w:sz="6" w:space="0" w:color="auto"/>
            </w:tcBorders>
            <w:shd w:val="clear" w:color="auto" w:fill="2461E5"/>
            <w:hideMark/>
          </w:tcPr>
          <w:p w14:paraId="387C5ABF"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Day</w:t>
            </w:r>
          </w:p>
        </w:tc>
        <w:tc>
          <w:tcPr>
            <w:tcW w:w="589" w:type="dxa"/>
            <w:tcBorders>
              <w:top w:val="single" w:sz="6" w:space="0" w:color="auto"/>
              <w:left w:val="single" w:sz="6" w:space="0" w:color="auto"/>
              <w:bottom w:val="single" w:sz="6" w:space="0" w:color="auto"/>
              <w:right w:val="single" w:sz="6" w:space="0" w:color="auto"/>
            </w:tcBorders>
            <w:shd w:val="clear" w:color="auto" w:fill="2461E5"/>
            <w:hideMark/>
          </w:tcPr>
          <w:p w14:paraId="15B22456"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Hour UTC</w:t>
            </w:r>
          </w:p>
        </w:tc>
        <w:tc>
          <w:tcPr>
            <w:tcW w:w="546" w:type="dxa"/>
            <w:tcBorders>
              <w:top w:val="single" w:sz="6" w:space="0" w:color="auto"/>
              <w:left w:val="single" w:sz="6" w:space="0" w:color="auto"/>
              <w:bottom w:val="single" w:sz="6" w:space="0" w:color="auto"/>
              <w:right w:val="single" w:sz="6" w:space="0" w:color="auto"/>
            </w:tcBorders>
            <w:shd w:val="clear" w:color="auto" w:fill="2461E5"/>
            <w:hideMark/>
          </w:tcPr>
          <w:p w14:paraId="6E28ADA3"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Pos. Lat S</w:t>
            </w:r>
          </w:p>
        </w:tc>
        <w:tc>
          <w:tcPr>
            <w:tcW w:w="663" w:type="dxa"/>
            <w:tcBorders>
              <w:top w:val="single" w:sz="6" w:space="0" w:color="auto"/>
              <w:left w:val="single" w:sz="6" w:space="0" w:color="auto"/>
              <w:bottom w:val="single" w:sz="6" w:space="0" w:color="auto"/>
              <w:right w:val="single" w:sz="6" w:space="0" w:color="auto"/>
            </w:tcBorders>
            <w:shd w:val="clear" w:color="auto" w:fill="2461E5"/>
            <w:hideMark/>
          </w:tcPr>
          <w:p w14:paraId="299A4179"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Pos. Long. E</w:t>
            </w:r>
          </w:p>
        </w:tc>
        <w:tc>
          <w:tcPr>
            <w:tcW w:w="558" w:type="dxa"/>
            <w:tcBorders>
              <w:top w:val="single" w:sz="6" w:space="0" w:color="auto"/>
              <w:left w:val="single" w:sz="6" w:space="0" w:color="auto"/>
              <w:bottom w:val="single" w:sz="6" w:space="0" w:color="auto"/>
              <w:right w:val="single" w:sz="6" w:space="0" w:color="auto"/>
            </w:tcBorders>
            <w:shd w:val="clear" w:color="auto" w:fill="2461E5"/>
            <w:hideMark/>
          </w:tcPr>
          <w:p w14:paraId="1DCE9128"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Pos. Acc. Nm</w:t>
            </w:r>
          </w:p>
        </w:tc>
        <w:tc>
          <w:tcPr>
            <w:tcW w:w="585" w:type="dxa"/>
            <w:tcBorders>
              <w:top w:val="single" w:sz="6" w:space="0" w:color="auto"/>
              <w:left w:val="single" w:sz="6" w:space="0" w:color="auto"/>
              <w:bottom w:val="single" w:sz="6" w:space="0" w:color="auto"/>
              <w:right w:val="single" w:sz="6" w:space="0" w:color="auto"/>
            </w:tcBorders>
            <w:shd w:val="clear" w:color="auto" w:fill="2461E5"/>
            <w:hideMark/>
          </w:tcPr>
          <w:p w14:paraId="18A368FA"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M</w:t>
            </w:r>
            <w:r>
              <w:rPr>
                <w:rFonts w:eastAsia="Times New Roman" w:cs="Arial"/>
                <w:b/>
                <w:bCs/>
                <w:color w:val="FFFFFF"/>
                <w:sz w:val="18"/>
                <w:szCs w:val="18"/>
                <w:lang w:eastAsia="en-AU"/>
              </w:rPr>
              <w:t>ean</w:t>
            </w:r>
            <w:r w:rsidRPr="00877CDB">
              <w:rPr>
                <w:rFonts w:eastAsia="Times New Roman" w:cs="Arial"/>
                <w:b/>
                <w:bCs/>
                <w:color w:val="FFFFFF"/>
                <w:sz w:val="18"/>
                <w:szCs w:val="18"/>
                <w:lang w:eastAsia="en-AU"/>
              </w:rPr>
              <w:t xml:space="preserve"> </w:t>
            </w:r>
            <w:r>
              <w:rPr>
                <w:rFonts w:eastAsia="Times New Roman" w:cs="Arial"/>
                <w:b/>
                <w:bCs/>
                <w:color w:val="FFFFFF"/>
                <w:sz w:val="18"/>
                <w:szCs w:val="18"/>
                <w:lang w:eastAsia="en-AU"/>
              </w:rPr>
              <w:t>wind</w:t>
            </w:r>
            <w:r>
              <w:rPr>
                <w:rFonts w:eastAsia="Times New Roman" w:cs="Arial"/>
                <w:b/>
                <w:bCs/>
                <w:color w:val="FFFFFF"/>
                <w:sz w:val="18"/>
                <w:szCs w:val="18"/>
                <w:lang w:eastAsia="en-AU"/>
              </w:rPr>
              <w:br/>
            </w:r>
            <w:r w:rsidRPr="00877CDB">
              <w:rPr>
                <w:rFonts w:eastAsia="Times New Roman" w:cs="Arial"/>
                <w:b/>
                <w:bCs/>
                <w:color w:val="FFFFFF"/>
                <w:sz w:val="18"/>
                <w:szCs w:val="18"/>
                <w:lang w:eastAsia="en-AU"/>
              </w:rPr>
              <w:t>kn</w:t>
            </w:r>
          </w:p>
        </w:tc>
        <w:tc>
          <w:tcPr>
            <w:tcW w:w="585" w:type="dxa"/>
            <w:tcBorders>
              <w:top w:val="single" w:sz="6" w:space="0" w:color="auto"/>
              <w:left w:val="single" w:sz="6" w:space="0" w:color="auto"/>
              <w:bottom w:val="single" w:sz="6" w:space="0" w:color="auto"/>
              <w:right w:val="single" w:sz="6" w:space="0" w:color="auto"/>
            </w:tcBorders>
            <w:shd w:val="clear" w:color="auto" w:fill="2461E5"/>
            <w:hideMark/>
          </w:tcPr>
          <w:p w14:paraId="4FFEF033"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Max. gust kn</w:t>
            </w:r>
          </w:p>
        </w:tc>
        <w:tc>
          <w:tcPr>
            <w:tcW w:w="675" w:type="dxa"/>
            <w:tcBorders>
              <w:top w:val="single" w:sz="6" w:space="0" w:color="auto"/>
              <w:left w:val="single" w:sz="6" w:space="0" w:color="auto"/>
              <w:bottom w:val="single" w:sz="6" w:space="0" w:color="auto"/>
              <w:right w:val="single" w:sz="6" w:space="0" w:color="auto"/>
            </w:tcBorders>
            <w:shd w:val="clear" w:color="auto" w:fill="2461E5"/>
            <w:hideMark/>
          </w:tcPr>
          <w:p w14:paraId="0251A2E8"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Cent. Press hPa</w:t>
            </w:r>
          </w:p>
        </w:tc>
        <w:tc>
          <w:tcPr>
            <w:tcW w:w="1519" w:type="dxa"/>
            <w:tcBorders>
              <w:top w:val="single" w:sz="6" w:space="0" w:color="auto"/>
              <w:left w:val="single" w:sz="6" w:space="0" w:color="auto"/>
              <w:bottom w:val="single" w:sz="6" w:space="0" w:color="auto"/>
              <w:right w:val="single" w:sz="6" w:space="0" w:color="auto"/>
            </w:tcBorders>
            <w:shd w:val="clear" w:color="auto" w:fill="2461E5"/>
            <w:hideMark/>
          </w:tcPr>
          <w:p w14:paraId="10E3519C"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Rad of gales (NE/SE/SW/NW) nm</w:t>
            </w:r>
          </w:p>
        </w:tc>
        <w:tc>
          <w:tcPr>
            <w:tcW w:w="1519" w:type="dxa"/>
            <w:tcBorders>
              <w:top w:val="single" w:sz="6" w:space="0" w:color="auto"/>
              <w:left w:val="single" w:sz="6" w:space="0" w:color="auto"/>
              <w:bottom w:val="single" w:sz="6" w:space="0" w:color="auto"/>
              <w:right w:val="single" w:sz="6" w:space="0" w:color="auto"/>
            </w:tcBorders>
            <w:shd w:val="clear" w:color="auto" w:fill="2461E5"/>
            <w:hideMark/>
          </w:tcPr>
          <w:p w14:paraId="7BBE9168"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Rad of storm (NE/SE/SW/NW) nm</w:t>
            </w:r>
          </w:p>
        </w:tc>
        <w:tc>
          <w:tcPr>
            <w:tcW w:w="726" w:type="dxa"/>
            <w:tcBorders>
              <w:top w:val="single" w:sz="6" w:space="0" w:color="auto"/>
              <w:left w:val="single" w:sz="6" w:space="0" w:color="auto"/>
              <w:bottom w:val="single" w:sz="6" w:space="0" w:color="auto"/>
              <w:right w:val="single" w:sz="6" w:space="0" w:color="auto"/>
            </w:tcBorders>
            <w:shd w:val="clear" w:color="auto" w:fill="2461E5"/>
            <w:hideMark/>
          </w:tcPr>
          <w:p w14:paraId="58DD3B6A" w14:textId="77777777" w:rsidR="00F90451" w:rsidRPr="00877CDB" w:rsidRDefault="00F90451">
            <w:pPr>
              <w:spacing w:after="0" w:line="240" w:lineRule="auto"/>
              <w:jc w:val="center"/>
              <w:textAlignment w:val="baseline"/>
              <w:rPr>
                <w:rFonts w:ascii="Segoe UI" w:eastAsia="Times New Roman" w:hAnsi="Segoe UI" w:cs="Segoe UI"/>
                <w:b/>
                <w:bCs/>
                <w:color w:val="FFFFFF"/>
                <w:sz w:val="18"/>
                <w:szCs w:val="18"/>
                <w:lang w:eastAsia="en-AU"/>
              </w:rPr>
            </w:pPr>
            <w:r w:rsidRPr="00877CDB">
              <w:rPr>
                <w:rFonts w:eastAsia="Times New Roman" w:cs="Arial"/>
                <w:b/>
                <w:bCs/>
                <w:color w:val="FFFFFF"/>
                <w:sz w:val="18"/>
                <w:szCs w:val="18"/>
                <w:lang w:eastAsia="en-AU"/>
              </w:rPr>
              <w:t>RMW nm</w:t>
            </w:r>
          </w:p>
        </w:tc>
      </w:tr>
      <w:tr w:rsidR="008935BB" w:rsidRPr="00DC53CC" w14:paraId="5E406A59"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D69592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D8D88E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49C9E3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118617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7F5FA96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11.6</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13F1F35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144.9</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4100E5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702137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5B288F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D3E1E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1002</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335AC8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D28EB5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5D883A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149634ED"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83CC4C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E54F39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C11824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6C0C8D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0600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0CE4FC0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12.4</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7A4726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150.9</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0AC6A5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1B6BB5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A3CD2D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A724A3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1002</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D9620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3633C7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114588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08DD0987"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1792CC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0B8CA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4C36DD2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FCEAC1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66AD810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12.5</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293C58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150.4</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0B2CD62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21FEC9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DC3F13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510A743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91977F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11CF11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E5AB4F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4951EA63"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2C33BE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6DE388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62A850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83F3BE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2100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1CEA1A9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12.5</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5C0B98A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149.8</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3EC318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73519B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B27EC6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5A5E9D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9099C1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0B5681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A67C08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1CC5B331"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699AEA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0CE42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3EADE3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45B7C1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14B5048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12.5</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7F7B9E6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149.6</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47812A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D70970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35E421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219DA0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4CCF8A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66C29E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6E8FC6A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4ECBE8F1"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778184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547F51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349368E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62B1F3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0300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0F59193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12.8</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6827ED4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149.3</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EC58D8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BD3A01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0B0FAE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0964F6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16FFF7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0A7B5F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CFDC71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4ECF0D3C"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FB43DB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0B173D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2B60CC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D15B41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0600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54AAC95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6FC146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149.0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FA6C96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C8900B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EECF18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2F99BD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CDD112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7E8C56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7EA33B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0B2F8BA2"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83B862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1E9620F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07C8B5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4F94A2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2A9E04E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B2EA4E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148.3</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1777FD7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14495A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F2D069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2D61FB2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2ED31E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0A14FB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77C6B5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5B1F7886"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A0C715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A63CB0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3170918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68BB48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1800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789A23C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13.5</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C5C00C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147.5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0096D10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4DCA66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FE84FC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5E49578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EAFAA2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41F5CB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2344A9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3903AA29"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15F808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27D2785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505F450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71E8B3F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2100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074D56C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13.6</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D0641B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147.3</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34130EC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A29A15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A20167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C09ECF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3D428C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D2E2A5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F1B652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77FE577C"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CA3B47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F4E532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4AD9D66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2037E0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7B0653A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13.8</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CC4966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146.8</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CCA816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FD3F92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20B379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360B2E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FBC75A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BFB504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3448DB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27706D8D"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36F295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A927BD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30A5198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8D2368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0300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381A52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13.8</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5FA92B5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146.5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7F0C3E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A9970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B6CA6D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248A90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998</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889F44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F6CDCC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E5E6C6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79C9D070"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F27896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ACFCDD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118E0F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27B231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0600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58FF295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13.8</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FE2AB1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146.4</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5CAE7E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42E57A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0E4EB3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791FB4F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06ED68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728CEB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38E010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30D4A94D"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E4E5EA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2018</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2F924A8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A42857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50737A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0900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00EF644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7AE5CFE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146.2</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D64C26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D82E2B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140D6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4F6B4FE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996</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2E5F0C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A53705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E09963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5A054654"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96FC9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08BC4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CF7AD6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4C4D91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5EC8DF9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5B36AE0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146.0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BC063E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EC517F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A362FE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BD8BFC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5432A9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30/0/50/70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CC593C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2C350F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r>
      <w:tr w:rsidR="008935BB" w:rsidRPr="00DC53CC" w14:paraId="042D390C"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767EC5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8E3A28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FDFAAE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2AB414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5EF4C5F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6F5C82C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145.9</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B110C0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806D07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8793FD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E934C0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3D7E34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10/0/50/80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C382DD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22431FF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w:t>
            </w:r>
          </w:p>
        </w:tc>
      </w:tr>
      <w:tr w:rsidR="008935BB" w:rsidRPr="00DC53CC" w14:paraId="5F08A64D"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5F2225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51BC75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55BBDBE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2F011B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1800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6EE3BF4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13.8</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22D793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145.8</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1590AB1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9FF94D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CFD40D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AAD37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2480F7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0/0/0/80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18605D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D9A2EF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43C30C63"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9E0B96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D349D2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67E802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E06D94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2100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7CAE18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7D3A8BE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145.6</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4A15D59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2AEDB7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92547A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639D39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376209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0/0/0/60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5CE17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E573CC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0B0B6D8E"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CBEFBF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5D62AC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434A0A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2054BD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03B511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EA2E55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145.4</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0A4498A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4A180B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2D4710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B0022D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F46102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DE7D92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283882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1E898660"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076A03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1ECBD8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22FBC0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C4C7C2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0300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D43E5C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70D37FB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145.1</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CD7DA6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FE1DD4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6F3F55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2817FC2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B30123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140/0/110/140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E37C9D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D46C1E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w:t>
            </w:r>
          </w:p>
        </w:tc>
      </w:tr>
      <w:tr w:rsidR="008935BB" w:rsidRPr="00DC53CC" w14:paraId="57D5C435"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CF4C1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49F08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404F65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D6B988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0600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3C6ADC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806BE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145.1</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5C09E7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98B2D8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B5EF4E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4E61FC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B5EEC3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150/0/100/150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399C82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70/0/0/70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DA0AB3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w:t>
            </w:r>
          </w:p>
        </w:tc>
      </w:tr>
      <w:tr w:rsidR="008935BB" w:rsidRPr="00DC53CC" w14:paraId="236A1199"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ED513E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F6A297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6C48C5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D480F6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0900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00851A0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D44260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145.2</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0A73D02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80660C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7BC396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AF30AF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989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8F835C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150/0/90/150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533751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70/0/0/70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0220124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r>
      <w:tr w:rsidR="008935BB" w:rsidRPr="00DC53CC" w14:paraId="3EB2E9E8"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731F25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122A3F8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9D4150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837987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67E0EED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13.8</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B3861C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D0B48A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4EE640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880B0C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C0A46F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150491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140/30/90/140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00FEFE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70/0/0/70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6E72A1B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r>
      <w:tr w:rsidR="008935BB" w:rsidRPr="00DC53CC" w14:paraId="4BC02AAF"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0C4500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363E37B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BEB489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C4B65D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538E1B4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13.7</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DB8710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144.9</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7D48F9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094F48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D76089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434FE2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985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007ABF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130/100/100/130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15DBFC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60/30/40/60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4924DD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r>
      <w:tr w:rsidR="008935BB" w:rsidRPr="00DC53CC" w14:paraId="35943095"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6325AA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4CCCC2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FBFD37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D1FA4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1800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207740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13.5</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62FA755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3D74C48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3A3554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C0BDC3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E0BE5C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987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97AB4F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130/120/120/120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37D785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30/30/30/30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F7E912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r>
      <w:tr w:rsidR="008935BB" w:rsidRPr="00DC53CC" w14:paraId="55D7813F"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11897A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77F8FA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3B5EDC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56FC07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2100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B38431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13.4</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873A93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182FA29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67D14C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79310A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FF2A1F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988</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A3C95F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130/130/120/60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152DE2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30/40/50/40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232176C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r>
      <w:tr w:rsidR="008935BB" w:rsidRPr="00DC53CC" w14:paraId="051709D8"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786218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FC046F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E6FBAF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6F65518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1CF67FA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13.4</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78C76E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2BA1CB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8ED479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1DF556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FDC0E1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988</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815284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120/130/120/60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EB6EDC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30/45/45/45</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ACDD2A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r>
      <w:tr w:rsidR="008935BB" w:rsidRPr="00DC53CC" w14:paraId="033E451F"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FE1474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0788E9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C0407B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11A983F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0300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2F37D42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13.4</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BD28B9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145.1</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742459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474D05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06906E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5839897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988</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25BFFD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80/120/130/80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E71A56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0/40/40/40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8E34E4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r>
      <w:tr w:rsidR="008935BB" w:rsidRPr="00DC53CC" w14:paraId="77601F57"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06EE758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51E950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148231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777407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0600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4EFF12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13.4</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4025D0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145.1</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9B7877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0D3F93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F0C231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FAB3C7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73A8F7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0/130/130/80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C9FC9E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910DFA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r>
      <w:tr w:rsidR="008935BB" w:rsidRPr="00DC53CC" w14:paraId="36BA8E25"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D9F567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24C5423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3E890A4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A5CDDC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0900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7B5D34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13.3</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2577CB9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FC98C6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21B7E7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3CF869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6B6BA70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BF36C4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0/130/120/80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48E4E4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425E4C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r>
      <w:tr w:rsidR="008935BB" w:rsidRPr="00DC53CC" w14:paraId="4825496C"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DEBFE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517E260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F864E5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E78FB8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52558D3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13.2</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717021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08B741E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96750A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B8E9A9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78CD976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23630A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0/120/100/80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3F4144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5BBFEA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r>
      <w:tr w:rsidR="008935BB" w:rsidRPr="00DC53CC" w14:paraId="0EB5774D"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97E9EB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99B63D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952F48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E7B66F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6F2AB52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547375D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6C7BFA6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B41A6E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0AC6DA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1F70D5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993</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DC67CA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0/90/120/60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2A8A3D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AA1DD5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r>
      <w:tr w:rsidR="008935BB" w:rsidRPr="00DC53CC" w14:paraId="75F92E61"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2AE81E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5BB9D52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333246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C07E76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1800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644EA1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CD4F0B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6022473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E13A49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29DD58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2C15570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9B7E62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0/120/120/0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F046A3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76C6F5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3AAF2A7F"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375392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31E2EA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7F0EAB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069B99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2100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13027FE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13.2</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61F249F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145.2</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70B67C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B995D9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5A74B7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E06A1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994</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F7F7D9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0/120/120/0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902821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7045A3F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13AE5F81"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CFE0AC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8F12AF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070963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E29BB1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71FB6B9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13.3</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555BAB4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38C7268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B1CD69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C6038E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02734FD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CCB53E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0/120/120/0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F5ED2D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3CB274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07579796"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3929EB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AE0D8C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EE950D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47D010D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0300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1421F64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13.2</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75F2895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145.6</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48ABBB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095167A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3014BD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3C7C52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1E37D0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0/120/120/0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F3F514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B1ECAD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03FB0780"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65EF8E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480BF7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A3D2AF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37A71D0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0600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2112603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5901749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145.8</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7E3C76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865E43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7F08FA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52C4080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574F93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38A8D4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655B8B4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0CFD3A7A"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05B71C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5F287C3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F32282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6</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323BB97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0900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846B46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B842A7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146.5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685DD68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2FC7EF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BA0B0B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3EA8193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995</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1DD6BA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6773FA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7D2CC8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06DF7BDE"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69B90F3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B89BA5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DBDD9F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75FD47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2265A2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13.3</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301161F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146.9</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5E7CDF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8D668E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482773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7C25A13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996</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AA6F2C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0/100/120/0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1BCABD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E1A028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1C1DA2BF"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69FAC1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698FFC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698B1C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AE92CB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1500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2E64060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13.3</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4E48D75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147.1</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B7A34C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A472F5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7EF611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556D66F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996</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114960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0/80/120/0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DCC8B7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B1051C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4E138707"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37F94B5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71CCD75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5A6D48E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D92467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1800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5FA5414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13.4</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61C7288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147.5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306A78B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FA4FA3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720CB2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401D8A3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84CB9C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0/0/120/0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280A21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BD67A0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68240F96"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5E2FEB6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6F66189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3ACB559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7</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259E725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2100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A96600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13.1</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5EFE61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147.9</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F5B7EA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541705F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124CB62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23F43BA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997</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6BA12E7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0/0/100/0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218058E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53E08A3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23043104"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A76EDF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4F9516D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25993F3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031A30E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1ED2587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13.2</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699C66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148.5</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45DF640"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3BCC6F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C2B04F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496B74B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3A6A693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F53A57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6700C14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27562563"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72D926F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FB8BAA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3CDC97B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75B5308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0600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3139E3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13.7</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62A9382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148.8</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10DB6B3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CADB27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3EA3642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D451FF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FE8996D"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952E21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1BB91B3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14560A37"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2EE50BF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2409347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102E670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F32B74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1200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37AD184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13.7</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0689F3B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149.0</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7557F16C"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50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49D5A7A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48EAA5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0295CD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1DDB756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0733CD5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6958F25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6CF8ABEC"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43D2973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00FF7AB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64136345"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8</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56D42F06"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1800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251CE02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13.8</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5FCF41D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149.7</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2D1E4FA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7EE3162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30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8D6D25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45</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1450B96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999</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7E5CE8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4630112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D0E69A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r w:rsidR="008935BB" w:rsidRPr="00DC53CC" w14:paraId="56E25F7A" w14:textId="77777777" w:rsidTr="008935BB">
        <w:trPr>
          <w:trHeight w:val="15"/>
        </w:trPr>
        <w:tc>
          <w:tcPr>
            <w:tcW w:w="691" w:type="dxa"/>
            <w:tcBorders>
              <w:top w:val="single" w:sz="6" w:space="0" w:color="auto"/>
              <w:left w:val="single" w:sz="6" w:space="0" w:color="auto"/>
              <w:bottom w:val="single" w:sz="6" w:space="0" w:color="auto"/>
              <w:right w:val="single" w:sz="6" w:space="0" w:color="auto"/>
            </w:tcBorders>
            <w:shd w:val="clear" w:color="auto" w:fill="auto"/>
          </w:tcPr>
          <w:p w14:paraId="1AE85EAB"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2019</w:t>
            </w:r>
          </w:p>
        </w:tc>
        <w:tc>
          <w:tcPr>
            <w:tcW w:w="722" w:type="dxa"/>
            <w:tcBorders>
              <w:top w:val="single" w:sz="6" w:space="0" w:color="auto"/>
              <w:left w:val="single" w:sz="6" w:space="0" w:color="auto"/>
              <w:bottom w:val="single" w:sz="6" w:space="0" w:color="auto"/>
              <w:right w:val="single" w:sz="6" w:space="0" w:color="auto"/>
            </w:tcBorders>
            <w:shd w:val="clear" w:color="auto" w:fill="auto"/>
          </w:tcPr>
          <w:p w14:paraId="5F84892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w:t>
            </w:r>
          </w:p>
        </w:tc>
        <w:tc>
          <w:tcPr>
            <w:tcW w:w="679" w:type="dxa"/>
            <w:tcBorders>
              <w:top w:val="single" w:sz="6" w:space="0" w:color="auto"/>
              <w:left w:val="single" w:sz="6" w:space="0" w:color="auto"/>
              <w:bottom w:val="single" w:sz="6" w:space="0" w:color="auto"/>
              <w:right w:val="single" w:sz="6" w:space="0" w:color="auto"/>
            </w:tcBorders>
            <w:shd w:val="clear" w:color="auto" w:fill="auto"/>
          </w:tcPr>
          <w:p w14:paraId="7A8F995A"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9</w:t>
            </w:r>
          </w:p>
        </w:tc>
        <w:tc>
          <w:tcPr>
            <w:tcW w:w="589" w:type="dxa"/>
            <w:tcBorders>
              <w:top w:val="single" w:sz="6" w:space="0" w:color="auto"/>
              <w:left w:val="single" w:sz="6" w:space="0" w:color="auto"/>
              <w:bottom w:val="single" w:sz="6" w:space="0" w:color="auto"/>
              <w:right w:val="single" w:sz="6" w:space="0" w:color="auto"/>
            </w:tcBorders>
            <w:shd w:val="clear" w:color="auto" w:fill="auto"/>
          </w:tcPr>
          <w:p w14:paraId="71FB0442"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546" w:type="dxa"/>
            <w:tcBorders>
              <w:top w:val="single" w:sz="6" w:space="0" w:color="auto"/>
              <w:left w:val="single" w:sz="6" w:space="0" w:color="auto"/>
              <w:bottom w:val="single" w:sz="6" w:space="0" w:color="auto"/>
              <w:right w:val="single" w:sz="6" w:space="0" w:color="auto"/>
            </w:tcBorders>
            <w:shd w:val="clear" w:color="auto" w:fill="auto"/>
            <w:vAlign w:val="bottom"/>
          </w:tcPr>
          <w:p w14:paraId="45DF4DD7"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13.9</w:t>
            </w:r>
          </w:p>
        </w:tc>
        <w:tc>
          <w:tcPr>
            <w:tcW w:w="663" w:type="dxa"/>
            <w:tcBorders>
              <w:top w:val="single" w:sz="6" w:space="0" w:color="auto"/>
              <w:left w:val="single" w:sz="6" w:space="0" w:color="auto"/>
              <w:bottom w:val="single" w:sz="6" w:space="0" w:color="auto"/>
              <w:right w:val="single" w:sz="6" w:space="0" w:color="auto"/>
            </w:tcBorders>
            <w:shd w:val="clear" w:color="auto" w:fill="auto"/>
            <w:vAlign w:val="bottom"/>
          </w:tcPr>
          <w:p w14:paraId="22BA004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149.7</w:t>
            </w:r>
          </w:p>
        </w:tc>
        <w:tc>
          <w:tcPr>
            <w:tcW w:w="558" w:type="dxa"/>
            <w:tcBorders>
              <w:top w:val="single" w:sz="6" w:space="0" w:color="auto"/>
              <w:left w:val="single" w:sz="6" w:space="0" w:color="auto"/>
              <w:bottom w:val="single" w:sz="6" w:space="0" w:color="auto"/>
              <w:right w:val="single" w:sz="6" w:space="0" w:color="auto"/>
            </w:tcBorders>
            <w:shd w:val="clear" w:color="auto" w:fill="auto"/>
            <w:vAlign w:val="bottom"/>
          </w:tcPr>
          <w:p w14:paraId="54AA89F3"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2D7B1269"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25</w:t>
            </w:r>
          </w:p>
        </w:tc>
        <w:tc>
          <w:tcPr>
            <w:tcW w:w="585" w:type="dxa"/>
            <w:tcBorders>
              <w:top w:val="single" w:sz="6" w:space="0" w:color="auto"/>
              <w:left w:val="single" w:sz="6" w:space="0" w:color="auto"/>
              <w:bottom w:val="single" w:sz="6" w:space="0" w:color="auto"/>
              <w:right w:val="single" w:sz="6" w:space="0" w:color="auto"/>
            </w:tcBorders>
            <w:shd w:val="clear" w:color="auto" w:fill="auto"/>
            <w:vAlign w:val="bottom"/>
          </w:tcPr>
          <w:p w14:paraId="657E0588"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40</w:t>
            </w:r>
          </w:p>
        </w:tc>
        <w:tc>
          <w:tcPr>
            <w:tcW w:w="675" w:type="dxa"/>
            <w:tcBorders>
              <w:top w:val="single" w:sz="6" w:space="0" w:color="auto"/>
              <w:left w:val="single" w:sz="6" w:space="0" w:color="auto"/>
              <w:bottom w:val="single" w:sz="6" w:space="0" w:color="auto"/>
              <w:right w:val="single" w:sz="6" w:space="0" w:color="auto"/>
            </w:tcBorders>
            <w:shd w:val="clear" w:color="auto" w:fill="auto"/>
            <w:vAlign w:val="bottom"/>
          </w:tcPr>
          <w:p w14:paraId="2EA725DF"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1001</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5D64B254"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1519" w:type="dxa"/>
            <w:tcBorders>
              <w:top w:val="single" w:sz="6" w:space="0" w:color="auto"/>
              <w:left w:val="single" w:sz="6" w:space="0" w:color="auto"/>
              <w:bottom w:val="single" w:sz="6" w:space="0" w:color="auto"/>
              <w:right w:val="single" w:sz="6" w:space="0" w:color="auto"/>
            </w:tcBorders>
            <w:shd w:val="clear" w:color="auto" w:fill="auto"/>
          </w:tcPr>
          <w:p w14:paraId="7B1A23F1"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0/0/0/0</w:t>
            </w:r>
          </w:p>
        </w:tc>
        <w:tc>
          <w:tcPr>
            <w:tcW w:w="726" w:type="dxa"/>
            <w:tcBorders>
              <w:top w:val="single" w:sz="6" w:space="0" w:color="auto"/>
              <w:left w:val="single" w:sz="6" w:space="0" w:color="auto"/>
              <w:bottom w:val="single" w:sz="6" w:space="0" w:color="auto"/>
              <w:right w:val="single" w:sz="6" w:space="0" w:color="auto"/>
            </w:tcBorders>
            <w:shd w:val="clear" w:color="auto" w:fill="auto"/>
          </w:tcPr>
          <w:p w14:paraId="34E1D62E" w14:textId="77777777" w:rsidR="008935BB" w:rsidRPr="008935BB" w:rsidRDefault="008935BB" w:rsidP="008935BB">
            <w:pPr>
              <w:spacing w:after="0" w:line="240" w:lineRule="auto"/>
              <w:jc w:val="center"/>
              <w:textAlignment w:val="baseline"/>
              <w:rPr>
                <w:rFonts w:asciiTheme="minorHAnsi" w:eastAsia="Times New Roman" w:hAnsiTheme="minorHAnsi" w:cstheme="minorHAnsi"/>
                <w:sz w:val="18"/>
                <w:szCs w:val="18"/>
                <w:lang w:eastAsia="en-AU"/>
              </w:rPr>
            </w:pPr>
            <w:r w:rsidRPr="008935BB">
              <w:rPr>
                <w:rFonts w:asciiTheme="minorHAnsi" w:eastAsia="Times New Roman" w:hAnsiTheme="minorHAnsi" w:cstheme="minorHAnsi"/>
                <w:sz w:val="18"/>
                <w:szCs w:val="18"/>
                <w:lang w:eastAsia="en-AU"/>
              </w:rPr>
              <w:t>-</w:t>
            </w:r>
          </w:p>
        </w:tc>
      </w:tr>
    </w:tbl>
    <w:p w14:paraId="191B6E41" w14:textId="44045A71" w:rsidR="00C748ED" w:rsidRDefault="00032AB6" w:rsidP="00032AB6">
      <w:pPr>
        <w:pStyle w:val="Caption"/>
        <w:rPr>
          <w:bCs/>
        </w:rPr>
      </w:pPr>
      <w:bookmarkStart w:id="31" w:name="_Ref164175732"/>
      <w:bookmarkStart w:id="32" w:name="_Toc178602763"/>
      <w:r>
        <w:t xml:space="preserve">Table </w:t>
      </w:r>
      <w:r>
        <w:fldChar w:fldCharType="begin"/>
      </w:r>
      <w:r>
        <w:instrText xml:space="preserve"> SEQ Table \* ARABIC </w:instrText>
      </w:r>
      <w:r>
        <w:fldChar w:fldCharType="separate"/>
      </w:r>
      <w:r w:rsidR="007A3AA7">
        <w:rPr>
          <w:noProof/>
        </w:rPr>
        <w:t>1</w:t>
      </w:r>
      <w:r>
        <w:fldChar w:fldCharType="end"/>
      </w:r>
      <w:r>
        <w:t xml:space="preserve">. </w:t>
      </w:r>
      <w:r w:rsidR="007C64A8" w:rsidRPr="005A118F">
        <w:rPr>
          <w:bCs/>
        </w:rPr>
        <w:t xml:space="preserve">Best track summary for </w:t>
      </w:r>
      <w:r w:rsidR="009E6577" w:rsidRPr="005A118F">
        <w:rPr>
          <w:bCs/>
        </w:rPr>
        <w:t>Tropical Cyclone</w:t>
      </w:r>
      <w:r w:rsidR="00322355" w:rsidRPr="005A118F">
        <w:rPr>
          <w:bCs/>
        </w:rPr>
        <w:t xml:space="preserve"> </w:t>
      </w:r>
      <w:r w:rsidR="00F37986">
        <w:rPr>
          <w:bCs/>
        </w:rPr>
        <w:t>P</w:t>
      </w:r>
      <w:r w:rsidR="004C55B9">
        <w:rPr>
          <w:bCs/>
        </w:rPr>
        <w:t>enny</w:t>
      </w:r>
      <w:r w:rsidR="00FB2B6B" w:rsidRPr="005A118F">
        <w:rPr>
          <w:bCs/>
        </w:rPr>
        <w:t xml:space="preserve">, </w:t>
      </w:r>
      <w:r w:rsidR="00AA1502">
        <w:rPr>
          <w:bCs/>
        </w:rPr>
        <w:t>28 December 2018 to 9 January 2019</w:t>
      </w:r>
      <w:r w:rsidR="008A0EBF" w:rsidRPr="005A118F">
        <w:rPr>
          <w:bCs/>
        </w:rPr>
        <w:t>.</w:t>
      </w:r>
      <w:bookmarkEnd w:id="31"/>
      <w:bookmarkEnd w:id="32"/>
      <w:r w:rsidR="00C748ED">
        <w:rPr>
          <w:bCs/>
        </w:rPr>
        <w:t xml:space="preserve"> </w:t>
      </w:r>
    </w:p>
    <w:p w14:paraId="610E374E" w14:textId="263D6E05" w:rsidR="009F4164" w:rsidRDefault="007C64A8" w:rsidP="00957D05">
      <w:pPr>
        <w:pStyle w:val="Caption"/>
      </w:pPr>
      <w:r w:rsidRPr="005A118F">
        <w:t>UTC=</w:t>
      </w:r>
      <w:r w:rsidR="00B645EC">
        <w:t>AEST</w:t>
      </w:r>
      <w:r w:rsidR="0016308E" w:rsidRPr="005A118F">
        <w:t>-</w:t>
      </w:r>
      <w:r w:rsidR="00B645EC">
        <w:t>10</w:t>
      </w:r>
      <w:r w:rsidRPr="005A118F">
        <w:t>.</w:t>
      </w:r>
      <w:r w:rsidR="00957D05" w:rsidRPr="005A118F">
        <w:t xml:space="preserve"> </w:t>
      </w:r>
      <w:r w:rsidR="005B31CA" w:rsidRPr="005A118F">
        <w:rPr>
          <w:rFonts w:asciiTheme="minorHAnsi" w:hAnsiTheme="minorHAnsi"/>
        </w:rPr>
        <w:t>*</w:t>
      </w:r>
      <w:r w:rsidR="005B31CA" w:rsidRPr="005A118F">
        <w:t xml:space="preserve"> Not at tropical cyclone intensity as gales less than halfway around centre.</w:t>
      </w:r>
    </w:p>
    <w:p w14:paraId="0021C928" w14:textId="77777777" w:rsidR="00DC53CC" w:rsidRPr="00DC53CC" w:rsidRDefault="00DC53CC" w:rsidP="00DC53CC"/>
    <w:p w14:paraId="18805BC4" w14:textId="545542EE" w:rsidR="00885AEF" w:rsidRPr="00C72CB3" w:rsidRDefault="00885AEF" w:rsidP="007F41FB">
      <w:pPr>
        <w:pStyle w:val="NumberedHeading1"/>
      </w:pPr>
      <w:bookmarkStart w:id="33" w:name="_Toc178602429"/>
      <w:r w:rsidRPr="008D4E89">
        <w:t xml:space="preserve">Meteorological </w:t>
      </w:r>
      <w:r w:rsidR="00B04C5C" w:rsidRPr="008D4E89">
        <w:t>d</w:t>
      </w:r>
      <w:r w:rsidRPr="008D4E89">
        <w:t>escription</w:t>
      </w:r>
      <w:bookmarkEnd w:id="33"/>
    </w:p>
    <w:p w14:paraId="018C3C9A" w14:textId="2939004A" w:rsidR="00F1364E" w:rsidRDefault="009D746F" w:rsidP="00FC69AE">
      <w:pPr>
        <w:pStyle w:val="Heading2"/>
      </w:pPr>
      <w:bookmarkStart w:id="34" w:name="_Toc178602430"/>
      <w:bookmarkStart w:id="35" w:name="_Toc115789114"/>
      <w:r>
        <w:t xml:space="preserve">2.1 </w:t>
      </w:r>
      <w:r w:rsidR="00885AEF">
        <w:t xml:space="preserve">Intensity </w:t>
      </w:r>
      <w:r w:rsidR="00B04C5C">
        <w:t>a</w:t>
      </w:r>
      <w:r w:rsidR="00885AEF">
        <w:t>nalysis</w:t>
      </w:r>
      <w:bookmarkEnd w:id="34"/>
      <w:r w:rsidR="00885AEF" w:rsidRPr="00887EFA">
        <w:t xml:space="preserve"> </w:t>
      </w:r>
      <w:bookmarkEnd w:id="35"/>
    </w:p>
    <w:p w14:paraId="37CA9F84" w14:textId="4146ACFA" w:rsidR="00895E6B" w:rsidRDefault="00D601FD" w:rsidP="004610D0">
      <w:r>
        <w:fldChar w:fldCharType="begin"/>
      </w:r>
      <w:r>
        <w:instrText xml:space="preserve"> REF _Ref164175732 \h </w:instrText>
      </w:r>
      <w:r>
        <w:fldChar w:fldCharType="separate"/>
      </w:r>
      <w:r>
        <w:t xml:space="preserve">Table </w:t>
      </w:r>
      <w:r>
        <w:rPr>
          <w:noProof/>
        </w:rPr>
        <w:t>1</w:t>
      </w:r>
      <w:r>
        <w:fldChar w:fldCharType="end"/>
      </w:r>
      <w:r w:rsidR="00624C87">
        <w:t xml:space="preserve"> </w:t>
      </w:r>
      <w:r w:rsidR="00237814">
        <w:t xml:space="preserve">shows the </w:t>
      </w:r>
      <w:r w:rsidR="00AA2D38">
        <w:t>summary data at the standard six-hourly</w:t>
      </w:r>
      <w:r>
        <w:t xml:space="preserve"> times from </w:t>
      </w:r>
      <w:r w:rsidR="00AE6A75">
        <w:t>28 December 2018 to 9 January 2019</w:t>
      </w:r>
      <w:r>
        <w:t xml:space="preserve">. </w:t>
      </w:r>
      <w:r w:rsidR="004610D0">
        <w:t>A comparison of the</w:t>
      </w:r>
      <w:r w:rsidR="00EE391A">
        <w:t xml:space="preserve"> subjective and objective</w:t>
      </w:r>
      <w:r w:rsidR="004610D0">
        <w:t xml:space="preserve"> intensity estimates is shown in</w:t>
      </w:r>
      <w:r w:rsidR="00C43886">
        <w:t xml:space="preserve"> </w:t>
      </w:r>
      <w:r w:rsidR="0016028E">
        <w:fldChar w:fldCharType="begin"/>
      </w:r>
      <w:r w:rsidR="0016028E">
        <w:instrText xml:space="preserve"> REF _Ref164174722 \h </w:instrText>
      </w:r>
      <w:r w:rsidR="0016028E">
        <w:fldChar w:fldCharType="separate"/>
      </w:r>
      <w:r w:rsidR="0016028E">
        <w:t>Figur</w:t>
      </w:r>
      <w:r w:rsidR="00EA1553">
        <w:t>e 14</w:t>
      </w:r>
      <w:r w:rsidR="0016028E">
        <w:fldChar w:fldCharType="end"/>
      </w:r>
      <w:r w:rsidR="00C43886">
        <w:t xml:space="preserve">. </w:t>
      </w:r>
    </w:p>
    <w:p w14:paraId="1D9216BE" w14:textId="2C3DDE22" w:rsidR="00A8701A" w:rsidRDefault="00DA591D" w:rsidP="004610D0">
      <w:r w:rsidRPr="00DA591D">
        <w:t>A weak circulation formed in the Coral Sea off the far north Queensland coast on 28 December.  Formation was</w:t>
      </w:r>
      <w:r>
        <w:t xml:space="preserve"> assisted by the passage of a strong Madden Julian Oscillation </w:t>
      </w:r>
      <w:r w:rsidR="00E83456">
        <w:t>coinciding with an</w:t>
      </w:r>
      <w:r w:rsidR="00AE6A75">
        <w:t xml:space="preserve"> Equatorial Rossby wave</w:t>
      </w:r>
      <w:r w:rsidR="00895E6B">
        <w:t xml:space="preserve"> as indicated by the Hovmoller analysis of out</w:t>
      </w:r>
      <w:r w:rsidR="00716A77">
        <w:t xml:space="preserve">going </w:t>
      </w:r>
      <w:r w:rsidR="00E83456">
        <w:t>l</w:t>
      </w:r>
      <w:r w:rsidR="00716A77">
        <w:t xml:space="preserve">ongwave radiation </w:t>
      </w:r>
      <w:r w:rsidR="00E83456">
        <w:t xml:space="preserve">(OLR) </w:t>
      </w:r>
      <w:r w:rsidR="00895E6B">
        <w:t xml:space="preserve">in </w:t>
      </w:r>
      <w:r w:rsidR="0016028E">
        <w:fldChar w:fldCharType="begin"/>
      </w:r>
      <w:r w:rsidR="0016028E">
        <w:instrText xml:space="preserve"> REF _Ref178588545 \h </w:instrText>
      </w:r>
      <w:r w:rsidR="0016028E">
        <w:fldChar w:fldCharType="separate"/>
      </w:r>
      <w:r w:rsidR="0016028E">
        <w:t xml:space="preserve">Figure </w:t>
      </w:r>
      <w:r w:rsidR="0016028E">
        <w:rPr>
          <w:noProof/>
        </w:rPr>
        <w:t>4</w:t>
      </w:r>
      <w:r w:rsidR="0016028E">
        <w:fldChar w:fldCharType="end"/>
      </w:r>
      <w:r w:rsidR="00AE6A75">
        <w:t>.</w:t>
      </w:r>
      <w:r w:rsidR="00660FE2">
        <w:t xml:space="preserve"> The low drifted to the southwest but </w:t>
      </w:r>
      <w:r w:rsidR="00D84A40">
        <w:t xml:space="preserve">strong easterly wind shear hindered development </w:t>
      </w:r>
      <w:r w:rsidR="00660FE2">
        <w:t xml:space="preserve">prior to crossing the far north Queensland coast </w:t>
      </w:r>
      <w:r w:rsidR="00AC3CEF">
        <w:t xml:space="preserve">south of Cooktown </w:t>
      </w:r>
      <w:r w:rsidR="0055347D">
        <w:t xml:space="preserve">on 30 December. </w:t>
      </w:r>
    </w:p>
    <w:p w14:paraId="72F2A7DD" w14:textId="3EF0F875" w:rsidR="005C0D32" w:rsidRDefault="00841A53" w:rsidP="005C0D32">
      <w:pPr>
        <w:rPr>
          <w:lang w:eastAsia="en-AU"/>
        </w:rPr>
      </w:pPr>
      <w:r>
        <w:t>The weak low moved wes</w:t>
      </w:r>
      <w:r w:rsidR="00BA7572">
        <w:t xml:space="preserve">t across the Cape York Peninsula into the Gulf of Carpentaria </w:t>
      </w:r>
      <w:r w:rsidR="009C6A6D">
        <w:t xml:space="preserve">early </w:t>
      </w:r>
      <w:r w:rsidR="00BA7572">
        <w:t>on New Year's Eve</w:t>
      </w:r>
      <w:r w:rsidR="009C6A6D">
        <w:t>.</w:t>
      </w:r>
      <w:r w:rsidR="00A01556">
        <w:t xml:space="preserve"> </w:t>
      </w:r>
      <w:r w:rsidR="005C0D7A">
        <w:rPr>
          <w:lang w:eastAsia="en-AU"/>
        </w:rPr>
        <w:t>The i</w:t>
      </w:r>
      <w:r w:rsidR="00A26836">
        <w:rPr>
          <w:lang w:eastAsia="en-AU"/>
        </w:rPr>
        <w:t>nitial T1</w:t>
      </w:r>
      <w:r w:rsidR="00347D16">
        <w:rPr>
          <w:lang w:eastAsia="en-AU"/>
        </w:rPr>
        <w:t>.5</w:t>
      </w:r>
      <w:r w:rsidR="00A26836">
        <w:rPr>
          <w:lang w:eastAsia="en-AU"/>
        </w:rPr>
        <w:t xml:space="preserve"> Dvorak classification </w:t>
      </w:r>
      <w:r w:rsidR="008D3FF1">
        <w:rPr>
          <w:lang w:eastAsia="en-AU"/>
        </w:rPr>
        <w:t xml:space="preserve">was estimated </w:t>
      </w:r>
      <w:r w:rsidR="00A26836">
        <w:rPr>
          <w:lang w:eastAsia="en-AU"/>
        </w:rPr>
        <w:t xml:space="preserve">at </w:t>
      </w:r>
      <w:r w:rsidR="00347D16">
        <w:rPr>
          <w:lang w:eastAsia="en-AU"/>
        </w:rPr>
        <w:t>18</w:t>
      </w:r>
      <w:r w:rsidR="00A26836">
        <w:rPr>
          <w:lang w:eastAsia="en-AU"/>
        </w:rPr>
        <w:t xml:space="preserve">00 UTC </w:t>
      </w:r>
      <w:r w:rsidR="00582467">
        <w:rPr>
          <w:lang w:eastAsia="en-AU"/>
        </w:rPr>
        <w:t xml:space="preserve">30 </w:t>
      </w:r>
      <w:r w:rsidR="004B5C5E">
        <w:rPr>
          <w:lang w:eastAsia="en-AU"/>
        </w:rPr>
        <w:t>December</w:t>
      </w:r>
      <w:r w:rsidR="00582467">
        <w:rPr>
          <w:lang w:eastAsia="en-AU"/>
        </w:rPr>
        <w:t xml:space="preserve"> as deep convection increased </w:t>
      </w:r>
      <w:r w:rsidR="00E66FF3">
        <w:rPr>
          <w:lang w:eastAsia="en-AU"/>
        </w:rPr>
        <w:t>mainly west of the centre</w:t>
      </w:r>
      <w:r w:rsidR="00035E82">
        <w:rPr>
          <w:lang w:eastAsia="en-AU"/>
        </w:rPr>
        <w:t xml:space="preserve"> under ongoing easterly wind shear</w:t>
      </w:r>
      <w:r w:rsidR="00E66FF3">
        <w:rPr>
          <w:lang w:eastAsia="en-AU"/>
        </w:rPr>
        <w:t xml:space="preserve">. </w:t>
      </w:r>
      <w:r w:rsidR="00782C31">
        <w:rPr>
          <w:lang w:eastAsia="en-AU"/>
        </w:rPr>
        <w:t>Development was assisted by warm ocean temperatures exceeding 30</w:t>
      </w:r>
      <w:r w:rsidR="00782C31">
        <w:rPr>
          <w:rFonts w:cs="Arial"/>
          <w:lang w:eastAsia="en-AU"/>
        </w:rPr>
        <w:t>°</w:t>
      </w:r>
      <w:r w:rsidR="00782C31">
        <w:rPr>
          <w:lang w:eastAsia="en-AU"/>
        </w:rPr>
        <w:t>C</w:t>
      </w:r>
      <w:r w:rsidR="00782C31">
        <w:t xml:space="preserve">. </w:t>
      </w:r>
      <w:r w:rsidR="00EA578E">
        <w:t xml:space="preserve">Deep convection increased further </w:t>
      </w:r>
      <w:r w:rsidR="008B049E">
        <w:t xml:space="preserve">on </w:t>
      </w:r>
      <w:r w:rsidR="00BF1830">
        <w:t>1 January</w:t>
      </w:r>
      <w:r w:rsidR="009F5A82">
        <w:t xml:space="preserve"> from a</w:t>
      </w:r>
      <w:r w:rsidR="00BE252F">
        <w:t>n increase in the low</w:t>
      </w:r>
      <w:r w:rsidR="00B41323">
        <w:t>-</w:t>
      </w:r>
      <w:r w:rsidR="00BE252F">
        <w:t>level monsoon flow offset</w:t>
      </w:r>
      <w:r w:rsidR="009F5A82">
        <w:t xml:space="preserve">ting ongoing easterly wind shear. </w:t>
      </w:r>
      <w:r w:rsidR="0007692A">
        <w:rPr>
          <w:lang w:eastAsia="en-AU"/>
        </w:rPr>
        <w:t xml:space="preserve">Tropical cyclone intensity was estimated </w:t>
      </w:r>
      <w:r w:rsidR="0072762C">
        <w:rPr>
          <w:lang w:eastAsia="en-AU"/>
        </w:rPr>
        <w:t>by</w:t>
      </w:r>
      <w:r w:rsidR="0007692A">
        <w:rPr>
          <w:lang w:eastAsia="en-AU"/>
        </w:rPr>
        <w:t xml:space="preserve"> 0</w:t>
      </w:r>
      <w:r w:rsidR="00DE7CDD">
        <w:rPr>
          <w:lang w:eastAsia="en-AU"/>
        </w:rPr>
        <w:t>0</w:t>
      </w:r>
      <w:r w:rsidR="0007692A">
        <w:rPr>
          <w:lang w:eastAsia="en-AU"/>
        </w:rPr>
        <w:t>00 UTC 1 January based on subjective Dvorak CI estimates reaching 3.0</w:t>
      </w:r>
      <w:r w:rsidR="00B2699F">
        <w:rPr>
          <w:lang w:eastAsia="en-AU"/>
        </w:rPr>
        <w:t xml:space="preserve"> prior to making lan</w:t>
      </w:r>
      <w:r w:rsidR="007D4A43">
        <w:rPr>
          <w:lang w:eastAsia="en-AU"/>
        </w:rPr>
        <w:t>dfall near Weipa at 0600 UTC</w:t>
      </w:r>
      <w:r w:rsidR="00E3161A">
        <w:rPr>
          <w:lang w:eastAsia="en-AU"/>
        </w:rPr>
        <w:t>. Weipa recorded a minimum pressure of 991.1 hPa at 0530 UTC</w:t>
      </w:r>
      <w:r w:rsidR="006821EB">
        <w:rPr>
          <w:lang w:eastAsia="en-AU"/>
        </w:rPr>
        <w:t>, and the Weipa d</w:t>
      </w:r>
      <w:r w:rsidR="006821EB" w:rsidRPr="006821EB">
        <w:rPr>
          <w:lang w:eastAsia="en-AU"/>
        </w:rPr>
        <w:t xml:space="preserve">oppler radar </w:t>
      </w:r>
      <w:r w:rsidR="006821EB">
        <w:rPr>
          <w:lang w:eastAsia="en-AU"/>
        </w:rPr>
        <w:t>i</w:t>
      </w:r>
      <w:r w:rsidR="006821EB" w:rsidRPr="006821EB">
        <w:rPr>
          <w:lang w:eastAsia="en-AU"/>
        </w:rPr>
        <w:t xml:space="preserve">ndicated wind gusts in excess of </w:t>
      </w:r>
      <w:r w:rsidR="006821EB">
        <w:rPr>
          <w:lang w:eastAsia="en-AU"/>
        </w:rPr>
        <w:t>50 kn</w:t>
      </w:r>
      <w:r w:rsidR="006821EB" w:rsidRPr="006821EB">
        <w:rPr>
          <w:lang w:eastAsia="en-AU"/>
        </w:rPr>
        <w:t xml:space="preserve"> along the coast.</w:t>
      </w:r>
      <w:r w:rsidR="00E3161A">
        <w:rPr>
          <w:lang w:eastAsia="en-AU"/>
        </w:rPr>
        <w:t xml:space="preserve"> ASCAT imagery near 12</w:t>
      </w:r>
      <w:r w:rsidR="00DA1545">
        <w:rPr>
          <w:lang w:eastAsia="en-AU"/>
        </w:rPr>
        <w:t xml:space="preserve"> </w:t>
      </w:r>
      <w:r w:rsidR="00E3161A">
        <w:rPr>
          <w:lang w:eastAsia="en-AU"/>
        </w:rPr>
        <w:t xml:space="preserve">UTC </w:t>
      </w:r>
      <w:r w:rsidR="00B83CD1">
        <w:rPr>
          <w:lang w:eastAsia="en-AU"/>
        </w:rPr>
        <w:t>showed a vigorous westerly monsoonal flow north of the centre</w:t>
      </w:r>
      <w:r w:rsidR="000A5FE2">
        <w:rPr>
          <w:lang w:eastAsia="en-AU"/>
        </w:rPr>
        <w:t xml:space="preserve"> (see</w:t>
      </w:r>
      <w:r w:rsidR="000A5FE2" w:rsidRPr="001F494F">
        <w:rPr>
          <w:szCs w:val="22"/>
          <w:lang w:eastAsia="en-AU"/>
        </w:rPr>
        <w:t xml:space="preserve"> </w:t>
      </w:r>
      <w:r w:rsidR="001F494F" w:rsidRPr="001F494F">
        <w:rPr>
          <w:szCs w:val="22"/>
          <w:lang w:eastAsia="en-AU"/>
        </w:rPr>
        <w:fldChar w:fldCharType="begin"/>
      </w:r>
      <w:r w:rsidR="001F494F" w:rsidRPr="001F494F">
        <w:rPr>
          <w:szCs w:val="22"/>
          <w:lang w:eastAsia="en-AU"/>
        </w:rPr>
        <w:instrText xml:space="preserve"> REF _Ref178599470 \h </w:instrText>
      </w:r>
      <w:r w:rsidR="001F494F">
        <w:rPr>
          <w:szCs w:val="22"/>
          <w:lang w:eastAsia="en-AU"/>
        </w:rPr>
        <w:instrText xml:space="preserve"> \* MERGEFORMAT </w:instrText>
      </w:r>
      <w:r w:rsidR="001F494F" w:rsidRPr="001F494F">
        <w:rPr>
          <w:szCs w:val="22"/>
          <w:lang w:eastAsia="en-AU"/>
        </w:rPr>
      </w:r>
      <w:r w:rsidR="001F494F" w:rsidRPr="001F494F">
        <w:rPr>
          <w:szCs w:val="22"/>
          <w:lang w:eastAsia="en-AU"/>
        </w:rPr>
        <w:fldChar w:fldCharType="separate"/>
      </w:r>
      <w:r w:rsidR="001F494F" w:rsidRPr="001F494F">
        <w:rPr>
          <w:iCs/>
          <w:szCs w:val="22"/>
        </w:rPr>
        <w:t>Figure</w:t>
      </w:r>
      <w:r w:rsidR="001F494F" w:rsidRPr="001F494F">
        <w:rPr>
          <w:szCs w:val="22"/>
        </w:rPr>
        <w:t xml:space="preserve"> </w:t>
      </w:r>
      <w:r w:rsidR="001F494F" w:rsidRPr="001F494F">
        <w:rPr>
          <w:noProof/>
          <w:szCs w:val="22"/>
        </w:rPr>
        <w:t>5</w:t>
      </w:r>
      <w:r w:rsidR="001F494F" w:rsidRPr="001F494F">
        <w:rPr>
          <w:szCs w:val="22"/>
          <w:lang w:eastAsia="en-AU"/>
        </w:rPr>
        <w:fldChar w:fldCharType="end"/>
      </w:r>
      <w:r w:rsidR="000A5FE2">
        <w:rPr>
          <w:lang w:eastAsia="en-AU"/>
        </w:rPr>
        <w:t>)</w:t>
      </w:r>
      <w:r w:rsidR="00B83CD1">
        <w:rPr>
          <w:lang w:eastAsia="en-AU"/>
        </w:rPr>
        <w:t>.</w:t>
      </w:r>
    </w:p>
    <w:p w14:paraId="5E660320" w14:textId="021E7164" w:rsidR="00F31C34" w:rsidRDefault="00F31C34" w:rsidP="00A26836">
      <w:pPr>
        <w:rPr>
          <w:lang w:eastAsia="en-AU"/>
        </w:rPr>
      </w:pPr>
      <w:r>
        <w:rPr>
          <w:lang w:eastAsia="en-AU"/>
        </w:rPr>
        <w:t xml:space="preserve">The circulation moved </w:t>
      </w:r>
      <w:r w:rsidR="000C33D8">
        <w:rPr>
          <w:lang w:eastAsia="en-AU"/>
        </w:rPr>
        <w:t>offshore</w:t>
      </w:r>
      <w:r w:rsidR="005F4871">
        <w:rPr>
          <w:lang w:eastAsia="en-AU"/>
        </w:rPr>
        <w:t xml:space="preserve"> near Lockhart River into the Coral Sea once more early on 2 January</w:t>
      </w:r>
      <w:r w:rsidR="001923E0">
        <w:rPr>
          <w:lang w:eastAsia="en-AU"/>
        </w:rPr>
        <w:t xml:space="preserve">. </w:t>
      </w:r>
      <w:r w:rsidR="001F494F">
        <w:rPr>
          <w:lang w:eastAsia="en-AU"/>
        </w:rPr>
        <w:fldChar w:fldCharType="begin"/>
      </w:r>
      <w:r w:rsidR="001F494F">
        <w:rPr>
          <w:lang w:eastAsia="en-AU"/>
        </w:rPr>
        <w:instrText xml:space="preserve"> REF _Ref178599500 \h </w:instrText>
      </w:r>
      <w:r w:rsidR="001F494F">
        <w:rPr>
          <w:lang w:eastAsia="en-AU"/>
        </w:rPr>
      </w:r>
      <w:r w:rsidR="001F494F">
        <w:rPr>
          <w:lang w:eastAsia="en-AU"/>
        </w:rPr>
        <w:fldChar w:fldCharType="separate"/>
      </w:r>
      <w:r w:rsidR="001F494F" w:rsidRPr="00AB1005">
        <w:t>Figure</w:t>
      </w:r>
      <w:r w:rsidR="001F494F">
        <w:t xml:space="preserve"> </w:t>
      </w:r>
      <w:r w:rsidR="001F494F">
        <w:rPr>
          <w:noProof/>
        </w:rPr>
        <w:t>6</w:t>
      </w:r>
      <w:r w:rsidR="001F494F">
        <w:rPr>
          <w:lang w:eastAsia="en-AU"/>
        </w:rPr>
        <w:fldChar w:fldCharType="end"/>
      </w:r>
      <w:r w:rsidR="001923E0">
        <w:rPr>
          <w:lang w:eastAsia="en-AU"/>
        </w:rPr>
        <w:t xml:space="preserve"> </w:t>
      </w:r>
      <w:r w:rsidR="001923E0" w:rsidRPr="00596959">
        <w:rPr>
          <w:lang w:eastAsia="en-AU"/>
        </w:rPr>
        <w:t xml:space="preserve">shows the sequence of SSMIS microwave images each day showing the intensification </w:t>
      </w:r>
      <w:r w:rsidR="001923E0">
        <w:rPr>
          <w:lang w:eastAsia="en-AU"/>
        </w:rPr>
        <w:t xml:space="preserve">over the Coral Sea </w:t>
      </w:r>
      <w:r w:rsidR="001923E0" w:rsidRPr="00596959">
        <w:rPr>
          <w:lang w:eastAsia="en-AU"/>
        </w:rPr>
        <w:t xml:space="preserve">from 1 to </w:t>
      </w:r>
      <w:r w:rsidR="001923E0">
        <w:rPr>
          <w:lang w:eastAsia="en-AU"/>
        </w:rPr>
        <w:t>3</w:t>
      </w:r>
      <w:r w:rsidR="001923E0" w:rsidRPr="00596959">
        <w:rPr>
          <w:lang w:eastAsia="en-AU"/>
        </w:rPr>
        <w:t xml:space="preserve"> January then weakening on 4 January. </w:t>
      </w:r>
      <w:r w:rsidR="00CF1603">
        <w:rPr>
          <w:lang w:eastAsia="en-AU"/>
        </w:rPr>
        <w:t>D</w:t>
      </w:r>
      <w:r w:rsidR="00E53C08">
        <w:rPr>
          <w:lang w:eastAsia="en-AU"/>
        </w:rPr>
        <w:t>evelopment recommenced</w:t>
      </w:r>
      <w:r w:rsidR="005D5AE0">
        <w:rPr>
          <w:lang w:eastAsia="en-AU"/>
        </w:rPr>
        <w:t xml:space="preserve"> </w:t>
      </w:r>
      <w:r w:rsidR="00883623">
        <w:rPr>
          <w:lang w:eastAsia="en-AU"/>
        </w:rPr>
        <w:t xml:space="preserve">on 2 January </w:t>
      </w:r>
      <w:r w:rsidR="005D5AE0">
        <w:rPr>
          <w:lang w:eastAsia="en-AU"/>
        </w:rPr>
        <w:t>and Penny regained tropical cyclone intensity by 0600 UTC</w:t>
      </w:r>
      <w:r w:rsidR="005F4871">
        <w:rPr>
          <w:lang w:eastAsia="en-AU"/>
        </w:rPr>
        <w:t xml:space="preserve">. </w:t>
      </w:r>
      <w:r w:rsidR="009512C0">
        <w:rPr>
          <w:lang w:eastAsia="en-AU"/>
        </w:rPr>
        <w:t xml:space="preserve">Although ASCAT-B at </w:t>
      </w:r>
      <w:r w:rsidR="001D6CC0">
        <w:rPr>
          <w:lang w:eastAsia="en-AU"/>
        </w:rPr>
        <w:t>2315 UTC 1 January showed no gales</w:t>
      </w:r>
      <w:r w:rsidR="00883623">
        <w:rPr>
          <w:lang w:eastAsia="en-AU"/>
        </w:rPr>
        <w:t>,</w:t>
      </w:r>
      <w:r w:rsidR="001D6CC0">
        <w:rPr>
          <w:lang w:eastAsia="en-AU"/>
        </w:rPr>
        <w:t xml:space="preserve"> the subsequent ASCAT</w:t>
      </w:r>
      <w:r w:rsidR="00AA33FB">
        <w:rPr>
          <w:lang w:eastAsia="en-AU"/>
        </w:rPr>
        <w:t>-B</w:t>
      </w:r>
      <w:r w:rsidR="001D6CC0">
        <w:rPr>
          <w:lang w:eastAsia="en-AU"/>
        </w:rPr>
        <w:t xml:space="preserve"> at </w:t>
      </w:r>
      <w:r w:rsidR="00BE214D">
        <w:rPr>
          <w:lang w:eastAsia="en-AU"/>
        </w:rPr>
        <w:t>1127</w:t>
      </w:r>
      <w:r w:rsidR="00C42543">
        <w:rPr>
          <w:lang w:eastAsia="en-AU"/>
        </w:rPr>
        <w:t xml:space="preserve"> </w:t>
      </w:r>
      <w:r w:rsidR="00BE214D">
        <w:rPr>
          <w:lang w:eastAsia="en-AU"/>
        </w:rPr>
        <w:t xml:space="preserve">UTC </w:t>
      </w:r>
      <w:r w:rsidR="00AA33FB">
        <w:rPr>
          <w:lang w:eastAsia="en-AU"/>
        </w:rPr>
        <w:t>shown in</w:t>
      </w:r>
      <w:r w:rsidR="00AA33FB" w:rsidRPr="00D96923">
        <w:rPr>
          <w:szCs w:val="22"/>
          <w:lang w:eastAsia="en-AU"/>
        </w:rPr>
        <w:t xml:space="preserve"> </w:t>
      </w:r>
      <w:r w:rsidR="00D96923" w:rsidRPr="00D96923">
        <w:rPr>
          <w:szCs w:val="22"/>
          <w:lang w:eastAsia="en-AU"/>
        </w:rPr>
        <w:fldChar w:fldCharType="begin"/>
      </w:r>
      <w:r w:rsidR="00D96923" w:rsidRPr="00D96923">
        <w:rPr>
          <w:szCs w:val="22"/>
          <w:lang w:eastAsia="en-AU"/>
        </w:rPr>
        <w:instrText xml:space="preserve"> REF _Ref178599470 \h </w:instrText>
      </w:r>
      <w:r w:rsidR="00D96923">
        <w:rPr>
          <w:szCs w:val="22"/>
          <w:lang w:eastAsia="en-AU"/>
        </w:rPr>
        <w:instrText xml:space="preserve"> \* MERGEFORMAT </w:instrText>
      </w:r>
      <w:r w:rsidR="00D96923" w:rsidRPr="00D96923">
        <w:rPr>
          <w:szCs w:val="22"/>
          <w:lang w:eastAsia="en-AU"/>
        </w:rPr>
      </w:r>
      <w:r w:rsidR="00D96923" w:rsidRPr="00D96923">
        <w:rPr>
          <w:szCs w:val="22"/>
          <w:lang w:eastAsia="en-AU"/>
        </w:rPr>
        <w:fldChar w:fldCharType="separate"/>
      </w:r>
      <w:r w:rsidR="00D96923" w:rsidRPr="00D96923">
        <w:rPr>
          <w:iCs/>
          <w:szCs w:val="22"/>
        </w:rPr>
        <w:t>Figure</w:t>
      </w:r>
      <w:r w:rsidR="00D96923" w:rsidRPr="00D96923">
        <w:rPr>
          <w:szCs w:val="22"/>
        </w:rPr>
        <w:t xml:space="preserve"> </w:t>
      </w:r>
      <w:r w:rsidR="00D96923" w:rsidRPr="00D96923">
        <w:rPr>
          <w:noProof/>
          <w:szCs w:val="22"/>
        </w:rPr>
        <w:t>5</w:t>
      </w:r>
      <w:r w:rsidR="00D96923" w:rsidRPr="00D96923">
        <w:rPr>
          <w:szCs w:val="22"/>
          <w:lang w:eastAsia="en-AU"/>
        </w:rPr>
        <w:fldChar w:fldCharType="end"/>
      </w:r>
      <w:r w:rsidR="00AA33FB">
        <w:rPr>
          <w:lang w:eastAsia="en-AU"/>
        </w:rPr>
        <w:t xml:space="preserve"> </w:t>
      </w:r>
      <w:r w:rsidR="00BE214D">
        <w:rPr>
          <w:lang w:eastAsia="en-AU"/>
        </w:rPr>
        <w:t xml:space="preserve">showed </w:t>
      </w:r>
      <w:r w:rsidR="00A96816">
        <w:rPr>
          <w:lang w:eastAsia="en-AU"/>
        </w:rPr>
        <w:t xml:space="preserve">a much stronger circulation having an area of 50 kn north of the centre. </w:t>
      </w:r>
      <w:r w:rsidR="000D5B9D">
        <w:rPr>
          <w:lang w:eastAsia="en-AU"/>
        </w:rPr>
        <w:t xml:space="preserve">The easterly wind shear eased somewhat but the low level centre remained exposed from the deep convection so Dvorak estimates </w:t>
      </w:r>
      <w:r w:rsidR="00AA33FB">
        <w:rPr>
          <w:lang w:eastAsia="en-AU"/>
        </w:rPr>
        <w:t xml:space="preserve">underestimated the intensity. </w:t>
      </w:r>
    </w:p>
    <w:p w14:paraId="65354B69" w14:textId="0A6B7915" w:rsidR="00713241" w:rsidRDefault="002C4E98" w:rsidP="00482408">
      <w:pPr>
        <w:rPr>
          <w:lang w:eastAsia="en-AU"/>
        </w:rPr>
      </w:pPr>
      <w:r w:rsidRPr="00187ECC">
        <w:rPr>
          <w:lang w:eastAsia="en-AU"/>
        </w:rPr>
        <w:t>On 3 January d</w:t>
      </w:r>
      <w:r w:rsidR="00A007D0" w:rsidRPr="00187ECC">
        <w:rPr>
          <w:lang w:eastAsia="en-AU"/>
        </w:rPr>
        <w:t>eep convection extended around to the easter</w:t>
      </w:r>
      <w:r w:rsidR="00AF5439" w:rsidRPr="00187ECC">
        <w:rPr>
          <w:lang w:eastAsia="en-AU"/>
        </w:rPr>
        <w:t>n</w:t>
      </w:r>
      <w:r w:rsidR="00A007D0" w:rsidRPr="00187ECC">
        <w:rPr>
          <w:lang w:eastAsia="en-AU"/>
        </w:rPr>
        <w:t xml:space="preserve"> side as shown</w:t>
      </w:r>
      <w:r w:rsidR="00737554">
        <w:rPr>
          <w:lang w:eastAsia="en-AU"/>
        </w:rPr>
        <w:t xml:space="preserve"> on</w:t>
      </w:r>
      <w:r w:rsidR="00A007D0" w:rsidRPr="00187ECC">
        <w:rPr>
          <w:lang w:eastAsia="en-AU"/>
        </w:rPr>
        <w:t xml:space="preserve"> visible and enhanced IR image</w:t>
      </w:r>
      <w:r w:rsidR="00737554">
        <w:rPr>
          <w:lang w:eastAsia="en-AU"/>
        </w:rPr>
        <w:t>s</w:t>
      </w:r>
      <w:r w:rsidR="00A007D0" w:rsidRPr="00187ECC">
        <w:rPr>
          <w:lang w:eastAsia="en-AU"/>
        </w:rPr>
        <w:t xml:space="preserve"> at 06</w:t>
      </w:r>
      <w:r w:rsidR="00A00677" w:rsidRPr="00187ECC">
        <w:rPr>
          <w:lang w:eastAsia="en-AU"/>
        </w:rPr>
        <w:t xml:space="preserve">00 UTC in </w:t>
      </w:r>
      <w:r w:rsidR="00737554">
        <w:rPr>
          <w:lang w:eastAsia="en-AU"/>
        </w:rPr>
        <w:fldChar w:fldCharType="begin"/>
      </w:r>
      <w:r w:rsidR="00737554">
        <w:rPr>
          <w:lang w:eastAsia="en-AU"/>
        </w:rPr>
        <w:instrText xml:space="preserve"> REF _Ref178597876 \h </w:instrText>
      </w:r>
      <w:r w:rsidR="00737554">
        <w:rPr>
          <w:lang w:eastAsia="en-AU"/>
        </w:rPr>
      </w:r>
      <w:r w:rsidR="00737554">
        <w:rPr>
          <w:lang w:eastAsia="en-AU"/>
        </w:rPr>
        <w:fldChar w:fldCharType="separate"/>
      </w:r>
      <w:r w:rsidR="00737554" w:rsidRPr="00AB1005">
        <w:t>Figur</w:t>
      </w:r>
      <w:r w:rsidR="009D3DBF">
        <w:t>e</w:t>
      </w:r>
      <w:r w:rsidR="00D96923">
        <w:t xml:space="preserve"> 7</w:t>
      </w:r>
      <w:r w:rsidR="00737554">
        <w:rPr>
          <w:lang w:eastAsia="en-AU"/>
        </w:rPr>
        <w:fldChar w:fldCharType="end"/>
      </w:r>
      <w:r w:rsidR="00A00677" w:rsidRPr="00187ECC">
        <w:rPr>
          <w:lang w:eastAsia="en-AU"/>
        </w:rPr>
        <w:t>; and t</w:t>
      </w:r>
      <w:r w:rsidR="008260DF" w:rsidRPr="00187ECC">
        <w:rPr>
          <w:lang w:eastAsia="en-AU"/>
        </w:rPr>
        <w:t xml:space="preserve">he SSMIS </w:t>
      </w:r>
      <w:r w:rsidR="00A00677" w:rsidRPr="00187ECC">
        <w:rPr>
          <w:lang w:eastAsia="en-AU"/>
        </w:rPr>
        <w:t xml:space="preserve">37 GHz and 91 GHz </w:t>
      </w:r>
      <w:r w:rsidR="00AF5439" w:rsidRPr="00187ECC">
        <w:rPr>
          <w:lang w:eastAsia="en-AU"/>
        </w:rPr>
        <w:t xml:space="preserve">at 0737 UTC </w:t>
      </w:r>
      <w:r w:rsidR="008260DF" w:rsidRPr="00187ECC">
        <w:rPr>
          <w:lang w:eastAsia="en-AU"/>
        </w:rPr>
        <w:t xml:space="preserve">in </w:t>
      </w:r>
      <w:r w:rsidR="00FB0B50">
        <w:rPr>
          <w:lang w:eastAsia="en-AU"/>
        </w:rPr>
        <w:fldChar w:fldCharType="begin"/>
      </w:r>
      <w:r w:rsidR="00FB0B50">
        <w:rPr>
          <w:lang w:eastAsia="en-AU"/>
        </w:rPr>
        <w:instrText xml:space="preserve"> REF _Ref178597896 \h </w:instrText>
      </w:r>
      <w:r w:rsidR="00FB0B50">
        <w:rPr>
          <w:lang w:eastAsia="en-AU"/>
        </w:rPr>
      </w:r>
      <w:r w:rsidR="00FB0B50">
        <w:rPr>
          <w:lang w:eastAsia="en-AU"/>
        </w:rPr>
        <w:fldChar w:fldCharType="separate"/>
      </w:r>
      <w:r w:rsidR="00FB0B50" w:rsidRPr="00AB1005">
        <w:t>Figur</w:t>
      </w:r>
      <w:r w:rsidR="00D96923">
        <w:t>e 8</w:t>
      </w:r>
      <w:r w:rsidR="00FB0B50">
        <w:rPr>
          <w:lang w:eastAsia="en-AU"/>
        </w:rPr>
        <w:fldChar w:fldCharType="end"/>
      </w:r>
      <w:r w:rsidR="00AF5439" w:rsidRPr="00187ECC">
        <w:rPr>
          <w:lang w:eastAsia="en-AU"/>
        </w:rPr>
        <w:t xml:space="preserve">. </w:t>
      </w:r>
      <w:r w:rsidRPr="00187ECC">
        <w:rPr>
          <w:lang w:eastAsia="en-AU"/>
        </w:rPr>
        <w:t xml:space="preserve">Peak intensity </w:t>
      </w:r>
      <w:r w:rsidR="00C91237">
        <w:rPr>
          <w:lang w:eastAsia="en-AU"/>
        </w:rPr>
        <w:t xml:space="preserve">occurred </w:t>
      </w:r>
      <w:r w:rsidR="003A096A">
        <w:rPr>
          <w:lang w:eastAsia="en-AU"/>
        </w:rPr>
        <w:t xml:space="preserve">from 0600 to 1200 UTC </w:t>
      </w:r>
      <w:r w:rsidR="003A096A" w:rsidRPr="00187ECC">
        <w:rPr>
          <w:lang w:eastAsia="en-AU"/>
        </w:rPr>
        <w:t xml:space="preserve">3 January </w:t>
      </w:r>
      <w:r w:rsidR="00C91237">
        <w:rPr>
          <w:lang w:eastAsia="en-AU"/>
        </w:rPr>
        <w:t xml:space="preserve">when </w:t>
      </w:r>
      <w:r w:rsidR="003A096A" w:rsidRPr="00C91237">
        <w:rPr>
          <w:lang w:eastAsia="en-AU"/>
        </w:rPr>
        <w:t xml:space="preserve">10-minute maximum winds </w:t>
      </w:r>
      <w:r w:rsidR="00C91237" w:rsidRPr="00C91237">
        <w:rPr>
          <w:lang w:eastAsia="en-AU"/>
        </w:rPr>
        <w:t>were estimated at</w:t>
      </w:r>
      <w:r w:rsidRPr="00C91237">
        <w:rPr>
          <w:lang w:eastAsia="en-AU"/>
        </w:rPr>
        <w:t xml:space="preserve"> </w:t>
      </w:r>
      <w:r w:rsidRPr="00187ECC">
        <w:rPr>
          <w:lang w:eastAsia="en-AU"/>
        </w:rPr>
        <w:t>55 kn</w:t>
      </w:r>
      <w:r w:rsidR="00391DE0">
        <w:rPr>
          <w:lang w:eastAsia="en-AU"/>
        </w:rPr>
        <w:t xml:space="preserve"> (</w:t>
      </w:r>
      <w:r w:rsidR="000877C2">
        <w:rPr>
          <w:lang w:eastAsia="en-AU"/>
        </w:rPr>
        <w:t xml:space="preserve">100 </w:t>
      </w:r>
      <w:r w:rsidR="00391DE0">
        <w:rPr>
          <w:lang w:eastAsia="en-AU"/>
        </w:rPr>
        <w:t>km/h)</w:t>
      </w:r>
      <w:r w:rsidRPr="00187ECC">
        <w:rPr>
          <w:lang w:eastAsia="en-AU"/>
        </w:rPr>
        <w:t xml:space="preserve">. </w:t>
      </w:r>
      <w:r w:rsidR="003B40AA">
        <w:rPr>
          <w:lang w:eastAsia="en-AU"/>
        </w:rPr>
        <w:t xml:space="preserve">This is consistent </w:t>
      </w:r>
      <w:r w:rsidR="009E3FC3">
        <w:rPr>
          <w:lang w:eastAsia="en-AU"/>
        </w:rPr>
        <w:t>with SATCON</w:t>
      </w:r>
      <w:r w:rsidR="009E3FC3" w:rsidRPr="00187ECC">
        <w:rPr>
          <w:lang w:eastAsia="en-AU"/>
        </w:rPr>
        <w:t xml:space="preserve"> guidance </w:t>
      </w:r>
      <w:r w:rsidR="003B40AA">
        <w:rPr>
          <w:lang w:eastAsia="en-AU"/>
        </w:rPr>
        <w:t xml:space="preserve">but </w:t>
      </w:r>
      <w:r w:rsidR="00AF5439" w:rsidRPr="00187ECC">
        <w:rPr>
          <w:lang w:eastAsia="en-AU"/>
        </w:rPr>
        <w:t>Dvorak estimates</w:t>
      </w:r>
      <w:r w:rsidR="00B64036" w:rsidRPr="00187ECC">
        <w:rPr>
          <w:lang w:eastAsia="en-AU"/>
        </w:rPr>
        <w:t xml:space="preserve"> remained slightly lower peaking at </w:t>
      </w:r>
      <w:r w:rsidR="00AF5439" w:rsidRPr="00187ECC">
        <w:rPr>
          <w:lang w:eastAsia="en-AU"/>
        </w:rPr>
        <w:t xml:space="preserve">3.5 </w:t>
      </w:r>
      <w:r w:rsidR="00B64036" w:rsidRPr="00187ECC">
        <w:rPr>
          <w:lang w:eastAsia="en-AU"/>
        </w:rPr>
        <w:t>(</w:t>
      </w:r>
      <w:r w:rsidR="006D2075">
        <w:rPr>
          <w:lang w:eastAsia="en-AU"/>
        </w:rPr>
        <w:fldChar w:fldCharType="begin"/>
      </w:r>
      <w:r w:rsidR="006D2075">
        <w:rPr>
          <w:lang w:eastAsia="en-AU"/>
        </w:rPr>
        <w:instrText xml:space="preserve"> REF _Ref178597998 \h </w:instrText>
      </w:r>
      <w:r w:rsidR="006D2075">
        <w:rPr>
          <w:lang w:eastAsia="en-AU"/>
        </w:rPr>
      </w:r>
      <w:r w:rsidR="006D2075">
        <w:rPr>
          <w:lang w:eastAsia="en-AU"/>
        </w:rPr>
        <w:fldChar w:fldCharType="separate"/>
      </w:r>
      <w:r w:rsidR="006D2075">
        <w:t>Figur</w:t>
      </w:r>
      <w:r w:rsidR="00EA1553">
        <w:t>e 14</w:t>
      </w:r>
      <w:r w:rsidR="006D2075">
        <w:rPr>
          <w:lang w:eastAsia="en-AU"/>
        </w:rPr>
        <w:fldChar w:fldCharType="end"/>
      </w:r>
      <w:r w:rsidR="00B64036" w:rsidRPr="00187ECC">
        <w:rPr>
          <w:lang w:eastAsia="en-AU"/>
        </w:rPr>
        <w:t>).</w:t>
      </w:r>
    </w:p>
    <w:p w14:paraId="0113F1D7" w14:textId="47297A78" w:rsidR="00187ECC" w:rsidRPr="00187ECC" w:rsidRDefault="00187ECC" w:rsidP="00482408">
      <w:pPr>
        <w:rPr>
          <w:lang w:eastAsia="en-AU"/>
        </w:rPr>
      </w:pPr>
      <w:r>
        <w:rPr>
          <w:lang w:eastAsia="en-AU"/>
        </w:rPr>
        <w:t xml:space="preserve">Increasing northerly wind shear allowed dry air to </w:t>
      </w:r>
      <w:r w:rsidR="00394DE1">
        <w:rPr>
          <w:lang w:eastAsia="en-AU"/>
        </w:rPr>
        <w:t>reduce deep convection near the centre from late</w:t>
      </w:r>
      <w:r w:rsidR="008E7850">
        <w:rPr>
          <w:lang w:eastAsia="en-AU"/>
        </w:rPr>
        <w:t xml:space="preserve"> on 3 January exposing the low-level centre. Over following days deep convection </w:t>
      </w:r>
      <w:r w:rsidR="009143EB">
        <w:rPr>
          <w:lang w:eastAsia="en-AU"/>
        </w:rPr>
        <w:t>pulsed diurnally southwest of the centre</w:t>
      </w:r>
      <w:r w:rsidR="00027273">
        <w:rPr>
          <w:lang w:eastAsia="en-AU"/>
        </w:rPr>
        <w:t xml:space="preserve">. </w:t>
      </w:r>
      <w:r w:rsidR="008217D8">
        <w:rPr>
          <w:lang w:eastAsia="en-AU"/>
        </w:rPr>
        <w:t xml:space="preserve">Scatterometry </w:t>
      </w:r>
      <w:r w:rsidR="005032F7">
        <w:rPr>
          <w:lang w:eastAsia="en-AU"/>
        </w:rPr>
        <w:t xml:space="preserve">(for example ASCAT on 4 and 6 January </w:t>
      </w:r>
      <w:r w:rsidR="001F1301" w:rsidRPr="00FD389C">
        <w:rPr>
          <w:szCs w:val="22"/>
          <w:lang w:eastAsia="en-AU"/>
        </w:rPr>
        <w:t xml:space="preserve">in </w:t>
      </w:r>
      <w:r w:rsidR="00FD389C" w:rsidRPr="00FD389C">
        <w:rPr>
          <w:szCs w:val="22"/>
          <w:lang w:eastAsia="en-AU"/>
        </w:rPr>
        <w:fldChar w:fldCharType="begin"/>
      </w:r>
      <w:r w:rsidR="00FD389C" w:rsidRPr="00FD389C">
        <w:rPr>
          <w:szCs w:val="22"/>
          <w:lang w:eastAsia="en-AU"/>
        </w:rPr>
        <w:instrText xml:space="preserve"> REF _Ref178599053 \h  \* MERGEFORMAT </w:instrText>
      </w:r>
      <w:r w:rsidR="00FD389C" w:rsidRPr="00FD389C">
        <w:rPr>
          <w:szCs w:val="22"/>
          <w:lang w:eastAsia="en-AU"/>
        </w:rPr>
      </w:r>
      <w:r w:rsidR="00FD389C" w:rsidRPr="00FD389C">
        <w:rPr>
          <w:szCs w:val="22"/>
          <w:lang w:eastAsia="en-AU"/>
        </w:rPr>
        <w:fldChar w:fldCharType="separate"/>
      </w:r>
      <w:r w:rsidR="00FD389C" w:rsidRPr="00FD389C">
        <w:rPr>
          <w:iCs/>
          <w:szCs w:val="22"/>
        </w:rPr>
        <w:t>Figure</w:t>
      </w:r>
      <w:r w:rsidR="00FD389C" w:rsidRPr="00FD389C">
        <w:rPr>
          <w:szCs w:val="22"/>
        </w:rPr>
        <w:t xml:space="preserve"> </w:t>
      </w:r>
      <w:r w:rsidR="00FD389C" w:rsidRPr="00FD389C">
        <w:rPr>
          <w:noProof/>
          <w:szCs w:val="22"/>
        </w:rPr>
        <w:t>9</w:t>
      </w:r>
      <w:r w:rsidR="00FD389C" w:rsidRPr="00FD389C">
        <w:rPr>
          <w:szCs w:val="22"/>
          <w:lang w:eastAsia="en-AU"/>
        </w:rPr>
        <w:fldChar w:fldCharType="end"/>
      </w:r>
      <w:r w:rsidR="001F1301">
        <w:rPr>
          <w:lang w:eastAsia="en-AU"/>
        </w:rPr>
        <w:t xml:space="preserve">) </w:t>
      </w:r>
      <w:r w:rsidR="008217D8">
        <w:rPr>
          <w:lang w:eastAsia="en-AU"/>
        </w:rPr>
        <w:t>helped inform</w:t>
      </w:r>
      <w:r w:rsidR="00B71028">
        <w:rPr>
          <w:lang w:eastAsia="en-AU"/>
        </w:rPr>
        <w:t xml:space="preserve"> </w:t>
      </w:r>
      <w:r w:rsidR="001F1301">
        <w:rPr>
          <w:lang w:eastAsia="en-AU"/>
        </w:rPr>
        <w:t xml:space="preserve">intensity estimates. </w:t>
      </w:r>
      <w:r w:rsidR="00027273">
        <w:rPr>
          <w:lang w:eastAsia="en-AU"/>
        </w:rPr>
        <w:t xml:space="preserve">Gales were observed at Marion Reef </w:t>
      </w:r>
      <w:r w:rsidR="00EB3B0D">
        <w:rPr>
          <w:lang w:eastAsia="en-AU"/>
        </w:rPr>
        <w:t xml:space="preserve">and Creal Reef on </w:t>
      </w:r>
      <w:r w:rsidR="00EC7858">
        <w:rPr>
          <w:lang w:eastAsia="en-AU"/>
        </w:rPr>
        <w:t>6</w:t>
      </w:r>
      <w:r w:rsidR="00EB3B0D">
        <w:rPr>
          <w:lang w:eastAsia="en-AU"/>
        </w:rPr>
        <w:t xml:space="preserve"> to </w:t>
      </w:r>
      <w:r w:rsidR="00EC7858">
        <w:rPr>
          <w:lang w:eastAsia="en-AU"/>
        </w:rPr>
        <w:t>7</w:t>
      </w:r>
      <w:r w:rsidR="00EB3B0D">
        <w:rPr>
          <w:lang w:eastAsia="en-AU"/>
        </w:rPr>
        <w:t xml:space="preserve"> January south of the centre.</w:t>
      </w:r>
      <w:r w:rsidR="00DA2961">
        <w:rPr>
          <w:lang w:eastAsia="en-AU"/>
        </w:rPr>
        <w:t xml:space="preserve"> </w:t>
      </w:r>
      <w:r w:rsidR="004639FC">
        <w:rPr>
          <w:lang w:eastAsia="en-AU"/>
        </w:rPr>
        <w:t xml:space="preserve">Maximum winds are estimated less than gale-force on 8 January </w:t>
      </w:r>
      <w:r w:rsidR="00F80577">
        <w:rPr>
          <w:lang w:eastAsia="en-AU"/>
        </w:rPr>
        <w:t xml:space="preserve">with </w:t>
      </w:r>
      <w:r w:rsidR="004639FC">
        <w:rPr>
          <w:lang w:eastAsia="en-AU"/>
        </w:rPr>
        <w:t>weaken</w:t>
      </w:r>
      <w:r w:rsidR="00F80577">
        <w:rPr>
          <w:lang w:eastAsia="en-AU"/>
        </w:rPr>
        <w:t>ing of the low</w:t>
      </w:r>
      <w:r w:rsidR="00561F70">
        <w:rPr>
          <w:lang w:eastAsia="en-AU"/>
        </w:rPr>
        <w:t>-</w:t>
      </w:r>
      <w:r w:rsidR="00F80577">
        <w:rPr>
          <w:lang w:eastAsia="en-AU"/>
        </w:rPr>
        <w:t xml:space="preserve">level circulation and deep convection. </w:t>
      </w:r>
      <w:r w:rsidR="00F4511F">
        <w:rPr>
          <w:lang w:eastAsia="en-AU"/>
        </w:rPr>
        <w:t xml:space="preserve">An ASCAT pass </w:t>
      </w:r>
      <w:r w:rsidR="00F14427">
        <w:rPr>
          <w:lang w:eastAsia="en-AU"/>
        </w:rPr>
        <w:t xml:space="preserve">(2245 UTC 8 January) </w:t>
      </w:r>
      <w:r w:rsidR="00302FF3">
        <w:rPr>
          <w:lang w:eastAsia="en-AU"/>
        </w:rPr>
        <w:t>Hayman Island observations c</w:t>
      </w:r>
      <w:r w:rsidR="00F4511F">
        <w:rPr>
          <w:lang w:eastAsia="en-AU"/>
        </w:rPr>
        <w:t>onfirmed the absence of gales</w:t>
      </w:r>
      <w:r w:rsidR="00561F70">
        <w:rPr>
          <w:lang w:eastAsia="en-AU"/>
        </w:rPr>
        <w:t>.</w:t>
      </w:r>
      <w:r w:rsidR="00DA2961">
        <w:rPr>
          <w:lang w:eastAsia="en-AU"/>
        </w:rPr>
        <w:t xml:space="preserve"> </w:t>
      </w:r>
    </w:p>
    <w:p w14:paraId="28A23C97" w14:textId="77777777" w:rsidR="009F5409" w:rsidRDefault="009F5409" w:rsidP="009F5409">
      <w:pPr>
        <w:pStyle w:val="Caption"/>
      </w:pPr>
      <w:r>
        <w:rPr>
          <w:noProof/>
        </w:rPr>
        <w:drawing>
          <wp:inline distT="0" distB="0" distL="0" distR="0" wp14:anchorId="2AA6456D" wp14:editId="07C2DF4D">
            <wp:extent cx="5846885" cy="6568798"/>
            <wp:effectExtent l="0" t="0" r="1905" b="3810"/>
            <wp:docPr id="654243034" name="Picture 1" descr="Hovmoller analysis of Outgoing Longwave Radiation showing tropical waves including the MJO and ER intersecting at the time of formation stages of Tropical Cyclone Penny in the vicinity of 140-145°E during 28-31 December 2018 (shown as a white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43034" name="Picture 1" descr="Hovmoller analysis of Outgoing Longwave Radiation showing tropical waves including the MJO and ER intersecting at the time of formation stages of Tropical Cyclone Penny in the vicinity of 140-145°E during 28-31 December 2018 (shown as a white X). "/>
                    <pic:cNvPicPr/>
                  </pic:nvPicPr>
                  <pic:blipFill>
                    <a:blip r:embed="rId24"/>
                    <a:stretch>
                      <a:fillRect/>
                    </a:stretch>
                  </pic:blipFill>
                  <pic:spPr>
                    <a:xfrm>
                      <a:off x="0" y="0"/>
                      <a:ext cx="5847175" cy="6569123"/>
                    </a:xfrm>
                    <a:prstGeom prst="rect">
                      <a:avLst/>
                    </a:prstGeom>
                  </pic:spPr>
                </pic:pic>
              </a:graphicData>
            </a:graphic>
          </wp:inline>
        </w:drawing>
      </w:r>
    </w:p>
    <w:p w14:paraId="72FB3828" w14:textId="2F6B7E07" w:rsidR="009F5409" w:rsidRDefault="009F5409" w:rsidP="00F011F0">
      <w:pPr>
        <w:pStyle w:val="Caption"/>
        <w:keepNext/>
      </w:pPr>
      <w:bookmarkStart w:id="36" w:name="_Ref178588545"/>
      <w:bookmarkStart w:id="37" w:name="_Toc178602561"/>
      <w:r>
        <w:t xml:space="preserve">Figure </w:t>
      </w:r>
      <w:r w:rsidR="003400A6">
        <w:fldChar w:fldCharType="begin"/>
      </w:r>
      <w:r w:rsidR="003400A6">
        <w:instrText xml:space="preserve"> SEQ Figure \* ARABIC </w:instrText>
      </w:r>
      <w:r w:rsidR="003400A6">
        <w:fldChar w:fldCharType="separate"/>
      </w:r>
      <w:r w:rsidR="0003672C">
        <w:rPr>
          <w:noProof/>
        </w:rPr>
        <w:t>4</w:t>
      </w:r>
      <w:r w:rsidR="003400A6">
        <w:fldChar w:fldCharType="end"/>
      </w:r>
      <w:bookmarkEnd w:id="36"/>
      <w:r>
        <w:t>. Hovmoller analysis of Outgoing Longwave Radiation (OLR) showing tropical waves including the MJO and ER intersecting at the time of formation stages of Tropical Cyclone Penny in the vicinity of 140-145</w:t>
      </w:r>
      <w:r>
        <w:rPr>
          <w:rFonts w:cs="Arial"/>
        </w:rPr>
        <w:t>°</w:t>
      </w:r>
      <w:r>
        <w:t>E during 28-31 December 2018</w:t>
      </w:r>
      <w:r w:rsidR="0025247B">
        <w:t xml:space="preserve"> (shown as a white X)</w:t>
      </w:r>
      <w:r>
        <w:t xml:space="preserve">. Image courtesy of </w:t>
      </w:r>
      <w:hyperlink r:id="rId25" w:history="1">
        <w:r w:rsidRPr="009C44E7">
          <w:rPr>
            <w:rStyle w:val="Hyperlink"/>
          </w:rPr>
          <w:t>https://ncics.org/portfolio/monitor/mjo/</w:t>
        </w:r>
        <w:bookmarkEnd w:id="37"/>
      </w:hyperlink>
    </w:p>
    <w:p w14:paraId="173B264E" w14:textId="613456B6" w:rsidR="00206B3A" w:rsidRDefault="00206B3A" w:rsidP="00482408">
      <w:pPr>
        <w:rPr>
          <w:color w:val="FF0000"/>
          <w:lang w:eastAsia="en-AU"/>
        </w:rPr>
      </w:pPr>
    </w:p>
    <w:p w14:paraId="7134EA3E" w14:textId="626C50AA" w:rsidR="00A4333D" w:rsidRPr="001B6985" w:rsidRDefault="008D4E89" w:rsidP="00AA1FB5">
      <w:pPr>
        <w:pStyle w:val="Heading2"/>
      </w:pPr>
      <w:bookmarkStart w:id="38" w:name="_Toc178602431"/>
      <w:r>
        <w:t>2.</w:t>
      </w:r>
      <w:r w:rsidR="004A3CE1">
        <w:t>2</w:t>
      </w:r>
      <w:r>
        <w:t xml:space="preserve"> </w:t>
      </w:r>
      <w:r w:rsidR="00A4333D">
        <w:t>Structure</w:t>
      </w:r>
      <w:bookmarkEnd w:id="38"/>
    </w:p>
    <w:p w14:paraId="69D64B9E" w14:textId="7E0624FB" w:rsidR="004E752C" w:rsidRDefault="005A5D05" w:rsidP="00405B5B">
      <w:r>
        <w:t xml:space="preserve">Scatterometry </w:t>
      </w:r>
      <w:r w:rsidR="008003B2">
        <w:t xml:space="preserve">(for example ASCAT in </w:t>
      </w:r>
      <w:r w:rsidR="008003B2" w:rsidRPr="008003B2">
        <w:rPr>
          <w:szCs w:val="22"/>
        </w:rPr>
        <w:fldChar w:fldCharType="begin"/>
      </w:r>
      <w:r w:rsidR="008003B2" w:rsidRPr="008003B2">
        <w:rPr>
          <w:szCs w:val="22"/>
        </w:rPr>
        <w:instrText xml:space="preserve"> REF _Ref164174760 \h </w:instrText>
      </w:r>
      <w:r w:rsidR="008003B2">
        <w:rPr>
          <w:szCs w:val="22"/>
        </w:rPr>
        <w:instrText xml:space="preserve"> \* MERGEFORMAT </w:instrText>
      </w:r>
      <w:r w:rsidR="008003B2" w:rsidRPr="008003B2">
        <w:rPr>
          <w:szCs w:val="22"/>
        </w:rPr>
      </w:r>
      <w:r w:rsidR="008003B2" w:rsidRPr="008003B2">
        <w:rPr>
          <w:szCs w:val="22"/>
        </w:rPr>
        <w:fldChar w:fldCharType="separate"/>
      </w:r>
      <w:r w:rsidR="008003B2" w:rsidRPr="008003B2">
        <w:rPr>
          <w:iCs/>
          <w:szCs w:val="22"/>
        </w:rPr>
        <w:t>Figur</w:t>
      </w:r>
      <w:r w:rsidR="00DE75F6">
        <w:rPr>
          <w:iCs/>
          <w:szCs w:val="22"/>
        </w:rPr>
        <w:t>e 5</w:t>
      </w:r>
      <w:r w:rsidR="008003B2" w:rsidRPr="008003B2">
        <w:rPr>
          <w:szCs w:val="22"/>
        </w:rPr>
        <w:fldChar w:fldCharType="end"/>
      </w:r>
      <w:r w:rsidR="008003B2" w:rsidRPr="008003B2">
        <w:rPr>
          <w:szCs w:val="22"/>
        </w:rPr>
        <w:t xml:space="preserve"> and </w:t>
      </w:r>
      <w:r w:rsidR="008003B2" w:rsidRPr="008003B2">
        <w:rPr>
          <w:szCs w:val="22"/>
        </w:rPr>
        <w:fldChar w:fldCharType="begin"/>
      </w:r>
      <w:r w:rsidR="008003B2" w:rsidRPr="008003B2">
        <w:rPr>
          <w:szCs w:val="22"/>
        </w:rPr>
        <w:instrText xml:space="preserve"> REF _Ref178594447 \h </w:instrText>
      </w:r>
      <w:r w:rsidR="008003B2">
        <w:rPr>
          <w:szCs w:val="22"/>
        </w:rPr>
        <w:instrText xml:space="preserve"> \* MERGEFORMAT </w:instrText>
      </w:r>
      <w:r w:rsidR="008003B2" w:rsidRPr="008003B2">
        <w:rPr>
          <w:szCs w:val="22"/>
        </w:rPr>
      </w:r>
      <w:r w:rsidR="008003B2" w:rsidRPr="008003B2">
        <w:rPr>
          <w:szCs w:val="22"/>
        </w:rPr>
        <w:fldChar w:fldCharType="separate"/>
      </w:r>
      <w:r w:rsidR="008003B2" w:rsidRPr="008003B2">
        <w:rPr>
          <w:iCs/>
          <w:szCs w:val="22"/>
        </w:rPr>
        <w:t>Figur</w:t>
      </w:r>
      <w:r w:rsidR="00996587">
        <w:rPr>
          <w:iCs/>
          <w:szCs w:val="22"/>
        </w:rPr>
        <w:t>e 9</w:t>
      </w:r>
      <w:r w:rsidR="008003B2" w:rsidRPr="008003B2">
        <w:rPr>
          <w:szCs w:val="22"/>
        </w:rPr>
        <w:fldChar w:fldCharType="end"/>
      </w:r>
      <w:r w:rsidR="008003B2">
        <w:t xml:space="preserve">) </w:t>
      </w:r>
      <w:r>
        <w:t xml:space="preserve">and surface observations largely informed the </w:t>
      </w:r>
      <w:r w:rsidR="008003B2">
        <w:t xml:space="preserve">wind structure. </w:t>
      </w:r>
      <w:r w:rsidR="00E344E1">
        <w:t xml:space="preserve">The extent of gales </w:t>
      </w:r>
      <w:r w:rsidR="00204383">
        <w:t xml:space="preserve">during the initial stages was strongly influenced by the monsoon flow and by proximity </w:t>
      </w:r>
      <w:r w:rsidR="00B21F46">
        <w:t>to Cape York Peninsula</w:t>
      </w:r>
      <w:r w:rsidR="00D06CD6">
        <w:t xml:space="preserve"> as shown in </w:t>
      </w:r>
      <w:r w:rsidR="00D06CD6">
        <w:fldChar w:fldCharType="begin"/>
      </w:r>
      <w:r w:rsidR="00D06CD6">
        <w:instrText xml:space="preserve"> REF _Ref164175036 \h </w:instrText>
      </w:r>
      <w:r w:rsidR="00D06CD6">
        <w:fldChar w:fldCharType="separate"/>
      </w:r>
      <w:r w:rsidR="00D06CD6">
        <w:t xml:space="preserve">Figure </w:t>
      </w:r>
      <w:r w:rsidR="00D06CD6">
        <w:rPr>
          <w:noProof/>
        </w:rPr>
        <w:t>2</w:t>
      </w:r>
      <w:r w:rsidR="00D06CD6">
        <w:fldChar w:fldCharType="end"/>
      </w:r>
      <w:r w:rsidR="00D06CD6">
        <w:t xml:space="preserve"> and </w:t>
      </w:r>
      <w:r w:rsidR="00D06CD6">
        <w:fldChar w:fldCharType="begin"/>
      </w:r>
      <w:r w:rsidR="00D06CD6">
        <w:instrText xml:space="preserve"> REF _Ref178588349 \h </w:instrText>
      </w:r>
      <w:r w:rsidR="00D06CD6">
        <w:fldChar w:fldCharType="separate"/>
      </w:r>
      <w:r w:rsidR="00D06CD6">
        <w:t xml:space="preserve">Figure </w:t>
      </w:r>
      <w:r w:rsidR="00D06CD6">
        <w:rPr>
          <w:noProof/>
        </w:rPr>
        <w:t>3</w:t>
      </w:r>
      <w:r w:rsidR="00D06CD6">
        <w:fldChar w:fldCharType="end"/>
      </w:r>
      <w:r w:rsidR="00D06CD6">
        <w:t>.</w:t>
      </w:r>
    </w:p>
    <w:p w14:paraId="3E89C0FD" w14:textId="003E0038" w:rsidR="002D11BE" w:rsidRDefault="001622FB" w:rsidP="00405B5B">
      <w:pPr>
        <w:rPr>
          <w:szCs w:val="22"/>
        </w:rPr>
      </w:pPr>
      <w:r>
        <w:t xml:space="preserve">Once over the Coral Sea </w:t>
      </w:r>
      <w:r w:rsidR="00285DF6">
        <w:t xml:space="preserve">on 2-3 January gales extended </w:t>
      </w:r>
      <w:r w:rsidR="00676B17">
        <w:t>150 nm (</w:t>
      </w:r>
      <w:r w:rsidR="0093417F">
        <w:t>280</w:t>
      </w:r>
      <w:r w:rsidR="00676B17">
        <w:t xml:space="preserve"> km) north</w:t>
      </w:r>
      <w:r w:rsidR="003C3436">
        <w:t>wards and storm-force winds 70 nm (</w:t>
      </w:r>
      <w:r w:rsidR="00EA6588">
        <w:t>130</w:t>
      </w:r>
      <w:r w:rsidR="003C3436">
        <w:t xml:space="preserve"> km)</w:t>
      </w:r>
      <w:r w:rsidR="008C5EE7">
        <w:t xml:space="preserve"> as i</w:t>
      </w:r>
      <w:r w:rsidR="00EE62C1">
        <w:t xml:space="preserve">ndicated by scatterometry </w:t>
      </w:r>
      <w:r w:rsidR="008C5EE7">
        <w:t xml:space="preserve">in </w:t>
      </w:r>
      <w:r w:rsidR="008C5EE7" w:rsidRPr="008C5EE7">
        <w:rPr>
          <w:szCs w:val="22"/>
        </w:rPr>
        <w:fldChar w:fldCharType="begin"/>
      </w:r>
      <w:r w:rsidR="008C5EE7" w:rsidRPr="008C5EE7">
        <w:rPr>
          <w:szCs w:val="22"/>
        </w:rPr>
        <w:instrText xml:space="preserve"> REF _Ref164174760 \h </w:instrText>
      </w:r>
      <w:r w:rsidR="008C5EE7">
        <w:rPr>
          <w:szCs w:val="22"/>
        </w:rPr>
        <w:instrText xml:space="preserve"> \* MERGEFORMAT </w:instrText>
      </w:r>
      <w:r w:rsidR="008C5EE7" w:rsidRPr="008C5EE7">
        <w:rPr>
          <w:szCs w:val="22"/>
        </w:rPr>
      </w:r>
      <w:r w:rsidR="008C5EE7" w:rsidRPr="008C5EE7">
        <w:rPr>
          <w:szCs w:val="22"/>
        </w:rPr>
        <w:fldChar w:fldCharType="separate"/>
      </w:r>
      <w:r w:rsidR="008C5EE7" w:rsidRPr="008C5EE7">
        <w:rPr>
          <w:iCs/>
          <w:szCs w:val="22"/>
        </w:rPr>
        <w:t>Figur</w:t>
      </w:r>
      <w:r w:rsidR="00DF2E18">
        <w:rPr>
          <w:iCs/>
          <w:szCs w:val="22"/>
        </w:rPr>
        <w:t>e 5</w:t>
      </w:r>
      <w:r w:rsidR="008C5EE7" w:rsidRPr="008C5EE7">
        <w:rPr>
          <w:szCs w:val="22"/>
        </w:rPr>
        <w:fldChar w:fldCharType="end"/>
      </w:r>
      <w:r w:rsidR="008C5EE7">
        <w:rPr>
          <w:szCs w:val="22"/>
        </w:rPr>
        <w:t xml:space="preserve">. </w:t>
      </w:r>
      <w:r w:rsidR="002D11BE">
        <w:rPr>
          <w:szCs w:val="22"/>
        </w:rPr>
        <w:t xml:space="preserve">As </w:t>
      </w:r>
      <w:r w:rsidR="00C041A6">
        <w:rPr>
          <w:szCs w:val="22"/>
        </w:rPr>
        <w:t xml:space="preserve">both </w:t>
      </w:r>
      <w:r w:rsidR="002D11BE">
        <w:rPr>
          <w:szCs w:val="22"/>
        </w:rPr>
        <w:t xml:space="preserve">the monsoon </w:t>
      </w:r>
      <w:r w:rsidR="008B7513">
        <w:rPr>
          <w:szCs w:val="22"/>
        </w:rPr>
        <w:t xml:space="preserve">and easterly wind shear </w:t>
      </w:r>
      <w:r w:rsidR="002D11BE">
        <w:rPr>
          <w:szCs w:val="22"/>
        </w:rPr>
        <w:t>influence</w:t>
      </w:r>
      <w:r w:rsidR="00C041A6">
        <w:rPr>
          <w:szCs w:val="22"/>
        </w:rPr>
        <w:t xml:space="preserve"> eased</w:t>
      </w:r>
      <w:r w:rsidR="008B7513">
        <w:rPr>
          <w:szCs w:val="22"/>
        </w:rPr>
        <w:t xml:space="preserve"> later on 3 January, winds became more symmetric</w:t>
      </w:r>
      <w:r w:rsidR="00D5604A">
        <w:rPr>
          <w:szCs w:val="22"/>
        </w:rPr>
        <w:t>, gales extending to 120-130 nm (</w:t>
      </w:r>
      <w:r w:rsidR="00EA6588">
        <w:rPr>
          <w:szCs w:val="22"/>
        </w:rPr>
        <w:t>220-240</w:t>
      </w:r>
      <w:r w:rsidR="00D5604A">
        <w:rPr>
          <w:szCs w:val="22"/>
        </w:rPr>
        <w:t xml:space="preserve"> km) and storm-force winds </w:t>
      </w:r>
      <w:r w:rsidR="00A86F24">
        <w:rPr>
          <w:szCs w:val="22"/>
        </w:rPr>
        <w:t xml:space="preserve">to </w:t>
      </w:r>
      <w:r w:rsidR="00D5604A">
        <w:rPr>
          <w:szCs w:val="22"/>
        </w:rPr>
        <w:t>40-50 nm</w:t>
      </w:r>
      <w:r w:rsidR="00A86F24">
        <w:rPr>
          <w:szCs w:val="22"/>
        </w:rPr>
        <w:t xml:space="preserve"> (</w:t>
      </w:r>
      <w:r w:rsidR="002E7657">
        <w:rPr>
          <w:szCs w:val="22"/>
        </w:rPr>
        <w:t>75-95</w:t>
      </w:r>
      <w:r w:rsidR="00A86F24">
        <w:rPr>
          <w:szCs w:val="22"/>
        </w:rPr>
        <w:t xml:space="preserve"> km)</w:t>
      </w:r>
      <w:r w:rsidR="008B7513">
        <w:rPr>
          <w:szCs w:val="22"/>
        </w:rPr>
        <w:t xml:space="preserve">. </w:t>
      </w:r>
    </w:p>
    <w:p w14:paraId="45F026C7" w14:textId="74942A5B" w:rsidR="0025279B" w:rsidRDefault="0025279B" w:rsidP="00405B5B">
      <w:pPr>
        <w:rPr>
          <w:szCs w:val="22"/>
        </w:rPr>
      </w:pPr>
      <w:r>
        <w:rPr>
          <w:szCs w:val="22"/>
        </w:rPr>
        <w:t xml:space="preserve">Gales </w:t>
      </w:r>
      <w:r w:rsidR="007A21C7">
        <w:rPr>
          <w:szCs w:val="22"/>
        </w:rPr>
        <w:t>ceased in the northeast quadrant later on 4 January</w:t>
      </w:r>
      <w:r w:rsidR="00A60F22">
        <w:rPr>
          <w:szCs w:val="22"/>
        </w:rPr>
        <w:t xml:space="preserve"> and then became confined to southern quadrants later on 5 January. </w:t>
      </w:r>
      <w:r w:rsidR="00CC11F3">
        <w:rPr>
          <w:szCs w:val="22"/>
        </w:rPr>
        <w:t>Scatterometry (</w:t>
      </w:r>
      <w:r w:rsidR="00DF2E18">
        <w:rPr>
          <w:szCs w:val="22"/>
        </w:rPr>
        <w:fldChar w:fldCharType="begin"/>
      </w:r>
      <w:r w:rsidR="00DF2E18">
        <w:rPr>
          <w:szCs w:val="22"/>
        </w:rPr>
        <w:instrText xml:space="preserve"> REF _Ref178599053 \h  \* MERGEFORMAT </w:instrText>
      </w:r>
      <w:r w:rsidR="00DF2E18">
        <w:rPr>
          <w:szCs w:val="22"/>
        </w:rPr>
      </w:r>
      <w:r w:rsidR="00DF2E18">
        <w:rPr>
          <w:szCs w:val="22"/>
        </w:rPr>
        <w:fldChar w:fldCharType="separate"/>
      </w:r>
      <w:r w:rsidR="00DF2E18" w:rsidRPr="00DF2E18">
        <w:rPr>
          <w:iCs/>
          <w:szCs w:val="22"/>
        </w:rPr>
        <w:t>Figure</w:t>
      </w:r>
      <w:r w:rsidR="00DF2E18" w:rsidRPr="00DF2E18">
        <w:rPr>
          <w:sz w:val="28"/>
          <w:szCs w:val="32"/>
        </w:rPr>
        <w:t xml:space="preserve"> </w:t>
      </w:r>
      <w:r w:rsidR="00DF2E18">
        <w:rPr>
          <w:noProof/>
        </w:rPr>
        <w:t>9</w:t>
      </w:r>
      <w:r w:rsidR="00DF2E18">
        <w:rPr>
          <w:szCs w:val="22"/>
        </w:rPr>
        <w:fldChar w:fldCharType="end"/>
      </w:r>
      <w:r w:rsidR="00CC11F3">
        <w:rPr>
          <w:szCs w:val="22"/>
        </w:rPr>
        <w:t>) indicated that gales briefly ceased</w:t>
      </w:r>
      <w:r w:rsidR="009F661B">
        <w:rPr>
          <w:szCs w:val="22"/>
        </w:rPr>
        <w:t xml:space="preserve"> late on 6 January but quickly resumed with a resurgence in deep convection southwest of the centre.</w:t>
      </w:r>
      <w:r w:rsidR="00326C70">
        <w:rPr>
          <w:szCs w:val="22"/>
        </w:rPr>
        <w:t xml:space="preserve"> Gales were confined southwest of the centre late on 7 January and </w:t>
      </w:r>
      <w:r w:rsidR="00E47EF8">
        <w:rPr>
          <w:szCs w:val="22"/>
        </w:rPr>
        <w:t xml:space="preserve">ceased completely on 8 January as the system </w:t>
      </w:r>
      <w:r w:rsidR="00177C44">
        <w:rPr>
          <w:szCs w:val="22"/>
        </w:rPr>
        <w:t>weakened further off the Queensland coast</w:t>
      </w:r>
      <w:r w:rsidR="00E47EF8">
        <w:rPr>
          <w:szCs w:val="22"/>
        </w:rPr>
        <w:t xml:space="preserve">. </w:t>
      </w:r>
    </w:p>
    <w:p w14:paraId="1390DB2F" w14:textId="12852661" w:rsidR="00E47EF8" w:rsidRDefault="00E47EF8" w:rsidP="00405B5B">
      <w:pPr>
        <w:rPr>
          <w:szCs w:val="22"/>
        </w:rPr>
      </w:pPr>
      <w:r>
        <w:t>The radius of maximum winds (RMW) was estimated</w:t>
      </w:r>
      <w:r w:rsidR="00F84D12">
        <w:t xml:space="preserve"> initially</w:t>
      </w:r>
      <w:r>
        <w:t xml:space="preserve"> at </w:t>
      </w:r>
      <w:r w:rsidR="00F84D12">
        <w:t>30</w:t>
      </w:r>
      <w:r>
        <w:t xml:space="preserve"> nm (</w:t>
      </w:r>
      <w:r w:rsidR="006D1551">
        <w:t>55</w:t>
      </w:r>
      <w:r>
        <w:t xml:space="preserve"> km) </w:t>
      </w:r>
      <w:r w:rsidR="006D1551">
        <w:t>in the Gulf of Carpentaria, then</w:t>
      </w:r>
      <w:r w:rsidR="00F4291A">
        <w:t xml:space="preserve"> increased</w:t>
      </w:r>
      <w:r w:rsidR="006D1551">
        <w:t xml:space="preserve"> to 60 nm (110 km)</w:t>
      </w:r>
      <w:r w:rsidR="00693095">
        <w:t xml:space="preserve"> in the Coral Sea</w:t>
      </w:r>
      <w:r w:rsidR="00394AAA">
        <w:t xml:space="preserve"> on 2 January before</w:t>
      </w:r>
      <w:r w:rsidR="00693095">
        <w:t xml:space="preserve"> reducing to 25-30 nm (</w:t>
      </w:r>
      <w:r w:rsidR="00995ED8">
        <w:t>45-55 km) for a period on 4</w:t>
      </w:r>
      <w:r w:rsidR="00500C7B">
        <w:t>-5 January</w:t>
      </w:r>
      <w:r w:rsidR="00FC69AE">
        <w:t>.</w:t>
      </w:r>
    </w:p>
    <w:p w14:paraId="7FA4FD07" w14:textId="346E5DDA" w:rsidR="003B4C63" w:rsidRDefault="003B4C63" w:rsidP="00405B5B">
      <w:r>
        <w:t xml:space="preserve"> </w:t>
      </w:r>
    </w:p>
    <w:p w14:paraId="461060D8" w14:textId="31032097" w:rsidR="00A4333D" w:rsidRDefault="008D4E89" w:rsidP="00FC69AE">
      <w:pPr>
        <w:pStyle w:val="Heading2"/>
      </w:pPr>
      <w:bookmarkStart w:id="39" w:name="_Toc178602432"/>
      <w:r>
        <w:t>2.</w:t>
      </w:r>
      <w:r w:rsidR="004A3CE1">
        <w:t>3</w:t>
      </w:r>
      <w:r>
        <w:t xml:space="preserve"> </w:t>
      </w:r>
      <w:r w:rsidR="00A4333D">
        <w:t>Motion</w:t>
      </w:r>
      <w:bookmarkEnd w:id="39"/>
    </w:p>
    <w:p w14:paraId="17FA6C1B" w14:textId="77D49BBF" w:rsidR="00B85DCF" w:rsidRDefault="00C05532" w:rsidP="00D867DA">
      <w:r>
        <w:t xml:space="preserve">As shown in the track in </w:t>
      </w:r>
      <w:r w:rsidR="00C86B34">
        <w:fldChar w:fldCharType="begin"/>
      </w:r>
      <w:r w:rsidR="00C86B34">
        <w:instrText xml:space="preserve"> REF _Ref164174856 \h </w:instrText>
      </w:r>
      <w:r w:rsidR="00C86B34">
        <w:fldChar w:fldCharType="separate"/>
      </w:r>
      <w:r w:rsidR="00C86B34">
        <w:t xml:space="preserve">Figure </w:t>
      </w:r>
      <w:r w:rsidR="00C86B34">
        <w:rPr>
          <w:noProof/>
        </w:rPr>
        <w:t>1</w:t>
      </w:r>
      <w:r w:rsidR="00C86B34">
        <w:fldChar w:fldCharType="end"/>
      </w:r>
      <w:r>
        <w:t>, d</w:t>
      </w:r>
      <w:r w:rsidR="00E2340F">
        <w:t xml:space="preserve">uring the </w:t>
      </w:r>
      <w:r w:rsidR="00D867DA">
        <w:t xml:space="preserve">early </w:t>
      </w:r>
      <w:r w:rsidR="00E2340F">
        <w:t xml:space="preserve">stages the </w:t>
      </w:r>
      <w:r w:rsidR="00D867DA">
        <w:t>weak s</w:t>
      </w:r>
      <w:r w:rsidR="00E2340F">
        <w:t>ystem was steered</w:t>
      </w:r>
      <w:r w:rsidR="00B903E3">
        <w:t xml:space="preserve"> to the </w:t>
      </w:r>
      <w:r w:rsidR="00CE4FB0">
        <w:t xml:space="preserve">west </w:t>
      </w:r>
      <w:r w:rsidR="00F4291A">
        <w:t xml:space="preserve">by </w:t>
      </w:r>
      <w:r w:rsidR="00CE4FB0">
        <w:t xml:space="preserve">the sub-tropical ridge to the south. </w:t>
      </w:r>
      <w:r w:rsidR="00B0178D">
        <w:t xml:space="preserve">As the low deepened </w:t>
      </w:r>
      <w:r w:rsidR="00B01754">
        <w:t xml:space="preserve">in the Gulf of Carpentaria </w:t>
      </w:r>
      <w:r w:rsidR="00B0178D">
        <w:t>d</w:t>
      </w:r>
      <w:r w:rsidR="00CE4FB0">
        <w:t>uring 31 December</w:t>
      </w:r>
      <w:r w:rsidR="00B0178D">
        <w:t xml:space="preserve"> the </w:t>
      </w:r>
      <w:r w:rsidR="00C037D4">
        <w:t xml:space="preserve">developing deeper monsoon flow became the dominant </w:t>
      </w:r>
      <w:r w:rsidR="00B0178D">
        <w:t>steering influence</w:t>
      </w:r>
      <w:r w:rsidR="00396AC9">
        <w:t>, and the low made an abrupt turn to the east</w:t>
      </w:r>
      <w:r w:rsidR="00C037D4">
        <w:t>.</w:t>
      </w:r>
      <w:r w:rsidR="00B01754">
        <w:t xml:space="preserve"> Penny crossed the north Queensland coast on 1 January and continued eastwards into the Coral Sea</w:t>
      </w:r>
      <w:r w:rsidR="008A230D">
        <w:t xml:space="preserve"> in following day</w:t>
      </w:r>
      <w:r w:rsidR="00393D48">
        <w:t xml:space="preserve">s. Penny </w:t>
      </w:r>
      <w:r w:rsidR="00F12951">
        <w:t xml:space="preserve">accelerated to move at </w:t>
      </w:r>
      <w:r w:rsidR="00713CD1">
        <w:t>2</w:t>
      </w:r>
      <w:r w:rsidR="00D23D4C">
        <w:t>2 kn (</w:t>
      </w:r>
      <w:r w:rsidR="00F12951">
        <w:t>40 km/h</w:t>
      </w:r>
      <w:r w:rsidR="00EE6758">
        <w:t>)</w:t>
      </w:r>
      <w:r w:rsidR="00F12951">
        <w:t xml:space="preserve"> </w:t>
      </w:r>
      <w:r w:rsidR="00CD452E">
        <w:t xml:space="preserve">to the southeast </w:t>
      </w:r>
      <w:r w:rsidR="00F12951">
        <w:t>on 3 January</w:t>
      </w:r>
      <w:r w:rsidR="00C037D4">
        <w:t xml:space="preserve"> </w:t>
      </w:r>
      <w:r w:rsidR="00CD452E">
        <w:t xml:space="preserve">before </w:t>
      </w:r>
      <w:r w:rsidR="00724974">
        <w:t xml:space="preserve">slowing as </w:t>
      </w:r>
      <w:r w:rsidR="00CD452E">
        <w:t>the monsoon flow eased</w:t>
      </w:r>
      <w:r w:rsidR="00097737">
        <w:t>. Penny became slow moving on 4 and 5 January</w:t>
      </w:r>
      <w:r w:rsidR="00630927">
        <w:t xml:space="preserve"> in the eastern Coral Sea. The weakening circulation then turned to the southwest towards the Queensland coast</w:t>
      </w:r>
      <w:r w:rsidR="00A37482">
        <w:t xml:space="preserve"> under the steering influence of a ridge to the south</w:t>
      </w:r>
      <w:r w:rsidR="00630927">
        <w:t xml:space="preserve">. </w:t>
      </w:r>
      <w:r w:rsidR="00CD452E">
        <w:t xml:space="preserve"> </w:t>
      </w:r>
    </w:p>
    <w:p w14:paraId="17773F6A" w14:textId="77777777" w:rsidR="0003672C" w:rsidRDefault="0003672C" w:rsidP="00D867DA"/>
    <w:p w14:paraId="072A2B78" w14:textId="46C0705D" w:rsidR="00A4333D" w:rsidRPr="00E35B34" w:rsidRDefault="00A4333D" w:rsidP="00E35B34">
      <w:pPr>
        <w:pStyle w:val="NumberedHeading1"/>
      </w:pPr>
      <w:bookmarkStart w:id="40" w:name="_Ref163572037"/>
      <w:bookmarkStart w:id="41" w:name="_Ref163647056"/>
      <w:bookmarkStart w:id="42" w:name="_Ref163647078"/>
      <w:bookmarkStart w:id="43" w:name="_Ref163647111"/>
      <w:bookmarkStart w:id="44" w:name="_Toc178602433"/>
      <w:r w:rsidRPr="00E35B34">
        <w:t>Impact</w:t>
      </w:r>
      <w:bookmarkEnd w:id="40"/>
      <w:bookmarkEnd w:id="41"/>
      <w:bookmarkEnd w:id="42"/>
      <w:bookmarkEnd w:id="43"/>
      <w:bookmarkEnd w:id="44"/>
    </w:p>
    <w:p w14:paraId="3B390A7A" w14:textId="38CC4103" w:rsidR="00A259FD" w:rsidRDefault="00267C57" w:rsidP="00482408">
      <w:pPr>
        <w:rPr>
          <w:lang w:eastAsia="en-AU"/>
        </w:rPr>
      </w:pPr>
      <w:r>
        <w:rPr>
          <w:lang w:eastAsia="en-AU"/>
        </w:rPr>
        <w:t>The most significant impacts during this event were not directly associated with Penny, but more so with the monsoon that was active across the Maritime Continent at the time. There were reports of multiple fatalities in Papua New Guinea and the Solomon Islands due to the impacts of monsoonal rain and winds during late December and early January.</w:t>
      </w:r>
    </w:p>
    <w:p w14:paraId="5488BBBF" w14:textId="77777777" w:rsidR="0003672C" w:rsidRPr="004A049B" w:rsidRDefault="0003672C" w:rsidP="00482408">
      <w:pPr>
        <w:rPr>
          <w:rFonts w:asciiTheme="minorHAnsi" w:eastAsiaTheme="minorEastAsia" w:hAnsiTheme="minorHAnsi"/>
        </w:rPr>
      </w:pPr>
    </w:p>
    <w:p w14:paraId="1B8C30D1" w14:textId="6C8E5959" w:rsidR="00A4333D" w:rsidRPr="009D746F" w:rsidRDefault="00A4333D" w:rsidP="007F41FB">
      <w:pPr>
        <w:pStyle w:val="NumberedHeading1"/>
      </w:pPr>
      <w:bookmarkStart w:id="45" w:name="_Toc178602434"/>
      <w:r w:rsidRPr="009D746F">
        <w:t>Observations</w:t>
      </w:r>
      <w:bookmarkEnd w:id="45"/>
    </w:p>
    <w:p w14:paraId="793E6E4B" w14:textId="4499228D" w:rsidR="00B82CF7" w:rsidRPr="00B82CF7" w:rsidRDefault="00B82CF7" w:rsidP="00490604">
      <w:pPr>
        <w:pStyle w:val="NumberedHeading2"/>
        <w:rPr>
          <w:lang w:eastAsia="en-AU"/>
        </w:rPr>
      </w:pPr>
      <w:bookmarkStart w:id="46" w:name="_Toc178602435"/>
      <w:r w:rsidRPr="00B82CF7">
        <w:rPr>
          <w:lang w:eastAsia="en-AU"/>
        </w:rPr>
        <w:t>Wind</w:t>
      </w:r>
      <w:bookmarkEnd w:id="46"/>
      <w:r w:rsidRPr="00B82CF7">
        <w:rPr>
          <w:lang w:eastAsia="en-AU"/>
        </w:rPr>
        <w:t xml:space="preserve"> </w:t>
      </w:r>
    </w:p>
    <w:p w14:paraId="121142B7" w14:textId="74859B79" w:rsidR="00AD6D86" w:rsidRDefault="00AD18EF">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 xml:space="preserve">Marion Reef recorded </w:t>
      </w:r>
      <w:r w:rsidR="00D4258D">
        <w:rPr>
          <w:rFonts w:asciiTheme="minorHAnsi" w:eastAsiaTheme="minorEastAsia" w:hAnsiTheme="minorHAnsi"/>
          <w:szCs w:val="22"/>
          <w:lang w:eastAsia="en-AU"/>
        </w:rPr>
        <w:t xml:space="preserve">periods of </w:t>
      </w:r>
      <w:r>
        <w:rPr>
          <w:rFonts w:asciiTheme="minorHAnsi" w:eastAsiaTheme="minorEastAsia" w:hAnsiTheme="minorHAnsi"/>
          <w:szCs w:val="22"/>
          <w:lang w:eastAsia="en-AU"/>
        </w:rPr>
        <w:t xml:space="preserve">gales between </w:t>
      </w:r>
      <w:r w:rsidR="001D090E">
        <w:rPr>
          <w:rFonts w:asciiTheme="minorHAnsi" w:eastAsiaTheme="minorEastAsia" w:hAnsiTheme="minorHAnsi"/>
          <w:szCs w:val="22"/>
          <w:lang w:eastAsia="en-AU"/>
        </w:rPr>
        <w:t>202</w:t>
      </w:r>
      <w:r w:rsidR="00995A49">
        <w:rPr>
          <w:rFonts w:asciiTheme="minorHAnsi" w:eastAsiaTheme="minorEastAsia" w:hAnsiTheme="minorHAnsi"/>
          <w:szCs w:val="22"/>
          <w:lang w:eastAsia="en-AU"/>
        </w:rPr>
        <w:t xml:space="preserve">5 </w:t>
      </w:r>
      <w:r w:rsidR="001D090E">
        <w:rPr>
          <w:rFonts w:asciiTheme="minorHAnsi" w:eastAsiaTheme="minorEastAsia" w:hAnsiTheme="minorHAnsi"/>
          <w:szCs w:val="22"/>
          <w:lang w:eastAsia="en-AU"/>
        </w:rPr>
        <w:t>UTC 6 January</w:t>
      </w:r>
      <w:r w:rsidR="005914ED">
        <w:rPr>
          <w:rFonts w:asciiTheme="minorHAnsi" w:eastAsiaTheme="minorEastAsia" w:hAnsiTheme="minorHAnsi"/>
          <w:szCs w:val="22"/>
          <w:lang w:eastAsia="en-AU"/>
        </w:rPr>
        <w:t xml:space="preserve"> (0625 AEST 7 Jan.) </w:t>
      </w:r>
      <w:r w:rsidR="001D090E">
        <w:rPr>
          <w:rFonts w:asciiTheme="minorHAnsi" w:eastAsiaTheme="minorEastAsia" w:hAnsiTheme="minorHAnsi"/>
          <w:szCs w:val="22"/>
          <w:lang w:eastAsia="en-AU"/>
        </w:rPr>
        <w:t xml:space="preserve">to </w:t>
      </w:r>
      <w:r w:rsidR="00810DA3">
        <w:rPr>
          <w:rFonts w:asciiTheme="minorHAnsi" w:eastAsiaTheme="minorEastAsia" w:hAnsiTheme="minorHAnsi"/>
          <w:szCs w:val="22"/>
          <w:lang w:eastAsia="en-AU"/>
        </w:rPr>
        <w:t>1043</w:t>
      </w:r>
      <w:r w:rsidR="00203F94">
        <w:rPr>
          <w:rFonts w:asciiTheme="minorHAnsi" w:eastAsiaTheme="minorEastAsia" w:hAnsiTheme="minorHAnsi"/>
          <w:szCs w:val="22"/>
          <w:lang w:eastAsia="en-AU"/>
        </w:rPr>
        <w:t xml:space="preserve"> </w:t>
      </w:r>
      <w:r w:rsidR="00810DA3">
        <w:rPr>
          <w:rFonts w:asciiTheme="minorHAnsi" w:eastAsiaTheme="minorEastAsia" w:hAnsiTheme="minorHAnsi"/>
          <w:szCs w:val="22"/>
          <w:lang w:eastAsia="en-AU"/>
        </w:rPr>
        <w:t>UTC (</w:t>
      </w:r>
      <w:r w:rsidR="003561C9">
        <w:rPr>
          <w:rFonts w:asciiTheme="minorHAnsi" w:eastAsiaTheme="minorEastAsia" w:hAnsiTheme="minorHAnsi"/>
          <w:szCs w:val="22"/>
          <w:lang w:eastAsia="en-AU"/>
        </w:rPr>
        <w:t>2043</w:t>
      </w:r>
      <w:r w:rsidR="005914ED">
        <w:rPr>
          <w:rFonts w:asciiTheme="minorHAnsi" w:eastAsiaTheme="minorEastAsia" w:hAnsiTheme="minorHAnsi"/>
          <w:szCs w:val="22"/>
          <w:lang w:eastAsia="en-AU"/>
        </w:rPr>
        <w:t xml:space="preserve"> AEST</w:t>
      </w:r>
      <w:r w:rsidR="00F068F9">
        <w:rPr>
          <w:rFonts w:asciiTheme="minorHAnsi" w:eastAsiaTheme="minorEastAsia" w:hAnsiTheme="minorHAnsi"/>
          <w:szCs w:val="22"/>
          <w:lang w:eastAsia="en-AU"/>
        </w:rPr>
        <w:t>)</w:t>
      </w:r>
      <w:r w:rsidR="005914ED">
        <w:rPr>
          <w:rFonts w:asciiTheme="minorHAnsi" w:eastAsiaTheme="minorEastAsia" w:hAnsiTheme="minorHAnsi"/>
          <w:szCs w:val="22"/>
          <w:lang w:eastAsia="en-AU"/>
        </w:rPr>
        <w:t xml:space="preserve"> 7</w:t>
      </w:r>
      <w:r w:rsidR="005914ED" w:rsidRPr="005914ED">
        <w:rPr>
          <w:rFonts w:asciiTheme="minorHAnsi" w:eastAsiaTheme="minorEastAsia" w:hAnsiTheme="minorHAnsi"/>
          <w:szCs w:val="22"/>
          <w:lang w:eastAsia="en-AU"/>
        </w:rPr>
        <w:t xml:space="preserve"> </w:t>
      </w:r>
      <w:r w:rsidR="005914ED">
        <w:rPr>
          <w:rFonts w:asciiTheme="minorHAnsi" w:eastAsiaTheme="minorEastAsia" w:hAnsiTheme="minorHAnsi"/>
          <w:szCs w:val="22"/>
          <w:lang w:eastAsia="en-AU"/>
        </w:rPr>
        <w:t>January.</w:t>
      </w:r>
    </w:p>
    <w:p w14:paraId="75926121" w14:textId="471C2852" w:rsidR="00F068F9" w:rsidRDefault="00F068F9">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Creal Reef recorded periods of gales between</w:t>
      </w:r>
      <w:r w:rsidR="00F32263">
        <w:rPr>
          <w:rFonts w:asciiTheme="minorHAnsi" w:eastAsiaTheme="minorEastAsia" w:hAnsiTheme="minorHAnsi"/>
          <w:szCs w:val="22"/>
          <w:lang w:eastAsia="en-AU"/>
        </w:rPr>
        <w:t xml:space="preserve"> 1330 UTC</w:t>
      </w:r>
      <w:r w:rsidR="005914ED">
        <w:rPr>
          <w:rFonts w:asciiTheme="minorHAnsi" w:eastAsiaTheme="minorEastAsia" w:hAnsiTheme="minorHAnsi"/>
          <w:szCs w:val="22"/>
          <w:lang w:eastAsia="en-AU"/>
        </w:rPr>
        <w:t xml:space="preserve"> (2330 AEST) </w:t>
      </w:r>
      <w:r w:rsidR="00F32263">
        <w:rPr>
          <w:rFonts w:asciiTheme="minorHAnsi" w:eastAsiaTheme="minorEastAsia" w:hAnsiTheme="minorHAnsi"/>
          <w:szCs w:val="22"/>
          <w:lang w:eastAsia="en-AU"/>
        </w:rPr>
        <w:t>7 Jan</w:t>
      </w:r>
      <w:r w:rsidR="005914ED">
        <w:rPr>
          <w:rFonts w:asciiTheme="minorHAnsi" w:eastAsiaTheme="minorEastAsia" w:hAnsiTheme="minorHAnsi"/>
          <w:szCs w:val="22"/>
          <w:lang w:eastAsia="en-AU"/>
        </w:rPr>
        <w:t xml:space="preserve">uary </w:t>
      </w:r>
      <w:r w:rsidR="00427661">
        <w:rPr>
          <w:rFonts w:asciiTheme="minorHAnsi" w:eastAsiaTheme="minorEastAsia" w:hAnsiTheme="minorHAnsi"/>
          <w:szCs w:val="22"/>
          <w:lang w:eastAsia="en-AU"/>
        </w:rPr>
        <w:t xml:space="preserve">and </w:t>
      </w:r>
      <w:r w:rsidR="00D834C8">
        <w:rPr>
          <w:rFonts w:asciiTheme="minorHAnsi" w:eastAsiaTheme="minorEastAsia" w:hAnsiTheme="minorHAnsi"/>
          <w:szCs w:val="22"/>
          <w:lang w:eastAsia="en-AU"/>
        </w:rPr>
        <w:t>1716</w:t>
      </w:r>
      <w:r w:rsidR="005914ED">
        <w:rPr>
          <w:rFonts w:asciiTheme="minorHAnsi" w:eastAsiaTheme="minorEastAsia" w:hAnsiTheme="minorHAnsi"/>
          <w:szCs w:val="22"/>
          <w:lang w:eastAsia="en-AU"/>
        </w:rPr>
        <w:t xml:space="preserve"> </w:t>
      </w:r>
      <w:r w:rsidR="00D834C8">
        <w:rPr>
          <w:rFonts w:asciiTheme="minorHAnsi" w:eastAsiaTheme="minorEastAsia" w:hAnsiTheme="minorHAnsi"/>
          <w:szCs w:val="22"/>
          <w:lang w:eastAsia="en-AU"/>
        </w:rPr>
        <w:t xml:space="preserve">UTC </w:t>
      </w:r>
      <w:r w:rsidR="003704FE">
        <w:rPr>
          <w:rFonts w:asciiTheme="minorHAnsi" w:eastAsiaTheme="minorEastAsia" w:hAnsiTheme="minorHAnsi"/>
          <w:szCs w:val="22"/>
          <w:lang w:eastAsia="en-AU"/>
        </w:rPr>
        <w:t>7 Jan</w:t>
      </w:r>
      <w:r w:rsidR="005914ED">
        <w:rPr>
          <w:rFonts w:asciiTheme="minorHAnsi" w:eastAsiaTheme="minorEastAsia" w:hAnsiTheme="minorHAnsi"/>
          <w:szCs w:val="22"/>
          <w:lang w:eastAsia="en-AU"/>
        </w:rPr>
        <w:t>uary</w:t>
      </w:r>
      <w:r w:rsidR="003704FE">
        <w:rPr>
          <w:rFonts w:asciiTheme="minorHAnsi" w:eastAsiaTheme="minorEastAsia" w:hAnsiTheme="minorHAnsi"/>
          <w:szCs w:val="22"/>
          <w:lang w:eastAsia="en-AU"/>
        </w:rPr>
        <w:t xml:space="preserve"> </w:t>
      </w:r>
      <w:r w:rsidR="00427661">
        <w:rPr>
          <w:rFonts w:asciiTheme="minorHAnsi" w:eastAsiaTheme="minorEastAsia" w:hAnsiTheme="minorHAnsi"/>
          <w:szCs w:val="22"/>
          <w:lang w:eastAsia="en-AU"/>
        </w:rPr>
        <w:t>(0316 AEST</w:t>
      </w:r>
      <w:r w:rsidR="005914ED">
        <w:rPr>
          <w:rFonts w:asciiTheme="minorHAnsi" w:eastAsiaTheme="minorEastAsia" w:hAnsiTheme="minorHAnsi"/>
          <w:szCs w:val="22"/>
          <w:lang w:eastAsia="en-AU"/>
        </w:rPr>
        <w:t xml:space="preserve"> 8 January</w:t>
      </w:r>
      <w:r w:rsidR="00427661">
        <w:rPr>
          <w:rFonts w:asciiTheme="minorHAnsi" w:eastAsiaTheme="minorEastAsia" w:hAnsiTheme="minorHAnsi"/>
          <w:szCs w:val="22"/>
          <w:lang w:eastAsia="en-AU"/>
        </w:rPr>
        <w:t>)</w:t>
      </w:r>
      <w:r w:rsidR="00AA6260">
        <w:rPr>
          <w:rFonts w:asciiTheme="minorHAnsi" w:eastAsiaTheme="minorEastAsia" w:hAnsiTheme="minorHAnsi"/>
          <w:szCs w:val="22"/>
          <w:lang w:eastAsia="en-AU"/>
        </w:rPr>
        <w:t>.</w:t>
      </w:r>
    </w:p>
    <w:p w14:paraId="78F2ABF5" w14:textId="77777777" w:rsidR="000B4F1D" w:rsidRDefault="000B4F1D">
      <w:pPr>
        <w:spacing w:after="0" w:line="240" w:lineRule="auto"/>
        <w:rPr>
          <w:rFonts w:asciiTheme="minorHAnsi" w:eastAsiaTheme="minorEastAsia" w:hAnsiTheme="minorHAnsi"/>
          <w:szCs w:val="22"/>
          <w:lang w:eastAsia="en-AU"/>
        </w:rPr>
      </w:pPr>
    </w:p>
    <w:p w14:paraId="3FF992C1" w14:textId="6FF64F07" w:rsidR="003F599D" w:rsidRPr="00AA6260" w:rsidRDefault="003F599D" w:rsidP="00490604">
      <w:pPr>
        <w:pStyle w:val="NumberedHeading2"/>
        <w:rPr>
          <w:lang w:eastAsia="en-AU"/>
        </w:rPr>
      </w:pPr>
      <w:bookmarkStart w:id="47" w:name="_Toc178602436"/>
      <w:r w:rsidRPr="00AA6260">
        <w:rPr>
          <w:lang w:eastAsia="en-AU"/>
        </w:rPr>
        <w:t>Rainfal</w:t>
      </w:r>
      <w:r w:rsidR="00CC4D90" w:rsidRPr="00AA6260">
        <w:rPr>
          <w:lang w:eastAsia="en-AU"/>
        </w:rPr>
        <w:t>l</w:t>
      </w:r>
      <w:bookmarkEnd w:id="47"/>
    </w:p>
    <w:p w14:paraId="43160F6E" w14:textId="2DD87EBF" w:rsidR="00C97956" w:rsidRDefault="00F322DD" w:rsidP="00B15CC4">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Cum</w:t>
      </w:r>
      <w:r w:rsidR="00193A2E">
        <w:rPr>
          <w:rFonts w:asciiTheme="minorHAnsi" w:eastAsiaTheme="minorEastAsia" w:hAnsiTheme="minorHAnsi"/>
          <w:szCs w:val="22"/>
          <w:lang w:eastAsia="en-AU"/>
        </w:rPr>
        <w:t>u</w:t>
      </w:r>
      <w:r>
        <w:rPr>
          <w:rFonts w:asciiTheme="minorHAnsi" w:eastAsiaTheme="minorEastAsia" w:hAnsiTheme="minorHAnsi"/>
          <w:szCs w:val="22"/>
          <w:lang w:eastAsia="en-AU"/>
        </w:rPr>
        <w:t xml:space="preserve">lative rainfall totals exceeded </w:t>
      </w:r>
      <w:r w:rsidR="000A72AC">
        <w:rPr>
          <w:rFonts w:asciiTheme="minorHAnsi" w:eastAsiaTheme="minorEastAsia" w:hAnsiTheme="minorHAnsi"/>
          <w:szCs w:val="22"/>
          <w:lang w:eastAsia="en-AU"/>
        </w:rPr>
        <w:t>200 mm over large parts of far north Cape York Peninsula</w:t>
      </w:r>
      <w:r>
        <w:rPr>
          <w:rFonts w:asciiTheme="minorHAnsi" w:eastAsiaTheme="minorEastAsia" w:hAnsiTheme="minorHAnsi"/>
          <w:szCs w:val="22"/>
          <w:lang w:eastAsia="en-AU"/>
        </w:rPr>
        <w:t xml:space="preserve"> </w:t>
      </w:r>
      <w:r w:rsidR="00C97956">
        <w:rPr>
          <w:rFonts w:asciiTheme="minorHAnsi" w:eastAsiaTheme="minorEastAsia" w:hAnsiTheme="minorHAnsi"/>
          <w:szCs w:val="22"/>
          <w:lang w:eastAsia="en-AU"/>
        </w:rPr>
        <w:t xml:space="preserve">as the system affected the region in late December and early January as shown on the weekly rainfall distribution to 3 January 2019 in </w:t>
      </w:r>
      <w:r w:rsidR="0003672C" w:rsidRPr="00D145CE">
        <w:rPr>
          <w:rFonts w:asciiTheme="minorHAnsi" w:eastAsiaTheme="minorEastAsia" w:hAnsiTheme="minorHAnsi"/>
          <w:szCs w:val="22"/>
          <w:lang w:eastAsia="en-AU"/>
        </w:rPr>
        <w:fldChar w:fldCharType="begin"/>
      </w:r>
      <w:r w:rsidR="0003672C" w:rsidRPr="00D145CE">
        <w:rPr>
          <w:rFonts w:asciiTheme="minorHAnsi" w:eastAsiaTheme="minorEastAsia" w:hAnsiTheme="minorHAnsi"/>
          <w:szCs w:val="22"/>
          <w:lang w:eastAsia="en-AU"/>
        </w:rPr>
        <w:instrText xml:space="preserve"> REF _Ref178602265 \h </w:instrText>
      </w:r>
      <w:r w:rsidR="0003672C" w:rsidRPr="00D145CE">
        <w:rPr>
          <w:rFonts w:asciiTheme="minorHAnsi" w:eastAsiaTheme="minorEastAsia" w:hAnsiTheme="minorHAnsi"/>
          <w:szCs w:val="22"/>
          <w:lang w:eastAsia="en-AU"/>
        </w:rPr>
      </w:r>
      <w:r w:rsidR="00D145CE">
        <w:rPr>
          <w:rFonts w:asciiTheme="minorHAnsi" w:eastAsiaTheme="minorEastAsia" w:hAnsiTheme="minorHAnsi"/>
          <w:szCs w:val="22"/>
          <w:lang w:eastAsia="en-AU"/>
        </w:rPr>
        <w:instrText xml:space="preserve"> \* MERGEFORMAT </w:instrText>
      </w:r>
      <w:r w:rsidR="0003672C" w:rsidRPr="00D145CE">
        <w:rPr>
          <w:rFonts w:asciiTheme="minorHAnsi" w:eastAsiaTheme="minorEastAsia" w:hAnsiTheme="minorHAnsi"/>
          <w:szCs w:val="22"/>
          <w:lang w:eastAsia="en-AU"/>
        </w:rPr>
        <w:fldChar w:fldCharType="separate"/>
      </w:r>
      <w:r w:rsidR="00F75718">
        <w:rPr>
          <w:iCs/>
          <w:szCs w:val="22"/>
        </w:rPr>
        <w:t>F</w:t>
      </w:r>
      <w:r w:rsidR="0003672C" w:rsidRPr="00D145CE">
        <w:rPr>
          <w:iCs/>
          <w:szCs w:val="22"/>
        </w:rPr>
        <w:t xml:space="preserve">igure </w:t>
      </w:r>
      <w:r w:rsidR="0003672C" w:rsidRPr="00D145CE">
        <w:rPr>
          <w:iCs/>
          <w:noProof/>
          <w:szCs w:val="22"/>
        </w:rPr>
        <w:t>10</w:t>
      </w:r>
      <w:r w:rsidR="0003672C" w:rsidRPr="00D145CE">
        <w:rPr>
          <w:rFonts w:asciiTheme="minorHAnsi" w:eastAsiaTheme="minorEastAsia" w:hAnsiTheme="minorHAnsi"/>
          <w:szCs w:val="22"/>
          <w:lang w:eastAsia="en-AU"/>
        </w:rPr>
        <w:fldChar w:fldCharType="end"/>
      </w:r>
      <w:r w:rsidR="00C97956" w:rsidRPr="00D145CE">
        <w:rPr>
          <w:rFonts w:asciiTheme="minorHAnsi" w:eastAsiaTheme="minorEastAsia" w:hAnsiTheme="minorHAnsi"/>
          <w:szCs w:val="22"/>
          <w:lang w:eastAsia="en-AU"/>
        </w:rPr>
        <w:t>.</w:t>
      </w:r>
      <w:r w:rsidR="00C97956">
        <w:rPr>
          <w:rFonts w:asciiTheme="minorHAnsi" w:eastAsiaTheme="minorEastAsia" w:hAnsiTheme="minorHAnsi"/>
          <w:szCs w:val="22"/>
          <w:lang w:eastAsia="en-AU"/>
        </w:rPr>
        <w:t xml:space="preserve"> </w:t>
      </w:r>
    </w:p>
    <w:p w14:paraId="7321714F" w14:textId="77777777" w:rsidR="00C97956" w:rsidRDefault="00C97956" w:rsidP="00B15CC4">
      <w:pPr>
        <w:spacing w:after="0" w:line="240" w:lineRule="auto"/>
        <w:rPr>
          <w:rFonts w:asciiTheme="minorHAnsi" w:eastAsiaTheme="minorEastAsia" w:hAnsiTheme="minorHAnsi"/>
          <w:szCs w:val="22"/>
          <w:lang w:eastAsia="en-AU"/>
        </w:rPr>
      </w:pPr>
    </w:p>
    <w:p w14:paraId="29FEFE37" w14:textId="2573FE9F" w:rsidR="007E21B0" w:rsidRDefault="00F2367F" w:rsidP="00B15CC4">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Some significant d</w:t>
      </w:r>
      <w:r w:rsidR="006D0000">
        <w:rPr>
          <w:rFonts w:asciiTheme="minorHAnsi" w:eastAsiaTheme="minorEastAsia" w:hAnsiTheme="minorHAnsi"/>
          <w:szCs w:val="22"/>
          <w:lang w:eastAsia="en-AU"/>
        </w:rPr>
        <w:t>aily</w:t>
      </w:r>
      <w:r w:rsidR="00CC4D90">
        <w:rPr>
          <w:rFonts w:asciiTheme="minorHAnsi" w:eastAsiaTheme="minorEastAsia" w:hAnsiTheme="minorHAnsi"/>
          <w:szCs w:val="22"/>
          <w:lang w:eastAsia="en-AU"/>
        </w:rPr>
        <w:t xml:space="preserve"> totals to 9</w:t>
      </w:r>
      <w:r w:rsidR="006D0000">
        <w:rPr>
          <w:rFonts w:asciiTheme="minorHAnsi" w:eastAsiaTheme="minorEastAsia" w:hAnsiTheme="minorHAnsi"/>
          <w:szCs w:val="22"/>
          <w:lang w:eastAsia="en-AU"/>
        </w:rPr>
        <w:t xml:space="preserve"> </w:t>
      </w:r>
      <w:r w:rsidR="00CC4D90">
        <w:rPr>
          <w:rFonts w:asciiTheme="minorHAnsi" w:eastAsiaTheme="minorEastAsia" w:hAnsiTheme="minorHAnsi"/>
          <w:szCs w:val="22"/>
          <w:lang w:eastAsia="en-AU"/>
        </w:rPr>
        <w:t>am AEST</w:t>
      </w:r>
      <w:r w:rsidR="007E21B0">
        <w:rPr>
          <w:rFonts w:asciiTheme="minorHAnsi" w:eastAsiaTheme="minorEastAsia" w:hAnsiTheme="minorHAnsi"/>
          <w:szCs w:val="22"/>
          <w:lang w:eastAsia="en-AU"/>
        </w:rPr>
        <w:t xml:space="preserve">: </w:t>
      </w:r>
    </w:p>
    <w:p w14:paraId="72C92EA1" w14:textId="68C20D45" w:rsidR="00F2367F" w:rsidRDefault="00F2367F" w:rsidP="00B15CC4">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 xml:space="preserve">29 </w:t>
      </w:r>
      <w:r w:rsidR="001F47B1">
        <w:rPr>
          <w:rFonts w:asciiTheme="minorHAnsi" w:eastAsiaTheme="minorEastAsia" w:hAnsiTheme="minorHAnsi"/>
          <w:szCs w:val="22"/>
          <w:lang w:eastAsia="en-AU"/>
        </w:rPr>
        <w:t>December</w:t>
      </w:r>
      <w:r>
        <w:rPr>
          <w:rFonts w:asciiTheme="minorHAnsi" w:eastAsiaTheme="minorEastAsia" w:hAnsiTheme="minorHAnsi"/>
          <w:szCs w:val="22"/>
          <w:lang w:eastAsia="en-AU"/>
        </w:rPr>
        <w:t>: Lockhart River 129</w:t>
      </w:r>
      <w:r w:rsidR="001F47B1">
        <w:rPr>
          <w:rFonts w:asciiTheme="minorHAnsi" w:eastAsiaTheme="minorEastAsia" w:hAnsiTheme="minorHAnsi"/>
          <w:szCs w:val="22"/>
          <w:lang w:eastAsia="en-AU"/>
        </w:rPr>
        <w:t>.4</w:t>
      </w:r>
      <w:r w:rsidR="006D426F">
        <w:rPr>
          <w:rFonts w:asciiTheme="minorHAnsi" w:eastAsiaTheme="minorEastAsia" w:hAnsiTheme="minorHAnsi"/>
          <w:szCs w:val="22"/>
          <w:lang w:eastAsia="en-AU"/>
        </w:rPr>
        <w:t xml:space="preserve"> </w:t>
      </w:r>
      <w:r w:rsidR="001F47B1">
        <w:rPr>
          <w:rFonts w:asciiTheme="minorHAnsi" w:eastAsiaTheme="minorEastAsia" w:hAnsiTheme="minorHAnsi"/>
          <w:szCs w:val="22"/>
          <w:lang w:eastAsia="en-AU"/>
        </w:rPr>
        <w:t xml:space="preserve">mm; </w:t>
      </w:r>
    </w:p>
    <w:p w14:paraId="6E5F3F1D" w14:textId="31030644" w:rsidR="001F47B1" w:rsidRDefault="001F47B1" w:rsidP="00B15CC4">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1 January:</w:t>
      </w:r>
      <w:r w:rsidR="008E7709">
        <w:rPr>
          <w:rFonts w:asciiTheme="minorHAnsi" w:eastAsiaTheme="minorEastAsia" w:hAnsiTheme="minorHAnsi"/>
          <w:szCs w:val="22"/>
          <w:lang w:eastAsia="en-AU"/>
        </w:rPr>
        <w:t xml:space="preserve"> Stewart River 106 mm; Piccaninny Plains 102 mm.</w:t>
      </w:r>
    </w:p>
    <w:p w14:paraId="050C104D" w14:textId="56B44C70" w:rsidR="001F47B1" w:rsidRDefault="001F47B1" w:rsidP="00B15CC4">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 xml:space="preserve">2 January: </w:t>
      </w:r>
      <w:r w:rsidR="00E93D2E">
        <w:rPr>
          <w:rFonts w:asciiTheme="minorHAnsi" w:eastAsiaTheme="minorEastAsia" w:hAnsiTheme="minorHAnsi"/>
          <w:szCs w:val="22"/>
          <w:lang w:eastAsia="en-AU"/>
        </w:rPr>
        <w:t>Telegraph Crossing 144 mm; Moreton Telegraph</w:t>
      </w:r>
      <w:r w:rsidR="00E27515">
        <w:rPr>
          <w:rFonts w:asciiTheme="minorHAnsi" w:eastAsiaTheme="minorEastAsia" w:hAnsiTheme="minorHAnsi"/>
          <w:szCs w:val="22"/>
          <w:lang w:eastAsia="en-AU"/>
        </w:rPr>
        <w:t xml:space="preserve"> 133 mm; </w:t>
      </w:r>
      <w:r w:rsidR="00E93D2E">
        <w:rPr>
          <w:rFonts w:asciiTheme="minorHAnsi" w:eastAsiaTheme="minorEastAsia" w:hAnsiTheme="minorHAnsi"/>
          <w:szCs w:val="22"/>
          <w:lang w:eastAsia="en-AU"/>
        </w:rPr>
        <w:t xml:space="preserve">Picaninny Plains 128 mm; </w:t>
      </w:r>
      <w:r w:rsidR="00E27515">
        <w:rPr>
          <w:rFonts w:asciiTheme="minorHAnsi" w:eastAsiaTheme="minorEastAsia" w:hAnsiTheme="minorHAnsi"/>
          <w:szCs w:val="22"/>
          <w:lang w:eastAsia="en-AU"/>
        </w:rPr>
        <w:t xml:space="preserve">Scherger RAAF 121.8 mm; </w:t>
      </w:r>
    </w:p>
    <w:p w14:paraId="614F8882" w14:textId="6DFBDFE4" w:rsidR="009A0B37" w:rsidRDefault="00CC4D90" w:rsidP="00B15CC4">
      <w:pPr>
        <w:spacing w:after="0" w:line="240" w:lineRule="auto"/>
        <w:rPr>
          <w:lang w:eastAsia="en-AU"/>
        </w:rPr>
      </w:pPr>
      <w:r>
        <w:rPr>
          <w:rFonts w:asciiTheme="minorHAnsi" w:eastAsiaTheme="minorEastAsia" w:hAnsiTheme="minorHAnsi"/>
          <w:szCs w:val="22"/>
          <w:lang w:eastAsia="en-AU"/>
        </w:rPr>
        <w:t>10 January</w:t>
      </w:r>
      <w:r w:rsidR="00490604">
        <w:rPr>
          <w:rFonts w:asciiTheme="minorHAnsi" w:eastAsiaTheme="minorEastAsia" w:hAnsiTheme="minorHAnsi"/>
          <w:szCs w:val="22"/>
          <w:lang w:eastAsia="en-AU"/>
        </w:rPr>
        <w:t>:</w:t>
      </w:r>
      <w:r w:rsidR="007E21B0">
        <w:rPr>
          <w:rFonts w:asciiTheme="minorHAnsi" w:eastAsiaTheme="minorEastAsia" w:hAnsiTheme="minorHAnsi"/>
          <w:szCs w:val="22"/>
          <w:lang w:eastAsia="en-AU"/>
        </w:rPr>
        <w:t xml:space="preserve"> </w:t>
      </w:r>
      <w:r w:rsidR="009A0B37">
        <w:rPr>
          <w:lang w:eastAsia="en-AU"/>
        </w:rPr>
        <w:t xml:space="preserve">Strathbogie (west of Bowen) 432 mm; Eton Vale Alert 224 mm; </w:t>
      </w:r>
      <w:r>
        <w:rPr>
          <w:lang w:eastAsia="en-AU"/>
        </w:rPr>
        <w:t>Groper Creek Alert 184 mm</w:t>
      </w:r>
      <w:r w:rsidR="009A0B37">
        <w:rPr>
          <w:lang w:eastAsia="en-AU"/>
        </w:rPr>
        <w:t xml:space="preserve">. </w:t>
      </w:r>
    </w:p>
    <w:p w14:paraId="1E363B34" w14:textId="77777777" w:rsidR="00B82CF7" w:rsidRPr="00AA6260" w:rsidRDefault="00B82CF7" w:rsidP="00490604">
      <w:pPr>
        <w:pStyle w:val="NumberedHeading2"/>
        <w:rPr>
          <w:lang w:eastAsia="en-AU"/>
        </w:rPr>
      </w:pPr>
      <w:bookmarkStart w:id="48" w:name="_Toc178602437"/>
      <w:r w:rsidRPr="00AA6260">
        <w:rPr>
          <w:lang w:eastAsia="en-AU"/>
        </w:rPr>
        <w:t>Pressure</w:t>
      </w:r>
      <w:bookmarkEnd w:id="48"/>
    </w:p>
    <w:p w14:paraId="218A0605" w14:textId="6DF8EA91" w:rsidR="00B82CF7" w:rsidRDefault="00B82CF7" w:rsidP="00B82CF7">
      <w:pPr>
        <w:spacing w:after="0" w:line="240" w:lineRule="auto"/>
        <w:rPr>
          <w:rFonts w:asciiTheme="minorHAnsi" w:eastAsiaTheme="minorEastAsia" w:hAnsiTheme="minorHAnsi"/>
          <w:szCs w:val="22"/>
          <w:lang w:eastAsia="en-AU"/>
        </w:rPr>
      </w:pPr>
      <w:r>
        <w:rPr>
          <w:rFonts w:asciiTheme="minorHAnsi" w:eastAsiaTheme="minorEastAsia" w:hAnsiTheme="minorHAnsi"/>
          <w:szCs w:val="22"/>
          <w:lang w:eastAsia="en-AU"/>
        </w:rPr>
        <w:t>Weipa</w:t>
      </w:r>
      <w:r w:rsidR="00AA6260">
        <w:rPr>
          <w:rFonts w:asciiTheme="minorHAnsi" w:eastAsiaTheme="minorEastAsia" w:hAnsiTheme="minorHAnsi"/>
          <w:szCs w:val="22"/>
          <w:lang w:eastAsia="en-AU"/>
        </w:rPr>
        <w:t xml:space="preserve"> recorded a minimum</w:t>
      </w:r>
      <w:r>
        <w:rPr>
          <w:rFonts w:asciiTheme="minorHAnsi" w:eastAsiaTheme="minorEastAsia" w:hAnsiTheme="minorHAnsi"/>
          <w:szCs w:val="22"/>
          <w:lang w:eastAsia="en-AU"/>
        </w:rPr>
        <w:t xml:space="preserve"> pressure 991.1 hPa </w:t>
      </w:r>
      <w:r w:rsidR="00AA6260">
        <w:rPr>
          <w:rFonts w:asciiTheme="minorHAnsi" w:eastAsiaTheme="minorEastAsia" w:hAnsiTheme="minorHAnsi"/>
          <w:szCs w:val="22"/>
          <w:lang w:eastAsia="en-AU"/>
        </w:rPr>
        <w:t xml:space="preserve">at </w:t>
      </w:r>
      <w:r>
        <w:rPr>
          <w:rFonts w:asciiTheme="minorHAnsi" w:eastAsiaTheme="minorEastAsia" w:hAnsiTheme="minorHAnsi"/>
          <w:szCs w:val="22"/>
          <w:lang w:eastAsia="en-AU"/>
        </w:rPr>
        <w:t xml:space="preserve">0530 UTC </w:t>
      </w:r>
      <w:r w:rsidR="00AA6260">
        <w:rPr>
          <w:rFonts w:asciiTheme="minorHAnsi" w:eastAsiaTheme="minorEastAsia" w:hAnsiTheme="minorHAnsi"/>
          <w:szCs w:val="22"/>
          <w:lang w:eastAsia="en-AU"/>
        </w:rPr>
        <w:t xml:space="preserve">(1530 AEST) </w:t>
      </w:r>
      <w:r>
        <w:rPr>
          <w:rFonts w:asciiTheme="minorHAnsi" w:eastAsiaTheme="minorEastAsia" w:hAnsiTheme="minorHAnsi"/>
          <w:szCs w:val="22"/>
          <w:lang w:eastAsia="en-AU"/>
        </w:rPr>
        <w:t>1 January.</w:t>
      </w:r>
    </w:p>
    <w:p w14:paraId="168E028A" w14:textId="420FC109" w:rsidR="006F41D7" w:rsidRDefault="006F41D7" w:rsidP="00AD6D86">
      <w:pPr>
        <w:pStyle w:val="Caption"/>
      </w:pPr>
    </w:p>
    <w:p w14:paraId="05B3F601" w14:textId="15211234" w:rsidR="006F41D7" w:rsidRDefault="006F41D7" w:rsidP="006F41D7">
      <w:pPr>
        <w:pStyle w:val="Caption"/>
      </w:pPr>
    </w:p>
    <w:tbl>
      <w:tblPr>
        <w:tblStyle w:val="TableGrid"/>
        <w:tblW w:w="0" w:type="auto"/>
        <w:tblLook w:val="04A0" w:firstRow="1" w:lastRow="0" w:firstColumn="1" w:lastColumn="0" w:noHBand="0" w:noVBand="1"/>
      </w:tblPr>
      <w:tblGrid>
        <w:gridCol w:w="4401"/>
        <w:gridCol w:w="5227"/>
      </w:tblGrid>
      <w:tr w:rsidR="00F278EE" w14:paraId="7CB6CEE8" w14:textId="77777777" w:rsidTr="00053751">
        <w:trPr>
          <w:cnfStyle w:val="100000000000" w:firstRow="1" w:lastRow="0" w:firstColumn="0" w:lastColumn="0" w:oddVBand="0" w:evenVBand="0" w:oddHBand="0" w:evenHBand="0" w:firstRowFirstColumn="0" w:firstRowLastColumn="0" w:lastRowFirstColumn="0" w:lastRowLastColumn="0"/>
        </w:trPr>
        <w:tc>
          <w:tcPr>
            <w:tcW w:w="4401" w:type="dxa"/>
            <w:shd w:val="clear" w:color="auto" w:fill="auto"/>
          </w:tcPr>
          <w:p w14:paraId="16912BFD" w14:textId="332D700C" w:rsidR="00F278EE" w:rsidRDefault="005F1678" w:rsidP="00331495">
            <w:pPr>
              <w:keepNext/>
              <w:spacing w:after="0" w:line="240" w:lineRule="auto"/>
            </w:pPr>
            <w:r>
              <w:rPr>
                <w:noProof/>
              </w:rPr>
              <w:drawing>
                <wp:inline distT="0" distB="0" distL="0" distR="0" wp14:anchorId="71305A64" wp14:editId="5B92E492">
                  <wp:extent cx="3181350" cy="5572125"/>
                  <wp:effectExtent l="0" t="0" r="0" b="9525"/>
                  <wp:docPr id="15" name="Picture 15" descr="ASCAT-B image at 1148 UTC 1 January showing gales near the far northwest of the Cape York Peni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SCAT-B image at 1148 UTC 1 January showing gales near the far northwest of the Cape York Peninsula."/>
                          <pic:cNvPicPr/>
                        </pic:nvPicPr>
                        <pic:blipFill>
                          <a:blip r:embed="rId26"/>
                          <a:stretch>
                            <a:fillRect/>
                          </a:stretch>
                        </pic:blipFill>
                        <pic:spPr>
                          <a:xfrm>
                            <a:off x="0" y="0"/>
                            <a:ext cx="3181350" cy="5572125"/>
                          </a:xfrm>
                          <a:prstGeom prst="rect">
                            <a:avLst/>
                          </a:prstGeom>
                        </pic:spPr>
                      </pic:pic>
                    </a:graphicData>
                  </a:graphic>
                </wp:inline>
              </w:drawing>
            </w:r>
          </w:p>
        </w:tc>
        <w:tc>
          <w:tcPr>
            <w:tcW w:w="5227" w:type="dxa"/>
            <w:shd w:val="clear" w:color="auto" w:fill="auto"/>
          </w:tcPr>
          <w:p w14:paraId="5A5151AA" w14:textId="39FE48ED" w:rsidR="00F278EE" w:rsidRDefault="00BD415D" w:rsidP="00AD6D86">
            <w:pPr>
              <w:keepNext/>
              <w:spacing w:after="0" w:line="240" w:lineRule="auto"/>
            </w:pPr>
            <w:r>
              <w:rPr>
                <w:noProof/>
              </w:rPr>
              <w:drawing>
                <wp:inline distT="0" distB="0" distL="0" distR="0" wp14:anchorId="6B4085A2" wp14:editId="5EBB2EB5">
                  <wp:extent cx="3810000" cy="5848350"/>
                  <wp:effectExtent l="0" t="0" r="0" b="0"/>
                  <wp:docPr id="13" name="Picture 13" descr="ASCAT-B image at 1127 UTC 2 January showing gales around the centre of Penny except for the southeast quadrant and peak winds of 50 knots north of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SCAT-B image at 1127 UTC 2 January showing gales around the centre of Penny except for the southeast quadrant and peak winds of 50 knots north of the centre."/>
                          <pic:cNvPicPr/>
                        </pic:nvPicPr>
                        <pic:blipFill>
                          <a:blip r:embed="rId27"/>
                          <a:stretch>
                            <a:fillRect/>
                          </a:stretch>
                        </pic:blipFill>
                        <pic:spPr>
                          <a:xfrm>
                            <a:off x="0" y="0"/>
                            <a:ext cx="3810000" cy="5848350"/>
                          </a:xfrm>
                          <a:prstGeom prst="rect">
                            <a:avLst/>
                          </a:prstGeom>
                        </pic:spPr>
                      </pic:pic>
                    </a:graphicData>
                  </a:graphic>
                </wp:inline>
              </w:drawing>
            </w:r>
          </w:p>
        </w:tc>
      </w:tr>
    </w:tbl>
    <w:p w14:paraId="438A3230" w14:textId="77777777" w:rsidR="00F278EE" w:rsidRDefault="00F278EE" w:rsidP="00AD6D86">
      <w:pPr>
        <w:keepNext/>
        <w:spacing w:after="0" w:line="240" w:lineRule="auto"/>
      </w:pPr>
    </w:p>
    <w:p w14:paraId="09529E1C" w14:textId="417A30B2" w:rsidR="00AD6D86" w:rsidRDefault="00436ACF" w:rsidP="00475770">
      <w:pPr>
        <w:pStyle w:val="Caption"/>
      </w:pPr>
      <w:bookmarkStart w:id="49" w:name="_Ref164174760"/>
      <w:bookmarkStart w:id="50" w:name="_Ref178599470"/>
      <w:bookmarkStart w:id="51" w:name="_Toc178602562"/>
      <w:r w:rsidRPr="00436ACF">
        <w:t>Figure</w:t>
      </w:r>
      <w:bookmarkEnd w:id="49"/>
      <w:r w:rsidR="005032F7">
        <w:t xml:space="preserve"> </w:t>
      </w:r>
      <w:r w:rsidR="00475770">
        <w:fldChar w:fldCharType="begin"/>
      </w:r>
      <w:r w:rsidR="00475770">
        <w:instrText xml:space="preserve"> SEQ Figure \* ARABIC </w:instrText>
      </w:r>
      <w:r w:rsidR="00475770">
        <w:fldChar w:fldCharType="separate"/>
      </w:r>
      <w:r w:rsidR="0003672C">
        <w:rPr>
          <w:noProof/>
        </w:rPr>
        <w:t>5</w:t>
      </w:r>
      <w:r w:rsidR="00475770">
        <w:fldChar w:fldCharType="end"/>
      </w:r>
      <w:bookmarkEnd w:id="50"/>
      <w:r w:rsidRPr="00436ACF">
        <w:t xml:space="preserve">. </w:t>
      </w:r>
      <w:r>
        <w:t>ASCAT</w:t>
      </w:r>
      <w:r w:rsidR="00B23990">
        <w:t>-B</w:t>
      </w:r>
      <w:r>
        <w:t xml:space="preserve"> images from left 11</w:t>
      </w:r>
      <w:r w:rsidR="00B23990">
        <w:t>48</w:t>
      </w:r>
      <w:r>
        <w:t xml:space="preserve"> UTC 1</w:t>
      </w:r>
      <w:r w:rsidR="00B23990">
        <w:t xml:space="preserve"> January </w:t>
      </w:r>
      <w:r>
        <w:t>and right 1</w:t>
      </w:r>
      <w:r w:rsidR="004B127B">
        <w:t>127</w:t>
      </w:r>
      <w:r>
        <w:t xml:space="preserve"> UTC </w:t>
      </w:r>
      <w:r w:rsidR="004B127B">
        <w:t>2 January</w:t>
      </w:r>
      <w:r w:rsidR="00913FC5">
        <w:t>.</w:t>
      </w:r>
      <w:r w:rsidRPr="00436ACF">
        <w:t xml:space="preserve"> </w:t>
      </w:r>
      <w:r w:rsidR="007E56A4">
        <w:br/>
      </w:r>
      <w:r w:rsidRPr="00436ACF">
        <w:t>Images courtesy of N</w:t>
      </w:r>
      <w:r w:rsidR="004B127B">
        <w:t>OAA</w:t>
      </w:r>
      <w:r w:rsidR="00AD7DF9" w:rsidRPr="00AD7DF9">
        <w:t xml:space="preserve"> https://manati.star.nesdis.noaa.gov/</w:t>
      </w:r>
      <w:bookmarkEnd w:id="51"/>
      <w:r w:rsidR="004B127B">
        <w:t xml:space="preserve"> </w:t>
      </w:r>
    </w:p>
    <w:p w14:paraId="4B02459F" w14:textId="77777777" w:rsidR="00053751" w:rsidRDefault="00053751" w:rsidP="00053751">
      <w:pPr>
        <w:pStyle w:val="Caption"/>
      </w:pPr>
      <w:bookmarkStart w:id="52" w:name="_Ref164175470"/>
      <w:r>
        <w:rPr>
          <w:noProof/>
        </w:rPr>
        <w:drawing>
          <wp:inline distT="0" distB="0" distL="0" distR="0" wp14:anchorId="771FDD21" wp14:editId="1C73398B">
            <wp:extent cx="6120130" cy="5683250"/>
            <wp:effectExtent l="0" t="0" r="0" b="0"/>
            <wp:docPr id="1092410225" name="Picture 1" descr="Four panel view of SSMIS composite microwave images at top left,  0856 UTC 1 January, top right 0750 UTC 2 January showing increased storminess west of the centre, lower left 0737 UTC 3 January close to peak intensity, and lower right 0724 UTC 4 January during weakening s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10225" name="Picture 1" descr="Four panel view of SSMIS composite microwave images at top left,  0856 UTC 1 January, top right 0750 UTC 2 January showing increased storminess west of the centre, lower left 0737 UTC 3 January close to peak intensity, and lower right 0724 UTC 4 January during weakening stages. "/>
                    <pic:cNvPicPr/>
                  </pic:nvPicPr>
                  <pic:blipFill>
                    <a:blip r:embed="rId28"/>
                    <a:stretch>
                      <a:fillRect/>
                    </a:stretch>
                  </pic:blipFill>
                  <pic:spPr>
                    <a:xfrm>
                      <a:off x="0" y="0"/>
                      <a:ext cx="6120130" cy="5683250"/>
                    </a:xfrm>
                    <a:prstGeom prst="rect">
                      <a:avLst/>
                    </a:prstGeom>
                  </pic:spPr>
                </pic:pic>
              </a:graphicData>
            </a:graphic>
          </wp:inline>
        </w:drawing>
      </w:r>
    </w:p>
    <w:p w14:paraId="3135C6FE" w14:textId="4A35D00F" w:rsidR="00053751" w:rsidRDefault="00053751" w:rsidP="007D2478">
      <w:pPr>
        <w:pStyle w:val="Caption"/>
      </w:pPr>
      <w:bookmarkStart w:id="53" w:name="_Ref178595005"/>
      <w:bookmarkStart w:id="54" w:name="_Ref178599500"/>
      <w:bookmarkStart w:id="55" w:name="_Toc178602563"/>
      <w:r w:rsidRPr="00AB1005">
        <w:t>Figure</w:t>
      </w:r>
      <w:bookmarkEnd w:id="52"/>
      <w:r>
        <w:t xml:space="preserve"> </w:t>
      </w:r>
      <w:bookmarkEnd w:id="53"/>
      <w:r w:rsidR="007D2478">
        <w:fldChar w:fldCharType="begin"/>
      </w:r>
      <w:r w:rsidR="007D2478">
        <w:instrText xml:space="preserve"> SEQ Figure \* ARABIC </w:instrText>
      </w:r>
      <w:r w:rsidR="007D2478">
        <w:fldChar w:fldCharType="separate"/>
      </w:r>
      <w:r w:rsidR="0003672C">
        <w:rPr>
          <w:noProof/>
        </w:rPr>
        <w:t>6</w:t>
      </w:r>
      <w:r w:rsidR="007D2478">
        <w:fldChar w:fldCharType="end"/>
      </w:r>
      <w:bookmarkEnd w:id="54"/>
      <w:r w:rsidRPr="00AB1005">
        <w:t xml:space="preserve">. </w:t>
      </w:r>
      <w:r>
        <w:t xml:space="preserve">SSMIS composite microwave images at a. 0856 UTC 1 January b. 0750 UTC 2 January, c. 0737 UTC 3 January, and d. 0724 UTC 4 January showing the development and weakening over the Coral Sea. Images courtesy of </w:t>
      </w:r>
      <w:r w:rsidRPr="00034AE5">
        <w:t xml:space="preserve">NRL: </w:t>
      </w:r>
      <w:hyperlink r:id="rId29" w:history="1">
        <w:r w:rsidRPr="000F69BE">
          <w:t>https://www.nrlmry.navy.mil/TC.html</w:t>
        </w:r>
        <w:bookmarkEnd w:id="55"/>
      </w:hyperlink>
    </w:p>
    <w:p w14:paraId="31E8CCB7" w14:textId="77777777" w:rsidR="00053751" w:rsidRPr="00053751" w:rsidRDefault="00053751" w:rsidP="00053751"/>
    <w:p w14:paraId="68868616" w14:textId="77777777" w:rsidR="00913FC5" w:rsidRDefault="00913FC5" w:rsidP="00AD6D86">
      <w:pPr>
        <w:keepNext/>
        <w:tabs>
          <w:tab w:val="left" w:pos="3969"/>
        </w:tabs>
        <w:spacing w:after="0" w:line="240" w:lineRule="auto"/>
        <w:rPr>
          <w:iCs/>
          <w:sz w:val="18"/>
          <w:szCs w:val="18"/>
        </w:rPr>
      </w:pPr>
    </w:p>
    <w:p w14:paraId="78DF9B4D" w14:textId="77777777" w:rsidR="00354F4A" w:rsidRDefault="00354F4A" w:rsidP="00AD6D86">
      <w:pPr>
        <w:keepNext/>
        <w:tabs>
          <w:tab w:val="left" w:pos="3969"/>
        </w:tabs>
        <w:spacing w:after="0" w:line="240" w:lineRule="auto"/>
        <w:rPr>
          <w:iCs/>
          <w:sz w:val="18"/>
          <w:szCs w:val="18"/>
        </w:rPr>
      </w:pPr>
    </w:p>
    <w:p w14:paraId="07C578A6" w14:textId="141CEE85" w:rsidR="0057511F" w:rsidRDefault="004A04C3" w:rsidP="00AD6D86">
      <w:pPr>
        <w:keepNext/>
        <w:tabs>
          <w:tab w:val="left" w:pos="3969"/>
        </w:tabs>
        <w:spacing w:after="0" w:line="240" w:lineRule="auto"/>
        <w:rPr>
          <w:iCs/>
          <w:sz w:val="18"/>
          <w:szCs w:val="18"/>
        </w:rPr>
      </w:pPr>
      <w:r>
        <w:rPr>
          <w:noProof/>
        </w:rPr>
        <w:drawing>
          <wp:inline distT="0" distB="0" distL="0" distR="0" wp14:anchorId="34F733AB" wp14:editId="68EEBDEE">
            <wp:extent cx="6120130" cy="3497580"/>
            <wp:effectExtent l="0" t="0" r="0" b="7620"/>
            <wp:docPr id="585595920" name="Picture 1" descr="Himawari Geostationary satellite images of (left) visible image and (right) Enhanced InfraRed image at 0600 UTC 3 January near peak int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95920" name="Picture 1" descr="Himawari Geostationary satellite images of (left) visible image and (right) Enhanced InfraRed image at 0600 UTC 3 January near peak intensity. "/>
                    <pic:cNvPicPr/>
                  </pic:nvPicPr>
                  <pic:blipFill>
                    <a:blip r:embed="rId30"/>
                    <a:stretch>
                      <a:fillRect/>
                    </a:stretch>
                  </pic:blipFill>
                  <pic:spPr>
                    <a:xfrm>
                      <a:off x="0" y="0"/>
                      <a:ext cx="6120130" cy="3497580"/>
                    </a:xfrm>
                    <a:prstGeom prst="rect">
                      <a:avLst/>
                    </a:prstGeom>
                  </pic:spPr>
                </pic:pic>
              </a:graphicData>
            </a:graphic>
          </wp:inline>
        </w:drawing>
      </w:r>
    </w:p>
    <w:p w14:paraId="4AB21E35" w14:textId="71D5359A" w:rsidR="001A652F" w:rsidRDefault="001A652F" w:rsidP="007D2478">
      <w:pPr>
        <w:pStyle w:val="Caption"/>
      </w:pPr>
      <w:bookmarkStart w:id="56" w:name="_Ref178597876"/>
      <w:bookmarkStart w:id="57" w:name="_Toc178602564"/>
      <w:r w:rsidRPr="00AB1005">
        <w:t>Figure</w:t>
      </w:r>
      <w:bookmarkEnd w:id="56"/>
      <w:r w:rsidR="005032F7">
        <w:t xml:space="preserve"> </w:t>
      </w:r>
      <w:r w:rsidR="007D2478">
        <w:fldChar w:fldCharType="begin"/>
      </w:r>
      <w:r w:rsidR="007D2478">
        <w:instrText xml:space="preserve"> SEQ Figure \* ARABIC </w:instrText>
      </w:r>
      <w:r w:rsidR="007D2478">
        <w:fldChar w:fldCharType="separate"/>
      </w:r>
      <w:r w:rsidR="0003672C">
        <w:rPr>
          <w:noProof/>
        </w:rPr>
        <w:t>7</w:t>
      </w:r>
      <w:r w:rsidR="007D2478">
        <w:fldChar w:fldCharType="end"/>
      </w:r>
      <w:r w:rsidRPr="00AB1005">
        <w:t xml:space="preserve">. </w:t>
      </w:r>
      <w:r w:rsidR="0057511F">
        <w:t xml:space="preserve">a. Visible image and b. Enhanced InfraRed (EIR) </w:t>
      </w:r>
      <w:r>
        <w:t>image at 0</w:t>
      </w:r>
      <w:r w:rsidR="0057511F">
        <w:t xml:space="preserve">600 </w:t>
      </w:r>
      <w:r>
        <w:t xml:space="preserve">UTC 3 January near peak intensity. </w:t>
      </w:r>
      <w:r w:rsidR="00A70281">
        <w:t>Himawari-8 i</w:t>
      </w:r>
      <w:r>
        <w:t xml:space="preserve">mages courtesy of </w:t>
      </w:r>
      <w:r w:rsidR="00A70281">
        <w:t xml:space="preserve">JMA via </w:t>
      </w:r>
      <w:r w:rsidRPr="00034AE5">
        <w:t xml:space="preserve">NRL: </w:t>
      </w:r>
      <w:hyperlink r:id="rId31" w:history="1">
        <w:r w:rsidRPr="000F69BE">
          <w:t>https://www.nrlmry.navy.mil/TC.html</w:t>
        </w:r>
        <w:bookmarkEnd w:id="57"/>
      </w:hyperlink>
    </w:p>
    <w:p w14:paraId="2049CFB5" w14:textId="77777777" w:rsidR="001A652F" w:rsidRDefault="001A652F" w:rsidP="00AD6D86">
      <w:pPr>
        <w:keepNext/>
        <w:tabs>
          <w:tab w:val="left" w:pos="3969"/>
        </w:tabs>
        <w:spacing w:after="0" w:line="240" w:lineRule="auto"/>
        <w:rPr>
          <w:iCs/>
          <w:sz w:val="18"/>
          <w:szCs w:val="18"/>
        </w:rPr>
      </w:pPr>
    </w:p>
    <w:p w14:paraId="6BAF22AA" w14:textId="79DA0C56" w:rsidR="00673926" w:rsidRPr="00436ACF" w:rsidRDefault="00FE2FCA" w:rsidP="00AD6D86">
      <w:pPr>
        <w:keepNext/>
        <w:tabs>
          <w:tab w:val="left" w:pos="3969"/>
        </w:tabs>
        <w:spacing w:after="0" w:line="240" w:lineRule="auto"/>
        <w:rPr>
          <w:iCs/>
          <w:sz w:val="18"/>
          <w:szCs w:val="18"/>
        </w:rPr>
      </w:pPr>
      <w:r>
        <w:rPr>
          <w:noProof/>
        </w:rPr>
        <w:drawing>
          <wp:inline distT="0" distB="0" distL="0" distR="0" wp14:anchorId="3D183541" wp14:editId="2892BE76">
            <wp:extent cx="6120130" cy="3099435"/>
            <wp:effectExtent l="0" t="0" r="0" b="5715"/>
            <wp:docPr id="614835587" name="Picture 1" descr="SSMIS microwave (horizontally polarised) images at 0737 UTC 3 January near peak intensity: left at 37H GHz and right at 91H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35587" name="Picture 1" descr="SSMIS microwave (horizontally polarised) images at 0737 UTC 3 January near peak intensity: left at 37H GHz and right at 91H GHz."/>
                    <pic:cNvPicPr/>
                  </pic:nvPicPr>
                  <pic:blipFill>
                    <a:blip r:embed="rId32"/>
                    <a:stretch>
                      <a:fillRect/>
                    </a:stretch>
                  </pic:blipFill>
                  <pic:spPr>
                    <a:xfrm>
                      <a:off x="0" y="0"/>
                      <a:ext cx="6120130" cy="3099435"/>
                    </a:xfrm>
                    <a:prstGeom prst="rect">
                      <a:avLst/>
                    </a:prstGeom>
                  </pic:spPr>
                </pic:pic>
              </a:graphicData>
            </a:graphic>
          </wp:inline>
        </w:drawing>
      </w:r>
    </w:p>
    <w:p w14:paraId="41883F96" w14:textId="77777777" w:rsidR="00AD6D86" w:rsidRPr="00AB5E50" w:rsidRDefault="00AD6D86" w:rsidP="00AD6D86">
      <w:pPr>
        <w:spacing w:after="0" w:line="240" w:lineRule="auto"/>
        <w:rPr>
          <w:iCs/>
          <w:sz w:val="6"/>
          <w:szCs w:val="6"/>
        </w:rPr>
      </w:pPr>
    </w:p>
    <w:p w14:paraId="49A97F25" w14:textId="53D06718" w:rsidR="00D11CB7" w:rsidRDefault="00D11CB7" w:rsidP="007D2478">
      <w:pPr>
        <w:pStyle w:val="Caption"/>
      </w:pPr>
      <w:bookmarkStart w:id="58" w:name="_Ref178597896"/>
      <w:bookmarkStart w:id="59" w:name="_Toc178602565"/>
      <w:r w:rsidRPr="00AB1005">
        <w:t>Figure</w:t>
      </w:r>
      <w:bookmarkEnd w:id="58"/>
      <w:r w:rsidR="005032F7">
        <w:t xml:space="preserve"> </w:t>
      </w:r>
      <w:r w:rsidR="007D2478">
        <w:fldChar w:fldCharType="begin"/>
      </w:r>
      <w:r w:rsidR="007D2478">
        <w:instrText xml:space="preserve"> SEQ Figure \* ARABIC </w:instrText>
      </w:r>
      <w:r w:rsidR="007D2478">
        <w:fldChar w:fldCharType="separate"/>
      </w:r>
      <w:r w:rsidR="0003672C">
        <w:rPr>
          <w:noProof/>
        </w:rPr>
        <w:t>8</w:t>
      </w:r>
      <w:r w:rsidR="007D2478">
        <w:fldChar w:fldCharType="end"/>
      </w:r>
      <w:r w:rsidRPr="00AB1005">
        <w:t xml:space="preserve">. </w:t>
      </w:r>
      <w:r>
        <w:t xml:space="preserve">SSMIS microwave </w:t>
      </w:r>
      <w:r w:rsidR="007C2E46">
        <w:t xml:space="preserve">(horizontally polarised) </w:t>
      </w:r>
      <w:r>
        <w:t>images at 0</w:t>
      </w:r>
      <w:r w:rsidR="0005319B">
        <w:t>737</w:t>
      </w:r>
      <w:r>
        <w:t xml:space="preserve"> UTC </w:t>
      </w:r>
      <w:r w:rsidR="0005319B">
        <w:t>3</w:t>
      </w:r>
      <w:r>
        <w:t xml:space="preserve"> January </w:t>
      </w:r>
      <w:r w:rsidR="0005319B">
        <w:t>near peak intensity</w:t>
      </w:r>
      <w:r w:rsidR="001A652F">
        <w:t xml:space="preserve">: a. 37H GHz and </w:t>
      </w:r>
      <w:r>
        <w:t xml:space="preserve">b. </w:t>
      </w:r>
      <w:r w:rsidR="001A652F">
        <w:t>91</w:t>
      </w:r>
      <w:r w:rsidR="007C2E46">
        <w:t>H</w:t>
      </w:r>
      <w:r w:rsidR="001A652F">
        <w:t xml:space="preserve"> GHz. </w:t>
      </w:r>
      <w:r>
        <w:t xml:space="preserve">Images courtesy of </w:t>
      </w:r>
      <w:r w:rsidRPr="00034AE5">
        <w:t xml:space="preserve">NRL: </w:t>
      </w:r>
      <w:hyperlink r:id="rId33" w:history="1">
        <w:r w:rsidRPr="000F69BE">
          <w:t>https://www.nrlmry.navy.mil/TC.html</w:t>
        </w:r>
        <w:bookmarkEnd w:id="59"/>
      </w:hyperlink>
    </w:p>
    <w:tbl>
      <w:tblPr>
        <w:tblStyle w:val="TableGrid"/>
        <w:tblW w:w="0" w:type="auto"/>
        <w:tblLook w:val="04A0" w:firstRow="1" w:lastRow="0" w:firstColumn="1" w:lastColumn="0" w:noHBand="0" w:noVBand="1"/>
      </w:tblPr>
      <w:tblGrid>
        <w:gridCol w:w="5284"/>
        <w:gridCol w:w="4344"/>
      </w:tblGrid>
      <w:tr w:rsidR="00053751" w14:paraId="54B79734" w14:textId="77777777">
        <w:trPr>
          <w:cnfStyle w:val="100000000000" w:firstRow="1" w:lastRow="0" w:firstColumn="0" w:lastColumn="0" w:oddVBand="0" w:evenVBand="0" w:oddHBand="0" w:evenHBand="0" w:firstRowFirstColumn="0" w:firstRowLastColumn="0" w:lastRowFirstColumn="0" w:lastRowLastColumn="0"/>
        </w:trPr>
        <w:tc>
          <w:tcPr>
            <w:tcW w:w="2972" w:type="dxa"/>
            <w:shd w:val="clear" w:color="auto" w:fill="auto"/>
          </w:tcPr>
          <w:p w14:paraId="043F9D89" w14:textId="77777777" w:rsidR="00053751" w:rsidRDefault="00053751">
            <w:pPr>
              <w:keepNext/>
              <w:spacing w:after="0" w:line="240" w:lineRule="auto"/>
            </w:pPr>
            <w:r>
              <w:rPr>
                <w:noProof/>
              </w:rPr>
              <w:drawing>
                <wp:inline distT="0" distB="0" distL="0" distR="0" wp14:anchorId="4FB82A49" wp14:editId="673B18CB">
                  <wp:extent cx="3895725" cy="5324475"/>
                  <wp:effectExtent l="0" t="0" r="9525" b="9525"/>
                  <wp:docPr id="922710980" name="Picture 1" descr="ASCAT-A image at 1118 UTC 4 January showing gales around the centre of Penny except to the northeast and peak winds of 40-45 knots south of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10980" name="Picture 1" descr="ASCAT-A image at 1118 UTC 4 January showing gales around the centre of Penny except to the northeast and peak winds of 40-45 knots south of the centre."/>
                          <pic:cNvPicPr/>
                        </pic:nvPicPr>
                        <pic:blipFill>
                          <a:blip r:embed="rId34"/>
                          <a:stretch>
                            <a:fillRect/>
                          </a:stretch>
                        </pic:blipFill>
                        <pic:spPr>
                          <a:xfrm>
                            <a:off x="0" y="0"/>
                            <a:ext cx="3895725" cy="5324475"/>
                          </a:xfrm>
                          <a:prstGeom prst="rect">
                            <a:avLst/>
                          </a:prstGeom>
                        </pic:spPr>
                      </pic:pic>
                    </a:graphicData>
                  </a:graphic>
                </wp:inline>
              </w:drawing>
            </w:r>
          </w:p>
        </w:tc>
        <w:tc>
          <w:tcPr>
            <w:tcW w:w="6656" w:type="dxa"/>
            <w:shd w:val="clear" w:color="auto" w:fill="auto"/>
          </w:tcPr>
          <w:p w14:paraId="178B43E0" w14:textId="77777777" w:rsidR="00053751" w:rsidRDefault="00053751">
            <w:pPr>
              <w:keepNext/>
              <w:spacing w:after="0" w:line="240" w:lineRule="auto"/>
            </w:pPr>
            <w:r>
              <w:rPr>
                <w:noProof/>
              </w:rPr>
              <w:drawing>
                <wp:inline distT="0" distB="0" distL="0" distR="0" wp14:anchorId="613321A0" wp14:editId="019DD6F6">
                  <wp:extent cx="3178090" cy="4985239"/>
                  <wp:effectExtent l="0" t="0" r="3810" b="6350"/>
                  <wp:docPr id="1841088674" name="Picture 1" descr="ASCAT-B image at 1155 UTC 6 January showing gales southwest of the centre (partial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88674" name="Picture 1" descr="ASCAT-B image at 1155 UTC 6 January showing gales southwest of the centre (partial coverage)."/>
                          <pic:cNvPicPr/>
                        </pic:nvPicPr>
                        <pic:blipFill>
                          <a:blip r:embed="rId35"/>
                          <a:stretch>
                            <a:fillRect/>
                          </a:stretch>
                        </pic:blipFill>
                        <pic:spPr>
                          <a:xfrm>
                            <a:off x="0" y="0"/>
                            <a:ext cx="3184171" cy="4994778"/>
                          </a:xfrm>
                          <a:prstGeom prst="rect">
                            <a:avLst/>
                          </a:prstGeom>
                        </pic:spPr>
                      </pic:pic>
                    </a:graphicData>
                  </a:graphic>
                </wp:inline>
              </w:drawing>
            </w:r>
          </w:p>
        </w:tc>
      </w:tr>
    </w:tbl>
    <w:p w14:paraId="223093E3" w14:textId="77777777" w:rsidR="00053751" w:rsidRDefault="00053751" w:rsidP="00053751">
      <w:pPr>
        <w:keepNext/>
        <w:tabs>
          <w:tab w:val="left" w:pos="3969"/>
        </w:tabs>
        <w:spacing w:after="0" w:line="240" w:lineRule="auto"/>
        <w:rPr>
          <w:iCs/>
          <w:sz w:val="18"/>
          <w:szCs w:val="18"/>
        </w:rPr>
      </w:pPr>
    </w:p>
    <w:p w14:paraId="3CA637D1" w14:textId="44226400" w:rsidR="00053751" w:rsidRDefault="00053751" w:rsidP="007D2478">
      <w:pPr>
        <w:pStyle w:val="Caption"/>
        <w:rPr>
          <w:iCs w:val="0"/>
        </w:rPr>
      </w:pPr>
      <w:bookmarkStart w:id="60" w:name="_Ref178594447"/>
      <w:bookmarkStart w:id="61" w:name="_Ref178599053"/>
      <w:bookmarkStart w:id="62" w:name="_Toc178602566"/>
      <w:r w:rsidRPr="00436ACF">
        <w:t>Figure</w:t>
      </w:r>
      <w:bookmarkEnd w:id="60"/>
      <w:r w:rsidR="005032F7">
        <w:t xml:space="preserve"> </w:t>
      </w:r>
      <w:r w:rsidR="007D2478">
        <w:fldChar w:fldCharType="begin"/>
      </w:r>
      <w:r w:rsidR="007D2478">
        <w:instrText xml:space="preserve"> SEQ Figure \* ARABIC </w:instrText>
      </w:r>
      <w:r w:rsidR="007D2478">
        <w:fldChar w:fldCharType="separate"/>
      </w:r>
      <w:r w:rsidR="0003672C">
        <w:rPr>
          <w:noProof/>
        </w:rPr>
        <w:t>9</w:t>
      </w:r>
      <w:r w:rsidR="007D2478">
        <w:fldChar w:fldCharType="end"/>
      </w:r>
      <w:bookmarkEnd w:id="61"/>
      <w:r w:rsidRPr="00436ACF">
        <w:t xml:space="preserve">. </w:t>
      </w:r>
      <w:r>
        <w:t xml:space="preserve">ASCAT images from left </w:t>
      </w:r>
      <w:r>
        <w:rPr>
          <w:iCs w:val="0"/>
        </w:rPr>
        <w:t xml:space="preserve">ASCAT-A </w:t>
      </w:r>
      <w:r>
        <w:t>11</w:t>
      </w:r>
      <w:r>
        <w:rPr>
          <w:iCs w:val="0"/>
        </w:rPr>
        <w:t>1</w:t>
      </w:r>
      <w:r>
        <w:t xml:space="preserve">8 UTC </w:t>
      </w:r>
      <w:r>
        <w:rPr>
          <w:iCs w:val="0"/>
        </w:rPr>
        <w:t>4</w:t>
      </w:r>
      <w:r>
        <w:t xml:space="preserve"> January</w:t>
      </w:r>
      <w:r>
        <w:rPr>
          <w:iCs w:val="0"/>
        </w:rPr>
        <w:t>,</w:t>
      </w:r>
      <w:r>
        <w:t xml:space="preserve"> and right </w:t>
      </w:r>
      <w:r>
        <w:rPr>
          <w:iCs w:val="0"/>
        </w:rPr>
        <w:t xml:space="preserve">ASCAT-B </w:t>
      </w:r>
      <w:r>
        <w:t>11</w:t>
      </w:r>
      <w:r>
        <w:rPr>
          <w:iCs w:val="0"/>
        </w:rPr>
        <w:t>55</w:t>
      </w:r>
      <w:r>
        <w:t xml:space="preserve"> UTC </w:t>
      </w:r>
      <w:r>
        <w:rPr>
          <w:iCs w:val="0"/>
        </w:rPr>
        <w:t>6</w:t>
      </w:r>
      <w:r>
        <w:t xml:space="preserve"> January.</w:t>
      </w:r>
      <w:r w:rsidRPr="00436ACF">
        <w:t xml:space="preserve"> Images courtesy of N</w:t>
      </w:r>
      <w:r>
        <w:t>OAA</w:t>
      </w:r>
      <w:r w:rsidRPr="00AD7DF9">
        <w:t xml:space="preserve"> https://manati.star.nesdis.noaa.gov/</w:t>
      </w:r>
      <w:bookmarkEnd w:id="62"/>
      <w:r>
        <w:t xml:space="preserve"> </w:t>
      </w:r>
    </w:p>
    <w:p w14:paraId="2291688A" w14:textId="4F76D9ED" w:rsidR="00214009" w:rsidRDefault="008217C9">
      <w:pPr>
        <w:spacing w:after="0" w:line="240" w:lineRule="auto"/>
        <w:rPr>
          <w:rFonts w:asciiTheme="minorHAnsi" w:eastAsiaTheme="minorEastAsia" w:hAnsiTheme="minorHAnsi"/>
          <w:szCs w:val="22"/>
          <w:lang w:eastAsia="en-AU"/>
        </w:rPr>
      </w:pPr>
      <w:r>
        <w:rPr>
          <w:noProof/>
        </w:rPr>
        <w:drawing>
          <wp:inline distT="0" distB="0" distL="0" distR="0" wp14:anchorId="6626389F" wp14:editId="0AE94698">
            <wp:extent cx="6120130" cy="6030595"/>
            <wp:effectExtent l="0" t="0" r="0" b="8255"/>
            <wp:docPr id="366111595" name="Picture 1" descr="Weekly rainfall distribution over Queensland 28 December 2018 to 3 January 2019. Totals exceeded 200 mm over far north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11595" name="Picture 1" descr="Weekly rainfall distribution over Queensland 28 December 2018 to 3 January 2019. Totals exceeded 200 mm over far north Queensland."/>
                    <pic:cNvPicPr/>
                  </pic:nvPicPr>
                  <pic:blipFill>
                    <a:blip r:embed="rId36"/>
                    <a:stretch>
                      <a:fillRect/>
                    </a:stretch>
                  </pic:blipFill>
                  <pic:spPr>
                    <a:xfrm>
                      <a:off x="0" y="0"/>
                      <a:ext cx="6120130" cy="6030595"/>
                    </a:xfrm>
                    <a:prstGeom prst="rect">
                      <a:avLst/>
                    </a:prstGeom>
                  </pic:spPr>
                </pic:pic>
              </a:graphicData>
            </a:graphic>
          </wp:inline>
        </w:drawing>
      </w:r>
    </w:p>
    <w:p w14:paraId="7C79F756" w14:textId="77777777" w:rsidR="0053580F" w:rsidRDefault="0053580F">
      <w:pPr>
        <w:spacing w:after="0" w:line="240" w:lineRule="auto"/>
        <w:rPr>
          <w:iCs/>
          <w:sz w:val="18"/>
          <w:szCs w:val="18"/>
        </w:rPr>
      </w:pPr>
    </w:p>
    <w:p w14:paraId="0C67B57E" w14:textId="168AAEA8" w:rsidR="00952F62" w:rsidRDefault="003A65C8" w:rsidP="0003672C">
      <w:pPr>
        <w:pStyle w:val="Caption"/>
        <w:rPr>
          <w:rFonts w:asciiTheme="minorHAnsi" w:eastAsiaTheme="minorEastAsia" w:hAnsiTheme="minorHAnsi"/>
          <w:szCs w:val="22"/>
          <w:lang w:eastAsia="en-AU"/>
        </w:rPr>
      </w:pPr>
      <w:bookmarkStart w:id="63" w:name="_Ref178602265"/>
      <w:bookmarkStart w:id="64" w:name="_Toc178602567"/>
      <w:r w:rsidRPr="0053580F">
        <w:rPr>
          <w:iCs w:val="0"/>
        </w:rPr>
        <w:t xml:space="preserve">Figure </w:t>
      </w:r>
      <w:r w:rsidR="0003672C">
        <w:rPr>
          <w:iCs w:val="0"/>
        </w:rPr>
        <w:fldChar w:fldCharType="begin"/>
      </w:r>
      <w:r w:rsidR="0003672C">
        <w:rPr>
          <w:iCs w:val="0"/>
        </w:rPr>
        <w:instrText xml:space="preserve"> SEQ Figure \* ARABIC </w:instrText>
      </w:r>
      <w:r w:rsidR="0003672C">
        <w:rPr>
          <w:iCs w:val="0"/>
        </w:rPr>
        <w:fldChar w:fldCharType="separate"/>
      </w:r>
      <w:r w:rsidR="0003672C">
        <w:rPr>
          <w:iCs w:val="0"/>
          <w:noProof/>
        </w:rPr>
        <w:t>10</w:t>
      </w:r>
      <w:r w:rsidR="0003672C">
        <w:rPr>
          <w:iCs w:val="0"/>
        </w:rPr>
        <w:fldChar w:fldCharType="end"/>
      </w:r>
      <w:bookmarkEnd w:id="63"/>
      <w:r w:rsidRPr="0053580F">
        <w:rPr>
          <w:iCs w:val="0"/>
        </w:rPr>
        <w:t xml:space="preserve">. Weekly rainfall </w:t>
      </w:r>
      <w:r w:rsidR="00D00173" w:rsidRPr="0053580F">
        <w:rPr>
          <w:iCs w:val="0"/>
        </w:rPr>
        <w:t xml:space="preserve">distribution over Queensland </w:t>
      </w:r>
      <w:r w:rsidR="0060517C" w:rsidRPr="0053580F">
        <w:rPr>
          <w:iCs w:val="0"/>
        </w:rPr>
        <w:t xml:space="preserve">28 </w:t>
      </w:r>
      <w:r w:rsidR="00D00173" w:rsidRPr="0053580F">
        <w:rPr>
          <w:iCs w:val="0"/>
        </w:rPr>
        <w:t xml:space="preserve">December 2018 to </w:t>
      </w:r>
      <w:r w:rsidR="0093300E" w:rsidRPr="0053580F">
        <w:rPr>
          <w:iCs w:val="0"/>
        </w:rPr>
        <w:t>3</w:t>
      </w:r>
      <w:r w:rsidR="00D00173" w:rsidRPr="0053580F">
        <w:rPr>
          <w:iCs w:val="0"/>
        </w:rPr>
        <w:t xml:space="preserve"> January 2019.</w:t>
      </w:r>
      <w:r w:rsidR="008217C9" w:rsidRPr="0053580F">
        <w:rPr>
          <w:iCs w:val="0"/>
        </w:rPr>
        <w:t xml:space="preserve"> Totals exceeded 200 mm over </w:t>
      </w:r>
      <w:r w:rsidR="0053580F" w:rsidRPr="0053580F">
        <w:rPr>
          <w:iCs w:val="0"/>
        </w:rPr>
        <w:t>far north Queensland.</w:t>
      </w:r>
      <w:bookmarkEnd w:id="64"/>
      <w:r w:rsidR="00952F62">
        <w:rPr>
          <w:rFonts w:asciiTheme="minorHAnsi" w:eastAsiaTheme="minorEastAsia" w:hAnsiTheme="minorHAnsi"/>
          <w:szCs w:val="22"/>
          <w:lang w:eastAsia="en-AU"/>
        </w:rPr>
        <w:br w:type="page"/>
      </w:r>
    </w:p>
    <w:p w14:paraId="4FA8BB3C" w14:textId="3F8B12AF" w:rsidR="00A4333D" w:rsidRPr="009D746F" w:rsidRDefault="00A4333D" w:rsidP="00531240">
      <w:pPr>
        <w:pStyle w:val="NumberedHeading1"/>
      </w:pPr>
      <w:bookmarkStart w:id="65" w:name="_Toc178602438"/>
      <w:r>
        <w:t xml:space="preserve">Forecast </w:t>
      </w:r>
      <w:r w:rsidR="008F5996">
        <w:t>P</w:t>
      </w:r>
      <w:r>
        <w:t>erformance</w:t>
      </w:r>
      <w:bookmarkEnd w:id="65"/>
    </w:p>
    <w:p w14:paraId="0BF7FBAA" w14:textId="1B4CFE69" w:rsidR="00AC733B" w:rsidRDefault="00C029BF" w:rsidP="00C029BF">
      <w:r>
        <w:t xml:space="preserve">The accuracy </w:t>
      </w:r>
      <w:r w:rsidR="002458AE">
        <w:t>statistics</w:t>
      </w:r>
      <w:r>
        <w:t xml:space="preserve"> for Tropical Cyclone </w:t>
      </w:r>
      <w:r w:rsidR="00F37986">
        <w:t>P</w:t>
      </w:r>
      <w:r w:rsidR="00D406DF">
        <w:t>enny</w:t>
      </w:r>
      <w:r w:rsidR="00C92618">
        <w:t xml:space="preserve"> </w:t>
      </w:r>
      <w:r>
        <w:t xml:space="preserve">are below in </w:t>
      </w:r>
      <w:r w:rsidR="007A3AA7">
        <w:fldChar w:fldCharType="begin"/>
      </w:r>
      <w:r w:rsidR="007A3AA7">
        <w:instrText xml:space="preserve"> REF _Ref164175647 \h </w:instrText>
      </w:r>
      <w:r w:rsidR="007A3AA7">
        <w:fldChar w:fldCharType="separate"/>
      </w:r>
      <w:r w:rsidR="007A3AA7">
        <w:t xml:space="preserve">Table </w:t>
      </w:r>
      <w:r w:rsidR="007A3AA7">
        <w:rPr>
          <w:noProof/>
        </w:rPr>
        <w:t>2</w:t>
      </w:r>
      <w:r w:rsidR="007A3AA7" w:rsidRPr="00550AB3">
        <w:rPr>
          <w:szCs w:val="20"/>
        </w:rPr>
        <w:t xml:space="preserve"> </w:t>
      </w:r>
      <w:r w:rsidR="007A3AA7">
        <w:fldChar w:fldCharType="end"/>
      </w:r>
      <w:r w:rsidR="001C1FB9">
        <w:t xml:space="preserve">while graphs </w:t>
      </w:r>
      <w:r w:rsidR="00A00908">
        <w:t xml:space="preserve">of position and intensity accuracy </w:t>
      </w:r>
      <w:r w:rsidR="001C1FB9">
        <w:t xml:space="preserve">against the five-year averages are shown in </w:t>
      </w:r>
      <w:r w:rsidR="00285170">
        <w:fldChar w:fldCharType="begin"/>
      </w:r>
      <w:r w:rsidR="00285170">
        <w:instrText xml:space="preserve"> REF _Ref178602349 \h </w:instrText>
      </w:r>
      <w:r w:rsidR="00285170">
        <w:fldChar w:fldCharType="separate"/>
      </w:r>
      <w:r w:rsidR="00285170" w:rsidRPr="00436ACF">
        <w:t xml:space="preserve">Figure </w:t>
      </w:r>
      <w:r w:rsidR="00285170">
        <w:rPr>
          <w:noProof/>
        </w:rPr>
        <w:t>11</w:t>
      </w:r>
      <w:r w:rsidR="00285170">
        <w:fldChar w:fldCharType="end"/>
      </w:r>
      <w:r w:rsidR="00285170">
        <w:t xml:space="preserve"> </w:t>
      </w:r>
      <w:r w:rsidR="00A00908">
        <w:t xml:space="preserve">and </w:t>
      </w:r>
      <w:r w:rsidR="00285170">
        <w:fldChar w:fldCharType="begin"/>
      </w:r>
      <w:r w:rsidR="00285170">
        <w:instrText xml:space="preserve"> REF _Ref178602358 \h </w:instrText>
      </w:r>
      <w:r w:rsidR="00285170">
        <w:fldChar w:fldCharType="separate"/>
      </w:r>
      <w:r w:rsidR="00285170" w:rsidRPr="00436ACF">
        <w:t>Figure</w:t>
      </w:r>
      <w:r w:rsidR="00285170">
        <w:t xml:space="preserve"> </w:t>
      </w:r>
      <w:r w:rsidR="00285170">
        <w:rPr>
          <w:noProof/>
        </w:rPr>
        <w:t>12</w:t>
      </w:r>
      <w:r w:rsidR="00285170">
        <w:fldChar w:fldCharType="end"/>
      </w:r>
      <w:r w:rsidR="00A00908">
        <w:t xml:space="preserve">. </w:t>
      </w:r>
    </w:p>
    <w:p w14:paraId="0D61FF45" w14:textId="4C3BD5BE" w:rsidR="000D1896" w:rsidRDefault="00297C2F" w:rsidP="000D1896">
      <w:r>
        <w:t xml:space="preserve">Tropical Cyclone </w:t>
      </w:r>
      <w:r w:rsidR="00AC733B">
        <w:t xml:space="preserve">Advices were initiated </w:t>
      </w:r>
      <w:r w:rsidR="00CA2AD5">
        <w:t>at 0700 UTC 30 January</w:t>
      </w:r>
      <w:r w:rsidR="006A0C8E">
        <w:t xml:space="preserve"> for the Queensland coast </w:t>
      </w:r>
      <w:r w:rsidR="005049A3">
        <w:t>from</w:t>
      </w:r>
      <w:r w:rsidR="006A0C8E">
        <w:t xml:space="preserve"> Kowanyama </w:t>
      </w:r>
      <w:r w:rsidR="005049A3">
        <w:t xml:space="preserve">north to </w:t>
      </w:r>
      <w:r w:rsidR="006A0C8E">
        <w:t>T</w:t>
      </w:r>
      <w:r w:rsidR="005049A3">
        <w:t xml:space="preserve">orres Strait </w:t>
      </w:r>
      <w:r w:rsidR="00482408">
        <w:t>I</w:t>
      </w:r>
      <w:r w:rsidR="005049A3">
        <w:t>slands</w:t>
      </w:r>
      <w:r w:rsidR="003B59E7">
        <w:t xml:space="preserve"> as shown on the forecast track map in </w:t>
      </w:r>
      <w:r w:rsidR="00285170">
        <w:fldChar w:fldCharType="begin"/>
      </w:r>
      <w:r w:rsidR="00285170">
        <w:instrText xml:space="preserve"> REF _Ref178602373 \h </w:instrText>
      </w:r>
      <w:r w:rsidR="00285170">
        <w:fldChar w:fldCharType="separate"/>
      </w:r>
      <w:r w:rsidR="00285170" w:rsidRPr="00436ACF">
        <w:t>Figure</w:t>
      </w:r>
      <w:r w:rsidR="00285170">
        <w:t xml:space="preserve"> </w:t>
      </w:r>
      <w:r w:rsidR="00285170">
        <w:rPr>
          <w:noProof/>
        </w:rPr>
        <w:t>13</w:t>
      </w:r>
      <w:r w:rsidR="00285170">
        <w:fldChar w:fldCharType="end"/>
      </w:r>
      <w:r w:rsidR="007E1FC3">
        <w:t xml:space="preserve">. </w:t>
      </w:r>
      <w:r w:rsidR="00A958EE">
        <w:t xml:space="preserve">Advices continued </w:t>
      </w:r>
      <w:r w:rsidR="007E1FC3">
        <w:t>until Penny weakened overland by 0900 UTC 1 January</w:t>
      </w:r>
      <w:r w:rsidR="00B30B9A">
        <w:t>.</w:t>
      </w:r>
      <w:r w:rsidR="00A82D81">
        <w:t xml:space="preserve"> Further track maps and other products continued </w:t>
      </w:r>
      <w:r w:rsidR="000A79EC">
        <w:t xml:space="preserve">until </w:t>
      </w:r>
      <w:r w:rsidR="008C6C9C">
        <w:t>0</w:t>
      </w:r>
      <w:r w:rsidR="00F37BD8">
        <w:t>100 UTC</w:t>
      </w:r>
      <w:r w:rsidR="002A208A">
        <w:t xml:space="preserve"> </w:t>
      </w:r>
      <w:r w:rsidR="008C6C9C">
        <w:t>9</w:t>
      </w:r>
      <w:r w:rsidR="002A208A">
        <w:t xml:space="preserve"> January. </w:t>
      </w:r>
    </w:p>
    <w:p w14:paraId="0ED23C0D" w14:textId="72124486" w:rsidR="002C165B" w:rsidRDefault="00EE4915" w:rsidP="0088427B">
      <w:r>
        <w:t>The position accuracy was sim</w:t>
      </w:r>
      <w:r w:rsidR="00F8709F">
        <w:t xml:space="preserve">ilar to the five-year average to +48h then slightly worse for </w:t>
      </w:r>
      <w:r w:rsidR="002C7128">
        <w:t xml:space="preserve">+72 to +120h. </w:t>
      </w:r>
      <w:r w:rsidR="000162EC">
        <w:t>In general f</w:t>
      </w:r>
      <w:r w:rsidR="00E77883">
        <w:t>orecasts</w:t>
      </w:r>
      <w:r w:rsidR="000162EC">
        <w:t xml:space="preserve"> correct</w:t>
      </w:r>
      <w:r w:rsidR="00F75718">
        <w:t>ly</w:t>
      </w:r>
      <w:r w:rsidR="000162EC">
        <w:t xml:space="preserve"> </w:t>
      </w:r>
      <w:r w:rsidR="00E947AF">
        <w:t xml:space="preserve">predicted the turns </w:t>
      </w:r>
      <w:r w:rsidR="005A67A3">
        <w:t>in the Gulf of Carpentaria and in the Coral Sea but</w:t>
      </w:r>
      <w:r w:rsidR="000162EC">
        <w:t xml:space="preserve"> </w:t>
      </w:r>
      <w:r w:rsidR="00AC15E0">
        <w:t xml:space="preserve">periods of </w:t>
      </w:r>
      <w:r w:rsidR="000162EC">
        <w:t xml:space="preserve">fast motion </w:t>
      </w:r>
      <w:r w:rsidR="001470F1">
        <w:t xml:space="preserve">and </w:t>
      </w:r>
      <w:r w:rsidR="00F64F26">
        <w:t xml:space="preserve">abrupt </w:t>
      </w:r>
      <w:r w:rsidR="001470F1">
        <w:t xml:space="preserve">turns presented track forecast challenges. </w:t>
      </w:r>
      <w:r w:rsidR="00750BFF">
        <w:t>Intensity forecasts were close to the five</w:t>
      </w:r>
      <w:r w:rsidR="003E74C5">
        <w:t>-</w:t>
      </w:r>
      <w:r w:rsidR="00750BFF">
        <w:t>year average</w:t>
      </w:r>
      <w:r w:rsidR="0041641C">
        <w:t xml:space="preserve"> for forecast times to +18h then </w:t>
      </w:r>
      <w:r w:rsidR="009C34FC">
        <w:t>were superior to +120h.</w:t>
      </w:r>
      <w:r w:rsidR="004746A0">
        <w:t xml:space="preserve"> </w:t>
      </w:r>
      <w:r w:rsidR="005C3E63">
        <w:t xml:space="preserve">Forecasts correctly estimated </w:t>
      </w:r>
      <w:r w:rsidR="00DF49AF">
        <w:t>Penny to peak as a category 2 system in the Coral Sea then weaken as it turned towards the Queensland coast.</w:t>
      </w:r>
    </w:p>
    <w:p w14:paraId="2BE012BC" w14:textId="5D56C887" w:rsidR="00C637C2" w:rsidRDefault="00C637C2" w:rsidP="0088427B"/>
    <w:tbl>
      <w:tblPr>
        <w:tblStyle w:val="TableGrid"/>
        <w:tblW w:w="9628" w:type="dxa"/>
        <w:tblLook w:val="04A0" w:firstRow="1" w:lastRow="0" w:firstColumn="1" w:lastColumn="0" w:noHBand="0" w:noVBand="1"/>
      </w:tblPr>
      <w:tblGrid>
        <w:gridCol w:w="1248"/>
        <w:gridCol w:w="703"/>
        <w:gridCol w:w="856"/>
        <w:gridCol w:w="856"/>
        <w:gridCol w:w="856"/>
        <w:gridCol w:w="857"/>
        <w:gridCol w:w="857"/>
        <w:gridCol w:w="857"/>
        <w:gridCol w:w="872"/>
        <w:gridCol w:w="794"/>
        <w:gridCol w:w="872"/>
      </w:tblGrid>
      <w:tr w:rsidR="008A1A95" w14:paraId="34AC9C7C" w14:textId="77777777" w:rsidTr="008A1A95">
        <w:trPr>
          <w:cnfStyle w:val="100000000000" w:firstRow="1" w:lastRow="0" w:firstColumn="0" w:lastColumn="0" w:oddVBand="0" w:evenVBand="0" w:oddHBand="0" w:evenHBand="0" w:firstRowFirstColumn="0" w:firstRowLastColumn="0" w:lastRowFirstColumn="0" w:lastRowLastColumn="0"/>
        </w:trPr>
        <w:tc>
          <w:tcPr>
            <w:tcW w:w="1248" w:type="dxa"/>
          </w:tcPr>
          <w:p w14:paraId="17A35379" w14:textId="77777777" w:rsidR="008A1A95" w:rsidRDefault="008A1A95">
            <w:r>
              <w:t>Time</w:t>
            </w:r>
          </w:p>
        </w:tc>
        <w:tc>
          <w:tcPr>
            <w:tcW w:w="703" w:type="dxa"/>
          </w:tcPr>
          <w:p w14:paraId="6FC6190E" w14:textId="77777777" w:rsidR="008A1A95" w:rsidRDefault="008A1A95">
            <w:r>
              <w:t>00</w:t>
            </w:r>
          </w:p>
        </w:tc>
        <w:tc>
          <w:tcPr>
            <w:tcW w:w="856" w:type="dxa"/>
          </w:tcPr>
          <w:p w14:paraId="1DBC0E99" w14:textId="77777777" w:rsidR="008A1A95" w:rsidRDefault="008A1A95">
            <w:r>
              <w:t>06</w:t>
            </w:r>
          </w:p>
        </w:tc>
        <w:tc>
          <w:tcPr>
            <w:tcW w:w="856" w:type="dxa"/>
          </w:tcPr>
          <w:p w14:paraId="5288B542" w14:textId="77777777" w:rsidR="008A1A95" w:rsidRDefault="008A1A95">
            <w:r>
              <w:t>12</w:t>
            </w:r>
          </w:p>
        </w:tc>
        <w:tc>
          <w:tcPr>
            <w:tcW w:w="856" w:type="dxa"/>
          </w:tcPr>
          <w:p w14:paraId="619E8F39" w14:textId="77777777" w:rsidR="008A1A95" w:rsidRDefault="008A1A95">
            <w:r>
              <w:t>18</w:t>
            </w:r>
          </w:p>
        </w:tc>
        <w:tc>
          <w:tcPr>
            <w:tcW w:w="857" w:type="dxa"/>
          </w:tcPr>
          <w:p w14:paraId="1AE96D47" w14:textId="77777777" w:rsidR="008A1A95" w:rsidRDefault="008A1A95">
            <w:r>
              <w:t>24</w:t>
            </w:r>
          </w:p>
        </w:tc>
        <w:tc>
          <w:tcPr>
            <w:tcW w:w="857" w:type="dxa"/>
          </w:tcPr>
          <w:p w14:paraId="08120208" w14:textId="77777777" w:rsidR="008A1A95" w:rsidRDefault="008A1A95">
            <w:r>
              <w:t>36</w:t>
            </w:r>
          </w:p>
        </w:tc>
        <w:tc>
          <w:tcPr>
            <w:tcW w:w="857" w:type="dxa"/>
          </w:tcPr>
          <w:p w14:paraId="35E49A17" w14:textId="77777777" w:rsidR="008A1A95" w:rsidRDefault="008A1A95">
            <w:r>
              <w:t>48</w:t>
            </w:r>
          </w:p>
        </w:tc>
        <w:tc>
          <w:tcPr>
            <w:tcW w:w="872" w:type="dxa"/>
          </w:tcPr>
          <w:p w14:paraId="1DF82C24" w14:textId="77777777" w:rsidR="008A1A95" w:rsidRDefault="008A1A95">
            <w:r>
              <w:t>72</w:t>
            </w:r>
          </w:p>
        </w:tc>
        <w:tc>
          <w:tcPr>
            <w:tcW w:w="794" w:type="dxa"/>
          </w:tcPr>
          <w:p w14:paraId="543F22D5" w14:textId="3BDA4A4B" w:rsidR="008A1A95" w:rsidRDefault="008A1A95">
            <w:r>
              <w:t>96</w:t>
            </w:r>
          </w:p>
        </w:tc>
        <w:tc>
          <w:tcPr>
            <w:tcW w:w="872" w:type="dxa"/>
          </w:tcPr>
          <w:p w14:paraId="54C21501" w14:textId="420BA82A" w:rsidR="008A1A95" w:rsidRDefault="008A1A95">
            <w:r>
              <w:t>120</w:t>
            </w:r>
          </w:p>
        </w:tc>
      </w:tr>
      <w:tr w:rsidR="0080001A" w14:paraId="193F4929" w14:textId="77777777" w:rsidTr="00E5731D">
        <w:trPr>
          <w:cnfStyle w:val="000000100000" w:firstRow="0" w:lastRow="0" w:firstColumn="0" w:lastColumn="0" w:oddVBand="0" w:evenVBand="0" w:oddHBand="1" w:evenHBand="0" w:firstRowFirstColumn="0" w:firstRowLastColumn="0" w:lastRowFirstColumn="0" w:lastRowLastColumn="0"/>
        </w:trPr>
        <w:tc>
          <w:tcPr>
            <w:tcW w:w="1248" w:type="dxa"/>
          </w:tcPr>
          <w:p w14:paraId="5CFC01B5" w14:textId="77777777" w:rsidR="0080001A" w:rsidRDefault="0080001A" w:rsidP="0080001A">
            <w:r>
              <w:t>Position accuracy (km)</w:t>
            </w:r>
          </w:p>
        </w:tc>
        <w:tc>
          <w:tcPr>
            <w:tcW w:w="703" w:type="dxa"/>
          </w:tcPr>
          <w:p w14:paraId="4ADA7397" w14:textId="3B7C8D44" w:rsidR="0080001A" w:rsidRDefault="0080001A" w:rsidP="0080001A">
            <w:r w:rsidRPr="003E640A">
              <w:t>22</w:t>
            </w:r>
          </w:p>
        </w:tc>
        <w:tc>
          <w:tcPr>
            <w:tcW w:w="856" w:type="dxa"/>
          </w:tcPr>
          <w:p w14:paraId="399144D8" w14:textId="389E0BA7" w:rsidR="0080001A" w:rsidRDefault="0080001A" w:rsidP="0080001A">
            <w:r w:rsidRPr="003E640A">
              <w:t>44</w:t>
            </w:r>
          </w:p>
        </w:tc>
        <w:tc>
          <w:tcPr>
            <w:tcW w:w="856" w:type="dxa"/>
          </w:tcPr>
          <w:p w14:paraId="150AD5E8" w14:textId="6E750E9A" w:rsidR="0080001A" w:rsidRDefault="0080001A" w:rsidP="0080001A">
            <w:r w:rsidRPr="003E640A">
              <w:t>61</w:t>
            </w:r>
          </w:p>
        </w:tc>
        <w:tc>
          <w:tcPr>
            <w:tcW w:w="856" w:type="dxa"/>
          </w:tcPr>
          <w:p w14:paraId="5BBCEB0A" w14:textId="68E54B3D" w:rsidR="0080001A" w:rsidRDefault="0080001A" w:rsidP="0080001A">
            <w:r w:rsidRPr="003E640A">
              <w:t>70</w:t>
            </w:r>
          </w:p>
        </w:tc>
        <w:tc>
          <w:tcPr>
            <w:tcW w:w="857" w:type="dxa"/>
          </w:tcPr>
          <w:p w14:paraId="7991BC97" w14:textId="544C5F4F" w:rsidR="0080001A" w:rsidRDefault="0080001A" w:rsidP="0080001A">
            <w:r w:rsidRPr="003E640A">
              <w:t>78</w:t>
            </w:r>
          </w:p>
        </w:tc>
        <w:tc>
          <w:tcPr>
            <w:tcW w:w="857" w:type="dxa"/>
          </w:tcPr>
          <w:p w14:paraId="66FCE484" w14:textId="143E39AC" w:rsidR="0080001A" w:rsidRDefault="0080001A" w:rsidP="0080001A">
            <w:r w:rsidRPr="003E640A">
              <w:t>111</w:t>
            </w:r>
          </w:p>
        </w:tc>
        <w:tc>
          <w:tcPr>
            <w:tcW w:w="857" w:type="dxa"/>
          </w:tcPr>
          <w:p w14:paraId="0ED778F1" w14:textId="0CEE6410" w:rsidR="0080001A" w:rsidRDefault="0080001A" w:rsidP="0080001A">
            <w:pPr>
              <w:jc w:val="center"/>
            </w:pPr>
            <w:r w:rsidRPr="003E640A">
              <w:t>156</w:t>
            </w:r>
          </w:p>
        </w:tc>
        <w:tc>
          <w:tcPr>
            <w:tcW w:w="872" w:type="dxa"/>
          </w:tcPr>
          <w:p w14:paraId="7B4778FC" w14:textId="73B73A1C" w:rsidR="0080001A" w:rsidRDefault="0080001A" w:rsidP="0080001A">
            <w:pPr>
              <w:jc w:val="center"/>
            </w:pPr>
            <w:r w:rsidRPr="003E640A">
              <w:t>239</w:t>
            </w:r>
          </w:p>
        </w:tc>
        <w:tc>
          <w:tcPr>
            <w:tcW w:w="794" w:type="dxa"/>
          </w:tcPr>
          <w:p w14:paraId="4E99ED8E" w14:textId="5FFFBC0A" w:rsidR="0080001A" w:rsidRDefault="0080001A" w:rsidP="0080001A">
            <w:pPr>
              <w:jc w:val="center"/>
            </w:pPr>
            <w:r w:rsidRPr="003E640A">
              <w:t>299</w:t>
            </w:r>
          </w:p>
        </w:tc>
        <w:tc>
          <w:tcPr>
            <w:tcW w:w="872" w:type="dxa"/>
          </w:tcPr>
          <w:p w14:paraId="7FF947AA" w14:textId="021F04C3" w:rsidR="0080001A" w:rsidRDefault="0080001A" w:rsidP="0080001A">
            <w:pPr>
              <w:jc w:val="center"/>
            </w:pPr>
            <w:r w:rsidRPr="003E640A">
              <w:t>340</w:t>
            </w:r>
          </w:p>
        </w:tc>
      </w:tr>
      <w:tr w:rsidR="0080001A" w14:paraId="5225CFD4" w14:textId="77777777" w:rsidTr="008A1A95">
        <w:trPr>
          <w:cnfStyle w:val="000000010000" w:firstRow="0" w:lastRow="0" w:firstColumn="0" w:lastColumn="0" w:oddVBand="0" w:evenVBand="0" w:oddHBand="0" w:evenHBand="1" w:firstRowFirstColumn="0" w:firstRowLastColumn="0" w:lastRowFirstColumn="0" w:lastRowLastColumn="0"/>
        </w:trPr>
        <w:tc>
          <w:tcPr>
            <w:tcW w:w="1248" w:type="dxa"/>
          </w:tcPr>
          <w:p w14:paraId="2BE65BE0" w14:textId="77777777" w:rsidR="0080001A" w:rsidRDefault="0080001A" w:rsidP="0080001A">
            <w:r>
              <w:t>Intensity accuracy (knots)</w:t>
            </w:r>
          </w:p>
        </w:tc>
        <w:tc>
          <w:tcPr>
            <w:tcW w:w="703" w:type="dxa"/>
          </w:tcPr>
          <w:p w14:paraId="3F5F59C5" w14:textId="3F398EA2" w:rsidR="0080001A" w:rsidRDefault="0080001A" w:rsidP="0080001A">
            <w:r w:rsidRPr="003E640A">
              <w:t>1.8</w:t>
            </w:r>
          </w:p>
        </w:tc>
        <w:tc>
          <w:tcPr>
            <w:tcW w:w="856" w:type="dxa"/>
          </w:tcPr>
          <w:p w14:paraId="4803B9A6" w14:textId="0FAC677E" w:rsidR="0080001A" w:rsidRDefault="0080001A" w:rsidP="0080001A">
            <w:r w:rsidRPr="003E640A">
              <w:t>2.9</w:t>
            </w:r>
          </w:p>
        </w:tc>
        <w:tc>
          <w:tcPr>
            <w:tcW w:w="856" w:type="dxa"/>
          </w:tcPr>
          <w:p w14:paraId="51F60266" w14:textId="14D62BC5" w:rsidR="0080001A" w:rsidRDefault="0080001A" w:rsidP="0080001A">
            <w:r w:rsidRPr="003E640A">
              <w:t>3.6</w:t>
            </w:r>
          </w:p>
        </w:tc>
        <w:tc>
          <w:tcPr>
            <w:tcW w:w="856" w:type="dxa"/>
          </w:tcPr>
          <w:p w14:paraId="65C6EEE0" w14:textId="4EC75864" w:rsidR="0080001A" w:rsidRDefault="0080001A" w:rsidP="0080001A">
            <w:r w:rsidRPr="003E640A">
              <w:t>4.1</w:t>
            </w:r>
          </w:p>
        </w:tc>
        <w:tc>
          <w:tcPr>
            <w:tcW w:w="857" w:type="dxa"/>
          </w:tcPr>
          <w:p w14:paraId="1BC6EFD4" w14:textId="4276300E" w:rsidR="0080001A" w:rsidRDefault="0080001A" w:rsidP="0080001A">
            <w:r w:rsidRPr="003E640A">
              <w:t>4.3</w:t>
            </w:r>
          </w:p>
        </w:tc>
        <w:tc>
          <w:tcPr>
            <w:tcW w:w="857" w:type="dxa"/>
          </w:tcPr>
          <w:p w14:paraId="39EB536F" w14:textId="672AB6C0" w:rsidR="0080001A" w:rsidRDefault="0080001A" w:rsidP="0080001A">
            <w:r w:rsidRPr="003E640A">
              <w:t>6.0</w:t>
            </w:r>
          </w:p>
        </w:tc>
        <w:tc>
          <w:tcPr>
            <w:tcW w:w="857" w:type="dxa"/>
          </w:tcPr>
          <w:p w14:paraId="13ECA4BD" w14:textId="7E4C6747" w:rsidR="0080001A" w:rsidRDefault="0080001A" w:rsidP="0080001A">
            <w:pPr>
              <w:jc w:val="center"/>
            </w:pPr>
            <w:r w:rsidRPr="003E640A">
              <w:t>6.8</w:t>
            </w:r>
          </w:p>
        </w:tc>
        <w:tc>
          <w:tcPr>
            <w:tcW w:w="872" w:type="dxa"/>
          </w:tcPr>
          <w:p w14:paraId="7878B136" w14:textId="5DAD3948" w:rsidR="0080001A" w:rsidRDefault="0080001A" w:rsidP="0080001A">
            <w:pPr>
              <w:jc w:val="center"/>
            </w:pPr>
            <w:r w:rsidRPr="003E640A">
              <w:t>6.4</w:t>
            </w:r>
          </w:p>
        </w:tc>
        <w:tc>
          <w:tcPr>
            <w:tcW w:w="794" w:type="dxa"/>
          </w:tcPr>
          <w:p w14:paraId="62CD55D8" w14:textId="6F05FE4B" w:rsidR="0080001A" w:rsidRDefault="0080001A" w:rsidP="0080001A">
            <w:pPr>
              <w:jc w:val="center"/>
            </w:pPr>
            <w:r w:rsidRPr="003E640A">
              <w:t>6.1</w:t>
            </w:r>
          </w:p>
        </w:tc>
        <w:tc>
          <w:tcPr>
            <w:tcW w:w="872" w:type="dxa"/>
          </w:tcPr>
          <w:p w14:paraId="49335A8E" w14:textId="24B095E9" w:rsidR="0080001A" w:rsidRDefault="0080001A" w:rsidP="0080001A">
            <w:pPr>
              <w:jc w:val="center"/>
            </w:pPr>
            <w:r w:rsidRPr="003E640A">
              <w:t>8.3</w:t>
            </w:r>
          </w:p>
        </w:tc>
      </w:tr>
      <w:tr w:rsidR="0080001A" w14:paraId="5D4C413E" w14:textId="77777777" w:rsidTr="008A1A95">
        <w:trPr>
          <w:cnfStyle w:val="000000100000" w:firstRow="0" w:lastRow="0" w:firstColumn="0" w:lastColumn="0" w:oddVBand="0" w:evenVBand="0" w:oddHBand="1" w:evenHBand="0" w:firstRowFirstColumn="0" w:firstRowLastColumn="0" w:lastRowFirstColumn="0" w:lastRowLastColumn="0"/>
        </w:trPr>
        <w:tc>
          <w:tcPr>
            <w:tcW w:w="1248" w:type="dxa"/>
          </w:tcPr>
          <w:p w14:paraId="0FA2D47B" w14:textId="77777777" w:rsidR="0080001A" w:rsidRDefault="0080001A" w:rsidP="0080001A">
            <w:r>
              <w:t>Sample size</w:t>
            </w:r>
          </w:p>
        </w:tc>
        <w:tc>
          <w:tcPr>
            <w:tcW w:w="703" w:type="dxa"/>
          </w:tcPr>
          <w:p w14:paraId="74BE2BB3" w14:textId="67495978" w:rsidR="0080001A" w:rsidRDefault="0080001A" w:rsidP="0080001A">
            <w:r w:rsidRPr="003E640A">
              <w:t>39</w:t>
            </w:r>
          </w:p>
        </w:tc>
        <w:tc>
          <w:tcPr>
            <w:tcW w:w="856" w:type="dxa"/>
          </w:tcPr>
          <w:p w14:paraId="3E9F7AFF" w14:textId="351FD21A" w:rsidR="0080001A" w:rsidRDefault="0080001A" w:rsidP="0080001A">
            <w:r w:rsidRPr="003E640A">
              <w:t>39</w:t>
            </w:r>
          </w:p>
        </w:tc>
        <w:tc>
          <w:tcPr>
            <w:tcW w:w="856" w:type="dxa"/>
          </w:tcPr>
          <w:p w14:paraId="073E63FA" w14:textId="4C344238" w:rsidR="0080001A" w:rsidRDefault="0080001A" w:rsidP="0080001A">
            <w:r w:rsidRPr="003E640A">
              <w:t>38</w:t>
            </w:r>
          </w:p>
        </w:tc>
        <w:tc>
          <w:tcPr>
            <w:tcW w:w="856" w:type="dxa"/>
          </w:tcPr>
          <w:p w14:paraId="7F8E3167" w14:textId="4347F7A6" w:rsidR="0080001A" w:rsidRDefault="0080001A" w:rsidP="0080001A">
            <w:r w:rsidRPr="003E640A">
              <w:t>37</w:t>
            </w:r>
          </w:p>
        </w:tc>
        <w:tc>
          <w:tcPr>
            <w:tcW w:w="857" w:type="dxa"/>
          </w:tcPr>
          <w:p w14:paraId="0D0A367B" w14:textId="4E338A24" w:rsidR="0080001A" w:rsidRDefault="0080001A" w:rsidP="0080001A">
            <w:r w:rsidRPr="003E640A">
              <w:t>36</w:t>
            </w:r>
          </w:p>
        </w:tc>
        <w:tc>
          <w:tcPr>
            <w:tcW w:w="857" w:type="dxa"/>
          </w:tcPr>
          <w:p w14:paraId="5BD8BC1D" w14:textId="0F3E4A78" w:rsidR="0080001A" w:rsidRDefault="0080001A" w:rsidP="0080001A">
            <w:r w:rsidRPr="003E640A">
              <w:t>34</w:t>
            </w:r>
          </w:p>
        </w:tc>
        <w:tc>
          <w:tcPr>
            <w:tcW w:w="857" w:type="dxa"/>
          </w:tcPr>
          <w:p w14:paraId="24B57D8D" w14:textId="2EB345F6" w:rsidR="0080001A" w:rsidRDefault="0080001A" w:rsidP="0080001A">
            <w:r w:rsidRPr="003E640A">
              <w:t>32</w:t>
            </w:r>
          </w:p>
        </w:tc>
        <w:tc>
          <w:tcPr>
            <w:tcW w:w="872" w:type="dxa"/>
          </w:tcPr>
          <w:p w14:paraId="619E5BF8" w14:textId="5AF26297" w:rsidR="0080001A" w:rsidRDefault="0080001A" w:rsidP="0080001A">
            <w:r w:rsidRPr="003E640A">
              <w:t>28</w:t>
            </w:r>
          </w:p>
        </w:tc>
        <w:tc>
          <w:tcPr>
            <w:tcW w:w="794" w:type="dxa"/>
          </w:tcPr>
          <w:p w14:paraId="75640505" w14:textId="37873788" w:rsidR="0080001A" w:rsidRDefault="0080001A" w:rsidP="0080001A">
            <w:r w:rsidRPr="003E640A">
              <w:t>24</w:t>
            </w:r>
          </w:p>
        </w:tc>
        <w:tc>
          <w:tcPr>
            <w:tcW w:w="872" w:type="dxa"/>
          </w:tcPr>
          <w:p w14:paraId="133B1974" w14:textId="576B6631" w:rsidR="0080001A" w:rsidRDefault="0080001A" w:rsidP="0080001A">
            <w:pPr>
              <w:keepNext/>
            </w:pPr>
            <w:r w:rsidRPr="003E640A">
              <w:t>20</w:t>
            </w:r>
          </w:p>
        </w:tc>
      </w:tr>
    </w:tbl>
    <w:p w14:paraId="48951807" w14:textId="5180499C" w:rsidR="00543371" w:rsidRPr="00550AB3" w:rsidRDefault="007A3AA7" w:rsidP="00C748ED">
      <w:pPr>
        <w:pStyle w:val="Caption"/>
        <w:rPr>
          <w:szCs w:val="20"/>
        </w:rPr>
      </w:pPr>
      <w:bookmarkStart w:id="66" w:name="_Ref163647671"/>
      <w:bookmarkStart w:id="67" w:name="_Toc178602764"/>
      <w:bookmarkStart w:id="68" w:name="_Ref164175647"/>
      <w:r>
        <w:t xml:space="preserve">Table </w:t>
      </w:r>
      <w:r>
        <w:fldChar w:fldCharType="begin"/>
      </w:r>
      <w:r>
        <w:instrText xml:space="preserve"> SEQ Table \* ARABIC </w:instrText>
      </w:r>
      <w:r>
        <w:fldChar w:fldCharType="separate"/>
      </w:r>
      <w:r>
        <w:rPr>
          <w:noProof/>
        </w:rPr>
        <w:t>2</w:t>
      </w:r>
      <w:r>
        <w:fldChar w:fldCharType="end"/>
      </w:r>
      <w:bookmarkEnd w:id="66"/>
      <w:r w:rsidR="00543371" w:rsidRPr="00550AB3">
        <w:rPr>
          <w:szCs w:val="20"/>
        </w:rPr>
        <w:t xml:space="preserve">. Verification statistics for </w:t>
      </w:r>
      <w:r w:rsidR="009E6577" w:rsidRPr="00550AB3">
        <w:rPr>
          <w:szCs w:val="20"/>
        </w:rPr>
        <w:t xml:space="preserve">Tropical Cyclone </w:t>
      </w:r>
      <w:r w:rsidR="00F37986">
        <w:rPr>
          <w:szCs w:val="20"/>
        </w:rPr>
        <w:t>P</w:t>
      </w:r>
      <w:r w:rsidR="007C7D46">
        <w:rPr>
          <w:szCs w:val="20"/>
        </w:rPr>
        <w:t>enny</w:t>
      </w:r>
      <w:r w:rsidR="00543371" w:rsidRPr="00550AB3">
        <w:rPr>
          <w:szCs w:val="20"/>
        </w:rPr>
        <w:t>.</w:t>
      </w:r>
      <w:bookmarkEnd w:id="67"/>
      <w:r w:rsidR="00305801" w:rsidRPr="00550AB3">
        <w:rPr>
          <w:szCs w:val="20"/>
        </w:rPr>
        <w:t xml:space="preserve"> </w:t>
      </w:r>
      <w:bookmarkEnd w:id="68"/>
    </w:p>
    <w:p w14:paraId="22A981B6" w14:textId="4E25794D" w:rsidR="00543371" w:rsidRDefault="00543371" w:rsidP="0088427B"/>
    <w:p w14:paraId="42D5B6DF" w14:textId="2B6DE680" w:rsidR="00845907" w:rsidRDefault="00845907" w:rsidP="0088427B"/>
    <w:p w14:paraId="2B5B64CB" w14:textId="68A6491F" w:rsidR="00295451" w:rsidRDefault="00295451" w:rsidP="00A61332">
      <w:pPr>
        <w:pStyle w:val="Caption"/>
      </w:pPr>
      <w:bookmarkStart w:id="69" w:name="_Ref178602349"/>
      <w:bookmarkStart w:id="70" w:name="_Toc178602568"/>
      <w:r>
        <w:rPr>
          <w:noProof/>
        </w:rPr>
        <w:drawing>
          <wp:inline distT="0" distB="0" distL="0" distR="0" wp14:anchorId="4E501004" wp14:editId="29A8B866">
            <wp:extent cx="5886211" cy="3859200"/>
            <wp:effectExtent l="0" t="0" r="635" b="8255"/>
            <wp:docPr id="585300036" name="Picture 1" descr="Graph of position accuracy figures for Tropical Cyclone Penny. Red line is Penny against dashed black line of 5 year average. The lines are similar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00036" name="Picture 1" descr="Graph of position accuracy figures for Tropical Cyclone Penny. Red line is Penny against dashed black line of 5 year average. The lines are similar overall."/>
                    <pic:cNvPicPr/>
                  </pic:nvPicPr>
                  <pic:blipFill>
                    <a:blip r:embed="rId37"/>
                    <a:stretch>
                      <a:fillRect/>
                    </a:stretch>
                  </pic:blipFill>
                  <pic:spPr>
                    <a:xfrm>
                      <a:off x="0" y="0"/>
                      <a:ext cx="5888790" cy="3860891"/>
                    </a:xfrm>
                    <a:prstGeom prst="rect">
                      <a:avLst/>
                    </a:prstGeom>
                  </pic:spPr>
                </pic:pic>
              </a:graphicData>
            </a:graphic>
          </wp:inline>
        </w:drawing>
      </w:r>
    </w:p>
    <w:p w14:paraId="1CFDA17E" w14:textId="71DFA21F" w:rsidR="00041470" w:rsidRDefault="00845907" w:rsidP="00A61332">
      <w:pPr>
        <w:pStyle w:val="Caption"/>
      </w:pPr>
      <w:r w:rsidRPr="00436ACF">
        <w:t xml:space="preserve">Figure </w:t>
      </w:r>
      <w:r w:rsidR="00A61332">
        <w:fldChar w:fldCharType="begin"/>
      </w:r>
      <w:r w:rsidR="00A61332">
        <w:instrText xml:space="preserve"> SEQ Figure \* ARABIC </w:instrText>
      </w:r>
      <w:r w:rsidR="00A61332">
        <w:fldChar w:fldCharType="separate"/>
      </w:r>
      <w:r w:rsidR="0003672C">
        <w:rPr>
          <w:noProof/>
        </w:rPr>
        <w:t>11</w:t>
      </w:r>
      <w:r w:rsidR="00A61332">
        <w:fldChar w:fldCharType="end"/>
      </w:r>
      <w:bookmarkEnd w:id="69"/>
      <w:r>
        <w:rPr>
          <w:iCs w:val="0"/>
        </w:rPr>
        <w:t>.</w:t>
      </w:r>
      <w:r w:rsidRPr="00436ACF">
        <w:t xml:space="preserve"> </w:t>
      </w:r>
      <w:r w:rsidR="0035748B" w:rsidRPr="0035748B">
        <w:t xml:space="preserve">Position accuracy figures for Tropical Cyclone </w:t>
      </w:r>
      <w:r w:rsidR="0035748B">
        <w:t>Penny.</w:t>
      </w:r>
      <w:bookmarkEnd w:id="70"/>
    </w:p>
    <w:p w14:paraId="78860AF1" w14:textId="181408BF" w:rsidR="00D86F57" w:rsidRDefault="00845907" w:rsidP="00D86F57">
      <w:pPr>
        <w:keepNext/>
        <w:tabs>
          <w:tab w:val="left" w:pos="3969"/>
        </w:tabs>
        <w:spacing w:after="0" w:line="240" w:lineRule="auto"/>
      </w:pPr>
      <w:bookmarkStart w:id="71" w:name="_Toc113280517"/>
      <w:r>
        <w:rPr>
          <w:noProof/>
        </w:rPr>
        <w:drawing>
          <wp:inline distT="0" distB="0" distL="0" distR="0" wp14:anchorId="53A03372" wp14:editId="3ABFA0BF">
            <wp:extent cx="5917133" cy="3885614"/>
            <wp:effectExtent l="0" t="0" r="7620" b="635"/>
            <wp:docPr id="1823378707" name="Picture 1" descr="Graph of intensity accuracy figures for Tropical Cyclone Penny. Blue line is Penny against dashed black line of 5 year average. Forecasts for Penny were more accurate for T+18 to T+12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78707" name="Picture 1" descr="Graph of intensity accuracy figures for Tropical Cyclone Penny. Blue line is Penny against dashed black line of 5 year average. Forecasts for Penny were more accurate for T+18 to T+120h."/>
                    <pic:cNvPicPr/>
                  </pic:nvPicPr>
                  <pic:blipFill>
                    <a:blip r:embed="rId38"/>
                    <a:stretch>
                      <a:fillRect/>
                    </a:stretch>
                  </pic:blipFill>
                  <pic:spPr>
                    <a:xfrm>
                      <a:off x="0" y="0"/>
                      <a:ext cx="5954180" cy="3909942"/>
                    </a:xfrm>
                    <a:prstGeom prst="rect">
                      <a:avLst/>
                    </a:prstGeom>
                  </pic:spPr>
                </pic:pic>
              </a:graphicData>
            </a:graphic>
          </wp:inline>
        </w:drawing>
      </w:r>
    </w:p>
    <w:p w14:paraId="3D4D74DA" w14:textId="722BE84A" w:rsidR="00845907" w:rsidRDefault="009F42B8" w:rsidP="00A61332">
      <w:pPr>
        <w:pStyle w:val="Caption"/>
      </w:pPr>
      <w:bookmarkStart w:id="72" w:name="_Ref164174873"/>
      <w:bookmarkStart w:id="73" w:name="_Ref178602358"/>
      <w:bookmarkStart w:id="74" w:name="_Toc178602569"/>
      <w:r w:rsidRPr="00436ACF">
        <w:t>Figure</w:t>
      </w:r>
      <w:bookmarkEnd w:id="72"/>
      <w:r w:rsidR="009E7B10">
        <w:t xml:space="preserve"> </w:t>
      </w:r>
      <w:r w:rsidR="00A61332">
        <w:fldChar w:fldCharType="begin"/>
      </w:r>
      <w:r w:rsidR="00A61332">
        <w:instrText xml:space="preserve"> SEQ Figure \* ARABIC </w:instrText>
      </w:r>
      <w:r w:rsidR="00A61332">
        <w:fldChar w:fldCharType="separate"/>
      </w:r>
      <w:r w:rsidR="0003672C">
        <w:rPr>
          <w:noProof/>
        </w:rPr>
        <w:t>12</w:t>
      </w:r>
      <w:r w:rsidR="00A61332">
        <w:fldChar w:fldCharType="end"/>
      </w:r>
      <w:bookmarkEnd w:id="73"/>
      <w:r w:rsidR="00D86F57">
        <w:rPr>
          <w:iCs w:val="0"/>
        </w:rPr>
        <w:t>.</w:t>
      </w:r>
      <w:r w:rsidRPr="00436ACF">
        <w:t xml:space="preserve"> </w:t>
      </w:r>
      <w:r w:rsidR="004B5398">
        <w:t>Intensity</w:t>
      </w:r>
      <w:r w:rsidR="004B5398" w:rsidRPr="0035748B">
        <w:t xml:space="preserve"> accuracy figures for Tropical Cyclone </w:t>
      </w:r>
      <w:r w:rsidR="004B5398">
        <w:t>Penny.</w:t>
      </w:r>
      <w:bookmarkEnd w:id="74"/>
      <w:r w:rsidR="006A2E2D">
        <w:t xml:space="preserve"> </w:t>
      </w:r>
    </w:p>
    <w:p w14:paraId="70190DBC" w14:textId="77777777" w:rsidR="009E7B10" w:rsidRPr="009E7B10" w:rsidRDefault="009E7B10" w:rsidP="009E7B10"/>
    <w:p w14:paraId="7D610EBB" w14:textId="70C54CA0" w:rsidR="000136F7" w:rsidRPr="000136F7" w:rsidRDefault="000136F7" w:rsidP="000136F7">
      <w:r w:rsidRPr="000136F7">
        <w:rPr>
          <w:noProof/>
        </w:rPr>
        <w:drawing>
          <wp:inline distT="0" distB="0" distL="0" distR="0" wp14:anchorId="4AE8626B" wp14:editId="3F6A18AE">
            <wp:extent cx="6096000" cy="4572000"/>
            <wp:effectExtent l="0" t="0" r="0" b="0"/>
            <wp:docPr id="278274696" name="Picture 6" descr="Forecast Track Map issued at 4pm AEST 30 December 2018 associated with the first Tropical Cyclone Watch for north Queensland coast north of Kowan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74696" name="Picture 6" descr="Forecast Track Map issued at 4pm AEST 30 December 2018 associated with the first Tropical Cyclone Watch for north Queensland coast north of Kowanya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0136F7">
        <w:br/>
      </w:r>
    </w:p>
    <w:p w14:paraId="5FDC84AD" w14:textId="4A40A06F" w:rsidR="009E7B10" w:rsidRDefault="009E7B10" w:rsidP="0016028E">
      <w:pPr>
        <w:pStyle w:val="Caption"/>
      </w:pPr>
      <w:bookmarkStart w:id="75" w:name="_Ref178602373"/>
      <w:bookmarkStart w:id="76" w:name="_Toc178602570"/>
      <w:r w:rsidRPr="00436ACF">
        <w:t>Figure</w:t>
      </w:r>
      <w:r>
        <w:t xml:space="preserve"> </w:t>
      </w:r>
      <w:r w:rsidR="0016028E">
        <w:fldChar w:fldCharType="begin"/>
      </w:r>
      <w:r w:rsidR="0016028E">
        <w:instrText xml:space="preserve"> SEQ Figure \* ARABIC </w:instrText>
      </w:r>
      <w:r w:rsidR="0016028E">
        <w:fldChar w:fldCharType="separate"/>
      </w:r>
      <w:r w:rsidR="0003672C">
        <w:rPr>
          <w:noProof/>
        </w:rPr>
        <w:t>13</w:t>
      </w:r>
      <w:r w:rsidR="0016028E">
        <w:fldChar w:fldCharType="end"/>
      </w:r>
      <w:bookmarkEnd w:id="75"/>
      <w:r>
        <w:rPr>
          <w:iCs w:val="0"/>
        </w:rPr>
        <w:t>.</w:t>
      </w:r>
      <w:r w:rsidRPr="00436ACF">
        <w:t xml:space="preserve"> </w:t>
      </w:r>
      <w:r>
        <w:t>Forecast Track Map issued at 4pm AEST 30 December 2018 associated with the first Tropical Cyclone Watch.</w:t>
      </w:r>
      <w:bookmarkEnd w:id="76"/>
    </w:p>
    <w:p w14:paraId="6F693BE6" w14:textId="29DAC63A" w:rsidR="003C1B16" w:rsidRPr="00D86F57" w:rsidRDefault="009F42B8" w:rsidP="00D86F57">
      <w:pPr>
        <w:pStyle w:val="Caption"/>
        <w:rPr>
          <w:iCs w:val="0"/>
        </w:rPr>
      </w:pPr>
      <w:r w:rsidRPr="009F42B8">
        <w:t xml:space="preserve"> </w:t>
      </w:r>
      <w:r w:rsidR="003C1B16">
        <w:br w:type="page"/>
      </w:r>
    </w:p>
    <w:p w14:paraId="622A54D4" w14:textId="77E38B70" w:rsidR="00FE102B" w:rsidRPr="00D35415" w:rsidRDefault="00FE102B" w:rsidP="48ACB7C2">
      <w:pPr>
        <w:pStyle w:val="NumberedHeading1"/>
        <w:numPr>
          <w:ilvl w:val="0"/>
          <w:numId w:val="0"/>
        </w:numPr>
      </w:pPr>
      <w:bookmarkStart w:id="77" w:name="_Toc178602439"/>
      <w:r>
        <w:t>Appendix: List of abbreviations</w:t>
      </w:r>
      <w:bookmarkEnd w:id="71"/>
      <w:bookmarkEnd w:id="77"/>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70FD2C54" w:rsidR="008B275A" w:rsidRPr="000E0E25" w:rsidRDefault="00B645EC" w:rsidP="008B275A">
            <w:r>
              <w:rPr>
                <w:rFonts w:eastAsia="Times New Roman"/>
                <w:sz w:val="20"/>
                <w:szCs w:val="20"/>
                <w:lang w:eastAsia="en-AU"/>
              </w:rPr>
              <w:t>AEST</w:t>
            </w:r>
            <w:r w:rsidR="008B275A" w:rsidRPr="00FE102B">
              <w:rPr>
                <w:rFonts w:eastAsia="Times New Roman"/>
                <w:sz w:val="20"/>
                <w:szCs w:val="20"/>
                <w:lang w:eastAsia="en-AU"/>
              </w:rPr>
              <w:t xml:space="preserve">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595A7B8A" w14:textId="77777777" w:rsidR="00AB5D62" w:rsidRDefault="00AB5D62" w:rsidP="007A76BC">
      <w:pPr>
        <w:sectPr w:rsidR="00AB5D62" w:rsidSect="00B52290">
          <w:headerReference w:type="even" r:id="rId40"/>
          <w:headerReference w:type="default" r:id="rId41"/>
          <w:footerReference w:type="even" r:id="rId42"/>
          <w:footerReference w:type="default" r:id="rId43"/>
          <w:headerReference w:type="first" r:id="rId44"/>
          <w:footerReference w:type="first" r:id="rId45"/>
          <w:pgSz w:w="11906" w:h="16838"/>
          <w:pgMar w:top="1666" w:right="1134" w:bottom="1418" w:left="1134" w:header="709" w:footer="793" w:gutter="0"/>
          <w:cols w:space="708"/>
          <w:titlePg/>
          <w:docGrid w:linePitch="360"/>
        </w:sectPr>
      </w:pPr>
    </w:p>
    <w:p w14:paraId="78679149" w14:textId="05BA167B" w:rsidR="00D86F57" w:rsidRDefault="00D86F57" w:rsidP="00D86F57">
      <w:pPr>
        <w:pStyle w:val="Caption"/>
        <w:keepNext/>
      </w:pPr>
    </w:p>
    <w:p w14:paraId="70E30EE0" w14:textId="6C8CAD44" w:rsidR="00285AF8" w:rsidRDefault="00285AF8" w:rsidP="0016028E">
      <w:pPr>
        <w:pStyle w:val="Caption"/>
      </w:pPr>
      <w:bookmarkStart w:id="78" w:name="_Ref164174722"/>
      <w:bookmarkStart w:id="79" w:name="_Ref164174706"/>
      <w:r>
        <w:rPr>
          <w:noProof/>
        </w:rPr>
        <w:drawing>
          <wp:inline distT="0" distB="0" distL="0" distR="0" wp14:anchorId="6BDFF140" wp14:editId="5D2F96D3">
            <wp:extent cx="8733790" cy="4307205"/>
            <wp:effectExtent l="0" t="0" r="0" b="0"/>
            <wp:docPr id="2031108163" name="Picture 1" descr="Intensity plot of objective and subjective guidance. SATCON, CIMSS ADT, Dvorak (subjective estimate),  and post event best track analysis (black). Objective Dvorak and SATCON have been adjusted from 1-minute to 10-minute maximum mean w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08163" name="Picture 1" descr="Intensity plot of objective and subjective guidance. SATCON, CIMSS ADT, Dvorak (subjective estimate),  and post event best track analysis (black). Objective Dvorak and SATCON have been adjusted from 1-minute to 10-minute maximum mean winds"/>
                    <pic:cNvPicPr/>
                  </pic:nvPicPr>
                  <pic:blipFill>
                    <a:blip r:embed="rId46"/>
                    <a:stretch>
                      <a:fillRect/>
                    </a:stretch>
                  </pic:blipFill>
                  <pic:spPr>
                    <a:xfrm>
                      <a:off x="0" y="0"/>
                      <a:ext cx="8733790" cy="4307205"/>
                    </a:xfrm>
                    <a:prstGeom prst="rect">
                      <a:avLst/>
                    </a:prstGeom>
                  </pic:spPr>
                </pic:pic>
              </a:graphicData>
            </a:graphic>
          </wp:inline>
        </w:drawing>
      </w:r>
    </w:p>
    <w:p w14:paraId="5489915E" w14:textId="42C41797" w:rsidR="007A76BC" w:rsidRDefault="002B79AD" w:rsidP="0016028E">
      <w:pPr>
        <w:pStyle w:val="Caption"/>
      </w:pPr>
      <w:bookmarkStart w:id="80" w:name="_Ref178597998"/>
      <w:bookmarkStart w:id="81" w:name="_Toc178602571"/>
      <w:r>
        <w:t xml:space="preserve">Figure </w:t>
      </w:r>
      <w:bookmarkStart w:id="82" w:name="_Ref163229514"/>
      <w:r w:rsidR="0016028E">
        <w:fldChar w:fldCharType="begin"/>
      </w:r>
      <w:r w:rsidR="0016028E">
        <w:instrText xml:space="preserve"> SEQ Figure \* ARABIC </w:instrText>
      </w:r>
      <w:r w:rsidR="0016028E">
        <w:fldChar w:fldCharType="separate"/>
      </w:r>
      <w:r w:rsidR="0003672C">
        <w:rPr>
          <w:noProof/>
        </w:rPr>
        <w:t>14</w:t>
      </w:r>
      <w:r w:rsidR="0016028E">
        <w:fldChar w:fldCharType="end"/>
      </w:r>
      <w:bookmarkEnd w:id="78"/>
      <w:bookmarkEnd w:id="80"/>
      <w:r w:rsidR="009E4C6E">
        <w:t xml:space="preserve">. </w:t>
      </w:r>
      <w:r w:rsidR="00AB5D62" w:rsidRPr="00B24C8C">
        <w:t xml:space="preserve">Intensity plot of objective and subjective guidance. SATCON, CIMSS ADT, </w:t>
      </w:r>
      <w:r w:rsidR="00AB5D62">
        <w:t xml:space="preserve">Dvorak (subjective estimate) and post event best track analysis (black). </w:t>
      </w:r>
      <w:r w:rsidR="003D354F">
        <w:t>CIMSS ADT</w:t>
      </w:r>
      <w:r w:rsidR="0092123E">
        <w:t xml:space="preserve"> and SATCON</w:t>
      </w:r>
      <w:r w:rsidR="00AB5D62" w:rsidRPr="00B24C8C">
        <w:t xml:space="preserve"> have been adjusted from 1-minute to 10-minute maximum mean winds.</w:t>
      </w:r>
      <w:bookmarkEnd w:id="79"/>
      <w:bookmarkEnd w:id="81"/>
      <w:bookmarkEnd w:id="82"/>
      <w:r w:rsidR="00AB5D62" w:rsidRPr="00B24C8C">
        <w:t xml:space="preserve"> </w:t>
      </w:r>
    </w:p>
    <w:sectPr w:rsidR="007A76BC" w:rsidSect="00B52290">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DC69E" w14:textId="77777777" w:rsidR="00E765A7" w:rsidRDefault="00E765A7" w:rsidP="001B6BFE">
      <w:pPr>
        <w:spacing w:after="0" w:line="240" w:lineRule="auto"/>
      </w:pPr>
      <w:r>
        <w:separator/>
      </w:r>
    </w:p>
    <w:p w14:paraId="42493E64" w14:textId="77777777" w:rsidR="00E765A7" w:rsidRDefault="00E765A7"/>
  </w:endnote>
  <w:endnote w:type="continuationSeparator" w:id="0">
    <w:p w14:paraId="753BDACD" w14:textId="77777777" w:rsidR="00E765A7" w:rsidRDefault="00E765A7" w:rsidP="001B6BFE">
      <w:pPr>
        <w:spacing w:after="0" w:line="240" w:lineRule="auto"/>
      </w:pPr>
      <w:r>
        <w:continuationSeparator/>
      </w:r>
    </w:p>
    <w:p w14:paraId="1445D95F" w14:textId="77777777" w:rsidR="00E765A7" w:rsidRDefault="00E765A7"/>
  </w:endnote>
  <w:endnote w:type="continuationNotice" w:id="1">
    <w:p w14:paraId="5584FAF6" w14:textId="77777777" w:rsidR="00E765A7" w:rsidRDefault="00E765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FA046" w14:textId="37B677DA" w:rsidR="007A76BC" w:rsidRDefault="00E77583"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6E20A6C8" wp14:editId="49D04AF1">
              <wp:simplePos x="635" y="635"/>
              <wp:positionH relativeFrom="page">
                <wp:align>center</wp:align>
              </wp:positionH>
              <wp:positionV relativeFrom="page">
                <wp:align>bottom</wp:align>
              </wp:positionV>
              <wp:extent cx="459740" cy="368935"/>
              <wp:effectExtent l="0" t="0" r="1651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ED04F63" w14:textId="48827B74"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E20A6C8" id="_x0000_t202" coordsize="21600,21600" o:spt="202" path="m,l,21600r21600,l21600,xe">
              <v:stroke joinstyle="miter"/>
              <v:path gradientshapeok="t" o:connecttype="rect"/>
            </v:shapetype>
            <v:shape id="Text Box 8" o:spid="_x0000_s1027" type="#_x0000_t202" alt="OFFICIAL" style="position:absolute;margin-left:0;margin-top:0;width:36.2pt;height:29.0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GSrcvsNAgAAHAQA&#10;AA4AAAAAAAAAAAAAAAAALgIAAGRycy9lMm9Eb2MueG1sUEsBAi0AFAAGAAgAAAAhAHLZME7aAAAA&#10;AwEAAA8AAAAAAAAAAAAAAAAAZwQAAGRycy9kb3ducmV2LnhtbFBLBQYAAAAABAAEAPMAAABuBQAA&#10;AAA=&#10;" filled="f" stroked="f">
              <v:textbox style="mso-fit-shape-to-text:t" inset="0,0,0,15pt">
                <w:txbxContent>
                  <w:p w14:paraId="6ED04F63" w14:textId="48827B74"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D655A" w14:textId="02A24E42" w:rsidR="001B6BFE" w:rsidRDefault="00CA450F"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987D7" w14:textId="1CE625AB" w:rsidR="001B6BFE" w:rsidRDefault="00CA450F"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45171" w14:textId="4A04AA4E" w:rsidR="00E77583" w:rsidRDefault="00E77583">
    <w:pPr>
      <w:pStyle w:val="Footer"/>
    </w:pPr>
    <w:r>
      <w:rPr>
        <w:noProof/>
      </w:rPr>
      <mc:AlternateContent>
        <mc:Choice Requires="wps">
          <w:drawing>
            <wp:anchor distT="0" distB="0" distL="0" distR="0" simplePos="0" relativeHeight="251658245" behindDoc="0" locked="0" layoutInCell="1" allowOverlap="1" wp14:anchorId="30063DB7" wp14:editId="618EE5DA">
              <wp:simplePos x="635" y="635"/>
              <wp:positionH relativeFrom="page">
                <wp:align>center</wp:align>
              </wp:positionH>
              <wp:positionV relativeFrom="page">
                <wp:align>bottom</wp:align>
              </wp:positionV>
              <wp:extent cx="459740" cy="368935"/>
              <wp:effectExtent l="0" t="0" r="1651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A5E6959" w14:textId="32FC3C39"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0063DB7" id="_x0000_t202" coordsize="21600,21600" o:spt="202" path="m,l,21600r21600,l21600,xe">
              <v:stroke joinstyle="miter"/>
              <v:path gradientshapeok="t" o:connecttype="rect"/>
            </v:shapetype>
            <v:shape id="Text Box 11" o:spid="_x0000_s1030" type="#_x0000_t202" alt="OFFICIAL" style="position:absolute;margin-left:0;margin-top:0;width:36.2pt;height:29.0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Qow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NjJ2X0F9xKEcDPv2lq9bLL1hPrwwhwvGblG0&#10;4RkPqaArKZwsShpwP/7mj/nIO0Yp6VAwJTWoaErUN4P7iNoaDTcaVTKm83yWY9zs9QOgDKf4IixP&#10;JnpdUKMpHeg3lPMqFsIQMxzLlbQazYcwKBefAxerVUpCGVkWNmZreYSOdEUuX/s35uyJ8ICbeoJR&#10;Tax4x/uQG296u9oHZD8tJVI7EHliHCWY1np6LlHjv/6nrMujXv4E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96QowDgIAABwE&#10;AAAOAAAAAAAAAAAAAAAAAC4CAABkcnMvZTJvRG9jLnhtbFBLAQItABQABgAIAAAAIQBy2TBO2gAA&#10;AAMBAAAPAAAAAAAAAAAAAAAAAGgEAABkcnMvZG93bnJldi54bWxQSwUGAAAAAAQABADzAAAAbwUA&#10;AAAA&#10;" filled="f" stroked="f">
              <v:textbox style="mso-fit-shape-to-text:t" inset="0,0,0,15pt">
                <w:txbxContent>
                  <w:p w14:paraId="1A5E6959" w14:textId="32FC3C39"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3003D" w14:textId="3019A31F" w:rsidR="007A76BC" w:rsidRDefault="00E77583"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6293BC05" wp14:editId="6028A6CC">
              <wp:simplePos x="635" y="635"/>
              <wp:positionH relativeFrom="page">
                <wp:align>center</wp:align>
              </wp:positionH>
              <wp:positionV relativeFrom="page">
                <wp:align>bottom</wp:align>
              </wp:positionV>
              <wp:extent cx="459740" cy="368935"/>
              <wp:effectExtent l="0" t="0" r="1651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D4EDA20" w14:textId="5512E613"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93BC05" id="_x0000_t202" coordsize="21600,21600" o:spt="202" path="m,l,21600r21600,l21600,xe">
              <v:stroke joinstyle="miter"/>
              <v:path gradientshapeok="t" o:connecttype="rect"/>
            </v:shapetype>
            <v:shape id="Text Box 12" o:spid="_x0000_s1031" type="#_x0000_t202" alt="OFFICIAL" style="position:absolute;margin-left:0;margin-top:0;width:36.2pt;height:29.0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NBWuA0NAgAAHAQA&#10;AA4AAAAAAAAAAAAAAAAALgIAAGRycy9lMm9Eb2MueG1sUEsBAi0AFAAGAAgAAAAhAHLZME7aAAAA&#10;AwEAAA8AAAAAAAAAAAAAAAAAZwQAAGRycy9kb3ducmV2LnhtbFBLBQYAAAAABAAEAPMAAABuBQAA&#10;AAA=&#10;" filled="f" stroked="f">
              <v:textbox style="mso-fit-shape-to-text:t" inset="0,0,0,15pt">
                <w:txbxContent>
                  <w:p w14:paraId="7D4EDA20" w14:textId="5512E613"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v:textbox>
              <w10:wrap anchorx="page" anchory="page"/>
            </v:shape>
          </w:pict>
        </mc:Fallback>
      </mc:AlternateContent>
    </w:r>
    <w:sdt>
      <w:sdtPr>
        <w:rPr>
          <w:rStyle w:val="PageNumber"/>
        </w:rPr>
        <w:id w:val="-1493863505"/>
        <w:docPartObj>
          <w:docPartGallery w:val="Page Numbers (Bottom of Page)"/>
          <w:docPartUnique/>
        </w:docPartObj>
      </w:sdtPr>
      <w:sdtEndPr>
        <w:rPr>
          <w:rStyle w:val="PageNumber"/>
        </w:rPr>
      </w:sdtEndPr>
      <w:sdtContent>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5</w:t>
        </w:r>
        <w:r w:rsidR="007A76BC">
          <w:rPr>
            <w:rStyle w:val="PageNumber"/>
          </w:rPr>
          <w:fldChar w:fldCharType="end"/>
        </w:r>
      </w:sdtContent>
    </w:sdt>
  </w:p>
  <w:p w14:paraId="788CE8CB" w14:textId="77777777" w:rsidR="007A76BC" w:rsidRDefault="007A76BC" w:rsidP="00A61D9E">
    <w:pPr>
      <w:pStyle w:val="Footer"/>
    </w:pPr>
  </w:p>
  <w:p w14:paraId="50CB9C45" w14:textId="03CA4163" w:rsidR="007A76BC" w:rsidRDefault="00CA450F"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41E7" w14:textId="6D7B7CB8" w:rsidR="007A76BC" w:rsidRDefault="00E77583"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356C8978" wp14:editId="6E609576">
              <wp:simplePos x="635" y="635"/>
              <wp:positionH relativeFrom="page">
                <wp:align>center</wp:align>
              </wp:positionH>
              <wp:positionV relativeFrom="page">
                <wp:align>bottom</wp:align>
              </wp:positionV>
              <wp:extent cx="459740" cy="368935"/>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CDDE655" w14:textId="07DA016E"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56C8978" id="_x0000_t202" coordsize="21600,21600" o:spt="202" path="m,l,21600r21600,l21600,xe">
              <v:stroke joinstyle="miter"/>
              <v:path gradientshapeok="t" o:connecttype="rect"/>
            </v:shapetype>
            <v:shape id="Text Box 10" o:spid="_x0000_s1032" type="#_x0000_t202" alt="OFFICIAL" style="position:absolute;margin-left:0;margin-top:0;width:36.2pt;height:29.0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" filled="f" stroked="f">
              <v:textbox style="mso-fit-shape-to-text:t" inset="0,0,0,15pt">
                <w:txbxContent>
                  <w:p w14:paraId="1CDDE655" w14:textId="07DA016E"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CA450F"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C70138" w14:textId="77777777" w:rsidR="00E765A7" w:rsidRDefault="00E765A7" w:rsidP="001B6BFE">
      <w:pPr>
        <w:spacing w:after="0" w:line="240" w:lineRule="auto"/>
      </w:pPr>
      <w:r>
        <w:separator/>
      </w:r>
    </w:p>
    <w:p w14:paraId="7886690D" w14:textId="77777777" w:rsidR="00E765A7" w:rsidRDefault="00E765A7"/>
  </w:footnote>
  <w:footnote w:type="continuationSeparator" w:id="0">
    <w:p w14:paraId="5D245EFF" w14:textId="77777777" w:rsidR="00E765A7" w:rsidRDefault="00E765A7" w:rsidP="001B6BFE">
      <w:pPr>
        <w:spacing w:after="0" w:line="240" w:lineRule="auto"/>
      </w:pPr>
      <w:r>
        <w:continuationSeparator/>
      </w:r>
    </w:p>
    <w:p w14:paraId="575D43BD" w14:textId="77777777" w:rsidR="00E765A7" w:rsidRDefault="00E765A7"/>
  </w:footnote>
  <w:footnote w:type="continuationNotice" w:id="1">
    <w:p w14:paraId="04F19B50" w14:textId="77777777" w:rsidR="00E765A7" w:rsidRDefault="00E765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F8DBD" w14:textId="73285FF7" w:rsidR="00E77583" w:rsidRDefault="00E77583">
    <w:pPr>
      <w:pStyle w:val="Header"/>
    </w:pPr>
    <w:r>
      <w:rPr>
        <w:noProof/>
      </w:rPr>
      <mc:AlternateContent>
        <mc:Choice Requires="wps">
          <w:drawing>
            <wp:anchor distT="0" distB="0" distL="0" distR="0" simplePos="0" relativeHeight="251658241" behindDoc="0" locked="0" layoutInCell="1" allowOverlap="1" wp14:anchorId="6EF66A28" wp14:editId="4ACE379D">
              <wp:simplePos x="635" y="635"/>
              <wp:positionH relativeFrom="page">
                <wp:align>center</wp:align>
              </wp:positionH>
              <wp:positionV relativeFrom="page">
                <wp:align>top</wp:align>
              </wp:positionV>
              <wp:extent cx="459740" cy="368935"/>
              <wp:effectExtent l="0" t="0" r="16510" b="1206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136923F" w14:textId="25952D17"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EF66A28"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0136923F" w14:textId="25952D17"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232A0" w14:textId="7B3D536F" w:rsidR="00D7613D" w:rsidRDefault="00D7613D" w:rsidP="00A61D9E">
    <w:pPr>
      <w:jc w:val="right"/>
    </w:pPr>
    <w:r w:rsidRPr="00713F2F">
      <w:rPr>
        <w:noProof/>
      </w:rPr>
      <w:drawing>
        <wp:inline distT="0" distB="0" distL="0" distR="0" wp14:anchorId="305A5172" wp14:editId="7AB6D5D0">
          <wp:extent cx="3028640" cy="431772"/>
          <wp:effectExtent l="0" t="0" r="0" b="635"/>
          <wp:docPr id="2127959161" name="Picture 2127959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CA450F"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07583" w14:textId="34B475FF" w:rsidR="001B6BFE" w:rsidRDefault="00E77583" w:rsidP="001B6BFE">
    <w:pPr>
      <w:pStyle w:val="SecurityClassification"/>
    </w:pPr>
    <w:r>
      <w:rPr>
        <w:noProof/>
      </w:rPr>
      <mc:AlternateContent>
        <mc:Choice Requires="wps">
          <w:drawing>
            <wp:anchor distT="0" distB="0" distL="0" distR="0" simplePos="0" relativeHeight="251658240" behindDoc="0" locked="0" layoutInCell="1" allowOverlap="1" wp14:anchorId="0A1F83EB" wp14:editId="6A9B5B93">
              <wp:simplePos x="635" y="635"/>
              <wp:positionH relativeFrom="page">
                <wp:align>center</wp:align>
              </wp:positionH>
              <wp:positionV relativeFrom="page">
                <wp:align>top</wp:align>
              </wp:positionV>
              <wp:extent cx="459740" cy="368935"/>
              <wp:effectExtent l="0" t="0" r="16510" b="1206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D0BAE47" w14:textId="1FECE673" w:rsidR="00E77583" w:rsidRPr="00E77583" w:rsidRDefault="00E77583" w:rsidP="00E77583">
                          <w:pPr>
                            <w:spacing w:after="0"/>
                            <w:rPr>
                              <w:rFonts w:ascii="Calibri" w:eastAsia="Calibri" w:hAnsi="Calibri" w:cs="Calibri"/>
                              <w:noProof/>
                              <w:color w:val="FF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1F83EB" id="_x0000_t202" coordsize="21600,21600" o:spt="202" path="m,l,21600r21600,l21600,xe">
              <v:stroke joinstyle="miter"/>
              <v:path gradientshapeok="t" o:connecttype="rect"/>
            </v:shapetype>
            <v:shape id="Text Box 1" o:spid="_x0000_s1028" type="#_x0000_t202" alt="OFFICIAL" style="position:absolute;left:0;text-align:left;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BNrfQJDgIAABwE&#10;AAAOAAAAAAAAAAAAAAAAAC4CAABkcnMvZTJvRG9jLnhtbFBLAQItABQABgAIAAAAIQCRKuzx2gAA&#10;AAMBAAAPAAAAAAAAAAAAAAAAAGgEAABkcnMvZG93bnJldi54bWxQSwUGAAAAAAQABADzAAAAbwUA&#10;AAAA&#10;" filled="f" stroked="f">
              <v:textbox style="mso-fit-shape-to-text:t" inset="0,15pt,0,0">
                <w:txbxContent>
                  <w:p w14:paraId="7D0BAE47" w14:textId="1FECE673" w:rsidR="00E77583" w:rsidRPr="00E77583" w:rsidRDefault="00E77583" w:rsidP="00E77583">
                    <w:pPr>
                      <w:spacing w:after="0"/>
                      <w:rPr>
                        <w:rFonts w:ascii="Calibri" w:eastAsia="Calibri" w:hAnsi="Calibri" w:cs="Calibri"/>
                        <w:noProof/>
                        <w:color w:val="FF0000"/>
                        <w:sz w:val="20"/>
                        <w:szCs w:val="20"/>
                      </w:rPr>
                    </w:pPr>
                  </w:p>
                </w:txbxContent>
              </v:textbox>
              <w10:wrap anchorx="page" anchory="page"/>
            </v:shape>
          </w:pict>
        </mc:Fallback>
      </mc:AlternateContent>
    </w: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834246131" name="Picture 83424613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C8D16" w14:textId="6BDAF698" w:rsidR="00E77583" w:rsidRDefault="00E77583">
    <w:pPr>
      <w:pStyle w:val="Header"/>
    </w:pPr>
    <w:r>
      <w:rPr>
        <w:noProof/>
      </w:rPr>
      <mc:AlternateContent>
        <mc:Choice Requires="wps">
          <w:drawing>
            <wp:anchor distT="0" distB="0" distL="0" distR="0" simplePos="0" relativeHeight="251658242" behindDoc="0" locked="0" layoutInCell="1" allowOverlap="1" wp14:anchorId="4A330DBF" wp14:editId="61778024">
              <wp:simplePos x="635" y="635"/>
              <wp:positionH relativeFrom="page">
                <wp:align>center</wp:align>
              </wp:positionH>
              <wp:positionV relativeFrom="page">
                <wp:align>top</wp:align>
              </wp:positionV>
              <wp:extent cx="459740" cy="368935"/>
              <wp:effectExtent l="0" t="0" r="16510" b="1206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2AB5311" w14:textId="119EA585"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330DBF" id="_x0000_t202" coordsize="21600,21600" o:spt="202" path="m,l,21600r21600,l21600,xe">
              <v:stroke joinstyle="miter"/>
              <v:path gradientshapeok="t" o:connecttype="rect"/>
            </v:shapetype>
            <v:shape id="Text Box 5" o:spid="_x0000_s1029" type="#_x0000_t202" alt="OFFICIAL" style="position:absolute;margin-left:0;margin-top:0;width:36.2pt;height:29.0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Y0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LD52v4PqhEM56PftLV83WHrDfHhhDheM3aJo&#10;wzMeUkFbUhgsSmpwP/7mj/nIO0YpaVEwJTWoaErUN4P7iNpKxnSez3K8udG9Gw1z0A+AMpzii7A8&#10;mTEvqNGUDvQbynkVC2GIGY7lShpG8yH0ysXnwMVqlZJQRpaFjdlaHqEjXZHL1+6NOTsQHnBTTzCq&#10;iRXveO9z45/erg4B2U9LidT2RA6MowTTWofnEjX+6z1lXR718ic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gEkY0DgIAABwE&#10;AAAOAAAAAAAAAAAAAAAAAC4CAABkcnMvZTJvRG9jLnhtbFBLAQItABQABgAIAAAAIQCRKuzx2gAA&#10;AAMBAAAPAAAAAAAAAAAAAAAAAGgEAABkcnMvZG93bnJldi54bWxQSwUGAAAAAAQABADzAAAAbwUA&#10;AAAA&#10;" filled="f" stroked="f">
              <v:textbox style="mso-fit-shape-to-text:t" inset="0,15pt,0,0">
                <w:txbxContent>
                  <w:p w14:paraId="52AB5311" w14:textId="119EA585" w:rsidR="00E77583" w:rsidRPr="00E77583" w:rsidRDefault="00E77583" w:rsidP="00E77583">
                    <w:pPr>
                      <w:spacing w:after="0"/>
                      <w:rPr>
                        <w:rFonts w:ascii="Calibri" w:eastAsia="Calibri" w:hAnsi="Calibri" w:cs="Calibri"/>
                        <w:noProof/>
                        <w:color w:val="FF0000"/>
                        <w:sz w:val="20"/>
                        <w:szCs w:val="20"/>
                      </w:rPr>
                    </w:pPr>
                    <w:r w:rsidRPr="00E77583">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A5BD4" w14:textId="280F15C6" w:rsidR="00E77583" w:rsidRDefault="00E775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46817" w14:textId="1ADFB10B" w:rsidR="00F80A1B" w:rsidRDefault="00EE24B7" w:rsidP="00F80A1B">
    <w:pPr>
      <w:jc w:val="right"/>
    </w:pPr>
    <w:r w:rsidRPr="00713F2F">
      <w:rPr>
        <w:noProof/>
      </w:rPr>
      <w:drawing>
        <wp:inline distT="0" distB="0" distL="0" distR="0" wp14:anchorId="5A897FE9" wp14:editId="1297A13B">
          <wp:extent cx="3028640" cy="431772"/>
          <wp:effectExtent l="0" t="0" r="0" b="635"/>
          <wp:docPr id="993725185" name="Picture 993725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CA450F"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End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8"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1"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7"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28"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1296789104">
    <w:abstractNumId w:val="26"/>
  </w:num>
  <w:num w:numId="2" w16cid:durableId="2046758227">
    <w:abstractNumId w:val="7"/>
  </w:num>
  <w:num w:numId="3" w16cid:durableId="1591619621">
    <w:abstractNumId w:val="27"/>
  </w:num>
  <w:num w:numId="4" w16cid:durableId="1654220084">
    <w:abstractNumId w:val="20"/>
  </w:num>
  <w:num w:numId="5" w16cid:durableId="300423780">
    <w:abstractNumId w:val="10"/>
  </w:num>
  <w:num w:numId="6" w16cid:durableId="1796752389">
    <w:abstractNumId w:val="4"/>
  </w:num>
  <w:num w:numId="7" w16cid:durableId="2039617754">
    <w:abstractNumId w:val="13"/>
  </w:num>
  <w:num w:numId="8" w16cid:durableId="2103379163">
    <w:abstractNumId w:val="2"/>
  </w:num>
  <w:num w:numId="9" w16cid:durableId="2122457830">
    <w:abstractNumId w:val="1"/>
  </w:num>
  <w:num w:numId="10" w16cid:durableId="389422738">
    <w:abstractNumId w:val="11"/>
  </w:num>
  <w:num w:numId="11" w16cid:durableId="1330408031">
    <w:abstractNumId w:val="5"/>
  </w:num>
  <w:num w:numId="12" w16cid:durableId="765155713">
    <w:abstractNumId w:val="21"/>
  </w:num>
  <w:num w:numId="13" w16cid:durableId="88040525">
    <w:abstractNumId w:val="24"/>
  </w:num>
  <w:num w:numId="14" w16cid:durableId="201594287">
    <w:abstractNumId w:val="3"/>
  </w:num>
  <w:num w:numId="15" w16cid:durableId="536284660">
    <w:abstractNumId w:val="17"/>
  </w:num>
  <w:num w:numId="16" w16cid:durableId="994604226">
    <w:abstractNumId w:val="19"/>
  </w:num>
  <w:num w:numId="17" w16cid:durableId="1497114421">
    <w:abstractNumId w:val="18"/>
  </w:num>
  <w:num w:numId="18" w16cid:durableId="164517643">
    <w:abstractNumId w:val="0"/>
  </w:num>
  <w:num w:numId="19" w16cid:durableId="572088808">
    <w:abstractNumId w:val="22"/>
  </w:num>
  <w:num w:numId="20" w16cid:durableId="370690582">
    <w:abstractNumId w:val="9"/>
  </w:num>
  <w:num w:numId="21" w16cid:durableId="431826878">
    <w:abstractNumId w:val="23"/>
  </w:num>
  <w:num w:numId="22" w16cid:durableId="564992491">
    <w:abstractNumId w:val="8"/>
  </w:num>
  <w:num w:numId="23" w16cid:durableId="534079393">
    <w:abstractNumId w:val="12"/>
  </w:num>
  <w:num w:numId="24" w16cid:durableId="902528530">
    <w:abstractNumId w:val="16"/>
  </w:num>
  <w:num w:numId="25" w16cid:durableId="638924401">
    <w:abstractNumId w:val="14"/>
  </w:num>
  <w:num w:numId="26" w16cid:durableId="1936203236">
    <w:abstractNumId w:val="29"/>
  </w:num>
  <w:num w:numId="27" w16cid:durableId="1706131316">
    <w:abstractNumId w:val="25"/>
  </w:num>
  <w:num w:numId="28" w16cid:durableId="885993449">
    <w:abstractNumId w:val="15"/>
  </w:num>
  <w:num w:numId="29" w16cid:durableId="1081096986">
    <w:abstractNumId w:val="6"/>
  </w:num>
  <w:num w:numId="30" w16cid:durableId="1916283542">
    <w:abstractNumId w:val="28"/>
  </w:num>
  <w:num w:numId="31" w16cid:durableId="220561066">
    <w:abstractNumId w:val="23"/>
  </w:num>
  <w:num w:numId="32" w16cid:durableId="238100211">
    <w:abstractNumId w:val="23"/>
  </w:num>
  <w:num w:numId="33" w16cid:durableId="644361716">
    <w:abstractNumId w:val="23"/>
  </w:num>
  <w:num w:numId="34" w16cid:durableId="74661295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32"/>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642"/>
    <w:rsid w:val="000022FC"/>
    <w:rsid w:val="00002702"/>
    <w:rsid w:val="00002A5A"/>
    <w:rsid w:val="00003BF0"/>
    <w:rsid w:val="000040EE"/>
    <w:rsid w:val="00004399"/>
    <w:rsid w:val="00004C2C"/>
    <w:rsid w:val="00004EA3"/>
    <w:rsid w:val="000051A5"/>
    <w:rsid w:val="00005443"/>
    <w:rsid w:val="00005589"/>
    <w:rsid w:val="00005B3A"/>
    <w:rsid w:val="00005C13"/>
    <w:rsid w:val="00005C5D"/>
    <w:rsid w:val="00005CC1"/>
    <w:rsid w:val="00005F80"/>
    <w:rsid w:val="00006633"/>
    <w:rsid w:val="0000785C"/>
    <w:rsid w:val="00007A0B"/>
    <w:rsid w:val="00007E23"/>
    <w:rsid w:val="000101C2"/>
    <w:rsid w:val="00010AC4"/>
    <w:rsid w:val="00011DEB"/>
    <w:rsid w:val="00012657"/>
    <w:rsid w:val="00012D1D"/>
    <w:rsid w:val="00012E0F"/>
    <w:rsid w:val="00012F7E"/>
    <w:rsid w:val="00012FC0"/>
    <w:rsid w:val="00013524"/>
    <w:rsid w:val="000136A5"/>
    <w:rsid w:val="000136F7"/>
    <w:rsid w:val="00013875"/>
    <w:rsid w:val="00013E79"/>
    <w:rsid w:val="00014026"/>
    <w:rsid w:val="00014655"/>
    <w:rsid w:val="000150F6"/>
    <w:rsid w:val="0001569D"/>
    <w:rsid w:val="00015E87"/>
    <w:rsid w:val="000162EC"/>
    <w:rsid w:val="0001631F"/>
    <w:rsid w:val="0001639F"/>
    <w:rsid w:val="0001687E"/>
    <w:rsid w:val="00016A41"/>
    <w:rsid w:val="00016A7E"/>
    <w:rsid w:val="00016FFF"/>
    <w:rsid w:val="00017174"/>
    <w:rsid w:val="0001721A"/>
    <w:rsid w:val="00017A64"/>
    <w:rsid w:val="00020FD5"/>
    <w:rsid w:val="0002167D"/>
    <w:rsid w:val="000219BE"/>
    <w:rsid w:val="00021CC0"/>
    <w:rsid w:val="00021EE6"/>
    <w:rsid w:val="0002237C"/>
    <w:rsid w:val="000223DE"/>
    <w:rsid w:val="000224C4"/>
    <w:rsid w:val="00022D27"/>
    <w:rsid w:val="00022F26"/>
    <w:rsid w:val="000234CC"/>
    <w:rsid w:val="00023626"/>
    <w:rsid w:val="00023639"/>
    <w:rsid w:val="00023E29"/>
    <w:rsid w:val="000244C8"/>
    <w:rsid w:val="0002459E"/>
    <w:rsid w:val="000255C6"/>
    <w:rsid w:val="00025E09"/>
    <w:rsid w:val="00025E4A"/>
    <w:rsid w:val="00026E0F"/>
    <w:rsid w:val="00027110"/>
    <w:rsid w:val="00027273"/>
    <w:rsid w:val="00027C2B"/>
    <w:rsid w:val="00027D81"/>
    <w:rsid w:val="00027EF0"/>
    <w:rsid w:val="000310C3"/>
    <w:rsid w:val="000324BD"/>
    <w:rsid w:val="000324C1"/>
    <w:rsid w:val="0003251F"/>
    <w:rsid w:val="00032AB6"/>
    <w:rsid w:val="000334BF"/>
    <w:rsid w:val="0003430F"/>
    <w:rsid w:val="00034AE5"/>
    <w:rsid w:val="00034C0E"/>
    <w:rsid w:val="00034E8D"/>
    <w:rsid w:val="00035D7E"/>
    <w:rsid w:val="00035E82"/>
    <w:rsid w:val="00036308"/>
    <w:rsid w:val="0003638E"/>
    <w:rsid w:val="000363DD"/>
    <w:rsid w:val="0003672C"/>
    <w:rsid w:val="000369D0"/>
    <w:rsid w:val="000370DD"/>
    <w:rsid w:val="00037559"/>
    <w:rsid w:val="00037BCE"/>
    <w:rsid w:val="00037F62"/>
    <w:rsid w:val="00040C2B"/>
    <w:rsid w:val="00041366"/>
    <w:rsid w:val="000413A8"/>
    <w:rsid w:val="00041470"/>
    <w:rsid w:val="000414A5"/>
    <w:rsid w:val="000426E3"/>
    <w:rsid w:val="0004314F"/>
    <w:rsid w:val="00043372"/>
    <w:rsid w:val="0004370F"/>
    <w:rsid w:val="00043EC7"/>
    <w:rsid w:val="00044A70"/>
    <w:rsid w:val="00045A37"/>
    <w:rsid w:val="00046162"/>
    <w:rsid w:val="00046C60"/>
    <w:rsid w:val="00047134"/>
    <w:rsid w:val="0005029A"/>
    <w:rsid w:val="00050B72"/>
    <w:rsid w:val="00051487"/>
    <w:rsid w:val="00052EF4"/>
    <w:rsid w:val="0005319B"/>
    <w:rsid w:val="00053751"/>
    <w:rsid w:val="00053A46"/>
    <w:rsid w:val="0005536F"/>
    <w:rsid w:val="00055BA0"/>
    <w:rsid w:val="00055DC0"/>
    <w:rsid w:val="00056034"/>
    <w:rsid w:val="000561ED"/>
    <w:rsid w:val="000575DD"/>
    <w:rsid w:val="00057C86"/>
    <w:rsid w:val="0006002B"/>
    <w:rsid w:val="00060AD5"/>
    <w:rsid w:val="00060E5C"/>
    <w:rsid w:val="00062091"/>
    <w:rsid w:val="00062EF6"/>
    <w:rsid w:val="0006317C"/>
    <w:rsid w:val="000632FA"/>
    <w:rsid w:val="000633AE"/>
    <w:rsid w:val="000648BF"/>
    <w:rsid w:val="00066115"/>
    <w:rsid w:val="00066E1C"/>
    <w:rsid w:val="00067158"/>
    <w:rsid w:val="00067467"/>
    <w:rsid w:val="00067719"/>
    <w:rsid w:val="00067798"/>
    <w:rsid w:val="00067F3C"/>
    <w:rsid w:val="00070493"/>
    <w:rsid w:val="000706AB"/>
    <w:rsid w:val="000714C7"/>
    <w:rsid w:val="000715A5"/>
    <w:rsid w:val="00071864"/>
    <w:rsid w:val="000721A3"/>
    <w:rsid w:val="00072542"/>
    <w:rsid w:val="0007255E"/>
    <w:rsid w:val="00073767"/>
    <w:rsid w:val="000738C6"/>
    <w:rsid w:val="00074447"/>
    <w:rsid w:val="00074F4D"/>
    <w:rsid w:val="0007500C"/>
    <w:rsid w:val="00075363"/>
    <w:rsid w:val="000759E2"/>
    <w:rsid w:val="00075E89"/>
    <w:rsid w:val="0007603A"/>
    <w:rsid w:val="00076376"/>
    <w:rsid w:val="0007652E"/>
    <w:rsid w:val="0007692A"/>
    <w:rsid w:val="00076B87"/>
    <w:rsid w:val="00076CDB"/>
    <w:rsid w:val="00077EAC"/>
    <w:rsid w:val="00077F1C"/>
    <w:rsid w:val="00080137"/>
    <w:rsid w:val="00080576"/>
    <w:rsid w:val="00080C30"/>
    <w:rsid w:val="00080F16"/>
    <w:rsid w:val="000812A6"/>
    <w:rsid w:val="000812F0"/>
    <w:rsid w:val="00081664"/>
    <w:rsid w:val="00081E1C"/>
    <w:rsid w:val="000822AE"/>
    <w:rsid w:val="0008270A"/>
    <w:rsid w:val="00083082"/>
    <w:rsid w:val="00083E64"/>
    <w:rsid w:val="0008468B"/>
    <w:rsid w:val="00084EA2"/>
    <w:rsid w:val="00085D74"/>
    <w:rsid w:val="0008604B"/>
    <w:rsid w:val="00086446"/>
    <w:rsid w:val="0008652C"/>
    <w:rsid w:val="00086633"/>
    <w:rsid w:val="00086EDB"/>
    <w:rsid w:val="000877C2"/>
    <w:rsid w:val="00090F90"/>
    <w:rsid w:val="000911D2"/>
    <w:rsid w:val="00091322"/>
    <w:rsid w:val="0009136E"/>
    <w:rsid w:val="00091BF7"/>
    <w:rsid w:val="00091E23"/>
    <w:rsid w:val="0009238B"/>
    <w:rsid w:val="0009286B"/>
    <w:rsid w:val="00092BD7"/>
    <w:rsid w:val="00092EAA"/>
    <w:rsid w:val="00093A2B"/>
    <w:rsid w:val="00093A43"/>
    <w:rsid w:val="00093FEA"/>
    <w:rsid w:val="0009417D"/>
    <w:rsid w:val="000941D3"/>
    <w:rsid w:val="000944CA"/>
    <w:rsid w:val="00094B75"/>
    <w:rsid w:val="00094EB1"/>
    <w:rsid w:val="000955E8"/>
    <w:rsid w:val="000957A8"/>
    <w:rsid w:val="00095E01"/>
    <w:rsid w:val="00097402"/>
    <w:rsid w:val="000975D2"/>
    <w:rsid w:val="000975F1"/>
    <w:rsid w:val="00097737"/>
    <w:rsid w:val="000977BC"/>
    <w:rsid w:val="000977E9"/>
    <w:rsid w:val="000A0980"/>
    <w:rsid w:val="000A0A10"/>
    <w:rsid w:val="000A1794"/>
    <w:rsid w:val="000A286C"/>
    <w:rsid w:val="000A3B7F"/>
    <w:rsid w:val="000A3D7F"/>
    <w:rsid w:val="000A3EBD"/>
    <w:rsid w:val="000A4160"/>
    <w:rsid w:val="000A4502"/>
    <w:rsid w:val="000A5576"/>
    <w:rsid w:val="000A5808"/>
    <w:rsid w:val="000A59EF"/>
    <w:rsid w:val="000A5FE2"/>
    <w:rsid w:val="000A6877"/>
    <w:rsid w:val="000A6D89"/>
    <w:rsid w:val="000A6D96"/>
    <w:rsid w:val="000A72AC"/>
    <w:rsid w:val="000A7543"/>
    <w:rsid w:val="000A76C0"/>
    <w:rsid w:val="000A79EC"/>
    <w:rsid w:val="000B02F0"/>
    <w:rsid w:val="000B1143"/>
    <w:rsid w:val="000B1842"/>
    <w:rsid w:val="000B1DFC"/>
    <w:rsid w:val="000B1E25"/>
    <w:rsid w:val="000B2B86"/>
    <w:rsid w:val="000B2CBB"/>
    <w:rsid w:val="000B33EE"/>
    <w:rsid w:val="000B3569"/>
    <w:rsid w:val="000B3624"/>
    <w:rsid w:val="000B4854"/>
    <w:rsid w:val="000B4DAE"/>
    <w:rsid w:val="000B4F1D"/>
    <w:rsid w:val="000B5C0F"/>
    <w:rsid w:val="000B5C4E"/>
    <w:rsid w:val="000B6AA4"/>
    <w:rsid w:val="000B7CF8"/>
    <w:rsid w:val="000C0112"/>
    <w:rsid w:val="000C042C"/>
    <w:rsid w:val="000C0490"/>
    <w:rsid w:val="000C0907"/>
    <w:rsid w:val="000C09D6"/>
    <w:rsid w:val="000C1616"/>
    <w:rsid w:val="000C16C3"/>
    <w:rsid w:val="000C17BB"/>
    <w:rsid w:val="000C1AD9"/>
    <w:rsid w:val="000C1D49"/>
    <w:rsid w:val="000C2C68"/>
    <w:rsid w:val="000C2E29"/>
    <w:rsid w:val="000C3103"/>
    <w:rsid w:val="000C33D8"/>
    <w:rsid w:val="000C3650"/>
    <w:rsid w:val="000C3870"/>
    <w:rsid w:val="000C3F9C"/>
    <w:rsid w:val="000C4F0C"/>
    <w:rsid w:val="000C5455"/>
    <w:rsid w:val="000C5A1B"/>
    <w:rsid w:val="000C5FDC"/>
    <w:rsid w:val="000C6178"/>
    <w:rsid w:val="000C6856"/>
    <w:rsid w:val="000C6B54"/>
    <w:rsid w:val="000C7734"/>
    <w:rsid w:val="000C79CC"/>
    <w:rsid w:val="000D04F3"/>
    <w:rsid w:val="000D0A25"/>
    <w:rsid w:val="000D1152"/>
    <w:rsid w:val="000D1896"/>
    <w:rsid w:val="000D18CF"/>
    <w:rsid w:val="000D23C6"/>
    <w:rsid w:val="000D275F"/>
    <w:rsid w:val="000D309B"/>
    <w:rsid w:val="000D3B4A"/>
    <w:rsid w:val="000D3BBA"/>
    <w:rsid w:val="000D42FB"/>
    <w:rsid w:val="000D4509"/>
    <w:rsid w:val="000D52EE"/>
    <w:rsid w:val="000D5B9D"/>
    <w:rsid w:val="000D6043"/>
    <w:rsid w:val="000D6510"/>
    <w:rsid w:val="000D6744"/>
    <w:rsid w:val="000D7388"/>
    <w:rsid w:val="000D74EB"/>
    <w:rsid w:val="000D783E"/>
    <w:rsid w:val="000D7ACB"/>
    <w:rsid w:val="000D7B98"/>
    <w:rsid w:val="000E095D"/>
    <w:rsid w:val="000E1257"/>
    <w:rsid w:val="000E13D7"/>
    <w:rsid w:val="000E142E"/>
    <w:rsid w:val="000E1F1C"/>
    <w:rsid w:val="000E248A"/>
    <w:rsid w:val="000E2589"/>
    <w:rsid w:val="000E26C3"/>
    <w:rsid w:val="000E2B66"/>
    <w:rsid w:val="000E3146"/>
    <w:rsid w:val="000E3246"/>
    <w:rsid w:val="000E41B9"/>
    <w:rsid w:val="000E4FEC"/>
    <w:rsid w:val="000E50F9"/>
    <w:rsid w:val="000E5840"/>
    <w:rsid w:val="000E58CD"/>
    <w:rsid w:val="000E5CE8"/>
    <w:rsid w:val="000E61A1"/>
    <w:rsid w:val="000E6365"/>
    <w:rsid w:val="000E7316"/>
    <w:rsid w:val="000E7455"/>
    <w:rsid w:val="000E74B1"/>
    <w:rsid w:val="000E7688"/>
    <w:rsid w:val="000E7915"/>
    <w:rsid w:val="000F0439"/>
    <w:rsid w:val="000F1361"/>
    <w:rsid w:val="000F163B"/>
    <w:rsid w:val="000F29BA"/>
    <w:rsid w:val="000F2A50"/>
    <w:rsid w:val="000F2B6B"/>
    <w:rsid w:val="000F2C36"/>
    <w:rsid w:val="000F3925"/>
    <w:rsid w:val="000F418D"/>
    <w:rsid w:val="000F41AD"/>
    <w:rsid w:val="000F483E"/>
    <w:rsid w:val="000F4B14"/>
    <w:rsid w:val="000F4F05"/>
    <w:rsid w:val="000F5341"/>
    <w:rsid w:val="000F5811"/>
    <w:rsid w:val="000F61AB"/>
    <w:rsid w:val="000F6416"/>
    <w:rsid w:val="000F69BE"/>
    <w:rsid w:val="000F6AEF"/>
    <w:rsid w:val="000F7699"/>
    <w:rsid w:val="001003D5"/>
    <w:rsid w:val="001009A8"/>
    <w:rsid w:val="00100A7F"/>
    <w:rsid w:val="00100DE4"/>
    <w:rsid w:val="00100FA6"/>
    <w:rsid w:val="001014A1"/>
    <w:rsid w:val="00102A47"/>
    <w:rsid w:val="00102D36"/>
    <w:rsid w:val="00102D4C"/>
    <w:rsid w:val="00102FF2"/>
    <w:rsid w:val="00103588"/>
    <w:rsid w:val="001059CE"/>
    <w:rsid w:val="00107074"/>
    <w:rsid w:val="00110168"/>
    <w:rsid w:val="001102E1"/>
    <w:rsid w:val="00110A3E"/>
    <w:rsid w:val="00110B47"/>
    <w:rsid w:val="00110F0C"/>
    <w:rsid w:val="00111140"/>
    <w:rsid w:val="00111190"/>
    <w:rsid w:val="00111502"/>
    <w:rsid w:val="00111A9E"/>
    <w:rsid w:val="001121E1"/>
    <w:rsid w:val="00112426"/>
    <w:rsid w:val="00112481"/>
    <w:rsid w:val="00112870"/>
    <w:rsid w:val="001137A6"/>
    <w:rsid w:val="00113EC7"/>
    <w:rsid w:val="001147A6"/>
    <w:rsid w:val="0011552A"/>
    <w:rsid w:val="0011589C"/>
    <w:rsid w:val="00115E9E"/>
    <w:rsid w:val="001163AB"/>
    <w:rsid w:val="00116612"/>
    <w:rsid w:val="001172EC"/>
    <w:rsid w:val="00120321"/>
    <w:rsid w:val="001209F2"/>
    <w:rsid w:val="00120D32"/>
    <w:rsid w:val="00120FC5"/>
    <w:rsid w:val="001214DE"/>
    <w:rsid w:val="00121C25"/>
    <w:rsid w:val="00121DB4"/>
    <w:rsid w:val="00122044"/>
    <w:rsid w:val="001236EF"/>
    <w:rsid w:val="00123E24"/>
    <w:rsid w:val="001243D2"/>
    <w:rsid w:val="00124775"/>
    <w:rsid w:val="001249F3"/>
    <w:rsid w:val="00124B99"/>
    <w:rsid w:val="00124E1A"/>
    <w:rsid w:val="0012599F"/>
    <w:rsid w:val="00125EAA"/>
    <w:rsid w:val="00126F2B"/>
    <w:rsid w:val="00126F61"/>
    <w:rsid w:val="00127118"/>
    <w:rsid w:val="00127476"/>
    <w:rsid w:val="00127AF6"/>
    <w:rsid w:val="00127FF2"/>
    <w:rsid w:val="00130623"/>
    <w:rsid w:val="001316C0"/>
    <w:rsid w:val="00131E93"/>
    <w:rsid w:val="00132D2A"/>
    <w:rsid w:val="00132EEB"/>
    <w:rsid w:val="001347B9"/>
    <w:rsid w:val="00134902"/>
    <w:rsid w:val="00134CB1"/>
    <w:rsid w:val="00134D54"/>
    <w:rsid w:val="00134E3F"/>
    <w:rsid w:val="0013514C"/>
    <w:rsid w:val="0013536B"/>
    <w:rsid w:val="00135950"/>
    <w:rsid w:val="00136F0F"/>
    <w:rsid w:val="001376AA"/>
    <w:rsid w:val="00137753"/>
    <w:rsid w:val="001377F4"/>
    <w:rsid w:val="00137859"/>
    <w:rsid w:val="00137D55"/>
    <w:rsid w:val="00140267"/>
    <w:rsid w:val="001406B2"/>
    <w:rsid w:val="00140EB9"/>
    <w:rsid w:val="00141833"/>
    <w:rsid w:val="00141D74"/>
    <w:rsid w:val="001421DB"/>
    <w:rsid w:val="00142A31"/>
    <w:rsid w:val="00142D43"/>
    <w:rsid w:val="00143BA1"/>
    <w:rsid w:val="0014468B"/>
    <w:rsid w:val="00144C3D"/>
    <w:rsid w:val="001451B5"/>
    <w:rsid w:val="00146AFD"/>
    <w:rsid w:val="001470F1"/>
    <w:rsid w:val="00147134"/>
    <w:rsid w:val="00150013"/>
    <w:rsid w:val="0015063C"/>
    <w:rsid w:val="00150BA9"/>
    <w:rsid w:val="00150EA0"/>
    <w:rsid w:val="00150F09"/>
    <w:rsid w:val="00152A06"/>
    <w:rsid w:val="00152C96"/>
    <w:rsid w:val="00152D64"/>
    <w:rsid w:val="0015306C"/>
    <w:rsid w:val="001537DA"/>
    <w:rsid w:val="00153BF4"/>
    <w:rsid w:val="00154603"/>
    <w:rsid w:val="001548A6"/>
    <w:rsid w:val="00155037"/>
    <w:rsid w:val="00155182"/>
    <w:rsid w:val="00155566"/>
    <w:rsid w:val="001557C8"/>
    <w:rsid w:val="00156B20"/>
    <w:rsid w:val="001570CC"/>
    <w:rsid w:val="00157198"/>
    <w:rsid w:val="0016028E"/>
    <w:rsid w:val="0016113B"/>
    <w:rsid w:val="001613F0"/>
    <w:rsid w:val="00161589"/>
    <w:rsid w:val="00161677"/>
    <w:rsid w:val="00161AE7"/>
    <w:rsid w:val="001622FB"/>
    <w:rsid w:val="00162A49"/>
    <w:rsid w:val="00162DB4"/>
    <w:rsid w:val="0016308E"/>
    <w:rsid w:val="001634A1"/>
    <w:rsid w:val="001634C7"/>
    <w:rsid w:val="001635EA"/>
    <w:rsid w:val="0016395B"/>
    <w:rsid w:val="00163AE5"/>
    <w:rsid w:val="00163BBF"/>
    <w:rsid w:val="00163BC8"/>
    <w:rsid w:val="00163FB2"/>
    <w:rsid w:val="00163FBE"/>
    <w:rsid w:val="00164383"/>
    <w:rsid w:val="00164693"/>
    <w:rsid w:val="00164BAD"/>
    <w:rsid w:val="00164C28"/>
    <w:rsid w:val="00164CC2"/>
    <w:rsid w:val="00166215"/>
    <w:rsid w:val="0016631A"/>
    <w:rsid w:val="00166AB7"/>
    <w:rsid w:val="00166C1B"/>
    <w:rsid w:val="001679DF"/>
    <w:rsid w:val="00167A28"/>
    <w:rsid w:val="001708A6"/>
    <w:rsid w:val="00170922"/>
    <w:rsid w:val="00171083"/>
    <w:rsid w:val="001712AB"/>
    <w:rsid w:val="00171EA1"/>
    <w:rsid w:val="00171F85"/>
    <w:rsid w:val="0017209B"/>
    <w:rsid w:val="001730D0"/>
    <w:rsid w:val="001736A0"/>
    <w:rsid w:val="00173E66"/>
    <w:rsid w:val="00173EAD"/>
    <w:rsid w:val="00174453"/>
    <w:rsid w:val="0017453A"/>
    <w:rsid w:val="00174B72"/>
    <w:rsid w:val="00174F5E"/>
    <w:rsid w:val="001756F8"/>
    <w:rsid w:val="00176B92"/>
    <w:rsid w:val="00176C00"/>
    <w:rsid w:val="001770FD"/>
    <w:rsid w:val="001778FA"/>
    <w:rsid w:val="00177C44"/>
    <w:rsid w:val="00180520"/>
    <w:rsid w:val="0018078B"/>
    <w:rsid w:val="00182AF7"/>
    <w:rsid w:val="00182ECE"/>
    <w:rsid w:val="00182F84"/>
    <w:rsid w:val="001831D1"/>
    <w:rsid w:val="00183963"/>
    <w:rsid w:val="00183B9C"/>
    <w:rsid w:val="00183CA2"/>
    <w:rsid w:val="001851DB"/>
    <w:rsid w:val="00185221"/>
    <w:rsid w:val="001853FD"/>
    <w:rsid w:val="00185BE1"/>
    <w:rsid w:val="00185E03"/>
    <w:rsid w:val="00186696"/>
    <w:rsid w:val="00186877"/>
    <w:rsid w:val="00186989"/>
    <w:rsid w:val="00186BED"/>
    <w:rsid w:val="00187891"/>
    <w:rsid w:val="00187A2D"/>
    <w:rsid w:val="00187ECC"/>
    <w:rsid w:val="00190A63"/>
    <w:rsid w:val="00190C2B"/>
    <w:rsid w:val="00191100"/>
    <w:rsid w:val="001915A1"/>
    <w:rsid w:val="00191C74"/>
    <w:rsid w:val="00191FBC"/>
    <w:rsid w:val="00192006"/>
    <w:rsid w:val="001920A2"/>
    <w:rsid w:val="001923E0"/>
    <w:rsid w:val="001927A3"/>
    <w:rsid w:val="0019293B"/>
    <w:rsid w:val="001929BE"/>
    <w:rsid w:val="00192B0B"/>
    <w:rsid w:val="00193A2E"/>
    <w:rsid w:val="00193CE7"/>
    <w:rsid w:val="001943DE"/>
    <w:rsid w:val="001947EF"/>
    <w:rsid w:val="00194AC7"/>
    <w:rsid w:val="001954A9"/>
    <w:rsid w:val="00195AFA"/>
    <w:rsid w:val="00195DA5"/>
    <w:rsid w:val="00195F8C"/>
    <w:rsid w:val="00196611"/>
    <w:rsid w:val="0019662E"/>
    <w:rsid w:val="001968DC"/>
    <w:rsid w:val="001975C9"/>
    <w:rsid w:val="001A1102"/>
    <w:rsid w:val="001A15D1"/>
    <w:rsid w:val="001A183C"/>
    <w:rsid w:val="001A1A51"/>
    <w:rsid w:val="001A1B0D"/>
    <w:rsid w:val="001A1F55"/>
    <w:rsid w:val="001A2279"/>
    <w:rsid w:val="001A30F2"/>
    <w:rsid w:val="001A3721"/>
    <w:rsid w:val="001A39A2"/>
    <w:rsid w:val="001A4292"/>
    <w:rsid w:val="001A4318"/>
    <w:rsid w:val="001A492C"/>
    <w:rsid w:val="001A53A8"/>
    <w:rsid w:val="001A55CF"/>
    <w:rsid w:val="001A562E"/>
    <w:rsid w:val="001A5665"/>
    <w:rsid w:val="001A5703"/>
    <w:rsid w:val="001A5890"/>
    <w:rsid w:val="001A5989"/>
    <w:rsid w:val="001A64AD"/>
    <w:rsid w:val="001A652F"/>
    <w:rsid w:val="001A6795"/>
    <w:rsid w:val="001A7667"/>
    <w:rsid w:val="001A7C0E"/>
    <w:rsid w:val="001A7C56"/>
    <w:rsid w:val="001A7D67"/>
    <w:rsid w:val="001B0263"/>
    <w:rsid w:val="001B05C2"/>
    <w:rsid w:val="001B0F7D"/>
    <w:rsid w:val="001B175E"/>
    <w:rsid w:val="001B1DDE"/>
    <w:rsid w:val="001B25E6"/>
    <w:rsid w:val="001B298B"/>
    <w:rsid w:val="001B36EA"/>
    <w:rsid w:val="001B3E64"/>
    <w:rsid w:val="001B3EDB"/>
    <w:rsid w:val="001B417F"/>
    <w:rsid w:val="001B4371"/>
    <w:rsid w:val="001B4CAE"/>
    <w:rsid w:val="001B4F68"/>
    <w:rsid w:val="001B5A56"/>
    <w:rsid w:val="001B61CA"/>
    <w:rsid w:val="001B6BFE"/>
    <w:rsid w:val="001B72C1"/>
    <w:rsid w:val="001B781D"/>
    <w:rsid w:val="001B797E"/>
    <w:rsid w:val="001C010F"/>
    <w:rsid w:val="001C02BC"/>
    <w:rsid w:val="001C0664"/>
    <w:rsid w:val="001C07C0"/>
    <w:rsid w:val="001C0C1E"/>
    <w:rsid w:val="001C1B55"/>
    <w:rsid w:val="001C1CA2"/>
    <w:rsid w:val="001C1FB9"/>
    <w:rsid w:val="001C2D61"/>
    <w:rsid w:val="001C3409"/>
    <w:rsid w:val="001C5641"/>
    <w:rsid w:val="001C56B7"/>
    <w:rsid w:val="001C5FD3"/>
    <w:rsid w:val="001D0138"/>
    <w:rsid w:val="001D05D7"/>
    <w:rsid w:val="001D090E"/>
    <w:rsid w:val="001D104F"/>
    <w:rsid w:val="001D13D7"/>
    <w:rsid w:val="001D1612"/>
    <w:rsid w:val="001D167A"/>
    <w:rsid w:val="001D19ED"/>
    <w:rsid w:val="001D201F"/>
    <w:rsid w:val="001D24B6"/>
    <w:rsid w:val="001D2AFB"/>
    <w:rsid w:val="001D3186"/>
    <w:rsid w:val="001D3BCE"/>
    <w:rsid w:val="001D3EBB"/>
    <w:rsid w:val="001D4017"/>
    <w:rsid w:val="001D44C8"/>
    <w:rsid w:val="001D48B0"/>
    <w:rsid w:val="001D517B"/>
    <w:rsid w:val="001D59D6"/>
    <w:rsid w:val="001D5A09"/>
    <w:rsid w:val="001D5FFC"/>
    <w:rsid w:val="001D62BB"/>
    <w:rsid w:val="001D67FD"/>
    <w:rsid w:val="001D6B9D"/>
    <w:rsid w:val="001D6CB0"/>
    <w:rsid w:val="001D6CC0"/>
    <w:rsid w:val="001D73D7"/>
    <w:rsid w:val="001D766F"/>
    <w:rsid w:val="001D78F5"/>
    <w:rsid w:val="001D79CE"/>
    <w:rsid w:val="001D7EC1"/>
    <w:rsid w:val="001E0F00"/>
    <w:rsid w:val="001E16EC"/>
    <w:rsid w:val="001E226A"/>
    <w:rsid w:val="001E2AB5"/>
    <w:rsid w:val="001E2B5A"/>
    <w:rsid w:val="001E2CF5"/>
    <w:rsid w:val="001E3003"/>
    <w:rsid w:val="001E318F"/>
    <w:rsid w:val="001E3233"/>
    <w:rsid w:val="001E36A4"/>
    <w:rsid w:val="001E3EEC"/>
    <w:rsid w:val="001E4583"/>
    <w:rsid w:val="001E49FF"/>
    <w:rsid w:val="001E5668"/>
    <w:rsid w:val="001E642C"/>
    <w:rsid w:val="001E66A6"/>
    <w:rsid w:val="001E6712"/>
    <w:rsid w:val="001E6B1D"/>
    <w:rsid w:val="001E7348"/>
    <w:rsid w:val="001E73B4"/>
    <w:rsid w:val="001E73F7"/>
    <w:rsid w:val="001E75F2"/>
    <w:rsid w:val="001F0316"/>
    <w:rsid w:val="001F05EF"/>
    <w:rsid w:val="001F082C"/>
    <w:rsid w:val="001F0D92"/>
    <w:rsid w:val="001F1064"/>
    <w:rsid w:val="001F1301"/>
    <w:rsid w:val="001F1511"/>
    <w:rsid w:val="001F2998"/>
    <w:rsid w:val="001F2B68"/>
    <w:rsid w:val="001F32FF"/>
    <w:rsid w:val="001F3518"/>
    <w:rsid w:val="001F3746"/>
    <w:rsid w:val="001F3A70"/>
    <w:rsid w:val="001F3AD2"/>
    <w:rsid w:val="001F3E29"/>
    <w:rsid w:val="001F4318"/>
    <w:rsid w:val="001F47B1"/>
    <w:rsid w:val="001F494F"/>
    <w:rsid w:val="001F6862"/>
    <w:rsid w:val="001F6AFD"/>
    <w:rsid w:val="001F75F6"/>
    <w:rsid w:val="001F7731"/>
    <w:rsid w:val="0020026C"/>
    <w:rsid w:val="00200542"/>
    <w:rsid w:val="00200914"/>
    <w:rsid w:val="0020096A"/>
    <w:rsid w:val="00200CD3"/>
    <w:rsid w:val="00201116"/>
    <w:rsid w:val="0020138D"/>
    <w:rsid w:val="00201FAB"/>
    <w:rsid w:val="00202B4C"/>
    <w:rsid w:val="00203613"/>
    <w:rsid w:val="00203853"/>
    <w:rsid w:val="00203F94"/>
    <w:rsid w:val="00204383"/>
    <w:rsid w:val="00204688"/>
    <w:rsid w:val="00204A94"/>
    <w:rsid w:val="00204D93"/>
    <w:rsid w:val="00205720"/>
    <w:rsid w:val="00205778"/>
    <w:rsid w:val="00206715"/>
    <w:rsid w:val="00206779"/>
    <w:rsid w:val="00206B3A"/>
    <w:rsid w:val="00206FB3"/>
    <w:rsid w:val="00207925"/>
    <w:rsid w:val="002101AA"/>
    <w:rsid w:val="0021058E"/>
    <w:rsid w:val="00210A24"/>
    <w:rsid w:val="00210BDD"/>
    <w:rsid w:val="002112A9"/>
    <w:rsid w:val="0021208A"/>
    <w:rsid w:val="002129EF"/>
    <w:rsid w:val="00212C88"/>
    <w:rsid w:val="00212CC0"/>
    <w:rsid w:val="00213302"/>
    <w:rsid w:val="00213F20"/>
    <w:rsid w:val="00214009"/>
    <w:rsid w:val="00214598"/>
    <w:rsid w:val="00214A62"/>
    <w:rsid w:val="00214ACD"/>
    <w:rsid w:val="00214C08"/>
    <w:rsid w:val="00215BB3"/>
    <w:rsid w:val="00216251"/>
    <w:rsid w:val="00216558"/>
    <w:rsid w:val="0021678E"/>
    <w:rsid w:val="002170E0"/>
    <w:rsid w:val="0021735C"/>
    <w:rsid w:val="002173A3"/>
    <w:rsid w:val="00217AC2"/>
    <w:rsid w:val="00217B2C"/>
    <w:rsid w:val="00220168"/>
    <w:rsid w:val="00220C24"/>
    <w:rsid w:val="00221145"/>
    <w:rsid w:val="00221477"/>
    <w:rsid w:val="002215C3"/>
    <w:rsid w:val="002223C5"/>
    <w:rsid w:val="0022249E"/>
    <w:rsid w:val="0022361C"/>
    <w:rsid w:val="00223DED"/>
    <w:rsid w:val="00224551"/>
    <w:rsid w:val="00224811"/>
    <w:rsid w:val="002248C5"/>
    <w:rsid w:val="00224C03"/>
    <w:rsid w:val="0022524E"/>
    <w:rsid w:val="002256FB"/>
    <w:rsid w:val="002258DB"/>
    <w:rsid w:val="00226FAD"/>
    <w:rsid w:val="0022700D"/>
    <w:rsid w:val="00227588"/>
    <w:rsid w:val="00227DD2"/>
    <w:rsid w:val="00227E5B"/>
    <w:rsid w:val="0023054F"/>
    <w:rsid w:val="00230B7D"/>
    <w:rsid w:val="0023144B"/>
    <w:rsid w:val="002317FB"/>
    <w:rsid w:val="0023258B"/>
    <w:rsid w:val="00232733"/>
    <w:rsid w:val="002331A2"/>
    <w:rsid w:val="002337EB"/>
    <w:rsid w:val="0023410E"/>
    <w:rsid w:val="0023431F"/>
    <w:rsid w:val="00234A14"/>
    <w:rsid w:val="00234F9B"/>
    <w:rsid w:val="002351DE"/>
    <w:rsid w:val="0023656D"/>
    <w:rsid w:val="00237085"/>
    <w:rsid w:val="002376EF"/>
    <w:rsid w:val="00237814"/>
    <w:rsid w:val="002378F7"/>
    <w:rsid w:val="0023796A"/>
    <w:rsid w:val="0023797B"/>
    <w:rsid w:val="00237FD1"/>
    <w:rsid w:val="0024167E"/>
    <w:rsid w:val="002417C2"/>
    <w:rsid w:val="00242099"/>
    <w:rsid w:val="002421A8"/>
    <w:rsid w:val="002424CD"/>
    <w:rsid w:val="00242D8E"/>
    <w:rsid w:val="002434FA"/>
    <w:rsid w:val="002435A2"/>
    <w:rsid w:val="00243BC8"/>
    <w:rsid w:val="00243D3C"/>
    <w:rsid w:val="00243DD1"/>
    <w:rsid w:val="00244A68"/>
    <w:rsid w:val="00244B5A"/>
    <w:rsid w:val="00244C8F"/>
    <w:rsid w:val="0024516A"/>
    <w:rsid w:val="0024529D"/>
    <w:rsid w:val="002458AE"/>
    <w:rsid w:val="00245A42"/>
    <w:rsid w:val="0024633C"/>
    <w:rsid w:val="00246A4F"/>
    <w:rsid w:val="00246E03"/>
    <w:rsid w:val="0024764A"/>
    <w:rsid w:val="00247942"/>
    <w:rsid w:val="00247E22"/>
    <w:rsid w:val="00250897"/>
    <w:rsid w:val="00250A92"/>
    <w:rsid w:val="002511A0"/>
    <w:rsid w:val="00251AB5"/>
    <w:rsid w:val="00251B79"/>
    <w:rsid w:val="00251D3B"/>
    <w:rsid w:val="00251D88"/>
    <w:rsid w:val="00251DD9"/>
    <w:rsid w:val="002521B8"/>
    <w:rsid w:val="0025247B"/>
    <w:rsid w:val="0025279B"/>
    <w:rsid w:val="00253607"/>
    <w:rsid w:val="0025398D"/>
    <w:rsid w:val="00253B2B"/>
    <w:rsid w:val="00253D93"/>
    <w:rsid w:val="00254086"/>
    <w:rsid w:val="002542E4"/>
    <w:rsid w:val="00254367"/>
    <w:rsid w:val="00254AC3"/>
    <w:rsid w:val="00254BEE"/>
    <w:rsid w:val="00254DA0"/>
    <w:rsid w:val="002553A7"/>
    <w:rsid w:val="00255CD0"/>
    <w:rsid w:val="00255E05"/>
    <w:rsid w:val="00255FAA"/>
    <w:rsid w:val="002570C9"/>
    <w:rsid w:val="002575D2"/>
    <w:rsid w:val="00257C8A"/>
    <w:rsid w:val="0026013D"/>
    <w:rsid w:val="002618B1"/>
    <w:rsid w:val="00261A26"/>
    <w:rsid w:val="00262019"/>
    <w:rsid w:val="00262398"/>
    <w:rsid w:val="00262651"/>
    <w:rsid w:val="00262F19"/>
    <w:rsid w:val="002631BA"/>
    <w:rsid w:val="0026325D"/>
    <w:rsid w:val="00264930"/>
    <w:rsid w:val="00265DC1"/>
    <w:rsid w:val="002667BF"/>
    <w:rsid w:val="00266C6F"/>
    <w:rsid w:val="00267A04"/>
    <w:rsid w:val="00267C57"/>
    <w:rsid w:val="0027064F"/>
    <w:rsid w:val="00270B5B"/>
    <w:rsid w:val="002711CA"/>
    <w:rsid w:val="002716C3"/>
    <w:rsid w:val="00271BE4"/>
    <w:rsid w:val="002738B7"/>
    <w:rsid w:val="00273BA8"/>
    <w:rsid w:val="002751F1"/>
    <w:rsid w:val="002757EF"/>
    <w:rsid w:val="00275807"/>
    <w:rsid w:val="0027648B"/>
    <w:rsid w:val="0027699B"/>
    <w:rsid w:val="00276C08"/>
    <w:rsid w:val="00276F02"/>
    <w:rsid w:val="00277A31"/>
    <w:rsid w:val="00277DC3"/>
    <w:rsid w:val="00280394"/>
    <w:rsid w:val="00281114"/>
    <w:rsid w:val="00281433"/>
    <w:rsid w:val="002816AA"/>
    <w:rsid w:val="00281F56"/>
    <w:rsid w:val="002820E8"/>
    <w:rsid w:val="00282184"/>
    <w:rsid w:val="002832AE"/>
    <w:rsid w:val="00283AA0"/>
    <w:rsid w:val="002840AB"/>
    <w:rsid w:val="0028467D"/>
    <w:rsid w:val="00285170"/>
    <w:rsid w:val="00285AF5"/>
    <w:rsid w:val="00285AF8"/>
    <w:rsid w:val="00285DF6"/>
    <w:rsid w:val="00286174"/>
    <w:rsid w:val="002861AC"/>
    <w:rsid w:val="00286765"/>
    <w:rsid w:val="0028681B"/>
    <w:rsid w:val="00286BB2"/>
    <w:rsid w:val="00286D06"/>
    <w:rsid w:val="002879B0"/>
    <w:rsid w:val="00287BDF"/>
    <w:rsid w:val="00287F5B"/>
    <w:rsid w:val="00290D7E"/>
    <w:rsid w:val="00290F39"/>
    <w:rsid w:val="00291179"/>
    <w:rsid w:val="002911E9"/>
    <w:rsid w:val="00291908"/>
    <w:rsid w:val="002923D0"/>
    <w:rsid w:val="00292B45"/>
    <w:rsid w:val="002944F5"/>
    <w:rsid w:val="00294D17"/>
    <w:rsid w:val="00294E53"/>
    <w:rsid w:val="002950E1"/>
    <w:rsid w:val="00295451"/>
    <w:rsid w:val="00295795"/>
    <w:rsid w:val="002958AC"/>
    <w:rsid w:val="00297321"/>
    <w:rsid w:val="00297BDE"/>
    <w:rsid w:val="00297C2F"/>
    <w:rsid w:val="002A0072"/>
    <w:rsid w:val="002A0491"/>
    <w:rsid w:val="002A04EB"/>
    <w:rsid w:val="002A067E"/>
    <w:rsid w:val="002A06C1"/>
    <w:rsid w:val="002A0D42"/>
    <w:rsid w:val="002A0FA3"/>
    <w:rsid w:val="002A1536"/>
    <w:rsid w:val="002A16C3"/>
    <w:rsid w:val="002A208A"/>
    <w:rsid w:val="002A29D2"/>
    <w:rsid w:val="002A3B45"/>
    <w:rsid w:val="002A471E"/>
    <w:rsid w:val="002A4BB0"/>
    <w:rsid w:val="002A4D3B"/>
    <w:rsid w:val="002A55CA"/>
    <w:rsid w:val="002A56E6"/>
    <w:rsid w:val="002A5A57"/>
    <w:rsid w:val="002A6032"/>
    <w:rsid w:val="002A634D"/>
    <w:rsid w:val="002A6EE0"/>
    <w:rsid w:val="002A7616"/>
    <w:rsid w:val="002A7870"/>
    <w:rsid w:val="002A7B58"/>
    <w:rsid w:val="002B0409"/>
    <w:rsid w:val="002B0A2A"/>
    <w:rsid w:val="002B0ED9"/>
    <w:rsid w:val="002B1C52"/>
    <w:rsid w:val="002B23B8"/>
    <w:rsid w:val="002B2877"/>
    <w:rsid w:val="002B2DE4"/>
    <w:rsid w:val="002B30EB"/>
    <w:rsid w:val="002B3A94"/>
    <w:rsid w:val="002B454B"/>
    <w:rsid w:val="002B45EF"/>
    <w:rsid w:val="002B5A7B"/>
    <w:rsid w:val="002B5DF2"/>
    <w:rsid w:val="002B79AD"/>
    <w:rsid w:val="002C021F"/>
    <w:rsid w:val="002C13FA"/>
    <w:rsid w:val="002C165B"/>
    <w:rsid w:val="002C2422"/>
    <w:rsid w:val="002C274A"/>
    <w:rsid w:val="002C281C"/>
    <w:rsid w:val="002C29AF"/>
    <w:rsid w:val="002C2A02"/>
    <w:rsid w:val="002C2F74"/>
    <w:rsid w:val="002C307B"/>
    <w:rsid w:val="002C364D"/>
    <w:rsid w:val="002C3D07"/>
    <w:rsid w:val="002C3D6D"/>
    <w:rsid w:val="002C43AA"/>
    <w:rsid w:val="002C4488"/>
    <w:rsid w:val="002C4E98"/>
    <w:rsid w:val="002C4FF0"/>
    <w:rsid w:val="002C67C2"/>
    <w:rsid w:val="002C68D9"/>
    <w:rsid w:val="002C6A0B"/>
    <w:rsid w:val="002C6BBC"/>
    <w:rsid w:val="002C7128"/>
    <w:rsid w:val="002C7705"/>
    <w:rsid w:val="002D01F6"/>
    <w:rsid w:val="002D0368"/>
    <w:rsid w:val="002D0637"/>
    <w:rsid w:val="002D0D4A"/>
    <w:rsid w:val="002D111B"/>
    <w:rsid w:val="002D11BE"/>
    <w:rsid w:val="002D1AA3"/>
    <w:rsid w:val="002D22C7"/>
    <w:rsid w:val="002D28B8"/>
    <w:rsid w:val="002D2D82"/>
    <w:rsid w:val="002D33D9"/>
    <w:rsid w:val="002D3DE8"/>
    <w:rsid w:val="002D435C"/>
    <w:rsid w:val="002D4A6C"/>
    <w:rsid w:val="002D50A0"/>
    <w:rsid w:val="002D51BB"/>
    <w:rsid w:val="002D5562"/>
    <w:rsid w:val="002D5E03"/>
    <w:rsid w:val="002D5FD7"/>
    <w:rsid w:val="002D741C"/>
    <w:rsid w:val="002D7570"/>
    <w:rsid w:val="002D79A3"/>
    <w:rsid w:val="002D7CCF"/>
    <w:rsid w:val="002E2165"/>
    <w:rsid w:val="002E2B9D"/>
    <w:rsid w:val="002E2D53"/>
    <w:rsid w:val="002E2D77"/>
    <w:rsid w:val="002E442D"/>
    <w:rsid w:val="002E513E"/>
    <w:rsid w:val="002E52F8"/>
    <w:rsid w:val="002E6D60"/>
    <w:rsid w:val="002E72D4"/>
    <w:rsid w:val="002E7657"/>
    <w:rsid w:val="002E78AF"/>
    <w:rsid w:val="002F0A38"/>
    <w:rsid w:val="002F0CAA"/>
    <w:rsid w:val="002F0DC9"/>
    <w:rsid w:val="002F0FBB"/>
    <w:rsid w:val="002F13B6"/>
    <w:rsid w:val="002F169B"/>
    <w:rsid w:val="002F16E7"/>
    <w:rsid w:val="002F1A18"/>
    <w:rsid w:val="002F25E2"/>
    <w:rsid w:val="002F2DD5"/>
    <w:rsid w:val="002F33B0"/>
    <w:rsid w:val="002F352C"/>
    <w:rsid w:val="002F3CE9"/>
    <w:rsid w:val="002F415B"/>
    <w:rsid w:val="002F4248"/>
    <w:rsid w:val="002F4337"/>
    <w:rsid w:val="002F4884"/>
    <w:rsid w:val="002F5CDB"/>
    <w:rsid w:val="003004FD"/>
    <w:rsid w:val="00300D45"/>
    <w:rsid w:val="003017D6"/>
    <w:rsid w:val="00301D7E"/>
    <w:rsid w:val="00301F2F"/>
    <w:rsid w:val="00302BAF"/>
    <w:rsid w:val="00302EF6"/>
    <w:rsid w:val="00302FF3"/>
    <w:rsid w:val="003031D2"/>
    <w:rsid w:val="0030434A"/>
    <w:rsid w:val="003044D0"/>
    <w:rsid w:val="003045C1"/>
    <w:rsid w:val="00304819"/>
    <w:rsid w:val="00304CA5"/>
    <w:rsid w:val="00304D56"/>
    <w:rsid w:val="0030502B"/>
    <w:rsid w:val="00305252"/>
    <w:rsid w:val="00305256"/>
    <w:rsid w:val="00305801"/>
    <w:rsid w:val="00305E88"/>
    <w:rsid w:val="00305F24"/>
    <w:rsid w:val="00306971"/>
    <w:rsid w:val="00307C90"/>
    <w:rsid w:val="00307D87"/>
    <w:rsid w:val="00307F47"/>
    <w:rsid w:val="00307FF2"/>
    <w:rsid w:val="003100BD"/>
    <w:rsid w:val="0031088D"/>
    <w:rsid w:val="003109C4"/>
    <w:rsid w:val="00312D43"/>
    <w:rsid w:val="0031320D"/>
    <w:rsid w:val="003145F7"/>
    <w:rsid w:val="00314848"/>
    <w:rsid w:val="00314C65"/>
    <w:rsid w:val="0031517E"/>
    <w:rsid w:val="003161C4"/>
    <w:rsid w:val="003166E2"/>
    <w:rsid w:val="00316C49"/>
    <w:rsid w:val="00316EC2"/>
    <w:rsid w:val="00317649"/>
    <w:rsid w:val="00317AA1"/>
    <w:rsid w:val="003207FB"/>
    <w:rsid w:val="00320952"/>
    <w:rsid w:val="00320969"/>
    <w:rsid w:val="00320E23"/>
    <w:rsid w:val="00320E9F"/>
    <w:rsid w:val="0032112F"/>
    <w:rsid w:val="00321806"/>
    <w:rsid w:val="00321A49"/>
    <w:rsid w:val="0032212B"/>
    <w:rsid w:val="00322355"/>
    <w:rsid w:val="0032322B"/>
    <w:rsid w:val="0032399B"/>
    <w:rsid w:val="00323F52"/>
    <w:rsid w:val="003240BD"/>
    <w:rsid w:val="00324361"/>
    <w:rsid w:val="003254A4"/>
    <w:rsid w:val="003255A8"/>
    <w:rsid w:val="0032591F"/>
    <w:rsid w:val="00325C0B"/>
    <w:rsid w:val="00326C70"/>
    <w:rsid w:val="003272C1"/>
    <w:rsid w:val="00327801"/>
    <w:rsid w:val="00330081"/>
    <w:rsid w:val="003303C1"/>
    <w:rsid w:val="00331495"/>
    <w:rsid w:val="003318F7"/>
    <w:rsid w:val="003322A2"/>
    <w:rsid w:val="00332383"/>
    <w:rsid w:val="0033240B"/>
    <w:rsid w:val="003325C8"/>
    <w:rsid w:val="003328CA"/>
    <w:rsid w:val="0033351A"/>
    <w:rsid w:val="00334688"/>
    <w:rsid w:val="003349DD"/>
    <w:rsid w:val="00334C76"/>
    <w:rsid w:val="00334CD9"/>
    <w:rsid w:val="00335302"/>
    <w:rsid w:val="00335366"/>
    <w:rsid w:val="003358AB"/>
    <w:rsid w:val="00335FE8"/>
    <w:rsid w:val="003379FF"/>
    <w:rsid w:val="00340091"/>
    <w:rsid w:val="003400A6"/>
    <w:rsid w:val="0034017B"/>
    <w:rsid w:val="0034054E"/>
    <w:rsid w:val="00340E8A"/>
    <w:rsid w:val="0034127E"/>
    <w:rsid w:val="0034137E"/>
    <w:rsid w:val="003417BE"/>
    <w:rsid w:val="00341D36"/>
    <w:rsid w:val="00342540"/>
    <w:rsid w:val="00342CA3"/>
    <w:rsid w:val="0034434A"/>
    <w:rsid w:val="0034468A"/>
    <w:rsid w:val="00344B8A"/>
    <w:rsid w:val="00344DDF"/>
    <w:rsid w:val="0034538F"/>
    <w:rsid w:val="0034593E"/>
    <w:rsid w:val="0034675F"/>
    <w:rsid w:val="003467EC"/>
    <w:rsid w:val="00346DE6"/>
    <w:rsid w:val="00346E41"/>
    <w:rsid w:val="00347D16"/>
    <w:rsid w:val="00347D47"/>
    <w:rsid w:val="003506E3"/>
    <w:rsid w:val="003508B5"/>
    <w:rsid w:val="00350BD0"/>
    <w:rsid w:val="00350C2F"/>
    <w:rsid w:val="00350FB3"/>
    <w:rsid w:val="00351015"/>
    <w:rsid w:val="0035134A"/>
    <w:rsid w:val="00351771"/>
    <w:rsid w:val="00352E02"/>
    <w:rsid w:val="0035319B"/>
    <w:rsid w:val="00353B95"/>
    <w:rsid w:val="00354467"/>
    <w:rsid w:val="00354F4A"/>
    <w:rsid w:val="00354F93"/>
    <w:rsid w:val="00355377"/>
    <w:rsid w:val="00355634"/>
    <w:rsid w:val="003561C9"/>
    <w:rsid w:val="00356400"/>
    <w:rsid w:val="00356C32"/>
    <w:rsid w:val="00356ED3"/>
    <w:rsid w:val="00357187"/>
    <w:rsid w:val="0035748B"/>
    <w:rsid w:val="003574F8"/>
    <w:rsid w:val="0035751D"/>
    <w:rsid w:val="003576F1"/>
    <w:rsid w:val="003578D6"/>
    <w:rsid w:val="00357AA0"/>
    <w:rsid w:val="003600FE"/>
    <w:rsid w:val="003603A4"/>
    <w:rsid w:val="003604F5"/>
    <w:rsid w:val="0036063B"/>
    <w:rsid w:val="00361582"/>
    <w:rsid w:val="003624A0"/>
    <w:rsid w:val="00362961"/>
    <w:rsid w:val="00362AAB"/>
    <w:rsid w:val="00362B39"/>
    <w:rsid w:val="00363028"/>
    <w:rsid w:val="003632B2"/>
    <w:rsid w:val="00363A2C"/>
    <w:rsid w:val="00363A30"/>
    <w:rsid w:val="00364D86"/>
    <w:rsid w:val="00365521"/>
    <w:rsid w:val="00365877"/>
    <w:rsid w:val="0036603E"/>
    <w:rsid w:val="00366127"/>
    <w:rsid w:val="003664C2"/>
    <w:rsid w:val="00366714"/>
    <w:rsid w:val="00366C3B"/>
    <w:rsid w:val="00366E2E"/>
    <w:rsid w:val="0036739B"/>
    <w:rsid w:val="0036786D"/>
    <w:rsid w:val="0037014A"/>
    <w:rsid w:val="003703A3"/>
    <w:rsid w:val="003704FE"/>
    <w:rsid w:val="00370696"/>
    <w:rsid w:val="00370AFB"/>
    <w:rsid w:val="003710FC"/>
    <w:rsid w:val="00372F67"/>
    <w:rsid w:val="00374F00"/>
    <w:rsid w:val="00375042"/>
    <w:rsid w:val="003761EA"/>
    <w:rsid w:val="003768CE"/>
    <w:rsid w:val="00376914"/>
    <w:rsid w:val="00376C0F"/>
    <w:rsid w:val="0037724E"/>
    <w:rsid w:val="00380179"/>
    <w:rsid w:val="00380791"/>
    <w:rsid w:val="0038097C"/>
    <w:rsid w:val="00380C27"/>
    <w:rsid w:val="00380CC6"/>
    <w:rsid w:val="00381216"/>
    <w:rsid w:val="00381690"/>
    <w:rsid w:val="00381A26"/>
    <w:rsid w:val="00381E47"/>
    <w:rsid w:val="0038208F"/>
    <w:rsid w:val="0038263D"/>
    <w:rsid w:val="00382D7D"/>
    <w:rsid w:val="00382F81"/>
    <w:rsid w:val="0038358C"/>
    <w:rsid w:val="00383617"/>
    <w:rsid w:val="00384B7B"/>
    <w:rsid w:val="00384F6F"/>
    <w:rsid w:val="00385F71"/>
    <w:rsid w:val="0038624D"/>
    <w:rsid w:val="00386362"/>
    <w:rsid w:val="003866DB"/>
    <w:rsid w:val="003871D6"/>
    <w:rsid w:val="003871E7"/>
    <w:rsid w:val="00387738"/>
    <w:rsid w:val="00387BEA"/>
    <w:rsid w:val="0039079E"/>
    <w:rsid w:val="00391BD1"/>
    <w:rsid w:val="00391DE0"/>
    <w:rsid w:val="003920CE"/>
    <w:rsid w:val="0039293A"/>
    <w:rsid w:val="003930BD"/>
    <w:rsid w:val="0039367F"/>
    <w:rsid w:val="00393927"/>
    <w:rsid w:val="00393D48"/>
    <w:rsid w:val="00394AAA"/>
    <w:rsid w:val="00394DE1"/>
    <w:rsid w:val="00395070"/>
    <w:rsid w:val="0039542C"/>
    <w:rsid w:val="0039645A"/>
    <w:rsid w:val="0039663D"/>
    <w:rsid w:val="00396AC9"/>
    <w:rsid w:val="00396C44"/>
    <w:rsid w:val="00396CEE"/>
    <w:rsid w:val="00396E6E"/>
    <w:rsid w:val="003975EC"/>
    <w:rsid w:val="003979AA"/>
    <w:rsid w:val="003A01AC"/>
    <w:rsid w:val="003A066C"/>
    <w:rsid w:val="003A096A"/>
    <w:rsid w:val="003A09A0"/>
    <w:rsid w:val="003A0BDD"/>
    <w:rsid w:val="003A0C26"/>
    <w:rsid w:val="003A0D49"/>
    <w:rsid w:val="003A0E1E"/>
    <w:rsid w:val="003A105E"/>
    <w:rsid w:val="003A1294"/>
    <w:rsid w:val="003A2367"/>
    <w:rsid w:val="003A24EA"/>
    <w:rsid w:val="003A2989"/>
    <w:rsid w:val="003A3646"/>
    <w:rsid w:val="003A3EDF"/>
    <w:rsid w:val="003A45DD"/>
    <w:rsid w:val="003A4BD8"/>
    <w:rsid w:val="003A4EE2"/>
    <w:rsid w:val="003A5305"/>
    <w:rsid w:val="003A54D5"/>
    <w:rsid w:val="003A55BD"/>
    <w:rsid w:val="003A5BBA"/>
    <w:rsid w:val="003A6329"/>
    <w:rsid w:val="003A65C8"/>
    <w:rsid w:val="003A6642"/>
    <w:rsid w:val="003A6C14"/>
    <w:rsid w:val="003A6C33"/>
    <w:rsid w:val="003B0C24"/>
    <w:rsid w:val="003B0CB9"/>
    <w:rsid w:val="003B0EB2"/>
    <w:rsid w:val="003B132F"/>
    <w:rsid w:val="003B156C"/>
    <w:rsid w:val="003B1E2C"/>
    <w:rsid w:val="003B1EAE"/>
    <w:rsid w:val="003B3087"/>
    <w:rsid w:val="003B40AA"/>
    <w:rsid w:val="003B4C63"/>
    <w:rsid w:val="003B5031"/>
    <w:rsid w:val="003B5514"/>
    <w:rsid w:val="003B59E7"/>
    <w:rsid w:val="003B67ED"/>
    <w:rsid w:val="003B7C5F"/>
    <w:rsid w:val="003B7E02"/>
    <w:rsid w:val="003B7F83"/>
    <w:rsid w:val="003C0DAC"/>
    <w:rsid w:val="003C1032"/>
    <w:rsid w:val="003C12AD"/>
    <w:rsid w:val="003C1862"/>
    <w:rsid w:val="003C1B16"/>
    <w:rsid w:val="003C1DDC"/>
    <w:rsid w:val="003C2B69"/>
    <w:rsid w:val="003C2C2B"/>
    <w:rsid w:val="003C3051"/>
    <w:rsid w:val="003C321B"/>
    <w:rsid w:val="003C3436"/>
    <w:rsid w:val="003C3A1C"/>
    <w:rsid w:val="003C3C74"/>
    <w:rsid w:val="003C4788"/>
    <w:rsid w:val="003C4B08"/>
    <w:rsid w:val="003C4C9B"/>
    <w:rsid w:val="003C68B4"/>
    <w:rsid w:val="003C6962"/>
    <w:rsid w:val="003C70FC"/>
    <w:rsid w:val="003C7C43"/>
    <w:rsid w:val="003D0135"/>
    <w:rsid w:val="003D026F"/>
    <w:rsid w:val="003D08DE"/>
    <w:rsid w:val="003D0DCB"/>
    <w:rsid w:val="003D1521"/>
    <w:rsid w:val="003D179B"/>
    <w:rsid w:val="003D2021"/>
    <w:rsid w:val="003D221B"/>
    <w:rsid w:val="003D25B2"/>
    <w:rsid w:val="003D2812"/>
    <w:rsid w:val="003D2A1B"/>
    <w:rsid w:val="003D2D0F"/>
    <w:rsid w:val="003D32C0"/>
    <w:rsid w:val="003D3465"/>
    <w:rsid w:val="003D354F"/>
    <w:rsid w:val="003D362D"/>
    <w:rsid w:val="003D3663"/>
    <w:rsid w:val="003D3C73"/>
    <w:rsid w:val="003D3CA2"/>
    <w:rsid w:val="003D4312"/>
    <w:rsid w:val="003D439A"/>
    <w:rsid w:val="003D47EB"/>
    <w:rsid w:val="003D48C6"/>
    <w:rsid w:val="003D4E58"/>
    <w:rsid w:val="003D5107"/>
    <w:rsid w:val="003D532D"/>
    <w:rsid w:val="003D55C9"/>
    <w:rsid w:val="003D5A6A"/>
    <w:rsid w:val="003D5AC6"/>
    <w:rsid w:val="003D5BE5"/>
    <w:rsid w:val="003D5C60"/>
    <w:rsid w:val="003D5D39"/>
    <w:rsid w:val="003D6313"/>
    <w:rsid w:val="003D6AD1"/>
    <w:rsid w:val="003D6CD4"/>
    <w:rsid w:val="003D736C"/>
    <w:rsid w:val="003D763B"/>
    <w:rsid w:val="003D769B"/>
    <w:rsid w:val="003D7B58"/>
    <w:rsid w:val="003D7B6F"/>
    <w:rsid w:val="003D7F7E"/>
    <w:rsid w:val="003E00B3"/>
    <w:rsid w:val="003E154F"/>
    <w:rsid w:val="003E1581"/>
    <w:rsid w:val="003E1DDD"/>
    <w:rsid w:val="003E28B1"/>
    <w:rsid w:val="003E3AAD"/>
    <w:rsid w:val="003E3C31"/>
    <w:rsid w:val="003E4FE9"/>
    <w:rsid w:val="003E54AB"/>
    <w:rsid w:val="003E569D"/>
    <w:rsid w:val="003E56D2"/>
    <w:rsid w:val="003E57F8"/>
    <w:rsid w:val="003E5C9F"/>
    <w:rsid w:val="003E6153"/>
    <w:rsid w:val="003E62CE"/>
    <w:rsid w:val="003E6BDE"/>
    <w:rsid w:val="003E74C5"/>
    <w:rsid w:val="003E7652"/>
    <w:rsid w:val="003E7CEE"/>
    <w:rsid w:val="003F01D4"/>
    <w:rsid w:val="003F1258"/>
    <w:rsid w:val="003F16B4"/>
    <w:rsid w:val="003F1A03"/>
    <w:rsid w:val="003F24D8"/>
    <w:rsid w:val="003F2DCC"/>
    <w:rsid w:val="003F2F19"/>
    <w:rsid w:val="003F3532"/>
    <w:rsid w:val="003F35EF"/>
    <w:rsid w:val="003F3AB0"/>
    <w:rsid w:val="003F47AA"/>
    <w:rsid w:val="003F4AA7"/>
    <w:rsid w:val="003F4B8A"/>
    <w:rsid w:val="003F515D"/>
    <w:rsid w:val="003F5429"/>
    <w:rsid w:val="003F557F"/>
    <w:rsid w:val="003F55C5"/>
    <w:rsid w:val="003F572B"/>
    <w:rsid w:val="003F599D"/>
    <w:rsid w:val="003F5FC0"/>
    <w:rsid w:val="003F61DD"/>
    <w:rsid w:val="003F6514"/>
    <w:rsid w:val="003F65EF"/>
    <w:rsid w:val="003F6619"/>
    <w:rsid w:val="003F68FA"/>
    <w:rsid w:val="003F695D"/>
    <w:rsid w:val="003F6DA0"/>
    <w:rsid w:val="003F70D1"/>
    <w:rsid w:val="003F7442"/>
    <w:rsid w:val="003F780E"/>
    <w:rsid w:val="00400629"/>
    <w:rsid w:val="00400B65"/>
    <w:rsid w:val="004015BD"/>
    <w:rsid w:val="0040174E"/>
    <w:rsid w:val="0040196A"/>
    <w:rsid w:val="00401C87"/>
    <w:rsid w:val="0040268D"/>
    <w:rsid w:val="004029FE"/>
    <w:rsid w:val="00402AF5"/>
    <w:rsid w:val="00402DAA"/>
    <w:rsid w:val="00403546"/>
    <w:rsid w:val="0040399E"/>
    <w:rsid w:val="00403C14"/>
    <w:rsid w:val="00403E76"/>
    <w:rsid w:val="00403EB3"/>
    <w:rsid w:val="00404A26"/>
    <w:rsid w:val="00404D8B"/>
    <w:rsid w:val="00405620"/>
    <w:rsid w:val="00405B5B"/>
    <w:rsid w:val="00405EFA"/>
    <w:rsid w:val="004064FD"/>
    <w:rsid w:val="00406786"/>
    <w:rsid w:val="00406C3B"/>
    <w:rsid w:val="00406CC9"/>
    <w:rsid w:val="004073DC"/>
    <w:rsid w:val="0040770E"/>
    <w:rsid w:val="00407B37"/>
    <w:rsid w:val="00407FC6"/>
    <w:rsid w:val="00410145"/>
    <w:rsid w:val="004107BF"/>
    <w:rsid w:val="00410C31"/>
    <w:rsid w:val="0041161F"/>
    <w:rsid w:val="00411A97"/>
    <w:rsid w:val="00412024"/>
    <w:rsid w:val="00412257"/>
    <w:rsid w:val="00412D9B"/>
    <w:rsid w:val="00413249"/>
    <w:rsid w:val="004134BA"/>
    <w:rsid w:val="00413735"/>
    <w:rsid w:val="004139DE"/>
    <w:rsid w:val="00413AF9"/>
    <w:rsid w:val="004140A8"/>
    <w:rsid w:val="004142E2"/>
    <w:rsid w:val="00414946"/>
    <w:rsid w:val="0041597B"/>
    <w:rsid w:val="0041641C"/>
    <w:rsid w:val="00416733"/>
    <w:rsid w:val="00417C09"/>
    <w:rsid w:val="00417E3C"/>
    <w:rsid w:val="004208CD"/>
    <w:rsid w:val="00420BBB"/>
    <w:rsid w:val="00420BE2"/>
    <w:rsid w:val="00420F7E"/>
    <w:rsid w:val="00421416"/>
    <w:rsid w:val="00421827"/>
    <w:rsid w:val="00421DED"/>
    <w:rsid w:val="00422C50"/>
    <w:rsid w:val="00423240"/>
    <w:rsid w:val="00424852"/>
    <w:rsid w:val="00425033"/>
    <w:rsid w:val="0042509A"/>
    <w:rsid w:val="0042583B"/>
    <w:rsid w:val="00425AD4"/>
    <w:rsid w:val="00426473"/>
    <w:rsid w:val="004269BB"/>
    <w:rsid w:val="00426B71"/>
    <w:rsid w:val="00427661"/>
    <w:rsid w:val="00427BC8"/>
    <w:rsid w:val="00430359"/>
    <w:rsid w:val="004304A0"/>
    <w:rsid w:val="00430B76"/>
    <w:rsid w:val="004311A6"/>
    <w:rsid w:val="00431AE0"/>
    <w:rsid w:val="0043240F"/>
    <w:rsid w:val="00432569"/>
    <w:rsid w:val="004326C2"/>
    <w:rsid w:val="00432F07"/>
    <w:rsid w:val="00433D54"/>
    <w:rsid w:val="00434A45"/>
    <w:rsid w:val="00434F4D"/>
    <w:rsid w:val="0043511E"/>
    <w:rsid w:val="00435950"/>
    <w:rsid w:val="0043595A"/>
    <w:rsid w:val="00435C75"/>
    <w:rsid w:val="00436ACF"/>
    <w:rsid w:val="00436E80"/>
    <w:rsid w:val="0043750E"/>
    <w:rsid w:val="0043761E"/>
    <w:rsid w:val="004378B2"/>
    <w:rsid w:val="00437A57"/>
    <w:rsid w:val="00437EDB"/>
    <w:rsid w:val="00440931"/>
    <w:rsid w:val="00440F93"/>
    <w:rsid w:val="004411C8"/>
    <w:rsid w:val="004417AF"/>
    <w:rsid w:val="00441A76"/>
    <w:rsid w:val="00441BD6"/>
    <w:rsid w:val="00442103"/>
    <w:rsid w:val="00442F63"/>
    <w:rsid w:val="0044314B"/>
    <w:rsid w:val="004434EE"/>
    <w:rsid w:val="004439EA"/>
    <w:rsid w:val="00443B5B"/>
    <w:rsid w:val="00443F44"/>
    <w:rsid w:val="004442A4"/>
    <w:rsid w:val="0044473A"/>
    <w:rsid w:val="004447DA"/>
    <w:rsid w:val="004448F4"/>
    <w:rsid w:val="004452D5"/>
    <w:rsid w:val="00445798"/>
    <w:rsid w:val="004464EA"/>
    <w:rsid w:val="0044699D"/>
    <w:rsid w:val="00446EFE"/>
    <w:rsid w:val="0044713E"/>
    <w:rsid w:val="00447148"/>
    <w:rsid w:val="004472A4"/>
    <w:rsid w:val="00447AD6"/>
    <w:rsid w:val="00450112"/>
    <w:rsid w:val="00450D08"/>
    <w:rsid w:val="00451789"/>
    <w:rsid w:val="004518E3"/>
    <w:rsid w:val="00451946"/>
    <w:rsid w:val="00451B73"/>
    <w:rsid w:val="00452142"/>
    <w:rsid w:val="004525CB"/>
    <w:rsid w:val="00452FCF"/>
    <w:rsid w:val="004537C4"/>
    <w:rsid w:val="004537FB"/>
    <w:rsid w:val="0045454D"/>
    <w:rsid w:val="0045530F"/>
    <w:rsid w:val="0045545A"/>
    <w:rsid w:val="00456572"/>
    <w:rsid w:val="00456DAD"/>
    <w:rsid w:val="00457552"/>
    <w:rsid w:val="004575E0"/>
    <w:rsid w:val="00457B98"/>
    <w:rsid w:val="00460B18"/>
    <w:rsid w:val="004610D0"/>
    <w:rsid w:val="0046175E"/>
    <w:rsid w:val="0046185A"/>
    <w:rsid w:val="00461DF1"/>
    <w:rsid w:val="00462174"/>
    <w:rsid w:val="00462DB6"/>
    <w:rsid w:val="00462F91"/>
    <w:rsid w:val="0046357D"/>
    <w:rsid w:val="004639FC"/>
    <w:rsid w:val="00463E20"/>
    <w:rsid w:val="00464E33"/>
    <w:rsid w:val="004652D7"/>
    <w:rsid w:val="004656E7"/>
    <w:rsid w:val="0046591A"/>
    <w:rsid w:val="00466354"/>
    <w:rsid w:val="004667B0"/>
    <w:rsid w:val="00466935"/>
    <w:rsid w:val="00466B98"/>
    <w:rsid w:val="00467A26"/>
    <w:rsid w:val="0047111F"/>
    <w:rsid w:val="00471FE8"/>
    <w:rsid w:val="00473BBE"/>
    <w:rsid w:val="00473DAD"/>
    <w:rsid w:val="00474615"/>
    <w:rsid w:val="004746A0"/>
    <w:rsid w:val="004746B4"/>
    <w:rsid w:val="00474A5E"/>
    <w:rsid w:val="00474D08"/>
    <w:rsid w:val="004756F3"/>
    <w:rsid w:val="00475759"/>
    <w:rsid w:val="00475770"/>
    <w:rsid w:val="00476672"/>
    <w:rsid w:val="0047739A"/>
    <w:rsid w:val="004802C7"/>
    <w:rsid w:val="00480580"/>
    <w:rsid w:val="00480BC6"/>
    <w:rsid w:val="00481FD5"/>
    <w:rsid w:val="00482408"/>
    <w:rsid w:val="00482953"/>
    <w:rsid w:val="004829DF"/>
    <w:rsid w:val="00482E6D"/>
    <w:rsid w:val="004836F9"/>
    <w:rsid w:val="004837BD"/>
    <w:rsid w:val="00483D98"/>
    <w:rsid w:val="004848F0"/>
    <w:rsid w:val="0048501B"/>
    <w:rsid w:val="004856A5"/>
    <w:rsid w:val="00485A8D"/>
    <w:rsid w:val="00485E0D"/>
    <w:rsid w:val="00485E31"/>
    <w:rsid w:val="00487515"/>
    <w:rsid w:val="00487811"/>
    <w:rsid w:val="00487F40"/>
    <w:rsid w:val="00487F62"/>
    <w:rsid w:val="004903B6"/>
    <w:rsid w:val="00490476"/>
    <w:rsid w:val="00490604"/>
    <w:rsid w:val="00492627"/>
    <w:rsid w:val="004940EB"/>
    <w:rsid w:val="004943B4"/>
    <w:rsid w:val="00494469"/>
    <w:rsid w:val="00494C70"/>
    <w:rsid w:val="00494ED5"/>
    <w:rsid w:val="00494FD0"/>
    <w:rsid w:val="004955A5"/>
    <w:rsid w:val="00495B76"/>
    <w:rsid w:val="00495F55"/>
    <w:rsid w:val="004964E6"/>
    <w:rsid w:val="00496DFD"/>
    <w:rsid w:val="004970F3"/>
    <w:rsid w:val="00497C4E"/>
    <w:rsid w:val="00497EF7"/>
    <w:rsid w:val="004A049B"/>
    <w:rsid w:val="004A04C3"/>
    <w:rsid w:val="004A05E1"/>
    <w:rsid w:val="004A07B8"/>
    <w:rsid w:val="004A07CF"/>
    <w:rsid w:val="004A1104"/>
    <w:rsid w:val="004A1189"/>
    <w:rsid w:val="004A1427"/>
    <w:rsid w:val="004A259C"/>
    <w:rsid w:val="004A32A0"/>
    <w:rsid w:val="004A36DF"/>
    <w:rsid w:val="004A3B5C"/>
    <w:rsid w:val="004A3CAE"/>
    <w:rsid w:val="004A3CE1"/>
    <w:rsid w:val="004A3F82"/>
    <w:rsid w:val="004A445A"/>
    <w:rsid w:val="004A566D"/>
    <w:rsid w:val="004A5BEC"/>
    <w:rsid w:val="004A5D95"/>
    <w:rsid w:val="004A646A"/>
    <w:rsid w:val="004A67A0"/>
    <w:rsid w:val="004A6B79"/>
    <w:rsid w:val="004A6BDF"/>
    <w:rsid w:val="004A6DE4"/>
    <w:rsid w:val="004A757E"/>
    <w:rsid w:val="004A7D8A"/>
    <w:rsid w:val="004A7E2E"/>
    <w:rsid w:val="004A7F5B"/>
    <w:rsid w:val="004B0176"/>
    <w:rsid w:val="004B127B"/>
    <w:rsid w:val="004B12B5"/>
    <w:rsid w:val="004B13A4"/>
    <w:rsid w:val="004B1755"/>
    <w:rsid w:val="004B1B94"/>
    <w:rsid w:val="004B1F32"/>
    <w:rsid w:val="004B1FE5"/>
    <w:rsid w:val="004B2489"/>
    <w:rsid w:val="004B24B1"/>
    <w:rsid w:val="004B24FC"/>
    <w:rsid w:val="004B27E5"/>
    <w:rsid w:val="004B29F8"/>
    <w:rsid w:val="004B2A45"/>
    <w:rsid w:val="004B33B5"/>
    <w:rsid w:val="004B3625"/>
    <w:rsid w:val="004B39BA"/>
    <w:rsid w:val="004B50ED"/>
    <w:rsid w:val="004B5398"/>
    <w:rsid w:val="004B54E3"/>
    <w:rsid w:val="004B5C5E"/>
    <w:rsid w:val="004B5E5F"/>
    <w:rsid w:val="004B5FAC"/>
    <w:rsid w:val="004B640E"/>
    <w:rsid w:val="004B67D9"/>
    <w:rsid w:val="004B7420"/>
    <w:rsid w:val="004B78F0"/>
    <w:rsid w:val="004B7A55"/>
    <w:rsid w:val="004C0064"/>
    <w:rsid w:val="004C0336"/>
    <w:rsid w:val="004C0541"/>
    <w:rsid w:val="004C0958"/>
    <w:rsid w:val="004C0A46"/>
    <w:rsid w:val="004C0DA4"/>
    <w:rsid w:val="004C1447"/>
    <w:rsid w:val="004C1862"/>
    <w:rsid w:val="004C191B"/>
    <w:rsid w:val="004C2C41"/>
    <w:rsid w:val="004C2EAC"/>
    <w:rsid w:val="004C2EC8"/>
    <w:rsid w:val="004C30C1"/>
    <w:rsid w:val="004C338F"/>
    <w:rsid w:val="004C38D9"/>
    <w:rsid w:val="004C3AE1"/>
    <w:rsid w:val="004C4ABA"/>
    <w:rsid w:val="004C4B3D"/>
    <w:rsid w:val="004C5111"/>
    <w:rsid w:val="004C52EB"/>
    <w:rsid w:val="004C55B9"/>
    <w:rsid w:val="004C57CD"/>
    <w:rsid w:val="004C6370"/>
    <w:rsid w:val="004C65F2"/>
    <w:rsid w:val="004C6881"/>
    <w:rsid w:val="004C721B"/>
    <w:rsid w:val="004C7AB9"/>
    <w:rsid w:val="004C7D89"/>
    <w:rsid w:val="004D021F"/>
    <w:rsid w:val="004D0369"/>
    <w:rsid w:val="004D142D"/>
    <w:rsid w:val="004D191E"/>
    <w:rsid w:val="004D1C9B"/>
    <w:rsid w:val="004D1CC0"/>
    <w:rsid w:val="004D1CC6"/>
    <w:rsid w:val="004D2196"/>
    <w:rsid w:val="004D2233"/>
    <w:rsid w:val="004D2804"/>
    <w:rsid w:val="004D2A43"/>
    <w:rsid w:val="004D2F81"/>
    <w:rsid w:val="004D3B8C"/>
    <w:rsid w:val="004D3DB3"/>
    <w:rsid w:val="004D429B"/>
    <w:rsid w:val="004D436B"/>
    <w:rsid w:val="004D4945"/>
    <w:rsid w:val="004D59DD"/>
    <w:rsid w:val="004D59EB"/>
    <w:rsid w:val="004D5A6E"/>
    <w:rsid w:val="004D5EE1"/>
    <w:rsid w:val="004D601E"/>
    <w:rsid w:val="004D62E4"/>
    <w:rsid w:val="004D665A"/>
    <w:rsid w:val="004D70DC"/>
    <w:rsid w:val="004D73A6"/>
    <w:rsid w:val="004D75B8"/>
    <w:rsid w:val="004D7663"/>
    <w:rsid w:val="004E00B4"/>
    <w:rsid w:val="004E06E1"/>
    <w:rsid w:val="004E0B86"/>
    <w:rsid w:val="004E1505"/>
    <w:rsid w:val="004E1DA9"/>
    <w:rsid w:val="004E1DC3"/>
    <w:rsid w:val="004E30E0"/>
    <w:rsid w:val="004E320D"/>
    <w:rsid w:val="004E35E4"/>
    <w:rsid w:val="004E38CA"/>
    <w:rsid w:val="004E4875"/>
    <w:rsid w:val="004E497F"/>
    <w:rsid w:val="004E4A0A"/>
    <w:rsid w:val="004E4AF9"/>
    <w:rsid w:val="004E51DD"/>
    <w:rsid w:val="004E5306"/>
    <w:rsid w:val="004E5A98"/>
    <w:rsid w:val="004E5C78"/>
    <w:rsid w:val="004E5E12"/>
    <w:rsid w:val="004E6116"/>
    <w:rsid w:val="004E6475"/>
    <w:rsid w:val="004E6D59"/>
    <w:rsid w:val="004E6ED3"/>
    <w:rsid w:val="004E752C"/>
    <w:rsid w:val="004E7699"/>
    <w:rsid w:val="004E7C82"/>
    <w:rsid w:val="004E7D0D"/>
    <w:rsid w:val="004F0107"/>
    <w:rsid w:val="004F0396"/>
    <w:rsid w:val="004F0679"/>
    <w:rsid w:val="004F071D"/>
    <w:rsid w:val="004F088E"/>
    <w:rsid w:val="004F0EDF"/>
    <w:rsid w:val="004F13EC"/>
    <w:rsid w:val="004F14F7"/>
    <w:rsid w:val="004F151D"/>
    <w:rsid w:val="004F2CAD"/>
    <w:rsid w:val="004F2DF9"/>
    <w:rsid w:val="004F2EFC"/>
    <w:rsid w:val="004F3094"/>
    <w:rsid w:val="004F320D"/>
    <w:rsid w:val="004F38C7"/>
    <w:rsid w:val="004F3A47"/>
    <w:rsid w:val="004F400C"/>
    <w:rsid w:val="004F445B"/>
    <w:rsid w:val="004F4588"/>
    <w:rsid w:val="004F4FF9"/>
    <w:rsid w:val="004F554F"/>
    <w:rsid w:val="004F6376"/>
    <w:rsid w:val="004F65B1"/>
    <w:rsid w:val="004F669E"/>
    <w:rsid w:val="004F69AE"/>
    <w:rsid w:val="004F6A6A"/>
    <w:rsid w:val="004F6C90"/>
    <w:rsid w:val="004F745D"/>
    <w:rsid w:val="004F75DB"/>
    <w:rsid w:val="004F7D40"/>
    <w:rsid w:val="00500945"/>
    <w:rsid w:val="00500C7B"/>
    <w:rsid w:val="00501060"/>
    <w:rsid w:val="005011ED"/>
    <w:rsid w:val="00501537"/>
    <w:rsid w:val="00502319"/>
    <w:rsid w:val="005027CC"/>
    <w:rsid w:val="00502A91"/>
    <w:rsid w:val="00503194"/>
    <w:rsid w:val="005032F7"/>
    <w:rsid w:val="0050349E"/>
    <w:rsid w:val="005037B7"/>
    <w:rsid w:val="005039F7"/>
    <w:rsid w:val="005042C9"/>
    <w:rsid w:val="00504682"/>
    <w:rsid w:val="0050486C"/>
    <w:rsid w:val="005049A3"/>
    <w:rsid w:val="00504EA3"/>
    <w:rsid w:val="00505256"/>
    <w:rsid w:val="00505822"/>
    <w:rsid w:val="005063E7"/>
    <w:rsid w:val="0050645B"/>
    <w:rsid w:val="00506884"/>
    <w:rsid w:val="005073F2"/>
    <w:rsid w:val="0050745C"/>
    <w:rsid w:val="00507906"/>
    <w:rsid w:val="00507B33"/>
    <w:rsid w:val="00507F9C"/>
    <w:rsid w:val="00511494"/>
    <w:rsid w:val="00511852"/>
    <w:rsid w:val="005119C0"/>
    <w:rsid w:val="00511F56"/>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77DA"/>
    <w:rsid w:val="005179BD"/>
    <w:rsid w:val="00520C41"/>
    <w:rsid w:val="00520E2B"/>
    <w:rsid w:val="0052135F"/>
    <w:rsid w:val="0052137D"/>
    <w:rsid w:val="00521B42"/>
    <w:rsid w:val="0052203C"/>
    <w:rsid w:val="0052295E"/>
    <w:rsid w:val="00522B81"/>
    <w:rsid w:val="00523437"/>
    <w:rsid w:val="00523953"/>
    <w:rsid w:val="00523A3A"/>
    <w:rsid w:val="00523A72"/>
    <w:rsid w:val="00523FCA"/>
    <w:rsid w:val="00523FFE"/>
    <w:rsid w:val="005240A4"/>
    <w:rsid w:val="0052462B"/>
    <w:rsid w:val="00524F9C"/>
    <w:rsid w:val="0052538E"/>
    <w:rsid w:val="00525783"/>
    <w:rsid w:val="0052673B"/>
    <w:rsid w:val="00526E87"/>
    <w:rsid w:val="00527541"/>
    <w:rsid w:val="00527B97"/>
    <w:rsid w:val="00527C01"/>
    <w:rsid w:val="005303BB"/>
    <w:rsid w:val="00530400"/>
    <w:rsid w:val="00531240"/>
    <w:rsid w:val="00531783"/>
    <w:rsid w:val="00532032"/>
    <w:rsid w:val="00532619"/>
    <w:rsid w:val="005329DA"/>
    <w:rsid w:val="00532A5F"/>
    <w:rsid w:val="00532DF5"/>
    <w:rsid w:val="0053332B"/>
    <w:rsid w:val="00533B95"/>
    <w:rsid w:val="00533BD6"/>
    <w:rsid w:val="00533D78"/>
    <w:rsid w:val="00534000"/>
    <w:rsid w:val="00534114"/>
    <w:rsid w:val="005346B2"/>
    <w:rsid w:val="00534FEF"/>
    <w:rsid w:val="005352B0"/>
    <w:rsid w:val="0053580F"/>
    <w:rsid w:val="00535D91"/>
    <w:rsid w:val="00536055"/>
    <w:rsid w:val="00536298"/>
    <w:rsid w:val="0053629E"/>
    <w:rsid w:val="005367B7"/>
    <w:rsid w:val="005369B4"/>
    <w:rsid w:val="00536D13"/>
    <w:rsid w:val="00537264"/>
    <w:rsid w:val="00537C98"/>
    <w:rsid w:val="0054000E"/>
    <w:rsid w:val="00540236"/>
    <w:rsid w:val="005406BB"/>
    <w:rsid w:val="005411C4"/>
    <w:rsid w:val="00541BCC"/>
    <w:rsid w:val="00541F4E"/>
    <w:rsid w:val="0054285B"/>
    <w:rsid w:val="00542B82"/>
    <w:rsid w:val="0054300C"/>
    <w:rsid w:val="00543108"/>
    <w:rsid w:val="00543371"/>
    <w:rsid w:val="00543751"/>
    <w:rsid w:val="005437A0"/>
    <w:rsid w:val="00543DF7"/>
    <w:rsid w:val="00543F2D"/>
    <w:rsid w:val="00544275"/>
    <w:rsid w:val="0054442F"/>
    <w:rsid w:val="00544735"/>
    <w:rsid w:val="0054497F"/>
    <w:rsid w:val="00545CDC"/>
    <w:rsid w:val="00545E5B"/>
    <w:rsid w:val="0054673E"/>
    <w:rsid w:val="00547653"/>
    <w:rsid w:val="00547B4C"/>
    <w:rsid w:val="00550153"/>
    <w:rsid w:val="00550AB3"/>
    <w:rsid w:val="00550F6A"/>
    <w:rsid w:val="00551298"/>
    <w:rsid w:val="0055159F"/>
    <w:rsid w:val="00551952"/>
    <w:rsid w:val="00551D82"/>
    <w:rsid w:val="005520EC"/>
    <w:rsid w:val="0055328C"/>
    <w:rsid w:val="0055347D"/>
    <w:rsid w:val="005538E1"/>
    <w:rsid w:val="00554032"/>
    <w:rsid w:val="0055413E"/>
    <w:rsid w:val="005543E1"/>
    <w:rsid w:val="00554B5F"/>
    <w:rsid w:val="00554FF3"/>
    <w:rsid w:val="00555806"/>
    <w:rsid w:val="00555C73"/>
    <w:rsid w:val="00555DE7"/>
    <w:rsid w:val="00555F70"/>
    <w:rsid w:val="00556833"/>
    <w:rsid w:val="00556978"/>
    <w:rsid w:val="0055741F"/>
    <w:rsid w:val="005578F2"/>
    <w:rsid w:val="00557908"/>
    <w:rsid w:val="00557CB5"/>
    <w:rsid w:val="00557D07"/>
    <w:rsid w:val="0056021F"/>
    <w:rsid w:val="00560555"/>
    <w:rsid w:val="00560EAD"/>
    <w:rsid w:val="0056197D"/>
    <w:rsid w:val="00561F70"/>
    <w:rsid w:val="005634B0"/>
    <w:rsid w:val="00563613"/>
    <w:rsid w:val="00563FB3"/>
    <w:rsid w:val="005644EF"/>
    <w:rsid w:val="00564A13"/>
    <w:rsid w:val="00564D1F"/>
    <w:rsid w:val="00565154"/>
    <w:rsid w:val="00565A4B"/>
    <w:rsid w:val="00565E3D"/>
    <w:rsid w:val="00566122"/>
    <w:rsid w:val="0056679E"/>
    <w:rsid w:val="005668C3"/>
    <w:rsid w:val="005671BE"/>
    <w:rsid w:val="005671E1"/>
    <w:rsid w:val="00567B59"/>
    <w:rsid w:val="00567C78"/>
    <w:rsid w:val="00570D93"/>
    <w:rsid w:val="005710AC"/>
    <w:rsid w:val="005714C8"/>
    <w:rsid w:val="005714D0"/>
    <w:rsid w:val="00572510"/>
    <w:rsid w:val="00572ECF"/>
    <w:rsid w:val="0057336C"/>
    <w:rsid w:val="00573BA6"/>
    <w:rsid w:val="005740E0"/>
    <w:rsid w:val="0057511F"/>
    <w:rsid w:val="005751D3"/>
    <w:rsid w:val="00575788"/>
    <w:rsid w:val="00575B68"/>
    <w:rsid w:val="005762A7"/>
    <w:rsid w:val="005762EF"/>
    <w:rsid w:val="00580BE4"/>
    <w:rsid w:val="00580C3E"/>
    <w:rsid w:val="005817B8"/>
    <w:rsid w:val="005820E5"/>
    <w:rsid w:val="005821CE"/>
    <w:rsid w:val="005822B9"/>
    <w:rsid w:val="00582467"/>
    <w:rsid w:val="005826E7"/>
    <w:rsid w:val="00582DA4"/>
    <w:rsid w:val="005835DF"/>
    <w:rsid w:val="00583994"/>
    <w:rsid w:val="00583A52"/>
    <w:rsid w:val="00584165"/>
    <w:rsid w:val="0058444E"/>
    <w:rsid w:val="00584562"/>
    <w:rsid w:val="0058490F"/>
    <w:rsid w:val="005853AD"/>
    <w:rsid w:val="00585D48"/>
    <w:rsid w:val="005865F5"/>
    <w:rsid w:val="00587165"/>
    <w:rsid w:val="00587598"/>
    <w:rsid w:val="005906E7"/>
    <w:rsid w:val="00590830"/>
    <w:rsid w:val="00590C0E"/>
    <w:rsid w:val="00591464"/>
    <w:rsid w:val="005914ED"/>
    <w:rsid w:val="005919B7"/>
    <w:rsid w:val="00591A9B"/>
    <w:rsid w:val="0059341D"/>
    <w:rsid w:val="00593709"/>
    <w:rsid w:val="0059389E"/>
    <w:rsid w:val="00593955"/>
    <w:rsid w:val="005939A4"/>
    <w:rsid w:val="00593A00"/>
    <w:rsid w:val="00594BBA"/>
    <w:rsid w:val="00596886"/>
    <w:rsid w:val="00596959"/>
    <w:rsid w:val="00596F25"/>
    <w:rsid w:val="0059716E"/>
    <w:rsid w:val="00597336"/>
    <w:rsid w:val="00597A3D"/>
    <w:rsid w:val="00597F50"/>
    <w:rsid w:val="005A031B"/>
    <w:rsid w:val="005A039C"/>
    <w:rsid w:val="005A079A"/>
    <w:rsid w:val="005A080B"/>
    <w:rsid w:val="005A0DB5"/>
    <w:rsid w:val="005A118F"/>
    <w:rsid w:val="005A1629"/>
    <w:rsid w:val="005A28C4"/>
    <w:rsid w:val="005A3093"/>
    <w:rsid w:val="005A3379"/>
    <w:rsid w:val="005A3548"/>
    <w:rsid w:val="005A3929"/>
    <w:rsid w:val="005A48DF"/>
    <w:rsid w:val="005A4A8B"/>
    <w:rsid w:val="005A50DC"/>
    <w:rsid w:val="005A5117"/>
    <w:rsid w:val="005A54A8"/>
    <w:rsid w:val="005A573A"/>
    <w:rsid w:val="005A5D05"/>
    <w:rsid w:val="005A63BA"/>
    <w:rsid w:val="005A63C6"/>
    <w:rsid w:val="005A672B"/>
    <w:rsid w:val="005A67A3"/>
    <w:rsid w:val="005A6D9B"/>
    <w:rsid w:val="005B04EF"/>
    <w:rsid w:val="005B0CE8"/>
    <w:rsid w:val="005B0D02"/>
    <w:rsid w:val="005B0D38"/>
    <w:rsid w:val="005B0E51"/>
    <w:rsid w:val="005B1062"/>
    <w:rsid w:val="005B27BD"/>
    <w:rsid w:val="005B2A94"/>
    <w:rsid w:val="005B2F04"/>
    <w:rsid w:val="005B31CA"/>
    <w:rsid w:val="005B35D7"/>
    <w:rsid w:val="005B3A93"/>
    <w:rsid w:val="005B3EFD"/>
    <w:rsid w:val="005B445F"/>
    <w:rsid w:val="005B45E1"/>
    <w:rsid w:val="005B488F"/>
    <w:rsid w:val="005B4A6A"/>
    <w:rsid w:val="005B4EFC"/>
    <w:rsid w:val="005B4F4F"/>
    <w:rsid w:val="005B5973"/>
    <w:rsid w:val="005B59B6"/>
    <w:rsid w:val="005B5C88"/>
    <w:rsid w:val="005B688B"/>
    <w:rsid w:val="005B6CF2"/>
    <w:rsid w:val="005B7039"/>
    <w:rsid w:val="005B734B"/>
    <w:rsid w:val="005B7958"/>
    <w:rsid w:val="005C0059"/>
    <w:rsid w:val="005C0068"/>
    <w:rsid w:val="005C01B2"/>
    <w:rsid w:val="005C07FB"/>
    <w:rsid w:val="005C0ACF"/>
    <w:rsid w:val="005C0D32"/>
    <w:rsid w:val="005C0D6F"/>
    <w:rsid w:val="005C0D7A"/>
    <w:rsid w:val="005C0F04"/>
    <w:rsid w:val="005C17C2"/>
    <w:rsid w:val="005C1D20"/>
    <w:rsid w:val="005C1F7E"/>
    <w:rsid w:val="005C21DB"/>
    <w:rsid w:val="005C3299"/>
    <w:rsid w:val="005C3657"/>
    <w:rsid w:val="005C3E63"/>
    <w:rsid w:val="005C48B7"/>
    <w:rsid w:val="005C4DF4"/>
    <w:rsid w:val="005C4F77"/>
    <w:rsid w:val="005C5D98"/>
    <w:rsid w:val="005C5EBA"/>
    <w:rsid w:val="005C6135"/>
    <w:rsid w:val="005C63E8"/>
    <w:rsid w:val="005C683D"/>
    <w:rsid w:val="005C7B8C"/>
    <w:rsid w:val="005C7FC7"/>
    <w:rsid w:val="005D014F"/>
    <w:rsid w:val="005D1D7A"/>
    <w:rsid w:val="005D2504"/>
    <w:rsid w:val="005D3F33"/>
    <w:rsid w:val="005D445D"/>
    <w:rsid w:val="005D4804"/>
    <w:rsid w:val="005D51EE"/>
    <w:rsid w:val="005D5346"/>
    <w:rsid w:val="005D5675"/>
    <w:rsid w:val="005D57E9"/>
    <w:rsid w:val="005D5AE0"/>
    <w:rsid w:val="005D68DF"/>
    <w:rsid w:val="005D6908"/>
    <w:rsid w:val="005D6AAD"/>
    <w:rsid w:val="005D6E2E"/>
    <w:rsid w:val="005D764C"/>
    <w:rsid w:val="005E0052"/>
    <w:rsid w:val="005E0254"/>
    <w:rsid w:val="005E167B"/>
    <w:rsid w:val="005E17A8"/>
    <w:rsid w:val="005E1877"/>
    <w:rsid w:val="005E18FC"/>
    <w:rsid w:val="005E19CA"/>
    <w:rsid w:val="005E1FF0"/>
    <w:rsid w:val="005E1FF7"/>
    <w:rsid w:val="005E2A72"/>
    <w:rsid w:val="005E3911"/>
    <w:rsid w:val="005E3EC2"/>
    <w:rsid w:val="005E4803"/>
    <w:rsid w:val="005E4DEF"/>
    <w:rsid w:val="005E51D7"/>
    <w:rsid w:val="005E529E"/>
    <w:rsid w:val="005E55BC"/>
    <w:rsid w:val="005E587C"/>
    <w:rsid w:val="005E5E9B"/>
    <w:rsid w:val="005E6B24"/>
    <w:rsid w:val="005E6BB7"/>
    <w:rsid w:val="005E70A6"/>
    <w:rsid w:val="005E71B4"/>
    <w:rsid w:val="005E781C"/>
    <w:rsid w:val="005E799D"/>
    <w:rsid w:val="005F02DF"/>
    <w:rsid w:val="005F0499"/>
    <w:rsid w:val="005F061A"/>
    <w:rsid w:val="005F0ADD"/>
    <w:rsid w:val="005F0AE9"/>
    <w:rsid w:val="005F1678"/>
    <w:rsid w:val="005F1CB3"/>
    <w:rsid w:val="005F1F03"/>
    <w:rsid w:val="005F2631"/>
    <w:rsid w:val="005F28EB"/>
    <w:rsid w:val="005F30B3"/>
    <w:rsid w:val="005F3151"/>
    <w:rsid w:val="005F3245"/>
    <w:rsid w:val="005F41BE"/>
    <w:rsid w:val="005F449C"/>
    <w:rsid w:val="005F467A"/>
    <w:rsid w:val="005F4871"/>
    <w:rsid w:val="005F4B3E"/>
    <w:rsid w:val="005F5212"/>
    <w:rsid w:val="005F5DF7"/>
    <w:rsid w:val="005F5FB1"/>
    <w:rsid w:val="005F6280"/>
    <w:rsid w:val="005F6E81"/>
    <w:rsid w:val="005F7686"/>
    <w:rsid w:val="005F78C4"/>
    <w:rsid w:val="005F7F2B"/>
    <w:rsid w:val="006003B8"/>
    <w:rsid w:val="006008C2"/>
    <w:rsid w:val="00600E21"/>
    <w:rsid w:val="0060124A"/>
    <w:rsid w:val="00601BA3"/>
    <w:rsid w:val="0060234A"/>
    <w:rsid w:val="00602554"/>
    <w:rsid w:val="00603479"/>
    <w:rsid w:val="006038AA"/>
    <w:rsid w:val="00603D6C"/>
    <w:rsid w:val="00603D93"/>
    <w:rsid w:val="00604093"/>
    <w:rsid w:val="00604220"/>
    <w:rsid w:val="0060472C"/>
    <w:rsid w:val="00604FD2"/>
    <w:rsid w:val="00605140"/>
    <w:rsid w:val="0060517C"/>
    <w:rsid w:val="006061E3"/>
    <w:rsid w:val="006070BD"/>
    <w:rsid w:val="0060791A"/>
    <w:rsid w:val="00607DF0"/>
    <w:rsid w:val="00607E2C"/>
    <w:rsid w:val="00610E98"/>
    <w:rsid w:val="0061106D"/>
    <w:rsid w:val="00611B61"/>
    <w:rsid w:val="0061217D"/>
    <w:rsid w:val="0061219A"/>
    <w:rsid w:val="00612BD2"/>
    <w:rsid w:val="006131D3"/>
    <w:rsid w:val="006131E2"/>
    <w:rsid w:val="00613A56"/>
    <w:rsid w:val="00613CDA"/>
    <w:rsid w:val="00613FCD"/>
    <w:rsid w:val="0061408E"/>
    <w:rsid w:val="00614EA1"/>
    <w:rsid w:val="0061561A"/>
    <w:rsid w:val="00615828"/>
    <w:rsid w:val="00615967"/>
    <w:rsid w:val="0061666C"/>
    <w:rsid w:val="00616E08"/>
    <w:rsid w:val="00616E45"/>
    <w:rsid w:val="00620AB5"/>
    <w:rsid w:val="00620E7F"/>
    <w:rsid w:val="006210C9"/>
    <w:rsid w:val="0062136D"/>
    <w:rsid w:val="006217F6"/>
    <w:rsid w:val="00621CA7"/>
    <w:rsid w:val="00622818"/>
    <w:rsid w:val="00622C7C"/>
    <w:rsid w:val="0062360C"/>
    <w:rsid w:val="00623CF3"/>
    <w:rsid w:val="0062453F"/>
    <w:rsid w:val="0062485C"/>
    <w:rsid w:val="006248C6"/>
    <w:rsid w:val="00624C87"/>
    <w:rsid w:val="00624F35"/>
    <w:rsid w:val="00625242"/>
    <w:rsid w:val="00625946"/>
    <w:rsid w:val="00625B64"/>
    <w:rsid w:val="00625F3C"/>
    <w:rsid w:val="00626120"/>
    <w:rsid w:val="0062625D"/>
    <w:rsid w:val="00626ADC"/>
    <w:rsid w:val="00626EA1"/>
    <w:rsid w:val="0062701F"/>
    <w:rsid w:val="006274FE"/>
    <w:rsid w:val="00627965"/>
    <w:rsid w:val="00630037"/>
    <w:rsid w:val="0063004F"/>
    <w:rsid w:val="0063058B"/>
    <w:rsid w:val="0063065D"/>
    <w:rsid w:val="00630927"/>
    <w:rsid w:val="006319AE"/>
    <w:rsid w:val="00631B4C"/>
    <w:rsid w:val="00631D02"/>
    <w:rsid w:val="00631E3A"/>
    <w:rsid w:val="00631FD8"/>
    <w:rsid w:val="006320BF"/>
    <w:rsid w:val="00632141"/>
    <w:rsid w:val="0063217D"/>
    <w:rsid w:val="006322C7"/>
    <w:rsid w:val="00632CB0"/>
    <w:rsid w:val="00633ED0"/>
    <w:rsid w:val="00634670"/>
    <w:rsid w:val="006353C0"/>
    <w:rsid w:val="0063594B"/>
    <w:rsid w:val="0063690C"/>
    <w:rsid w:val="00636A2D"/>
    <w:rsid w:val="00636E3F"/>
    <w:rsid w:val="0063715F"/>
    <w:rsid w:val="0063722D"/>
    <w:rsid w:val="00637297"/>
    <w:rsid w:val="00640011"/>
    <w:rsid w:val="00640180"/>
    <w:rsid w:val="00640E2E"/>
    <w:rsid w:val="006418DE"/>
    <w:rsid w:val="00641B6B"/>
    <w:rsid w:val="00641ECD"/>
    <w:rsid w:val="00642E5B"/>
    <w:rsid w:val="00643957"/>
    <w:rsid w:val="00643B99"/>
    <w:rsid w:val="006444DE"/>
    <w:rsid w:val="0064460B"/>
    <w:rsid w:val="00644CC9"/>
    <w:rsid w:val="00645D5A"/>
    <w:rsid w:val="006472DA"/>
    <w:rsid w:val="006474B8"/>
    <w:rsid w:val="00650BDC"/>
    <w:rsid w:val="006519D0"/>
    <w:rsid w:val="0065243D"/>
    <w:rsid w:val="00652531"/>
    <w:rsid w:val="00653308"/>
    <w:rsid w:val="00653532"/>
    <w:rsid w:val="00653D0B"/>
    <w:rsid w:val="00653F49"/>
    <w:rsid w:val="00654575"/>
    <w:rsid w:val="00655107"/>
    <w:rsid w:val="006551AF"/>
    <w:rsid w:val="0065575F"/>
    <w:rsid w:val="00655B95"/>
    <w:rsid w:val="0065673D"/>
    <w:rsid w:val="006567CB"/>
    <w:rsid w:val="00657AD4"/>
    <w:rsid w:val="0066041F"/>
    <w:rsid w:val="00660598"/>
    <w:rsid w:val="00660636"/>
    <w:rsid w:val="006606C3"/>
    <w:rsid w:val="00660867"/>
    <w:rsid w:val="00660C65"/>
    <w:rsid w:val="00660CC4"/>
    <w:rsid w:val="00660FE2"/>
    <w:rsid w:val="006612A3"/>
    <w:rsid w:val="0066169C"/>
    <w:rsid w:val="0066191F"/>
    <w:rsid w:val="00661DA9"/>
    <w:rsid w:val="0066238C"/>
    <w:rsid w:val="00662535"/>
    <w:rsid w:val="006625DE"/>
    <w:rsid w:val="00662A45"/>
    <w:rsid w:val="00663CE2"/>
    <w:rsid w:val="00664168"/>
    <w:rsid w:val="00664422"/>
    <w:rsid w:val="00664F1E"/>
    <w:rsid w:val="00665567"/>
    <w:rsid w:val="006657EB"/>
    <w:rsid w:val="00665C23"/>
    <w:rsid w:val="00665FE0"/>
    <w:rsid w:val="00666835"/>
    <w:rsid w:val="00667466"/>
    <w:rsid w:val="00667793"/>
    <w:rsid w:val="006678EC"/>
    <w:rsid w:val="00667B9B"/>
    <w:rsid w:val="00670535"/>
    <w:rsid w:val="0067134C"/>
    <w:rsid w:val="00671416"/>
    <w:rsid w:val="00671901"/>
    <w:rsid w:val="00671E2C"/>
    <w:rsid w:val="00671FEA"/>
    <w:rsid w:val="006721EB"/>
    <w:rsid w:val="006723EC"/>
    <w:rsid w:val="00672434"/>
    <w:rsid w:val="006724F6"/>
    <w:rsid w:val="0067319F"/>
    <w:rsid w:val="006734D3"/>
    <w:rsid w:val="00673889"/>
    <w:rsid w:val="00673926"/>
    <w:rsid w:val="00673DB5"/>
    <w:rsid w:val="0067494E"/>
    <w:rsid w:val="00675443"/>
    <w:rsid w:val="006756C9"/>
    <w:rsid w:val="00675AE1"/>
    <w:rsid w:val="00676448"/>
    <w:rsid w:val="006767E9"/>
    <w:rsid w:val="00676B17"/>
    <w:rsid w:val="00676F2F"/>
    <w:rsid w:val="00680965"/>
    <w:rsid w:val="00680F2A"/>
    <w:rsid w:val="00681177"/>
    <w:rsid w:val="006821EB"/>
    <w:rsid w:val="00682319"/>
    <w:rsid w:val="00683C8E"/>
    <w:rsid w:val="00683D69"/>
    <w:rsid w:val="0068485A"/>
    <w:rsid w:val="0068501D"/>
    <w:rsid w:val="006854FF"/>
    <w:rsid w:val="00685645"/>
    <w:rsid w:val="00685731"/>
    <w:rsid w:val="00685EB9"/>
    <w:rsid w:val="006864CD"/>
    <w:rsid w:val="00686683"/>
    <w:rsid w:val="0068677D"/>
    <w:rsid w:val="00686C96"/>
    <w:rsid w:val="00686E1C"/>
    <w:rsid w:val="00687221"/>
    <w:rsid w:val="0069027C"/>
    <w:rsid w:val="0069029A"/>
    <w:rsid w:val="00690429"/>
    <w:rsid w:val="00690682"/>
    <w:rsid w:val="00690BA0"/>
    <w:rsid w:val="00690E77"/>
    <w:rsid w:val="00691D75"/>
    <w:rsid w:val="00691E79"/>
    <w:rsid w:val="00691F11"/>
    <w:rsid w:val="006922D1"/>
    <w:rsid w:val="006923EC"/>
    <w:rsid w:val="00692A84"/>
    <w:rsid w:val="00693095"/>
    <w:rsid w:val="00693300"/>
    <w:rsid w:val="00693645"/>
    <w:rsid w:val="00693C83"/>
    <w:rsid w:val="00693FCA"/>
    <w:rsid w:val="006945D5"/>
    <w:rsid w:val="00694721"/>
    <w:rsid w:val="0069482D"/>
    <w:rsid w:val="00694A78"/>
    <w:rsid w:val="00695357"/>
    <w:rsid w:val="006956AF"/>
    <w:rsid w:val="00697917"/>
    <w:rsid w:val="006A02D0"/>
    <w:rsid w:val="006A048F"/>
    <w:rsid w:val="006A0C8E"/>
    <w:rsid w:val="006A0D2A"/>
    <w:rsid w:val="006A1960"/>
    <w:rsid w:val="006A19EF"/>
    <w:rsid w:val="006A1CA3"/>
    <w:rsid w:val="006A1F2C"/>
    <w:rsid w:val="006A1FD2"/>
    <w:rsid w:val="006A2222"/>
    <w:rsid w:val="006A2E2D"/>
    <w:rsid w:val="006A37B7"/>
    <w:rsid w:val="006A3893"/>
    <w:rsid w:val="006A4A89"/>
    <w:rsid w:val="006A4D8F"/>
    <w:rsid w:val="006A51CB"/>
    <w:rsid w:val="006A6470"/>
    <w:rsid w:val="006A7174"/>
    <w:rsid w:val="006A7663"/>
    <w:rsid w:val="006A77DF"/>
    <w:rsid w:val="006A78D9"/>
    <w:rsid w:val="006B028C"/>
    <w:rsid w:val="006B0331"/>
    <w:rsid w:val="006B0A3B"/>
    <w:rsid w:val="006B1565"/>
    <w:rsid w:val="006B15D7"/>
    <w:rsid w:val="006B1DFC"/>
    <w:rsid w:val="006B310B"/>
    <w:rsid w:val="006B323F"/>
    <w:rsid w:val="006B3EAE"/>
    <w:rsid w:val="006B463E"/>
    <w:rsid w:val="006B4C05"/>
    <w:rsid w:val="006B4D2E"/>
    <w:rsid w:val="006B4E31"/>
    <w:rsid w:val="006B69EB"/>
    <w:rsid w:val="006B6B09"/>
    <w:rsid w:val="006B6C6C"/>
    <w:rsid w:val="006B6E3B"/>
    <w:rsid w:val="006B6E43"/>
    <w:rsid w:val="006B6E8B"/>
    <w:rsid w:val="006B745F"/>
    <w:rsid w:val="006B7DA5"/>
    <w:rsid w:val="006C062F"/>
    <w:rsid w:val="006C0DDD"/>
    <w:rsid w:val="006C0F10"/>
    <w:rsid w:val="006C0F47"/>
    <w:rsid w:val="006C18B4"/>
    <w:rsid w:val="006C1D7B"/>
    <w:rsid w:val="006C2093"/>
    <w:rsid w:val="006C21F0"/>
    <w:rsid w:val="006C329E"/>
    <w:rsid w:val="006C3399"/>
    <w:rsid w:val="006C3520"/>
    <w:rsid w:val="006C366D"/>
    <w:rsid w:val="006C3787"/>
    <w:rsid w:val="006C37C2"/>
    <w:rsid w:val="006C4076"/>
    <w:rsid w:val="006C448E"/>
    <w:rsid w:val="006C47EA"/>
    <w:rsid w:val="006C4A98"/>
    <w:rsid w:val="006C4EAC"/>
    <w:rsid w:val="006C4FBE"/>
    <w:rsid w:val="006C60FD"/>
    <w:rsid w:val="006C66B8"/>
    <w:rsid w:val="006C6884"/>
    <w:rsid w:val="006C7729"/>
    <w:rsid w:val="006C7C85"/>
    <w:rsid w:val="006D0000"/>
    <w:rsid w:val="006D0D9F"/>
    <w:rsid w:val="006D10EF"/>
    <w:rsid w:val="006D1551"/>
    <w:rsid w:val="006D1587"/>
    <w:rsid w:val="006D1915"/>
    <w:rsid w:val="006D1CD1"/>
    <w:rsid w:val="006D1E75"/>
    <w:rsid w:val="006D2075"/>
    <w:rsid w:val="006D2CA6"/>
    <w:rsid w:val="006D36C1"/>
    <w:rsid w:val="006D3E3C"/>
    <w:rsid w:val="006D426F"/>
    <w:rsid w:val="006D4BC1"/>
    <w:rsid w:val="006D5B5B"/>
    <w:rsid w:val="006D5C15"/>
    <w:rsid w:val="006D5C5D"/>
    <w:rsid w:val="006D5CDA"/>
    <w:rsid w:val="006D5EC7"/>
    <w:rsid w:val="006D6363"/>
    <w:rsid w:val="006D67B9"/>
    <w:rsid w:val="006D68D3"/>
    <w:rsid w:val="006D6DA3"/>
    <w:rsid w:val="006D76DD"/>
    <w:rsid w:val="006D7FFA"/>
    <w:rsid w:val="006E01AD"/>
    <w:rsid w:val="006E0487"/>
    <w:rsid w:val="006E063E"/>
    <w:rsid w:val="006E066B"/>
    <w:rsid w:val="006E06A1"/>
    <w:rsid w:val="006E07E9"/>
    <w:rsid w:val="006E0CC6"/>
    <w:rsid w:val="006E0E70"/>
    <w:rsid w:val="006E1505"/>
    <w:rsid w:val="006E1628"/>
    <w:rsid w:val="006E1C2B"/>
    <w:rsid w:val="006E1F42"/>
    <w:rsid w:val="006E21F2"/>
    <w:rsid w:val="006E2392"/>
    <w:rsid w:val="006E2932"/>
    <w:rsid w:val="006E349F"/>
    <w:rsid w:val="006E4180"/>
    <w:rsid w:val="006E4397"/>
    <w:rsid w:val="006E43D7"/>
    <w:rsid w:val="006E43EF"/>
    <w:rsid w:val="006E446E"/>
    <w:rsid w:val="006E4B12"/>
    <w:rsid w:val="006E4E89"/>
    <w:rsid w:val="006E6013"/>
    <w:rsid w:val="006F0C60"/>
    <w:rsid w:val="006F11D5"/>
    <w:rsid w:val="006F185E"/>
    <w:rsid w:val="006F2675"/>
    <w:rsid w:val="006F291E"/>
    <w:rsid w:val="006F29AA"/>
    <w:rsid w:val="006F2B28"/>
    <w:rsid w:val="006F2FEB"/>
    <w:rsid w:val="006F351F"/>
    <w:rsid w:val="006F41D7"/>
    <w:rsid w:val="006F4235"/>
    <w:rsid w:val="006F43FB"/>
    <w:rsid w:val="006F4812"/>
    <w:rsid w:val="006F4ACD"/>
    <w:rsid w:val="006F519F"/>
    <w:rsid w:val="006F60E5"/>
    <w:rsid w:val="006F690D"/>
    <w:rsid w:val="00700037"/>
    <w:rsid w:val="007002D8"/>
    <w:rsid w:val="00700BFC"/>
    <w:rsid w:val="007019A9"/>
    <w:rsid w:val="00701DF2"/>
    <w:rsid w:val="007023ED"/>
    <w:rsid w:val="0070258B"/>
    <w:rsid w:val="007029E1"/>
    <w:rsid w:val="00702A58"/>
    <w:rsid w:val="00702ABF"/>
    <w:rsid w:val="00703916"/>
    <w:rsid w:val="007042C8"/>
    <w:rsid w:val="00704892"/>
    <w:rsid w:val="00704B8B"/>
    <w:rsid w:val="00704E13"/>
    <w:rsid w:val="00705874"/>
    <w:rsid w:val="00705B46"/>
    <w:rsid w:val="00707159"/>
    <w:rsid w:val="0070727A"/>
    <w:rsid w:val="00707356"/>
    <w:rsid w:val="00707C08"/>
    <w:rsid w:val="007105C3"/>
    <w:rsid w:val="00711791"/>
    <w:rsid w:val="00711B06"/>
    <w:rsid w:val="007121A3"/>
    <w:rsid w:val="0071225A"/>
    <w:rsid w:val="007124FC"/>
    <w:rsid w:val="00712C61"/>
    <w:rsid w:val="00712CDD"/>
    <w:rsid w:val="00712DFD"/>
    <w:rsid w:val="00712E9A"/>
    <w:rsid w:val="00713241"/>
    <w:rsid w:val="007136BA"/>
    <w:rsid w:val="00713CD1"/>
    <w:rsid w:val="007141B6"/>
    <w:rsid w:val="0071477D"/>
    <w:rsid w:val="0071490F"/>
    <w:rsid w:val="00715219"/>
    <w:rsid w:val="007158BE"/>
    <w:rsid w:val="00715A25"/>
    <w:rsid w:val="00715AAB"/>
    <w:rsid w:val="00715C44"/>
    <w:rsid w:val="0071661D"/>
    <w:rsid w:val="007167E3"/>
    <w:rsid w:val="007169D9"/>
    <w:rsid w:val="00716A77"/>
    <w:rsid w:val="00717209"/>
    <w:rsid w:val="007173AA"/>
    <w:rsid w:val="0071746E"/>
    <w:rsid w:val="00717541"/>
    <w:rsid w:val="007175CD"/>
    <w:rsid w:val="0071786E"/>
    <w:rsid w:val="00717D6D"/>
    <w:rsid w:val="00720F9C"/>
    <w:rsid w:val="0072139C"/>
    <w:rsid w:val="007215B9"/>
    <w:rsid w:val="007219BB"/>
    <w:rsid w:val="00721F64"/>
    <w:rsid w:val="00722019"/>
    <w:rsid w:val="007223B1"/>
    <w:rsid w:val="00723687"/>
    <w:rsid w:val="00723751"/>
    <w:rsid w:val="00723A2F"/>
    <w:rsid w:val="00723A48"/>
    <w:rsid w:val="00723B9C"/>
    <w:rsid w:val="00723C07"/>
    <w:rsid w:val="00724580"/>
    <w:rsid w:val="00724785"/>
    <w:rsid w:val="00724974"/>
    <w:rsid w:val="007252AC"/>
    <w:rsid w:val="00725567"/>
    <w:rsid w:val="007257B8"/>
    <w:rsid w:val="00725AA0"/>
    <w:rsid w:val="00726FCE"/>
    <w:rsid w:val="0072762C"/>
    <w:rsid w:val="007279E4"/>
    <w:rsid w:val="00727B6D"/>
    <w:rsid w:val="00727E3F"/>
    <w:rsid w:val="0073028A"/>
    <w:rsid w:val="00730598"/>
    <w:rsid w:val="00730839"/>
    <w:rsid w:val="00730C6B"/>
    <w:rsid w:val="00731088"/>
    <w:rsid w:val="007318EB"/>
    <w:rsid w:val="00732016"/>
    <w:rsid w:val="007322A9"/>
    <w:rsid w:val="0073230D"/>
    <w:rsid w:val="00732743"/>
    <w:rsid w:val="00732938"/>
    <w:rsid w:val="0073297F"/>
    <w:rsid w:val="007332D8"/>
    <w:rsid w:val="007335EC"/>
    <w:rsid w:val="0073385D"/>
    <w:rsid w:val="0073484A"/>
    <w:rsid w:val="0073491B"/>
    <w:rsid w:val="0073500B"/>
    <w:rsid w:val="00735D78"/>
    <w:rsid w:val="00735EB2"/>
    <w:rsid w:val="00735EFF"/>
    <w:rsid w:val="00735FCB"/>
    <w:rsid w:val="0073618D"/>
    <w:rsid w:val="00736860"/>
    <w:rsid w:val="00736EF1"/>
    <w:rsid w:val="007373FF"/>
    <w:rsid w:val="00737554"/>
    <w:rsid w:val="007378D8"/>
    <w:rsid w:val="00740297"/>
    <w:rsid w:val="0074051C"/>
    <w:rsid w:val="007409D7"/>
    <w:rsid w:val="00740D36"/>
    <w:rsid w:val="007413DC"/>
    <w:rsid w:val="00741643"/>
    <w:rsid w:val="007418F5"/>
    <w:rsid w:val="00742BFA"/>
    <w:rsid w:val="00742FFE"/>
    <w:rsid w:val="0074332C"/>
    <w:rsid w:val="0074350A"/>
    <w:rsid w:val="0074362D"/>
    <w:rsid w:val="00743D3A"/>
    <w:rsid w:val="00743F2C"/>
    <w:rsid w:val="007441A0"/>
    <w:rsid w:val="007441C1"/>
    <w:rsid w:val="00744301"/>
    <w:rsid w:val="00744544"/>
    <w:rsid w:val="007447CC"/>
    <w:rsid w:val="00745D46"/>
    <w:rsid w:val="00746105"/>
    <w:rsid w:val="00746B85"/>
    <w:rsid w:val="0074743D"/>
    <w:rsid w:val="007478FB"/>
    <w:rsid w:val="00747EFA"/>
    <w:rsid w:val="00750209"/>
    <w:rsid w:val="0075074A"/>
    <w:rsid w:val="00750A08"/>
    <w:rsid w:val="00750B91"/>
    <w:rsid w:val="00750BFF"/>
    <w:rsid w:val="0075117F"/>
    <w:rsid w:val="007514A7"/>
    <w:rsid w:val="00751740"/>
    <w:rsid w:val="0075185F"/>
    <w:rsid w:val="007519F7"/>
    <w:rsid w:val="00752358"/>
    <w:rsid w:val="00752BF5"/>
    <w:rsid w:val="00753A0A"/>
    <w:rsid w:val="00753AF3"/>
    <w:rsid w:val="00753FEA"/>
    <w:rsid w:val="0075422C"/>
    <w:rsid w:val="00754527"/>
    <w:rsid w:val="00754A87"/>
    <w:rsid w:val="00754AB7"/>
    <w:rsid w:val="00754B18"/>
    <w:rsid w:val="007555EC"/>
    <w:rsid w:val="007557EF"/>
    <w:rsid w:val="00755BE6"/>
    <w:rsid w:val="007563E4"/>
    <w:rsid w:val="0075691D"/>
    <w:rsid w:val="00756B41"/>
    <w:rsid w:val="00756E21"/>
    <w:rsid w:val="00757AEB"/>
    <w:rsid w:val="0076009F"/>
    <w:rsid w:val="00760C45"/>
    <w:rsid w:val="00760D0B"/>
    <w:rsid w:val="00760ED3"/>
    <w:rsid w:val="00761071"/>
    <w:rsid w:val="0076133F"/>
    <w:rsid w:val="007618DE"/>
    <w:rsid w:val="00761C2E"/>
    <w:rsid w:val="007621AE"/>
    <w:rsid w:val="00762671"/>
    <w:rsid w:val="007628C9"/>
    <w:rsid w:val="007632BE"/>
    <w:rsid w:val="00763348"/>
    <w:rsid w:val="007634FE"/>
    <w:rsid w:val="00763CF5"/>
    <w:rsid w:val="0076462F"/>
    <w:rsid w:val="00765CD2"/>
    <w:rsid w:val="007662A1"/>
    <w:rsid w:val="00766459"/>
    <w:rsid w:val="00767DBD"/>
    <w:rsid w:val="00770023"/>
    <w:rsid w:val="007700D3"/>
    <w:rsid w:val="00770151"/>
    <w:rsid w:val="00772B9A"/>
    <w:rsid w:val="00772DDA"/>
    <w:rsid w:val="007736AA"/>
    <w:rsid w:val="00773DFD"/>
    <w:rsid w:val="0077610F"/>
    <w:rsid w:val="00776477"/>
    <w:rsid w:val="00776DA3"/>
    <w:rsid w:val="007770FD"/>
    <w:rsid w:val="0077748F"/>
    <w:rsid w:val="00777B08"/>
    <w:rsid w:val="00777B0A"/>
    <w:rsid w:val="00777C10"/>
    <w:rsid w:val="0078051A"/>
    <w:rsid w:val="00780689"/>
    <w:rsid w:val="00780E14"/>
    <w:rsid w:val="00780E88"/>
    <w:rsid w:val="007819D4"/>
    <w:rsid w:val="00781C43"/>
    <w:rsid w:val="00781C71"/>
    <w:rsid w:val="00782333"/>
    <w:rsid w:val="00782C31"/>
    <w:rsid w:val="00782E0F"/>
    <w:rsid w:val="007831A2"/>
    <w:rsid w:val="00783537"/>
    <w:rsid w:val="007839FC"/>
    <w:rsid w:val="00783EA6"/>
    <w:rsid w:val="007844DD"/>
    <w:rsid w:val="0078456A"/>
    <w:rsid w:val="00785669"/>
    <w:rsid w:val="00785CAE"/>
    <w:rsid w:val="00785DD3"/>
    <w:rsid w:val="0078606B"/>
    <w:rsid w:val="00787182"/>
    <w:rsid w:val="00787483"/>
    <w:rsid w:val="00790D05"/>
    <w:rsid w:val="00790EEC"/>
    <w:rsid w:val="007910EA"/>
    <w:rsid w:val="007915B8"/>
    <w:rsid w:val="00791CDA"/>
    <w:rsid w:val="00791F41"/>
    <w:rsid w:val="00792108"/>
    <w:rsid w:val="00792755"/>
    <w:rsid w:val="00792921"/>
    <w:rsid w:val="00792FE7"/>
    <w:rsid w:val="00793EF5"/>
    <w:rsid w:val="00794805"/>
    <w:rsid w:val="00794BF8"/>
    <w:rsid w:val="0079556C"/>
    <w:rsid w:val="00796142"/>
    <w:rsid w:val="007962EF"/>
    <w:rsid w:val="00796488"/>
    <w:rsid w:val="00796562"/>
    <w:rsid w:val="007A16ED"/>
    <w:rsid w:val="007A1995"/>
    <w:rsid w:val="007A21C7"/>
    <w:rsid w:val="007A2224"/>
    <w:rsid w:val="007A2710"/>
    <w:rsid w:val="007A2973"/>
    <w:rsid w:val="007A2D7C"/>
    <w:rsid w:val="007A2FDE"/>
    <w:rsid w:val="007A3AA7"/>
    <w:rsid w:val="007A3DAF"/>
    <w:rsid w:val="007A4222"/>
    <w:rsid w:val="007A4EEC"/>
    <w:rsid w:val="007A511C"/>
    <w:rsid w:val="007A5D2B"/>
    <w:rsid w:val="007A7096"/>
    <w:rsid w:val="007A71FA"/>
    <w:rsid w:val="007A76BC"/>
    <w:rsid w:val="007B0D25"/>
    <w:rsid w:val="007B1AAF"/>
    <w:rsid w:val="007B2860"/>
    <w:rsid w:val="007B2C29"/>
    <w:rsid w:val="007B2DCC"/>
    <w:rsid w:val="007B2F8B"/>
    <w:rsid w:val="007B44AC"/>
    <w:rsid w:val="007B452E"/>
    <w:rsid w:val="007B4E8D"/>
    <w:rsid w:val="007B4F23"/>
    <w:rsid w:val="007B5269"/>
    <w:rsid w:val="007B52AF"/>
    <w:rsid w:val="007B5694"/>
    <w:rsid w:val="007B58F4"/>
    <w:rsid w:val="007B590F"/>
    <w:rsid w:val="007B5A98"/>
    <w:rsid w:val="007B5C58"/>
    <w:rsid w:val="007B6BB2"/>
    <w:rsid w:val="007B7864"/>
    <w:rsid w:val="007C0595"/>
    <w:rsid w:val="007C0CB0"/>
    <w:rsid w:val="007C0E96"/>
    <w:rsid w:val="007C16F2"/>
    <w:rsid w:val="007C19C4"/>
    <w:rsid w:val="007C1D57"/>
    <w:rsid w:val="007C1F0B"/>
    <w:rsid w:val="007C2E46"/>
    <w:rsid w:val="007C3376"/>
    <w:rsid w:val="007C366D"/>
    <w:rsid w:val="007C386C"/>
    <w:rsid w:val="007C39BC"/>
    <w:rsid w:val="007C4A53"/>
    <w:rsid w:val="007C56D0"/>
    <w:rsid w:val="007C59E6"/>
    <w:rsid w:val="007C59FD"/>
    <w:rsid w:val="007C61E3"/>
    <w:rsid w:val="007C64A8"/>
    <w:rsid w:val="007C65B9"/>
    <w:rsid w:val="007C70AC"/>
    <w:rsid w:val="007C7810"/>
    <w:rsid w:val="007C7A88"/>
    <w:rsid w:val="007C7D46"/>
    <w:rsid w:val="007C7F1B"/>
    <w:rsid w:val="007D017C"/>
    <w:rsid w:val="007D0390"/>
    <w:rsid w:val="007D0F74"/>
    <w:rsid w:val="007D15F4"/>
    <w:rsid w:val="007D1BFD"/>
    <w:rsid w:val="007D2299"/>
    <w:rsid w:val="007D2478"/>
    <w:rsid w:val="007D24A3"/>
    <w:rsid w:val="007D280D"/>
    <w:rsid w:val="007D4A43"/>
    <w:rsid w:val="007D4D93"/>
    <w:rsid w:val="007D535B"/>
    <w:rsid w:val="007D5FF0"/>
    <w:rsid w:val="007D6A50"/>
    <w:rsid w:val="007D6D21"/>
    <w:rsid w:val="007D7587"/>
    <w:rsid w:val="007E018E"/>
    <w:rsid w:val="007E0AAE"/>
    <w:rsid w:val="007E0B0E"/>
    <w:rsid w:val="007E117E"/>
    <w:rsid w:val="007E1FC3"/>
    <w:rsid w:val="007E200D"/>
    <w:rsid w:val="007E21B0"/>
    <w:rsid w:val="007E2905"/>
    <w:rsid w:val="007E2B2A"/>
    <w:rsid w:val="007E32F2"/>
    <w:rsid w:val="007E3693"/>
    <w:rsid w:val="007E4211"/>
    <w:rsid w:val="007E4FA7"/>
    <w:rsid w:val="007E5050"/>
    <w:rsid w:val="007E56A4"/>
    <w:rsid w:val="007E5906"/>
    <w:rsid w:val="007E6D28"/>
    <w:rsid w:val="007E6E6B"/>
    <w:rsid w:val="007E71D8"/>
    <w:rsid w:val="007E7FB3"/>
    <w:rsid w:val="007F0071"/>
    <w:rsid w:val="007F2543"/>
    <w:rsid w:val="007F2591"/>
    <w:rsid w:val="007F2994"/>
    <w:rsid w:val="007F2D0B"/>
    <w:rsid w:val="007F341E"/>
    <w:rsid w:val="007F3456"/>
    <w:rsid w:val="007F375C"/>
    <w:rsid w:val="007F3D56"/>
    <w:rsid w:val="007F41FB"/>
    <w:rsid w:val="007F55B2"/>
    <w:rsid w:val="007F60E1"/>
    <w:rsid w:val="007F62EC"/>
    <w:rsid w:val="007F63C1"/>
    <w:rsid w:val="007F6C7E"/>
    <w:rsid w:val="007F6F69"/>
    <w:rsid w:val="007F7F56"/>
    <w:rsid w:val="0080001A"/>
    <w:rsid w:val="008003B2"/>
    <w:rsid w:val="00800490"/>
    <w:rsid w:val="00800744"/>
    <w:rsid w:val="00800E27"/>
    <w:rsid w:val="008018D8"/>
    <w:rsid w:val="008026A7"/>
    <w:rsid w:val="00802FBB"/>
    <w:rsid w:val="00803037"/>
    <w:rsid w:val="0080378E"/>
    <w:rsid w:val="0080380A"/>
    <w:rsid w:val="0080387B"/>
    <w:rsid w:val="00803991"/>
    <w:rsid w:val="008044CF"/>
    <w:rsid w:val="00804965"/>
    <w:rsid w:val="00804B06"/>
    <w:rsid w:val="00804E43"/>
    <w:rsid w:val="00804FF5"/>
    <w:rsid w:val="00805031"/>
    <w:rsid w:val="00805299"/>
    <w:rsid w:val="00805584"/>
    <w:rsid w:val="008059E6"/>
    <w:rsid w:val="00806660"/>
    <w:rsid w:val="00806A11"/>
    <w:rsid w:val="00806DCF"/>
    <w:rsid w:val="00807B95"/>
    <w:rsid w:val="0081003B"/>
    <w:rsid w:val="0081070C"/>
    <w:rsid w:val="00810A06"/>
    <w:rsid w:val="00810DA3"/>
    <w:rsid w:val="00810E27"/>
    <w:rsid w:val="00811716"/>
    <w:rsid w:val="00811F93"/>
    <w:rsid w:val="0081283B"/>
    <w:rsid w:val="0081371C"/>
    <w:rsid w:val="00813DF9"/>
    <w:rsid w:val="008140FB"/>
    <w:rsid w:val="00814DC8"/>
    <w:rsid w:val="008155E6"/>
    <w:rsid w:val="008162D2"/>
    <w:rsid w:val="00816EB4"/>
    <w:rsid w:val="008178AD"/>
    <w:rsid w:val="00820222"/>
    <w:rsid w:val="008204F7"/>
    <w:rsid w:val="0082051F"/>
    <w:rsid w:val="0082063F"/>
    <w:rsid w:val="00820B07"/>
    <w:rsid w:val="008217C9"/>
    <w:rsid w:val="008217D8"/>
    <w:rsid w:val="0082232B"/>
    <w:rsid w:val="008226C4"/>
    <w:rsid w:val="008229FA"/>
    <w:rsid w:val="00822D20"/>
    <w:rsid w:val="00823223"/>
    <w:rsid w:val="008233E5"/>
    <w:rsid w:val="00823627"/>
    <w:rsid w:val="00823F1D"/>
    <w:rsid w:val="0082454A"/>
    <w:rsid w:val="0082508E"/>
    <w:rsid w:val="0082566E"/>
    <w:rsid w:val="008257DB"/>
    <w:rsid w:val="008260DF"/>
    <w:rsid w:val="008275CE"/>
    <w:rsid w:val="00827860"/>
    <w:rsid w:val="00830360"/>
    <w:rsid w:val="0083070B"/>
    <w:rsid w:val="00830C03"/>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68E9"/>
    <w:rsid w:val="008369B0"/>
    <w:rsid w:val="0083755A"/>
    <w:rsid w:val="00840049"/>
    <w:rsid w:val="00840519"/>
    <w:rsid w:val="00840FC7"/>
    <w:rsid w:val="008415B7"/>
    <w:rsid w:val="00841A53"/>
    <w:rsid w:val="00842151"/>
    <w:rsid w:val="0084284D"/>
    <w:rsid w:val="00842929"/>
    <w:rsid w:val="00842A7F"/>
    <w:rsid w:val="0084322B"/>
    <w:rsid w:val="00843254"/>
    <w:rsid w:val="00843EA7"/>
    <w:rsid w:val="0084488B"/>
    <w:rsid w:val="00844C01"/>
    <w:rsid w:val="00844C31"/>
    <w:rsid w:val="008452B7"/>
    <w:rsid w:val="008454A4"/>
    <w:rsid w:val="0084559E"/>
    <w:rsid w:val="008458B0"/>
    <w:rsid w:val="00845907"/>
    <w:rsid w:val="00845AF7"/>
    <w:rsid w:val="00845BCC"/>
    <w:rsid w:val="00846324"/>
    <w:rsid w:val="00846AEB"/>
    <w:rsid w:val="00846C48"/>
    <w:rsid w:val="00847C5E"/>
    <w:rsid w:val="008502E8"/>
    <w:rsid w:val="00850B65"/>
    <w:rsid w:val="00850C5B"/>
    <w:rsid w:val="008517B0"/>
    <w:rsid w:val="00851872"/>
    <w:rsid w:val="00851A1B"/>
    <w:rsid w:val="00851B8B"/>
    <w:rsid w:val="00851E47"/>
    <w:rsid w:val="00852A4B"/>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9E5"/>
    <w:rsid w:val="0085718A"/>
    <w:rsid w:val="0086047D"/>
    <w:rsid w:val="008604BB"/>
    <w:rsid w:val="008607EB"/>
    <w:rsid w:val="00860D04"/>
    <w:rsid w:val="00861540"/>
    <w:rsid w:val="0086177B"/>
    <w:rsid w:val="00861F2E"/>
    <w:rsid w:val="00862041"/>
    <w:rsid w:val="008625B0"/>
    <w:rsid w:val="0086268C"/>
    <w:rsid w:val="008629FA"/>
    <w:rsid w:val="00862F63"/>
    <w:rsid w:val="0086318C"/>
    <w:rsid w:val="00863221"/>
    <w:rsid w:val="00863458"/>
    <w:rsid w:val="0086371E"/>
    <w:rsid w:val="00863879"/>
    <w:rsid w:val="008640AD"/>
    <w:rsid w:val="00864296"/>
    <w:rsid w:val="0086464A"/>
    <w:rsid w:val="008649E8"/>
    <w:rsid w:val="00866866"/>
    <w:rsid w:val="00867274"/>
    <w:rsid w:val="00870493"/>
    <w:rsid w:val="008706C8"/>
    <w:rsid w:val="0087083C"/>
    <w:rsid w:val="00870C88"/>
    <w:rsid w:val="00870E36"/>
    <w:rsid w:val="00870E5A"/>
    <w:rsid w:val="00870F75"/>
    <w:rsid w:val="00871C10"/>
    <w:rsid w:val="00871E7D"/>
    <w:rsid w:val="00872D84"/>
    <w:rsid w:val="00872DAC"/>
    <w:rsid w:val="0087323A"/>
    <w:rsid w:val="0087362D"/>
    <w:rsid w:val="00875169"/>
    <w:rsid w:val="008751AB"/>
    <w:rsid w:val="00875486"/>
    <w:rsid w:val="00875F1D"/>
    <w:rsid w:val="0087606D"/>
    <w:rsid w:val="008769B6"/>
    <w:rsid w:val="00876E8C"/>
    <w:rsid w:val="00877719"/>
    <w:rsid w:val="00877867"/>
    <w:rsid w:val="00877BBB"/>
    <w:rsid w:val="0088027F"/>
    <w:rsid w:val="00880B89"/>
    <w:rsid w:val="00880FBD"/>
    <w:rsid w:val="008811C5"/>
    <w:rsid w:val="00881748"/>
    <w:rsid w:val="00881FA4"/>
    <w:rsid w:val="00882254"/>
    <w:rsid w:val="0088274F"/>
    <w:rsid w:val="00882899"/>
    <w:rsid w:val="00882A36"/>
    <w:rsid w:val="008831E8"/>
    <w:rsid w:val="008834A0"/>
    <w:rsid w:val="00883623"/>
    <w:rsid w:val="00883852"/>
    <w:rsid w:val="0088390A"/>
    <w:rsid w:val="00883B29"/>
    <w:rsid w:val="00883CAA"/>
    <w:rsid w:val="0088427B"/>
    <w:rsid w:val="0088445D"/>
    <w:rsid w:val="00884BA2"/>
    <w:rsid w:val="00884D4B"/>
    <w:rsid w:val="00884D99"/>
    <w:rsid w:val="00884E28"/>
    <w:rsid w:val="00884E89"/>
    <w:rsid w:val="0088527F"/>
    <w:rsid w:val="00885587"/>
    <w:rsid w:val="00885AEF"/>
    <w:rsid w:val="00885C0D"/>
    <w:rsid w:val="00885E84"/>
    <w:rsid w:val="00886755"/>
    <w:rsid w:val="008877F0"/>
    <w:rsid w:val="00887A4F"/>
    <w:rsid w:val="00890173"/>
    <w:rsid w:val="00890C49"/>
    <w:rsid w:val="00890EC9"/>
    <w:rsid w:val="008912EB"/>
    <w:rsid w:val="00891A9E"/>
    <w:rsid w:val="008931EE"/>
    <w:rsid w:val="008935BB"/>
    <w:rsid w:val="00894512"/>
    <w:rsid w:val="008945C3"/>
    <w:rsid w:val="00894978"/>
    <w:rsid w:val="00895BBF"/>
    <w:rsid w:val="00895E6B"/>
    <w:rsid w:val="00896674"/>
    <w:rsid w:val="0089683B"/>
    <w:rsid w:val="00896FDE"/>
    <w:rsid w:val="008971D9"/>
    <w:rsid w:val="0089753B"/>
    <w:rsid w:val="00897C16"/>
    <w:rsid w:val="00897C87"/>
    <w:rsid w:val="00897FAF"/>
    <w:rsid w:val="008A0293"/>
    <w:rsid w:val="008A055D"/>
    <w:rsid w:val="008A05D4"/>
    <w:rsid w:val="008A0AF8"/>
    <w:rsid w:val="008A0C69"/>
    <w:rsid w:val="008A0EBF"/>
    <w:rsid w:val="008A11B4"/>
    <w:rsid w:val="008A1A95"/>
    <w:rsid w:val="008A1EAC"/>
    <w:rsid w:val="008A1F63"/>
    <w:rsid w:val="008A230D"/>
    <w:rsid w:val="008A2F1C"/>
    <w:rsid w:val="008A32E1"/>
    <w:rsid w:val="008A3346"/>
    <w:rsid w:val="008A3517"/>
    <w:rsid w:val="008A40C5"/>
    <w:rsid w:val="008A43FA"/>
    <w:rsid w:val="008A4464"/>
    <w:rsid w:val="008A4CF8"/>
    <w:rsid w:val="008A50A0"/>
    <w:rsid w:val="008A5FC3"/>
    <w:rsid w:val="008A60E0"/>
    <w:rsid w:val="008A6A32"/>
    <w:rsid w:val="008A6A4B"/>
    <w:rsid w:val="008A6F4E"/>
    <w:rsid w:val="008A768A"/>
    <w:rsid w:val="008B0302"/>
    <w:rsid w:val="008B049E"/>
    <w:rsid w:val="008B0E78"/>
    <w:rsid w:val="008B1010"/>
    <w:rsid w:val="008B1141"/>
    <w:rsid w:val="008B16C1"/>
    <w:rsid w:val="008B1DA0"/>
    <w:rsid w:val="008B23AA"/>
    <w:rsid w:val="008B25AF"/>
    <w:rsid w:val="008B275A"/>
    <w:rsid w:val="008B31EE"/>
    <w:rsid w:val="008B36ED"/>
    <w:rsid w:val="008B42FA"/>
    <w:rsid w:val="008B4549"/>
    <w:rsid w:val="008B53A0"/>
    <w:rsid w:val="008B563E"/>
    <w:rsid w:val="008B596F"/>
    <w:rsid w:val="008B6030"/>
    <w:rsid w:val="008B64CF"/>
    <w:rsid w:val="008B6675"/>
    <w:rsid w:val="008B6D3B"/>
    <w:rsid w:val="008B7181"/>
    <w:rsid w:val="008B7513"/>
    <w:rsid w:val="008B7599"/>
    <w:rsid w:val="008B7817"/>
    <w:rsid w:val="008B79C7"/>
    <w:rsid w:val="008B7C50"/>
    <w:rsid w:val="008C0411"/>
    <w:rsid w:val="008C09AA"/>
    <w:rsid w:val="008C0C7D"/>
    <w:rsid w:val="008C0D93"/>
    <w:rsid w:val="008C13F2"/>
    <w:rsid w:val="008C1522"/>
    <w:rsid w:val="008C1BE1"/>
    <w:rsid w:val="008C1E36"/>
    <w:rsid w:val="008C3981"/>
    <w:rsid w:val="008C484A"/>
    <w:rsid w:val="008C5EE7"/>
    <w:rsid w:val="008C5F9E"/>
    <w:rsid w:val="008C6189"/>
    <w:rsid w:val="008C62A4"/>
    <w:rsid w:val="008C6C9C"/>
    <w:rsid w:val="008C798A"/>
    <w:rsid w:val="008C7AA1"/>
    <w:rsid w:val="008C7B50"/>
    <w:rsid w:val="008C7C4A"/>
    <w:rsid w:val="008C7D58"/>
    <w:rsid w:val="008D01FB"/>
    <w:rsid w:val="008D06CB"/>
    <w:rsid w:val="008D1059"/>
    <w:rsid w:val="008D16F0"/>
    <w:rsid w:val="008D180E"/>
    <w:rsid w:val="008D18B7"/>
    <w:rsid w:val="008D25CC"/>
    <w:rsid w:val="008D276E"/>
    <w:rsid w:val="008D2803"/>
    <w:rsid w:val="008D2C71"/>
    <w:rsid w:val="008D2E1C"/>
    <w:rsid w:val="008D2FB1"/>
    <w:rsid w:val="008D308E"/>
    <w:rsid w:val="008D30CD"/>
    <w:rsid w:val="008D3178"/>
    <w:rsid w:val="008D38B9"/>
    <w:rsid w:val="008D38FE"/>
    <w:rsid w:val="008D3DCA"/>
    <w:rsid w:val="008D3E85"/>
    <w:rsid w:val="008D3EC7"/>
    <w:rsid w:val="008D3FF1"/>
    <w:rsid w:val="008D4145"/>
    <w:rsid w:val="008D4279"/>
    <w:rsid w:val="008D43EF"/>
    <w:rsid w:val="008D489A"/>
    <w:rsid w:val="008D4CFF"/>
    <w:rsid w:val="008D4E89"/>
    <w:rsid w:val="008D50CE"/>
    <w:rsid w:val="008D5234"/>
    <w:rsid w:val="008D55AB"/>
    <w:rsid w:val="008D566F"/>
    <w:rsid w:val="008D56ED"/>
    <w:rsid w:val="008D5909"/>
    <w:rsid w:val="008D5E50"/>
    <w:rsid w:val="008D6179"/>
    <w:rsid w:val="008D61D9"/>
    <w:rsid w:val="008D6251"/>
    <w:rsid w:val="008D6AE1"/>
    <w:rsid w:val="008D6B62"/>
    <w:rsid w:val="008D6FB1"/>
    <w:rsid w:val="008D76FC"/>
    <w:rsid w:val="008D7ECE"/>
    <w:rsid w:val="008E06E8"/>
    <w:rsid w:val="008E1436"/>
    <w:rsid w:val="008E1618"/>
    <w:rsid w:val="008E1C5F"/>
    <w:rsid w:val="008E2374"/>
    <w:rsid w:val="008E2750"/>
    <w:rsid w:val="008E2A88"/>
    <w:rsid w:val="008E30B2"/>
    <w:rsid w:val="008E3359"/>
    <w:rsid w:val="008E4318"/>
    <w:rsid w:val="008E494B"/>
    <w:rsid w:val="008E4DDA"/>
    <w:rsid w:val="008E5827"/>
    <w:rsid w:val="008E5CDD"/>
    <w:rsid w:val="008E67EC"/>
    <w:rsid w:val="008E6A70"/>
    <w:rsid w:val="008E6CF4"/>
    <w:rsid w:val="008E7107"/>
    <w:rsid w:val="008E7289"/>
    <w:rsid w:val="008E74FE"/>
    <w:rsid w:val="008E75AE"/>
    <w:rsid w:val="008E76BA"/>
    <w:rsid w:val="008E7709"/>
    <w:rsid w:val="008E7850"/>
    <w:rsid w:val="008E7CC7"/>
    <w:rsid w:val="008F0849"/>
    <w:rsid w:val="008F0B99"/>
    <w:rsid w:val="008F23AC"/>
    <w:rsid w:val="008F2D64"/>
    <w:rsid w:val="008F3240"/>
    <w:rsid w:val="008F47A5"/>
    <w:rsid w:val="008F4D63"/>
    <w:rsid w:val="008F4F36"/>
    <w:rsid w:val="008F5996"/>
    <w:rsid w:val="008F5CD6"/>
    <w:rsid w:val="008F5EE2"/>
    <w:rsid w:val="008F62EA"/>
    <w:rsid w:val="008F645E"/>
    <w:rsid w:val="008F676F"/>
    <w:rsid w:val="008F6DE9"/>
    <w:rsid w:val="008F6F47"/>
    <w:rsid w:val="008F77C1"/>
    <w:rsid w:val="008F7DCD"/>
    <w:rsid w:val="008F7DEC"/>
    <w:rsid w:val="009001F4"/>
    <w:rsid w:val="00900388"/>
    <w:rsid w:val="00901A04"/>
    <w:rsid w:val="00901ABE"/>
    <w:rsid w:val="00901F5B"/>
    <w:rsid w:val="00902A4B"/>
    <w:rsid w:val="00902C55"/>
    <w:rsid w:val="00902FBD"/>
    <w:rsid w:val="00903000"/>
    <w:rsid w:val="009032D5"/>
    <w:rsid w:val="00903340"/>
    <w:rsid w:val="00903866"/>
    <w:rsid w:val="0090389D"/>
    <w:rsid w:val="00903B15"/>
    <w:rsid w:val="00903DBD"/>
    <w:rsid w:val="00903DBF"/>
    <w:rsid w:val="00903FF4"/>
    <w:rsid w:val="0090483E"/>
    <w:rsid w:val="00905723"/>
    <w:rsid w:val="00905DD0"/>
    <w:rsid w:val="0090739C"/>
    <w:rsid w:val="009073A7"/>
    <w:rsid w:val="00907F2D"/>
    <w:rsid w:val="00910747"/>
    <w:rsid w:val="00910824"/>
    <w:rsid w:val="009109DC"/>
    <w:rsid w:val="00910EEC"/>
    <w:rsid w:val="00911431"/>
    <w:rsid w:val="00911624"/>
    <w:rsid w:val="00911AEC"/>
    <w:rsid w:val="0091289B"/>
    <w:rsid w:val="0091296A"/>
    <w:rsid w:val="00912984"/>
    <w:rsid w:val="00912A7F"/>
    <w:rsid w:val="00913C11"/>
    <w:rsid w:val="00913C53"/>
    <w:rsid w:val="00913FC5"/>
    <w:rsid w:val="009143EB"/>
    <w:rsid w:val="0091458A"/>
    <w:rsid w:val="00915ACF"/>
    <w:rsid w:val="00915D02"/>
    <w:rsid w:val="00915EEC"/>
    <w:rsid w:val="00916693"/>
    <w:rsid w:val="00916C21"/>
    <w:rsid w:val="009171EA"/>
    <w:rsid w:val="00917252"/>
    <w:rsid w:val="0091755C"/>
    <w:rsid w:val="009179D4"/>
    <w:rsid w:val="0092066F"/>
    <w:rsid w:val="00920E71"/>
    <w:rsid w:val="0092121A"/>
    <w:rsid w:val="0092123E"/>
    <w:rsid w:val="009214CA"/>
    <w:rsid w:val="0092172B"/>
    <w:rsid w:val="009218EB"/>
    <w:rsid w:val="009223DC"/>
    <w:rsid w:val="00922556"/>
    <w:rsid w:val="0092255F"/>
    <w:rsid w:val="009227D4"/>
    <w:rsid w:val="00922CD0"/>
    <w:rsid w:val="009234EE"/>
    <w:rsid w:val="00923683"/>
    <w:rsid w:val="0092380A"/>
    <w:rsid w:val="00923ACC"/>
    <w:rsid w:val="0092408D"/>
    <w:rsid w:val="00924D0F"/>
    <w:rsid w:val="009263CC"/>
    <w:rsid w:val="0092656F"/>
    <w:rsid w:val="009269C3"/>
    <w:rsid w:val="0092718C"/>
    <w:rsid w:val="009300BB"/>
    <w:rsid w:val="009302C8"/>
    <w:rsid w:val="009303F4"/>
    <w:rsid w:val="009309EF"/>
    <w:rsid w:val="00930AB6"/>
    <w:rsid w:val="009310CC"/>
    <w:rsid w:val="009316FE"/>
    <w:rsid w:val="00932050"/>
    <w:rsid w:val="0093221F"/>
    <w:rsid w:val="009326BF"/>
    <w:rsid w:val="00932701"/>
    <w:rsid w:val="0093300E"/>
    <w:rsid w:val="00933826"/>
    <w:rsid w:val="009338FE"/>
    <w:rsid w:val="0093417F"/>
    <w:rsid w:val="009347B7"/>
    <w:rsid w:val="00934BB8"/>
    <w:rsid w:val="00935933"/>
    <w:rsid w:val="00936129"/>
    <w:rsid w:val="00936EAD"/>
    <w:rsid w:val="00937089"/>
    <w:rsid w:val="00937507"/>
    <w:rsid w:val="00937AE1"/>
    <w:rsid w:val="0094038A"/>
    <w:rsid w:val="0094047F"/>
    <w:rsid w:val="00940A3C"/>
    <w:rsid w:val="00940D47"/>
    <w:rsid w:val="00940EDA"/>
    <w:rsid w:val="0094130B"/>
    <w:rsid w:val="00941A9C"/>
    <w:rsid w:val="009421AE"/>
    <w:rsid w:val="00942F8A"/>
    <w:rsid w:val="00942FE8"/>
    <w:rsid w:val="00943163"/>
    <w:rsid w:val="00943A8D"/>
    <w:rsid w:val="00944B1B"/>
    <w:rsid w:val="0094583B"/>
    <w:rsid w:val="009464C9"/>
    <w:rsid w:val="00946DBB"/>
    <w:rsid w:val="00946EF9"/>
    <w:rsid w:val="00946F20"/>
    <w:rsid w:val="0094719E"/>
    <w:rsid w:val="00947BE9"/>
    <w:rsid w:val="00947DE1"/>
    <w:rsid w:val="00950BFC"/>
    <w:rsid w:val="0095105D"/>
    <w:rsid w:val="009510FD"/>
    <w:rsid w:val="009512C0"/>
    <w:rsid w:val="00951413"/>
    <w:rsid w:val="00951B1D"/>
    <w:rsid w:val="00951C34"/>
    <w:rsid w:val="00951DB8"/>
    <w:rsid w:val="00951E2F"/>
    <w:rsid w:val="00952F62"/>
    <w:rsid w:val="009530C3"/>
    <w:rsid w:val="00954375"/>
    <w:rsid w:val="00954586"/>
    <w:rsid w:val="00954612"/>
    <w:rsid w:val="0095463A"/>
    <w:rsid w:val="00954E55"/>
    <w:rsid w:val="00954F03"/>
    <w:rsid w:val="009553DB"/>
    <w:rsid w:val="0095565D"/>
    <w:rsid w:val="00956A90"/>
    <w:rsid w:val="009577F6"/>
    <w:rsid w:val="00957A93"/>
    <w:rsid w:val="00957D05"/>
    <w:rsid w:val="00960AA4"/>
    <w:rsid w:val="009617E1"/>
    <w:rsid w:val="009619CA"/>
    <w:rsid w:val="00963E0F"/>
    <w:rsid w:val="009641C8"/>
    <w:rsid w:val="00964953"/>
    <w:rsid w:val="00964D0A"/>
    <w:rsid w:val="00964F23"/>
    <w:rsid w:val="0096579D"/>
    <w:rsid w:val="0096592F"/>
    <w:rsid w:val="009659EA"/>
    <w:rsid w:val="00965A2E"/>
    <w:rsid w:val="00965C0A"/>
    <w:rsid w:val="00965D5A"/>
    <w:rsid w:val="009670AF"/>
    <w:rsid w:val="009679F0"/>
    <w:rsid w:val="00967B55"/>
    <w:rsid w:val="00970378"/>
    <w:rsid w:val="00970E4F"/>
    <w:rsid w:val="00970F18"/>
    <w:rsid w:val="0097133A"/>
    <w:rsid w:val="0097149C"/>
    <w:rsid w:val="00971B90"/>
    <w:rsid w:val="00971BC5"/>
    <w:rsid w:val="00971D06"/>
    <w:rsid w:val="00971F83"/>
    <w:rsid w:val="009720B1"/>
    <w:rsid w:val="00972254"/>
    <w:rsid w:val="00972443"/>
    <w:rsid w:val="00972530"/>
    <w:rsid w:val="009736A9"/>
    <w:rsid w:val="009738C5"/>
    <w:rsid w:val="00973FCC"/>
    <w:rsid w:val="00975199"/>
    <w:rsid w:val="00975244"/>
    <w:rsid w:val="0097599A"/>
    <w:rsid w:val="0097795E"/>
    <w:rsid w:val="00977DE9"/>
    <w:rsid w:val="0098051B"/>
    <w:rsid w:val="00980B1A"/>
    <w:rsid w:val="00981292"/>
    <w:rsid w:val="00981697"/>
    <w:rsid w:val="009816A0"/>
    <w:rsid w:val="0098184A"/>
    <w:rsid w:val="00981C7C"/>
    <w:rsid w:val="00982662"/>
    <w:rsid w:val="0098290D"/>
    <w:rsid w:val="00982D29"/>
    <w:rsid w:val="009831AE"/>
    <w:rsid w:val="009853F6"/>
    <w:rsid w:val="00985653"/>
    <w:rsid w:val="0098571A"/>
    <w:rsid w:val="00986A84"/>
    <w:rsid w:val="00986C4A"/>
    <w:rsid w:val="00986C65"/>
    <w:rsid w:val="009900D4"/>
    <w:rsid w:val="00990461"/>
    <w:rsid w:val="009907C7"/>
    <w:rsid w:val="00991F46"/>
    <w:rsid w:val="009926E1"/>
    <w:rsid w:val="00992EAE"/>
    <w:rsid w:val="00992F1C"/>
    <w:rsid w:val="00993531"/>
    <w:rsid w:val="00993AC7"/>
    <w:rsid w:val="00993F23"/>
    <w:rsid w:val="0099414B"/>
    <w:rsid w:val="009951DF"/>
    <w:rsid w:val="00995A49"/>
    <w:rsid w:val="00995ED8"/>
    <w:rsid w:val="00996587"/>
    <w:rsid w:val="00996CDC"/>
    <w:rsid w:val="00996F86"/>
    <w:rsid w:val="0099747E"/>
    <w:rsid w:val="0099751F"/>
    <w:rsid w:val="00997B3F"/>
    <w:rsid w:val="00997B62"/>
    <w:rsid w:val="00997B84"/>
    <w:rsid w:val="00997D52"/>
    <w:rsid w:val="009A0334"/>
    <w:rsid w:val="009A08C7"/>
    <w:rsid w:val="009A0B37"/>
    <w:rsid w:val="009A0E0B"/>
    <w:rsid w:val="009A0F81"/>
    <w:rsid w:val="009A1316"/>
    <w:rsid w:val="009A17B3"/>
    <w:rsid w:val="009A1D7F"/>
    <w:rsid w:val="009A2F8C"/>
    <w:rsid w:val="009A31C8"/>
    <w:rsid w:val="009A3967"/>
    <w:rsid w:val="009A40AC"/>
    <w:rsid w:val="009A40DA"/>
    <w:rsid w:val="009A46A8"/>
    <w:rsid w:val="009A4912"/>
    <w:rsid w:val="009A4A18"/>
    <w:rsid w:val="009A55CB"/>
    <w:rsid w:val="009A5669"/>
    <w:rsid w:val="009A5A2F"/>
    <w:rsid w:val="009A5A42"/>
    <w:rsid w:val="009A5D8A"/>
    <w:rsid w:val="009A60D8"/>
    <w:rsid w:val="009A70FC"/>
    <w:rsid w:val="009A7379"/>
    <w:rsid w:val="009A7569"/>
    <w:rsid w:val="009A77F7"/>
    <w:rsid w:val="009B03D8"/>
    <w:rsid w:val="009B04AF"/>
    <w:rsid w:val="009B0669"/>
    <w:rsid w:val="009B0E84"/>
    <w:rsid w:val="009B10AE"/>
    <w:rsid w:val="009B13AE"/>
    <w:rsid w:val="009B2AC8"/>
    <w:rsid w:val="009B2B6E"/>
    <w:rsid w:val="009B30EF"/>
    <w:rsid w:val="009B3333"/>
    <w:rsid w:val="009B43F3"/>
    <w:rsid w:val="009B45AF"/>
    <w:rsid w:val="009B4E91"/>
    <w:rsid w:val="009B4FB5"/>
    <w:rsid w:val="009B5264"/>
    <w:rsid w:val="009B5459"/>
    <w:rsid w:val="009B5BA4"/>
    <w:rsid w:val="009B5C1B"/>
    <w:rsid w:val="009B5C9B"/>
    <w:rsid w:val="009B6358"/>
    <w:rsid w:val="009B69F4"/>
    <w:rsid w:val="009B6C6C"/>
    <w:rsid w:val="009B6FFB"/>
    <w:rsid w:val="009B72A3"/>
    <w:rsid w:val="009B7A21"/>
    <w:rsid w:val="009B7E0F"/>
    <w:rsid w:val="009C0522"/>
    <w:rsid w:val="009C05E6"/>
    <w:rsid w:val="009C06BF"/>
    <w:rsid w:val="009C1349"/>
    <w:rsid w:val="009C1350"/>
    <w:rsid w:val="009C1CAE"/>
    <w:rsid w:val="009C1D08"/>
    <w:rsid w:val="009C22D5"/>
    <w:rsid w:val="009C2A54"/>
    <w:rsid w:val="009C34FC"/>
    <w:rsid w:val="009C443B"/>
    <w:rsid w:val="009C49D6"/>
    <w:rsid w:val="009C536E"/>
    <w:rsid w:val="009C56CC"/>
    <w:rsid w:val="009C5A7E"/>
    <w:rsid w:val="009C5AB5"/>
    <w:rsid w:val="009C60B8"/>
    <w:rsid w:val="009C6250"/>
    <w:rsid w:val="009C6434"/>
    <w:rsid w:val="009C64D2"/>
    <w:rsid w:val="009C6650"/>
    <w:rsid w:val="009C6946"/>
    <w:rsid w:val="009C6A6D"/>
    <w:rsid w:val="009C6CF7"/>
    <w:rsid w:val="009C6F30"/>
    <w:rsid w:val="009C6F7B"/>
    <w:rsid w:val="009C7668"/>
    <w:rsid w:val="009C7B3E"/>
    <w:rsid w:val="009C7F41"/>
    <w:rsid w:val="009D033B"/>
    <w:rsid w:val="009D0596"/>
    <w:rsid w:val="009D0745"/>
    <w:rsid w:val="009D0B59"/>
    <w:rsid w:val="009D18FD"/>
    <w:rsid w:val="009D2220"/>
    <w:rsid w:val="009D22C7"/>
    <w:rsid w:val="009D22E7"/>
    <w:rsid w:val="009D24FE"/>
    <w:rsid w:val="009D26BA"/>
    <w:rsid w:val="009D2AF0"/>
    <w:rsid w:val="009D2DCF"/>
    <w:rsid w:val="009D3DBF"/>
    <w:rsid w:val="009D4FBA"/>
    <w:rsid w:val="009D51EB"/>
    <w:rsid w:val="009D53AB"/>
    <w:rsid w:val="009D54AD"/>
    <w:rsid w:val="009D5837"/>
    <w:rsid w:val="009D5974"/>
    <w:rsid w:val="009D59E1"/>
    <w:rsid w:val="009D64D2"/>
    <w:rsid w:val="009D6BCA"/>
    <w:rsid w:val="009D746F"/>
    <w:rsid w:val="009D7657"/>
    <w:rsid w:val="009E0107"/>
    <w:rsid w:val="009E05A0"/>
    <w:rsid w:val="009E08A9"/>
    <w:rsid w:val="009E0956"/>
    <w:rsid w:val="009E137B"/>
    <w:rsid w:val="009E1399"/>
    <w:rsid w:val="009E13D7"/>
    <w:rsid w:val="009E17EC"/>
    <w:rsid w:val="009E1FCA"/>
    <w:rsid w:val="009E2A2C"/>
    <w:rsid w:val="009E30D7"/>
    <w:rsid w:val="009E329A"/>
    <w:rsid w:val="009E3C85"/>
    <w:rsid w:val="009E3FC3"/>
    <w:rsid w:val="009E4066"/>
    <w:rsid w:val="009E4143"/>
    <w:rsid w:val="009E481C"/>
    <w:rsid w:val="009E4C6E"/>
    <w:rsid w:val="009E4C75"/>
    <w:rsid w:val="009E50C9"/>
    <w:rsid w:val="009E5554"/>
    <w:rsid w:val="009E5A37"/>
    <w:rsid w:val="009E6103"/>
    <w:rsid w:val="009E6577"/>
    <w:rsid w:val="009E743B"/>
    <w:rsid w:val="009E7758"/>
    <w:rsid w:val="009E7923"/>
    <w:rsid w:val="009E7B10"/>
    <w:rsid w:val="009E7C38"/>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722"/>
    <w:rsid w:val="009F4164"/>
    <w:rsid w:val="009F42B8"/>
    <w:rsid w:val="009F4A31"/>
    <w:rsid w:val="009F4D27"/>
    <w:rsid w:val="009F5409"/>
    <w:rsid w:val="009F5A82"/>
    <w:rsid w:val="009F5F79"/>
    <w:rsid w:val="009F650D"/>
    <w:rsid w:val="009F661B"/>
    <w:rsid w:val="009F6691"/>
    <w:rsid w:val="009F76A1"/>
    <w:rsid w:val="009F793C"/>
    <w:rsid w:val="009F7A46"/>
    <w:rsid w:val="009F7B9E"/>
    <w:rsid w:val="00A002D8"/>
    <w:rsid w:val="00A00677"/>
    <w:rsid w:val="00A006AD"/>
    <w:rsid w:val="00A007D0"/>
    <w:rsid w:val="00A00908"/>
    <w:rsid w:val="00A00A9F"/>
    <w:rsid w:val="00A010FB"/>
    <w:rsid w:val="00A01253"/>
    <w:rsid w:val="00A012C7"/>
    <w:rsid w:val="00A01556"/>
    <w:rsid w:val="00A018BE"/>
    <w:rsid w:val="00A01C71"/>
    <w:rsid w:val="00A0236C"/>
    <w:rsid w:val="00A0284F"/>
    <w:rsid w:val="00A03374"/>
    <w:rsid w:val="00A03C65"/>
    <w:rsid w:val="00A03F8C"/>
    <w:rsid w:val="00A04DE0"/>
    <w:rsid w:val="00A06459"/>
    <w:rsid w:val="00A06489"/>
    <w:rsid w:val="00A067F3"/>
    <w:rsid w:val="00A06B7B"/>
    <w:rsid w:val="00A07948"/>
    <w:rsid w:val="00A07AA0"/>
    <w:rsid w:val="00A07FB7"/>
    <w:rsid w:val="00A10169"/>
    <w:rsid w:val="00A105A5"/>
    <w:rsid w:val="00A10E02"/>
    <w:rsid w:val="00A1142C"/>
    <w:rsid w:val="00A11524"/>
    <w:rsid w:val="00A118B7"/>
    <w:rsid w:val="00A119E0"/>
    <w:rsid w:val="00A120A5"/>
    <w:rsid w:val="00A121AA"/>
    <w:rsid w:val="00A12E82"/>
    <w:rsid w:val="00A1320E"/>
    <w:rsid w:val="00A13A82"/>
    <w:rsid w:val="00A13D35"/>
    <w:rsid w:val="00A13DAA"/>
    <w:rsid w:val="00A14073"/>
    <w:rsid w:val="00A14637"/>
    <w:rsid w:val="00A1465D"/>
    <w:rsid w:val="00A14F9D"/>
    <w:rsid w:val="00A14FC7"/>
    <w:rsid w:val="00A152FA"/>
    <w:rsid w:val="00A156BD"/>
    <w:rsid w:val="00A160B8"/>
    <w:rsid w:val="00A1611A"/>
    <w:rsid w:val="00A171A2"/>
    <w:rsid w:val="00A172F9"/>
    <w:rsid w:val="00A17497"/>
    <w:rsid w:val="00A178BC"/>
    <w:rsid w:val="00A1798D"/>
    <w:rsid w:val="00A20ACA"/>
    <w:rsid w:val="00A20B24"/>
    <w:rsid w:val="00A210EC"/>
    <w:rsid w:val="00A2189E"/>
    <w:rsid w:val="00A21C4D"/>
    <w:rsid w:val="00A22CA5"/>
    <w:rsid w:val="00A235F7"/>
    <w:rsid w:val="00A24716"/>
    <w:rsid w:val="00A24BFE"/>
    <w:rsid w:val="00A250A5"/>
    <w:rsid w:val="00A25424"/>
    <w:rsid w:val="00A2563D"/>
    <w:rsid w:val="00A25797"/>
    <w:rsid w:val="00A259FD"/>
    <w:rsid w:val="00A25BCF"/>
    <w:rsid w:val="00A25D3B"/>
    <w:rsid w:val="00A25E12"/>
    <w:rsid w:val="00A2648B"/>
    <w:rsid w:val="00A26836"/>
    <w:rsid w:val="00A27446"/>
    <w:rsid w:val="00A2762F"/>
    <w:rsid w:val="00A2766A"/>
    <w:rsid w:val="00A27692"/>
    <w:rsid w:val="00A27E57"/>
    <w:rsid w:val="00A308EE"/>
    <w:rsid w:val="00A30942"/>
    <w:rsid w:val="00A31274"/>
    <w:rsid w:val="00A313C1"/>
    <w:rsid w:val="00A31900"/>
    <w:rsid w:val="00A31CFC"/>
    <w:rsid w:val="00A31EB7"/>
    <w:rsid w:val="00A3218F"/>
    <w:rsid w:val="00A32B35"/>
    <w:rsid w:val="00A32B3D"/>
    <w:rsid w:val="00A334BA"/>
    <w:rsid w:val="00A33AC2"/>
    <w:rsid w:val="00A3429A"/>
    <w:rsid w:val="00A35C96"/>
    <w:rsid w:val="00A360FE"/>
    <w:rsid w:val="00A368CC"/>
    <w:rsid w:val="00A368FB"/>
    <w:rsid w:val="00A36C7E"/>
    <w:rsid w:val="00A36DEE"/>
    <w:rsid w:val="00A37206"/>
    <w:rsid w:val="00A37482"/>
    <w:rsid w:val="00A374A9"/>
    <w:rsid w:val="00A37501"/>
    <w:rsid w:val="00A37B13"/>
    <w:rsid w:val="00A401BF"/>
    <w:rsid w:val="00A418A2"/>
    <w:rsid w:val="00A41BD0"/>
    <w:rsid w:val="00A41C13"/>
    <w:rsid w:val="00A42049"/>
    <w:rsid w:val="00A42282"/>
    <w:rsid w:val="00A42FD0"/>
    <w:rsid w:val="00A4329E"/>
    <w:rsid w:val="00A432EC"/>
    <w:rsid w:val="00A4333D"/>
    <w:rsid w:val="00A43565"/>
    <w:rsid w:val="00A44257"/>
    <w:rsid w:val="00A45C6E"/>
    <w:rsid w:val="00A45DAC"/>
    <w:rsid w:val="00A463AE"/>
    <w:rsid w:val="00A46B7A"/>
    <w:rsid w:val="00A46BF0"/>
    <w:rsid w:val="00A46EAE"/>
    <w:rsid w:val="00A5022A"/>
    <w:rsid w:val="00A502D5"/>
    <w:rsid w:val="00A5060E"/>
    <w:rsid w:val="00A50BBE"/>
    <w:rsid w:val="00A514E0"/>
    <w:rsid w:val="00A51529"/>
    <w:rsid w:val="00A518A0"/>
    <w:rsid w:val="00A5225F"/>
    <w:rsid w:val="00A527C8"/>
    <w:rsid w:val="00A528B9"/>
    <w:rsid w:val="00A53030"/>
    <w:rsid w:val="00A5312B"/>
    <w:rsid w:val="00A54222"/>
    <w:rsid w:val="00A54626"/>
    <w:rsid w:val="00A552FF"/>
    <w:rsid w:val="00A555AF"/>
    <w:rsid w:val="00A57369"/>
    <w:rsid w:val="00A5742A"/>
    <w:rsid w:val="00A60573"/>
    <w:rsid w:val="00A607AE"/>
    <w:rsid w:val="00A607D0"/>
    <w:rsid w:val="00A60A9C"/>
    <w:rsid w:val="00A60F22"/>
    <w:rsid w:val="00A60F68"/>
    <w:rsid w:val="00A6106A"/>
    <w:rsid w:val="00A61332"/>
    <w:rsid w:val="00A61CB9"/>
    <w:rsid w:val="00A61D9E"/>
    <w:rsid w:val="00A63493"/>
    <w:rsid w:val="00A6362F"/>
    <w:rsid w:val="00A6379A"/>
    <w:rsid w:val="00A63831"/>
    <w:rsid w:val="00A63E64"/>
    <w:rsid w:val="00A64A2C"/>
    <w:rsid w:val="00A64DD4"/>
    <w:rsid w:val="00A65229"/>
    <w:rsid w:val="00A65247"/>
    <w:rsid w:val="00A6587F"/>
    <w:rsid w:val="00A6651D"/>
    <w:rsid w:val="00A669FE"/>
    <w:rsid w:val="00A66BAB"/>
    <w:rsid w:val="00A67456"/>
    <w:rsid w:val="00A675D9"/>
    <w:rsid w:val="00A67A0E"/>
    <w:rsid w:val="00A7024F"/>
    <w:rsid w:val="00A70281"/>
    <w:rsid w:val="00A70648"/>
    <w:rsid w:val="00A70CFE"/>
    <w:rsid w:val="00A71544"/>
    <w:rsid w:val="00A71668"/>
    <w:rsid w:val="00A72645"/>
    <w:rsid w:val="00A73287"/>
    <w:rsid w:val="00A73A2C"/>
    <w:rsid w:val="00A73D25"/>
    <w:rsid w:val="00A7502D"/>
    <w:rsid w:val="00A76018"/>
    <w:rsid w:val="00A76230"/>
    <w:rsid w:val="00A76819"/>
    <w:rsid w:val="00A769FC"/>
    <w:rsid w:val="00A76C35"/>
    <w:rsid w:val="00A76CDF"/>
    <w:rsid w:val="00A76D11"/>
    <w:rsid w:val="00A77A2D"/>
    <w:rsid w:val="00A80462"/>
    <w:rsid w:val="00A80739"/>
    <w:rsid w:val="00A81477"/>
    <w:rsid w:val="00A817B6"/>
    <w:rsid w:val="00A817C6"/>
    <w:rsid w:val="00A818E7"/>
    <w:rsid w:val="00A8246A"/>
    <w:rsid w:val="00A82D81"/>
    <w:rsid w:val="00A832D3"/>
    <w:rsid w:val="00A8367C"/>
    <w:rsid w:val="00A84C71"/>
    <w:rsid w:val="00A856AA"/>
    <w:rsid w:val="00A863D3"/>
    <w:rsid w:val="00A86C6A"/>
    <w:rsid w:val="00A86D87"/>
    <w:rsid w:val="00A86F24"/>
    <w:rsid w:val="00A8701A"/>
    <w:rsid w:val="00A8743A"/>
    <w:rsid w:val="00A87472"/>
    <w:rsid w:val="00A87928"/>
    <w:rsid w:val="00A905EC"/>
    <w:rsid w:val="00A90B90"/>
    <w:rsid w:val="00A90D8B"/>
    <w:rsid w:val="00A910B0"/>
    <w:rsid w:val="00A91CAD"/>
    <w:rsid w:val="00A91EC7"/>
    <w:rsid w:val="00A920C8"/>
    <w:rsid w:val="00A926FA"/>
    <w:rsid w:val="00A9303F"/>
    <w:rsid w:val="00A9332B"/>
    <w:rsid w:val="00A9337C"/>
    <w:rsid w:val="00A935AF"/>
    <w:rsid w:val="00A93C63"/>
    <w:rsid w:val="00A93E70"/>
    <w:rsid w:val="00A941C8"/>
    <w:rsid w:val="00A942F0"/>
    <w:rsid w:val="00A9434A"/>
    <w:rsid w:val="00A94660"/>
    <w:rsid w:val="00A94CE9"/>
    <w:rsid w:val="00A94F1E"/>
    <w:rsid w:val="00A95286"/>
    <w:rsid w:val="00A958EE"/>
    <w:rsid w:val="00A95F67"/>
    <w:rsid w:val="00A967BC"/>
    <w:rsid w:val="00A96816"/>
    <w:rsid w:val="00A96A35"/>
    <w:rsid w:val="00A97063"/>
    <w:rsid w:val="00A973A1"/>
    <w:rsid w:val="00A97434"/>
    <w:rsid w:val="00A97BB5"/>
    <w:rsid w:val="00AA086D"/>
    <w:rsid w:val="00AA12C3"/>
    <w:rsid w:val="00AA1502"/>
    <w:rsid w:val="00AA1FB5"/>
    <w:rsid w:val="00AA23ED"/>
    <w:rsid w:val="00AA289E"/>
    <w:rsid w:val="00AA2D38"/>
    <w:rsid w:val="00AA2E0A"/>
    <w:rsid w:val="00AA33FB"/>
    <w:rsid w:val="00AA3640"/>
    <w:rsid w:val="00AA3658"/>
    <w:rsid w:val="00AA376E"/>
    <w:rsid w:val="00AA3ED7"/>
    <w:rsid w:val="00AA4445"/>
    <w:rsid w:val="00AA4486"/>
    <w:rsid w:val="00AA533E"/>
    <w:rsid w:val="00AA6260"/>
    <w:rsid w:val="00AA6419"/>
    <w:rsid w:val="00AA645B"/>
    <w:rsid w:val="00AA693E"/>
    <w:rsid w:val="00AA7114"/>
    <w:rsid w:val="00AA732D"/>
    <w:rsid w:val="00AA73C5"/>
    <w:rsid w:val="00AA771F"/>
    <w:rsid w:val="00AA7A2F"/>
    <w:rsid w:val="00AA7CB8"/>
    <w:rsid w:val="00AA7DA6"/>
    <w:rsid w:val="00AB05A7"/>
    <w:rsid w:val="00AB0BE2"/>
    <w:rsid w:val="00AB1005"/>
    <w:rsid w:val="00AB1691"/>
    <w:rsid w:val="00AB1F7F"/>
    <w:rsid w:val="00AB214C"/>
    <w:rsid w:val="00AB22C6"/>
    <w:rsid w:val="00AB2659"/>
    <w:rsid w:val="00AB2854"/>
    <w:rsid w:val="00AB28A4"/>
    <w:rsid w:val="00AB2A85"/>
    <w:rsid w:val="00AB2BBC"/>
    <w:rsid w:val="00AB3DF7"/>
    <w:rsid w:val="00AB3F6E"/>
    <w:rsid w:val="00AB402C"/>
    <w:rsid w:val="00AB41DE"/>
    <w:rsid w:val="00AB489A"/>
    <w:rsid w:val="00AB5709"/>
    <w:rsid w:val="00AB5A5B"/>
    <w:rsid w:val="00AB5CBF"/>
    <w:rsid w:val="00AB5D62"/>
    <w:rsid w:val="00AB5E50"/>
    <w:rsid w:val="00AB601F"/>
    <w:rsid w:val="00AB7A75"/>
    <w:rsid w:val="00AB7BFF"/>
    <w:rsid w:val="00AB7E73"/>
    <w:rsid w:val="00AC15E0"/>
    <w:rsid w:val="00AC196D"/>
    <w:rsid w:val="00AC1AAA"/>
    <w:rsid w:val="00AC1B9F"/>
    <w:rsid w:val="00AC1D2F"/>
    <w:rsid w:val="00AC2106"/>
    <w:rsid w:val="00AC2738"/>
    <w:rsid w:val="00AC2931"/>
    <w:rsid w:val="00AC2BBD"/>
    <w:rsid w:val="00AC313D"/>
    <w:rsid w:val="00AC36B6"/>
    <w:rsid w:val="00AC386A"/>
    <w:rsid w:val="00AC3CEF"/>
    <w:rsid w:val="00AC420F"/>
    <w:rsid w:val="00AC4DF9"/>
    <w:rsid w:val="00AC5021"/>
    <w:rsid w:val="00AC6DCD"/>
    <w:rsid w:val="00AC6E32"/>
    <w:rsid w:val="00AC6F6B"/>
    <w:rsid w:val="00AC70D2"/>
    <w:rsid w:val="00AC733B"/>
    <w:rsid w:val="00AC7902"/>
    <w:rsid w:val="00AC7F9E"/>
    <w:rsid w:val="00AD027D"/>
    <w:rsid w:val="00AD02A4"/>
    <w:rsid w:val="00AD0710"/>
    <w:rsid w:val="00AD0C06"/>
    <w:rsid w:val="00AD1782"/>
    <w:rsid w:val="00AD18EF"/>
    <w:rsid w:val="00AD246B"/>
    <w:rsid w:val="00AD3633"/>
    <w:rsid w:val="00AD4433"/>
    <w:rsid w:val="00AD4BDC"/>
    <w:rsid w:val="00AD5214"/>
    <w:rsid w:val="00AD6CF6"/>
    <w:rsid w:val="00AD6D36"/>
    <w:rsid w:val="00AD6D86"/>
    <w:rsid w:val="00AD6E19"/>
    <w:rsid w:val="00AD7970"/>
    <w:rsid w:val="00AD7DF9"/>
    <w:rsid w:val="00AE006B"/>
    <w:rsid w:val="00AE029B"/>
    <w:rsid w:val="00AE050E"/>
    <w:rsid w:val="00AE1480"/>
    <w:rsid w:val="00AE1B18"/>
    <w:rsid w:val="00AE1BF5"/>
    <w:rsid w:val="00AE1E58"/>
    <w:rsid w:val="00AE1F72"/>
    <w:rsid w:val="00AE3282"/>
    <w:rsid w:val="00AE429B"/>
    <w:rsid w:val="00AE4C2E"/>
    <w:rsid w:val="00AE4D5B"/>
    <w:rsid w:val="00AE545F"/>
    <w:rsid w:val="00AE5668"/>
    <w:rsid w:val="00AE5B13"/>
    <w:rsid w:val="00AE6027"/>
    <w:rsid w:val="00AE67D6"/>
    <w:rsid w:val="00AE6A75"/>
    <w:rsid w:val="00AE6E8A"/>
    <w:rsid w:val="00AE7C37"/>
    <w:rsid w:val="00AE7DCF"/>
    <w:rsid w:val="00AE7FA9"/>
    <w:rsid w:val="00AF00E4"/>
    <w:rsid w:val="00AF0488"/>
    <w:rsid w:val="00AF052C"/>
    <w:rsid w:val="00AF05A0"/>
    <w:rsid w:val="00AF0601"/>
    <w:rsid w:val="00AF0697"/>
    <w:rsid w:val="00AF16C5"/>
    <w:rsid w:val="00AF1A93"/>
    <w:rsid w:val="00AF1CA6"/>
    <w:rsid w:val="00AF20C9"/>
    <w:rsid w:val="00AF2292"/>
    <w:rsid w:val="00AF28C2"/>
    <w:rsid w:val="00AF2BDE"/>
    <w:rsid w:val="00AF2EF4"/>
    <w:rsid w:val="00AF3182"/>
    <w:rsid w:val="00AF37B7"/>
    <w:rsid w:val="00AF405C"/>
    <w:rsid w:val="00AF4336"/>
    <w:rsid w:val="00AF4397"/>
    <w:rsid w:val="00AF4B3A"/>
    <w:rsid w:val="00AF4D61"/>
    <w:rsid w:val="00AF4D88"/>
    <w:rsid w:val="00AF4E73"/>
    <w:rsid w:val="00AF5439"/>
    <w:rsid w:val="00AF64D1"/>
    <w:rsid w:val="00AF6888"/>
    <w:rsid w:val="00AF69FB"/>
    <w:rsid w:val="00AF6D64"/>
    <w:rsid w:val="00AF6E50"/>
    <w:rsid w:val="00AF73E3"/>
    <w:rsid w:val="00B00C82"/>
    <w:rsid w:val="00B014FD"/>
    <w:rsid w:val="00B01754"/>
    <w:rsid w:val="00B0178D"/>
    <w:rsid w:val="00B017EB"/>
    <w:rsid w:val="00B0190F"/>
    <w:rsid w:val="00B022EC"/>
    <w:rsid w:val="00B028E0"/>
    <w:rsid w:val="00B0329F"/>
    <w:rsid w:val="00B04C5C"/>
    <w:rsid w:val="00B05CAC"/>
    <w:rsid w:val="00B0630D"/>
    <w:rsid w:val="00B06848"/>
    <w:rsid w:val="00B06D7C"/>
    <w:rsid w:val="00B07341"/>
    <w:rsid w:val="00B0761F"/>
    <w:rsid w:val="00B1017B"/>
    <w:rsid w:val="00B10856"/>
    <w:rsid w:val="00B1152E"/>
    <w:rsid w:val="00B11FF0"/>
    <w:rsid w:val="00B123F1"/>
    <w:rsid w:val="00B12653"/>
    <w:rsid w:val="00B1332C"/>
    <w:rsid w:val="00B133C1"/>
    <w:rsid w:val="00B1343D"/>
    <w:rsid w:val="00B13736"/>
    <w:rsid w:val="00B13953"/>
    <w:rsid w:val="00B141A3"/>
    <w:rsid w:val="00B14A3F"/>
    <w:rsid w:val="00B14CDF"/>
    <w:rsid w:val="00B14D5A"/>
    <w:rsid w:val="00B14DA2"/>
    <w:rsid w:val="00B1560D"/>
    <w:rsid w:val="00B15CC4"/>
    <w:rsid w:val="00B166D0"/>
    <w:rsid w:val="00B16C22"/>
    <w:rsid w:val="00B171B9"/>
    <w:rsid w:val="00B1720E"/>
    <w:rsid w:val="00B1728A"/>
    <w:rsid w:val="00B2050B"/>
    <w:rsid w:val="00B20572"/>
    <w:rsid w:val="00B2119B"/>
    <w:rsid w:val="00B21AEF"/>
    <w:rsid w:val="00B21E4D"/>
    <w:rsid w:val="00B21F46"/>
    <w:rsid w:val="00B2253D"/>
    <w:rsid w:val="00B22D77"/>
    <w:rsid w:val="00B22E4B"/>
    <w:rsid w:val="00B233A5"/>
    <w:rsid w:val="00B23990"/>
    <w:rsid w:val="00B23CAA"/>
    <w:rsid w:val="00B24C8C"/>
    <w:rsid w:val="00B2501B"/>
    <w:rsid w:val="00B252DC"/>
    <w:rsid w:val="00B25E3D"/>
    <w:rsid w:val="00B25E6D"/>
    <w:rsid w:val="00B25F7B"/>
    <w:rsid w:val="00B26443"/>
    <w:rsid w:val="00B2699F"/>
    <w:rsid w:val="00B272D5"/>
    <w:rsid w:val="00B27DC8"/>
    <w:rsid w:val="00B30B74"/>
    <w:rsid w:val="00B30B9A"/>
    <w:rsid w:val="00B30D2B"/>
    <w:rsid w:val="00B31212"/>
    <w:rsid w:val="00B31303"/>
    <w:rsid w:val="00B31EEC"/>
    <w:rsid w:val="00B3225E"/>
    <w:rsid w:val="00B327F3"/>
    <w:rsid w:val="00B328E9"/>
    <w:rsid w:val="00B3343D"/>
    <w:rsid w:val="00B33618"/>
    <w:rsid w:val="00B33B10"/>
    <w:rsid w:val="00B34022"/>
    <w:rsid w:val="00B34239"/>
    <w:rsid w:val="00B343EB"/>
    <w:rsid w:val="00B34A2A"/>
    <w:rsid w:val="00B34B24"/>
    <w:rsid w:val="00B34D43"/>
    <w:rsid w:val="00B3554F"/>
    <w:rsid w:val="00B35B32"/>
    <w:rsid w:val="00B35B99"/>
    <w:rsid w:val="00B360C5"/>
    <w:rsid w:val="00B363FA"/>
    <w:rsid w:val="00B3690B"/>
    <w:rsid w:val="00B36D80"/>
    <w:rsid w:val="00B37660"/>
    <w:rsid w:val="00B402B3"/>
    <w:rsid w:val="00B40620"/>
    <w:rsid w:val="00B40877"/>
    <w:rsid w:val="00B410FA"/>
    <w:rsid w:val="00B41323"/>
    <w:rsid w:val="00B4152D"/>
    <w:rsid w:val="00B420BB"/>
    <w:rsid w:val="00B43004"/>
    <w:rsid w:val="00B445FD"/>
    <w:rsid w:val="00B4495E"/>
    <w:rsid w:val="00B4553D"/>
    <w:rsid w:val="00B455D7"/>
    <w:rsid w:val="00B458D7"/>
    <w:rsid w:val="00B46E3D"/>
    <w:rsid w:val="00B47C36"/>
    <w:rsid w:val="00B47E26"/>
    <w:rsid w:val="00B5062C"/>
    <w:rsid w:val="00B50A10"/>
    <w:rsid w:val="00B5167E"/>
    <w:rsid w:val="00B51DBC"/>
    <w:rsid w:val="00B51E3B"/>
    <w:rsid w:val="00B52290"/>
    <w:rsid w:val="00B525B7"/>
    <w:rsid w:val="00B52695"/>
    <w:rsid w:val="00B52A19"/>
    <w:rsid w:val="00B53503"/>
    <w:rsid w:val="00B5395D"/>
    <w:rsid w:val="00B53E28"/>
    <w:rsid w:val="00B54622"/>
    <w:rsid w:val="00B55907"/>
    <w:rsid w:val="00B55CFD"/>
    <w:rsid w:val="00B56992"/>
    <w:rsid w:val="00B57C5F"/>
    <w:rsid w:val="00B60208"/>
    <w:rsid w:val="00B603BE"/>
    <w:rsid w:val="00B60966"/>
    <w:rsid w:val="00B61693"/>
    <w:rsid w:val="00B61C07"/>
    <w:rsid w:val="00B61E64"/>
    <w:rsid w:val="00B61FB9"/>
    <w:rsid w:val="00B61FC5"/>
    <w:rsid w:val="00B6245F"/>
    <w:rsid w:val="00B625FF"/>
    <w:rsid w:val="00B63103"/>
    <w:rsid w:val="00B63133"/>
    <w:rsid w:val="00B63224"/>
    <w:rsid w:val="00B6324F"/>
    <w:rsid w:val="00B63287"/>
    <w:rsid w:val="00B63338"/>
    <w:rsid w:val="00B64036"/>
    <w:rsid w:val="00B6438E"/>
    <w:rsid w:val="00B645EC"/>
    <w:rsid w:val="00B6467A"/>
    <w:rsid w:val="00B64D32"/>
    <w:rsid w:val="00B650FB"/>
    <w:rsid w:val="00B660D2"/>
    <w:rsid w:val="00B662B5"/>
    <w:rsid w:val="00B669FA"/>
    <w:rsid w:val="00B66BB1"/>
    <w:rsid w:val="00B700A4"/>
    <w:rsid w:val="00B71028"/>
    <w:rsid w:val="00B71104"/>
    <w:rsid w:val="00B71D0F"/>
    <w:rsid w:val="00B71E16"/>
    <w:rsid w:val="00B72077"/>
    <w:rsid w:val="00B72818"/>
    <w:rsid w:val="00B72CB7"/>
    <w:rsid w:val="00B7352B"/>
    <w:rsid w:val="00B73863"/>
    <w:rsid w:val="00B739E9"/>
    <w:rsid w:val="00B73A56"/>
    <w:rsid w:val="00B74F04"/>
    <w:rsid w:val="00B75112"/>
    <w:rsid w:val="00B755F3"/>
    <w:rsid w:val="00B77336"/>
    <w:rsid w:val="00B7746C"/>
    <w:rsid w:val="00B779C0"/>
    <w:rsid w:val="00B80113"/>
    <w:rsid w:val="00B806F8"/>
    <w:rsid w:val="00B80A7C"/>
    <w:rsid w:val="00B80EAB"/>
    <w:rsid w:val="00B81056"/>
    <w:rsid w:val="00B81466"/>
    <w:rsid w:val="00B8167F"/>
    <w:rsid w:val="00B81B55"/>
    <w:rsid w:val="00B825C1"/>
    <w:rsid w:val="00B82719"/>
    <w:rsid w:val="00B82C81"/>
    <w:rsid w:val="00B82CF7"/>
    <w:rsid w:val="00B83273"/>
    <w:rsid w:val="00B834C9"/>
    <w:rsid w:val="00B836DA"/>
    <w:rsid w:val="00B83CBD"/>
    <w:rsid w:val="00B83CD1"/>
    <w:rsid w:val="00B84320"/>
    <w:rsid w:val="00B8445D"/>
    <w:rsid w:val="00B8559B"/>
    <w:rsid w:val="00B859D6"/>
    <w:rsid w:val="00B85DCF"/>
    <w:rsid w:val="00B8671C"/>
    <w:rsid w:val="00B86D9C"/>
    <w:rsid w:val="00B87972"/>
    <w:rsid w:val="00B87F83"/>
    <w:rsid w:val="00B903E3"/>
    <w:rsid w:val="00B90747"/>
    <w:rsid w:val="00B90884"/>
    <w:rsid w:val="00B9124A"/>
    <w:rsid w:val="00B91769"/>
    <w:rsid w:val="00B919A4"/>
    <w:rsid w:val="00B919C2"/>
    <w:rsid w:val="00B92B0D"/>
    <w:rsid w:val="00B93283"/>
    <w:rsid w:val="00B9377D"/>
    <w:rsid w:val="00B93E81"/>
    <w:rsid w:val="00B957CB"/>
    <w:rsid w:val="00B97239"/>
    <w:rsid w:val="00B97323"/>
    <w:rsid w:val="00B97346"/>
    <w:rsid w:val="00B97BDE"/>
    <w:rsid w:val="00BA01C5"/>
    <w:rsid w:val="00BA06DE"/>
    <w:rsid w:val="00BA0A09"/>
    <w:rsid w:val="00BA1944"/>
    <w:rsid w:val="00BA33FB"/>
    <w:rsid w:val="00BA34FF"/>
    <w:rsid w:val="00BA358D"/>
    <w:rsid w:val="00BA39D5"/>
    <w:rsid w:val="00BA4810"/>
    <w:rsid w:val="00BA50AA"/>
    <w:rsid w:val="00BA55DC"/>
    <w:rsid w:val="00BA58D4"/>
    <w:rsid w:val="00BA5B7E"/>
    <w:rsid w:val="00BA5CB3"/>
    <w:rsid w:val="00BA6089"/>
    <w:rsid w:val="00BA60AD"/>
    <w:rsid w:val="00BA6545"/>
    <w:rsid w:val="00BA7572"/>
    <w:rsid w:val="00BA7811"/>
    <w:rsid w:val="00BB0040"/>
    <w:rsid w:val="00BB0872"/>
    <w:rsid w:val="00BB132A"/>
    <w:rsid w:val="00BB1546"/>
    <w:rsid w:val="00BB166D"/>
    <w:rsid w:val="00BB1AB6"/>
    <w:rsid w:val="00BB1CF3"/>
    <w:rsid w:val="00BB2282"/>
    <w:rsid w:val="00BB2829"/>
    <w:rsid w:val="00BB2A04"/>
    <w:rsid w:val="00BB3509"/>
    <w:rsid w:val="00BB3F4C"/>
    <w:rsid w:val="00BB438D"/>
    <w:rsid w:val="00BB43FE"/>
    <w:rsid w:val="00BB4731"/>
    <w:rsid w:val="00BB4D4B"/>
    <w:rsid w:val="00BB5BFB"/>
    <w:rsid w:val="00BB5F5D"/>
    <w:rsid w:val="00BB657A"/>
    <w:rsid w:val="00BB697F"/>
    <w:rsid w:val="00BB6E2F"/>
    <w:rsid w:val="00BB6F9D"/>
    <w:rsid w:val="00BB71CE"/>
    <w:rsid w:val="00BB7847"/>
    <w:rsid w:val="00BC0411"/>
    <w:rsid w:val="00BC13D7"/>
    <w:rsid w:val="00BC14B6"/>
    <w:rsid w:val="00BC1519"/>
    <w:rsid w:val="00BC1589"/>
    <w:rsid w:val="00BC158F"/>
    <w:rsid w:val="00BC1D8E"/>
    <w:rsid w:val="00BC1FE6"/>
    <w:rsid w:val="00BC2349"/>
    <w:rsid w:val="00BC26C8"/>
    <w:rsid w:val="00BC29EC"/>
    <w:rsid w:val="00BC376A"/>
    <w:rsid w:val="00BC3788"/>
    <w:rsid w:val="00BC38C0"/>
    <w:rsid w:val="00BC473F"/>
    <w:rsid w:val="00BC5837"/>
    <w:rsid w:val="00BC6176"/>
    <w:rsid w:val="00BC62DA"/>
    <w:rsid w:val="00BC6E83"/>
    <w:rsid w:val="00BC7154"/>
    <w:rsid w:val="00BC7518"/>
    <w:rsid w:val="00BC7886"/>
    <w:rsid w:val="00BC7F9C"/>
    <w:rsid w:val="00BD0E85"/>
    <w:rsid w:val="00BD10AC"/>
    <w:rsid w:val="00BD2317"/>
    <w:rsid w:val="00BD2A55"/>
    <w:rsid w:val="00BD2E61"/>
    <w:rsid w:val="00BD415D"/>
    <w:rsid w:val="00BD4FF4"/>
    <w:rsid w:val="00BD5328"/>
    <w:rsid w:val="00BD63E9"/>
    <w:rsid w:val="00BD71D3"/>
    <w:rsid w:val="00BD72E9"/>
    <w:rsid w:val="00BD734A"/>
    <w:rsid w:val="00BD7A0B"/>
    <w:rsid w:val="00BD7AF7"/>
    <w:rsid w:val="00BE047D"/>
    <w:rsid w:val="00BE0577"/>
    <w:rsid w:val="00BE0695"/>
    <w:rsid w:val="00BE0B08"/>
    <w:rsid w:val="00BE214D"/>
    <w:rsid w:val="00BE252F"/>
    <w:rsid w:val="00BE3119"/>
    <w:rsid w:val="00BE31EB"/>
    <w:rsid w:val="00BE386F"/>
    <w:rsid w:val="00BE443F"/>
    <w:rsid w:val="00BE51E2"/>
    <w:rsid w:val="00BE579F"/>
    <w:rsid w:val="00BE5EF5"/>
    <w:rsid w:val="00BE61BD"/>
    <w:rsid w:val="00BE7037"/>
    <w:rsid w:val="00BE7987"/>
    <w:rsid w:val="00BE7FF5"/>
    <w:rsid w:val="00BF0311"/>
    <w:rsid w:val="00BF0889"/>
    <w:rsid w:val="00BF0ADA"/>
    <w:rsid w:val="00BF0BBF"/>
    <w:rsid w:val="00BF1830"/>
    <w:rsid w:val="00BF2122"/>
    <w:rsid w:val="00BF212E"/>
    <w:rsid w:val="00BF219F"/>
    <w:rsid w:val="00BF26D7"/>
    <w:rsid w:val="00BF2B90"/>
    <w:rsid w:val="00BF311D"/>
    <w:rsid w:val="00BF38C4"/>
    <w:rsid w:val="00BF38EB"/>
    <w:rsid w:val="00BF481B"/>
    <w:rsid w:val="00BF5294"/>
    <w:rsid w:val="00BF55AA"/>
    <w:rsid w:val="00BF5B00"/>
    <w:rsid w:val="00BF5D0D"/>
    <w:rsid w:val="00BF63B5"/>
    <w:rsid w:val="00BF63EE"/>
    <w:rsid w:val="00BF6693"/>
    <w:rsid w:val="00BF789B"/>
    <w:rsid w:val="00BF7FB1"/>
    <w:rsid w:val="00C014D0"/>
    <w:rsid w:val="00C01D56"/>
    <w:rsid w:val="00C01E7A"/>
    <w:rsid w:val="00C0208D"/>
    <w:rsid w:val="00C029BF"/>
    <w:rsid w:val="00C02B6C"/>
    <w:rsid w:val="00C02BB2"/>
    <w:rsid w:val="00C032E9"/>
    <w:rsid w:val="00C037D4"/>
    <w:rsid w:val="00C03F39"/>
    <w:rsid w:val="00C041A6"/>
    <w:rsid w:val="00C043DD"/>
    <w:rsid w:val="00C04645"/>
    <w:rsid w:val="00C053A1"/>
    <w:rsid w:val="00C05532"/>
    <w:rsid w:val="00C0571D"/>
    <w:rsid w:val="00C05899"/>
    <w:rsid w:val="00C05E92"/>
    <w:rsid w:val="00C06D05"/>
    <w:rsid w:val="00C06D4C"/>
    <w:rsid w:val="00C10564"/>
    <w:rsid w:val="00C10A0B"/>
    <w:rsid w:val="00C116D0"/>
    <w:rsid w:val="00C118EE"/>
    <w:rsid w:val="00C11C2C"/>
    <w:rsid w:val="00C122AC"/>
    <w:rsid w:val="00C1278E"/>
    <w:rsid w:val="00C1306C"/>
    <w:rsid w:val="00C1318C"/>
    <w:rsid w:val="00C13774"/>
    <w:rsid w:val="00C13FD4"/>
    <w:rsid w:val="00C1463C"/>
    <w:rsid w:val="00C14769"/>
    <w:rsid w:val="00C14DF4"/>
    <w:rsid w:val="00C15917"/>
    <w:rsid w:val="00C15924"/>
    <w:rsid w:val="00C1728C"/>
    <w:rsid w:val="00C17D90"/>
    <w:rsid w:val="00C209CC"/>
    <w:rsid w:val="00C20C3F"/>
    <w:rsid w:val="00C20CC2"/>
    <w:rsid w:val="00C212B3"/>
    <w:rsid w:val="00C217CE"/>
    <w:rsid w:val="00C228EE"/>
    <w:rsid w:val="00C22EC7"/>
    <w:rsid w:val="00C23418"/>
    <w:rsid w:val="00C236FE"/>
    <w:rsid w:val="00C25579"/>
    <w:rsid w:val="00C25A26"/>
    <w:rsid w:val="00C2611B"/>
    <w:rsid w:val="00C26576"/>
    <w:rsid w:val="00C26AD4"/>
    <w:rsid w:val="00C2739F"/>
    <w:rsid w:val="00C2742E"/>
    <w:rsid w:val="00C275A0"/>
    <w:rsid w:val="00C27705"/>
    <w:rsid w:val="00C27E94"/>
    <w:rsid w:val="00C30B7C"/>
    <w:rsid w:val="00C30CD3"/>
    <w:rsid w:val="00C319AB"/>
    <w:rsid w:val="00C31F46"/>
    <w:rsid w:val="00C32EA5"/>
    <w:rsid w:val="00C33E85"/>
    <w:rsid w:val="00C3403D"/>
    <w:rsid w:val="00C343F3"/>
    <w:rsid w:val="00C348E3"/>
    <w:rsid w:val="00C354DF"/>
    <w:rsid w:val="00C356A4"/>
    <w:rsid w:val="00C3695C"/>
    <w:rsid w:val="00C377A2"/>
    <w:rsid w:val="00C40C80"/>
    <w:rsid w:val="00C411E2"/>
    <w:rsid w:val="00C4142F"/>
    <w:rsid w:val="00C4174A"/>
    <w:rsid w:val="00C41FB0"/>
    <w:rsid w:val="00C422DD"/>
    <w:rsid w:val="00C42543"/>
    <w:rsid w:val="00C42EFF"/>
    <w:rsid w:val="00C43260"/>
    <w:rsid w:val="00C43886"/>
    <w:rsid w:val="00C43A40"/>
    <w:rsid w:val="00C4460E"/>
    <w:rsid w:val="00C44F84"/>
    <w:rsid w:val="00C450D8"/>
    <w:rsid w:val="00C45403"/>
    <w:rsid w:val="00C45457"/>
    <w:rsid w:val="00C45835"/>
    <w:rsid w:val="00C45DBC"/>
    <w:rsid w:val="00C4626B"/>
    <w:rsid w:val="00C46FE1"/>
    <w:rsid w:val="00C4723E"/>
    <w:rsid w:val="00C477E0"/>
    <w:rsid w:val="00C47807"/>
    <w:rsid w:val="00C479B0"/>
    <w:rsid w:val="00C515E4"/>
    <w:rsid w:val="00C51A37"/>
    <w:rsid w:val="00C51BC8"/>
    <w:rsid w:val="00C520D2"/>
    <w:rsid w:val="00C530DE"/>
    <w:rsid w:val="00C5324D"/>
    <w:rsid w:val="00C53318"/>
    <w:rsid w:val="00C53FA8"/>
    <w:rsid w:val="00C5414F"/>
    <w:rsid w:val="00C543ED"/>
    <w:rsid w:val="00C54438"/>
    <w:rsid w:val="00C54946"/>
    <w:rsid w:val="00C54C27"/>
    <w:rsid w:val="00C54DF5"/>
    <w:rsid w:val="00C557B9"/>
    <w:rsid w:val="00C558CA"/>
    <w:rsid w:val="00C55E57"/>
    <w:rsid w:val="00C55ED6"/>
    <w:rsid w:val="00C561F5"/>
    <w:rsid w:val="00C56B66"/>
    <w:rsid w:val="00C57023"/>
    <w:rsid w:val="00C579B4"/>
    <w:rsid w:val="00C57E95"/>
    <w:rsid w:val="00C57FB9"/>
    <w:rsid w:val="00C60C80"/>
    <w:rsid w:val="00C60D21"/>
    <w:rsid w:val="00C614D8"/>
    <w:rsid w:val="00C616BB"/>
    <w:rsid w:val="00C6221C"/>
    <w:rsid w:val="00C62776"/>
    <w:rsid w:val="00C62CB9"/>
    <w:rsid w:val="00C62FFD"/>
    <w:rsid w:val="00C632C2"/>
    <w:rsid w:val="00C637C2"/>
    <w:rsid w:val="00C64155"/>
    <w:rsid w:val="00C64D81"/>
    <w:rsid w:val="00C65216"/>
    <w:rsid w:val="00C66583"/>
    <w:rsid w:val="00C66FF0"/>
    <w:rsid w:val="00C67440"/>
    <w:rsid w:val="00C67AD0"/>
    <w:rsid w:val="00C67B27"/>
    <w:rsid w:val="00C67B3D"/>
    <w:rsid w:val="00C704B9"/>
    <w:rsid w:val="00C709FA"/>
    <w:rsid w:val="00C70E23"/>
    <w:rsid w:val="00C71138"/>
    <w:rsid w:val="00C7115C"/>
    <w:rsid w:val="00C7135F"/>
    <w:rsid w:val="00C717E2"/>
    <w:rsid w:val="00C71C23"/>
    <w:rsid w:val="00C71D25"/>
    <w:rsid w:val="00C725F6"/>
    <w:rsid w:val="00C72B85"/>
    <w:rsid w:val="00C72C2D"/>
    <w:rsid w:val="00C72CB3"/>
    <w:rsid w:val="00C73914"/>
    <w:rsid w:val="00C73E9F"/>
    <w:rsid w:val="00C73F45"/>
    <w:rsid w:val="00C74042"/>
    <w:rsid w:val="00C74078"/>
    <w:rsid w:val="00C741F3"/>
    <w:rsid w:val="00C748ED"/>
    <w:rsid w:val="00C7490A"/>
    <w:rsid w:val="00C74C20"/>
    <w:rsid w:val="00C752FA"/>
    <w:rsid w:val="00C75E88"/>
    <w:rsid w:val="00C76374"/>
    <w:rsid w:val="00C76548"/>
    <w:rsid w:val="00C77084"/>
    <w:rsid w:val="00C771D1"/>
    <w:rsid w:val="00C77916"/>
    <w:rsid w:val="00C7798C"/>
    <w:rsid w:val="00C80EF1"/>
    <w:rsid w:val="00C817E1"/>
    <w:rsid w:val="00C81821"/>
    <w:rsid w:val="00C819B5"/>
    <w:rsid w:val="00C819DC"/>
    <w:rsid w:val="00C81D48"/>
    <w:rsid w:val="00C8224B"/>
    <w:rsid w:val="00C822A1"/>
    <w:rsid w:val="00C823AF"/>
    <w:rsid w:val="00C824F8"/>
    <w:rsid w:val="00C8301E"/>
    <w:rsid w:val="00C834D1"/>
    <w:rsid w:val="00C834ED"/>
    <w:rsid w:val="00C83B1F"/>
    <w:rsid w:val="00C83C27"/>
    <w:rsid w:val="00C84000"/>
    <w:rsid w:val="00C848D8"/>
    <w:rsid w:val="00C85961"/>
    <w:rsid w:val="00C865A4"/>
    <w:rsid w:val="00C86902"/>
    <w:rsid w:val="00C86B34"/>
    <w:rsid w:val="00C86B93"/>
    <w:rsid w:val="00C86C2B"/>
    <w:rsid w:val="00C87013"/>
    <w:rsid w:val="00C8765C"/>
    <w:rsid w:val="00C87A96"/>
    <w:rsid w:val="00C87D68"/>
    <w:rsid w:val="00C9010D"/>
    <w:rsid w:val="00C90A99"/>
    <w:rsid w:val="00C90E44"/>
    <w:rsid w:val="00C91237"/>
    <w:rsid w:val="00C918DD"/>
    <w:rsid w:val="00C92095"/>
    <w:rsid w:val="00C92173"/>
    <w:rsid w:val="00C92618"/>
    <w:rsid w:val="00C927B3"/>
    <w:rsid w:val="00C92920"/>
    <w:rsid w:val="00C92B7D"/>
    <w:rsid w:val="00C9563A"/>
    <w:rsid w:val="00C95A50"/>
    <w:rsid w:val="00C96106"/>
    <w:rsid w:val="00C96790"/>
    <w:rsid w:val="00C97956"/>
    <w:rsid w:val="00CA064B"/>
    <w:rsid w:val="00CA0C80"/>
    <w:rsid w:val="00CA1689"/>
    <w:rsid w:val="00CA1CE2"/>
    <w:rsid w:val="00CA1DE7"/>
    <w:rsid w:val="00CA1EF4"/>
    <w:rsid w:val="00CA1F6E"/>
    <w:rsid w:val="00CA2431"/>
    <w:rsid w:val="00CA2AD5"/>
    <w:rsid w:val="00CA36FB"/>
    <w:rsid w:val="00CA3869"/>
    <w:rsid w:val="00CA3C2F"/>
    <w:rsid w:val="00CA3FA9"/>
    <w:rsid w:val="00CA4743"/>
    <w:rsid w:val="00CA4CA3"/>
    <w:rsid w:val="00CA5618"/>
    <w:rsid w:val="00CA576A"/>
    <w:rsid w:val="00CA5C46"/>
    <w:rsid w:val="00CA638C"/>
    <w:rsid w:val="00CA649A"/>
    <w:rsid w:val="00CA6EF8"/>
    <w:rsid w:val="00CA7A8F"/>
    <w:rsid w:val="00CA7D9C"/>
    <w:rsid w:val="00CA7DDF"/>
    <w:rsid w:val="00CA7FC4"/>
    <w:rsid w:val="00CB02B7"/>
    <w:rsid w:val="00CB0734"/>
    <w:rsid w:val="00CB0B40"/>
    <w:rsid w:val="00CB0D78"/>
    <w:rsid w:val="00CB106E"/>
    <w:rsid w:val="00CB1901"/>
    <w:rsid w:val="00CB1F1F"/>
    <w:rsid w:val="00CB245F"/>
    <w:rsid w:val="00CB351D"/>
    <w:rsid w:val="00CB42A0"/>
    <w:rsid w:val="00CB44C6"/>
    <w:rsid w:val="00CB46B8"/>
    <w:rsid w:val="00CB484B"/>
    <w:rsid w:val="00CB4C77"/>
    <w:rsid w:val="00CB6603"/>
    <w:rsid w:val="00CB72AE"/>
    <w:rsid w:val="00CB7BC3"/>
    <w:rsid w:val="00CC1179"/>
    <w:rsid w:val="00CC11F3"/>
    <w:rsid w:val="00CC17DE"/>
    <w:rsid w:val="00CC18E3"/>
    <w:rsid w:val="00CC1A60"/>
    <w:rsid w:val="00CC2090"/>
    <w:rsid w:val="00CC3572"/>
    <w:rsid w:val="00CC4693"/>
    <w:rsid w:val="00CC4C81"/>
    <w:rsid w:val="00CC4D88"/>
    <w:rsid w:val="00CC4D90"/>
    <w:rsid w:val="00CC5857"/>
    <w:rsid w:val="00CC5E0A"/>
    <w:rsid w:val="00CC6DCF"/>
    <w:rsid w:val="00CC7FA9"/>
    <w:rsid w:val="00CD009E"/>
    <w:rsid w:val="00CD0F7E"/>
    <w:rsid w:val="00CD165C"/>
    <w:rsid w:val="00CD24F3"/>
    <w:rsid w:val="00CD2869"/>
    <w:rsid w:val="00CD3130"/>
    <w:rsid w:val="00CD339E"/>
    <w:rsid w:val="00CD3CEC"/>
    <w:rsid w:val="00CD3D36"/>
    <w:rsid w:val="00CD452E"/>
    <w:rsid w:val="00CD538E"/>
    <w:rsid w:val="00CD6872"/>
    <w:rsid w:val="00CD7119"/>
    <w:rsid w:val="00CD7279"/>
    <w:rsid w:val="00CD7AB1"/>
    <w:rsid w:val="00CE03F9"/>
    <w:rsid w:val="00CE07A5"/>
    <w:rsid w:val="00CE0BD9"/>
    <w:rsid w:val="00CE1201"/>
    <w:rsid w:val="00CE1385"/>
    <w:rsid w:val="00CE1F5D"/>
    <w:rsid w:val="00CE2375"/>
    <w:rsid w:val="00CE2893"/>
    <w:rsid w:val="00CE2D7B"/>
    <w:rsid w:val="00CE3862"/>
    <w:rsid w:val="00CE3A90"/>
    <w:rsid w:val="00CE49FC"/>
    <w:rsid w:val="00CE4FB0"/>
    <w:rsid w:val="00CE52E3"/>
    <w:rsid w:val="00CE5693"/>
    <w:rsid w:val="00CE5A13"/>
    <w:rsid w:val="00CE63C6"/>
    <w:rsid w:val="00CE690E"/>
    <w:rsid w:val="00CE79D6"/>
    <w:rsid w:val="00CE7D2B"/>
    <w:rsid w:val="00CF02D3"/>
    <w:rsid w:val="00CF04BA"/>
    <w:rsid w:val="00CF059C"/>
    <w:rsid w:val="00CF0648"/>
    <w:rsid w:val="00CF0854"/>
    <w:rsid w:val="00CF0EDE"/>
    <w:rsid w:val="00CF1603"/>
    <w:rsid w:val="00CF16E5"/>
    <w:rsid w:val="00CF211B"/>
    <w:rsid w:val="00CF2A1A"/>
    <w:rsid w:val="00CF2AD6"/>
    <w:rsid w:val="00CF2B3C"/>
    <w:rsid w:val="00CF3213"/>
    <w:rsid w:val="00CF3DE9"/>
    <w:rsid w:val="00CF46AF"/>
    <w:rsid w:val="00CF4B47"/>
    <w:rsid w:val="00CF536A"/>
    <w:rsid w:val="00CF5C49"/>
    <w:rsid w:val="00CF6452"/>
    <w:rsid w:val="00CF741F"/>
    <w:rsid w:val="00CF7B25"/>
    <w:rsid w:val="00CF7DA1"/>
    <w:rsid w:val="00CF7DE4"/>
    <w:rsid w:val="00D00130"/>
    <w:rsid w:val="00D00173"/>
    <w:rsid w:val="00D00C53"/>
    <w:rsid w:val="00D00CF2"/>
    <w:rsid w:val="00D00DD6"/>
    <w:rsid w:val="00D02751"/>
    <w:rsid w:val="00D02788"/>
    <w:rsid w:val="00D029CC"/>
    <w:rsid w:val="00D02AB6"/>
    <w:rsid w:val="00D03065"/>
    <w:rsid w:val="00D03520"/>
    <w:rsid w:val="00D03DE6"/>
    <w:rsid w:val="00D04613"/>
    <w:rsid w:val="00D048B9"/>
    <w:rsid w:val="00D04FD7"/>
    <w:rsid w:val="00D05424"/>
    <w:rsid w:val="00D05502"/>
    <w:rsid w:val="00D05ADC"/>
    <w:rsid w:val="00D05BBA"/>
    <w:rsid w:val="00D05D31"/>
    <w:rsid w:val="00D0616B"/>
    <w:rsid w:val="00D06CD6"/>
    <w:rsid w:val="00D06F3B"/>
    <w:rsid w:val="00D06FB6"/>
    <w:rsid w:val="00D104A6"/>
    <w:rsid w:val="00D10943"/>
    <w:rsid w:val="00D10AEE"/>
    <w:rsid w:val="00D10DFE"/>
    <w:rsid w:val="00D112CE"/>
    <w:rsid w:val="00D11BBA"/>
    <w:rsid w:val="00D11CB7"/>
    <w:rsid w:val="00D121AB"/>
    <w:rsid w:val="00D1230B"/>
    <w:rsid w:val="00D124D3"/>
    <w:rsid w:val="00D12E2A"/>
    <w:rsid w:val="00D13209"/>
    <w:rsid w:val="00D133DD"/>
    <w:rsid w:val="00D13C51"/>
    <w:rsid w:val="00D13CA6"/>
    <w:rsid w:val="00D13CA8"/>
    <w:rsid w:val="00D13CB2"/>
    <w:rsid w:val="00D13E2B"/>
    <w:rsid w:val="00D14076"/>
    <w:rsid w:val="00D145CE"/>
    <w:rsid w:val="00D14B97"/>
    <w:rsid w:val="00D14E1E"/>
    <w:rsid w:val="00D158B7"/>
    <w:rsid w:val="00D15C9B"/>
    <w:rsid w:val="00D15FFF"/>
    <w:rsid w:val="00D165B3"/>
    <w:rsid w:val="00D17096"/>
    <w:rsid w:val="00D17525"/>
    <w:rsid w:val="00D178E0"/>
    <w:rsid w:val="00D2033E"/>
    <w:rsid w:val="00D20908"/>
    <w:rsid w:val="00D212C8"/>
    <w:rsid w:val="00D21565"/>
    <w:rsid w:val="00D21865"/>
    <w:rsid w:val="00D21958"/>
    <w:rsid w:val="00D226EB"/>
    <w:rsid w:val="00D23306"/>
    <w:rsid w:val="00D23D4C"/>
    <w:rsid w:val="00D24405"/>
    <w:rsid w:val="00D24952"/>
    <w:rsid w:val="00D24A0D"/>
    <w:rsid w:val="00D2743C"/>
    <w:rsid w:val="00D276EE"/>
    <w:rsid w:val="00D300C0"/>
    <w:rsid w:val="00D30213"/>
    <w:rsid w:val="00D3096E"/>
    <w:rsid w:val="00D30B62"/>
    <w:rsid w:val="00D3196B"/>
    <w:rsid w:val="00D31ECF"/>
    <w:rsid w:val="00D322F6"/>
    <w:rsid w:val="00D3259F"/>
    <w:rsid w:val="00D32830"/>
    <w:rsid w:val="00D33606"/>
    <w:rsid w:val="00D34508"/>
    <w:rsid w:val="00D34FBF"/>
    <w:rsid w:val="00D351ED"/>
    <w:rsid w:val="00D353D7"/>
    <w:rsid w:val="00D35415"/>
    <w:rsid w:val="00D35B81"/>
    <w:rsid w:val="00D36088"/>
    <w:rsid w:val="00D36128"/>
    <w:rsid w:val="00D36303"/>
    <w:rsid w:val="00D376D9"/>
    <w:rsid w:val="00D37E13"/>
    <w:rsid w:val="00D37F30"/>
    <w:rsid w:val="00D402AE"/>
    <w:rsid w:val="00D406DF"/>
    <w:rsid w:val="00D40D63"/>
    <w:rsid w:val="00D40ECD"/>
    <w:rsid w:val="00D414A2"/>
    <w:rsid w:val="00D4258D"/>
    <w:rsid w:val="00D42D61"/>
    <w:rsid w:val="00D43BE3"/>
    <w:rsid w:val="00D43D97"/>
    <w:rsid w:val="00D4409A"/>
    <w:rsid w:val="00D44831"/>
    <w:rsid w:val="00D452D4"/>
    <w:rsid w:val="00D45409"/>
    <w:rsid w:val="00D455A9"/>
    <w:rsid w:val="00D458A4"/>
    <w:rsid w:val="00D45D8C"/>
    <w:rsid w:val="00D45F3A"/>
    <w:rsid w:val="00D45F5A"/>
    <w:rsid w:val="00D463FE"/>
    <w:rsid w:val="00D46FC4"/>
    <w:rsid w:val="00D4788A"/>
    <w:rsid w:val="00D47B4E"/>
    <w:rsid w:val="00D47BD5"/>
    <w:rsid w:val="00D5070B"/>
    <w:rsid w:val="00D508CF"/>
    <w:rsid w:val="00D5095E"/>
    <w:rsid w:val="00D50C90"/>
    <w:rsid w:val="00D51069"/>
    <w:rsid w:val="00D52137"/>
    <w:rsid w:val="00D52773"/>
    <w:rsid w:val="00D52D7C"/>
    <w:rsid w:val="00D52DE4"/>
    <w:rsid w:val="00D53380"/>
    <w:rsid w:val="00D548DD"/>
    <w:rsid w:val="00D54E3E"/>
    <w:rsid w:val="00D5500D"/>
    <w:rsid w:val="00D55E1F"/>
    <w:rsid w:val="00D55EAB"/>
    <w:rsid w:val="00D5604A"/>
    <w:rsid w:val="00D56078"/>
    <w:rsid w:val="00D565A3"/>
    <w:rsid w:val="00D5722D"/>
    <w:rsid w:val="00D574E3"/>
    <w:rsid w:val="00D57835"/>
    <w:rsid w:val="00D601FD"/>
    <w:rsid w:val="00D60232"/>
    <w:rsid w:val="00D602D9"/>
    <w:rsid w:val="00D612C6"/>
    <w:rsid w:val="00D61BB2"/>
    <w:rsid w:val="00D62CEE"/>
    <w:rsid w:val="00D642B9"/>
    <w:rsid w:val="00D64A30"/>
    <w:rsid w:val="00D64EB0"/>
    <w:rsid w:val="00D65238"/>
    <w:rsid w:val="00D659B9"/>
    <w:rsid w:val="00D65CC1"/>
    <w:rsid w:val="00D65D53"/>
    <w:rsid w:val="00D660E8"/>
    <w:rsid w:val="00D664D4"/>
    <w:rsid w:val="00D66AA7"/>
    <w:rsid w:val="00D66B42"/>
    <w:rsid w:val="00D66BB9"/>
    <w:rsid w:val="00D700C7"/>
    <w:rsid w:val="00D70346"/>
    <w:rsid w:val="00D705E9"/>
    <w:rsid w:val="00D707D7"/>
    <w:rsid w:val="00D7084D"/>
    <w:rsid w:val="00D71083"/>
    <w:rsid w:val="00D715D0"/>
    <w:rsid w:val="00D72403"/>
    <w:rsid w:val="00D72420"/>
    <w:rsid w:val="00D72CDC"/>
    <w:rsid w:val="00D72F76"/>
    <w:rsid w:val="00D73E43"/>
    <w:rsid w:val="00D74346"/>
    <w:rsid w:val="00D74467"/>
    <w:rsid w:val="00D74EDE"/>
    <w:rsid w:val="00D7552C"/>
    <w:rsid w:val="00D7597F"/>
    <w:rsid w:val="00D76107"/>
    <w:rsid w:val="00D7613D"/>
    <w:rsid w:val="00D765A5"/>
    <w:rsid w:val="00D76897"/>
    <w:rsid w:val="00D76F44"/>
    <w:rsid w:val="00D770DC"/>
    <w:rsid w:val="00D77173"/>
    <w:rsid w:val="00D80C4F"/>
    <w:rsid w:val="00D814DE"/>
    <w:rsid w:val="00D81D37"/>
    <w:rsid w:val="00D82731"/>
    <w:rsid w:val="00D834C8"/>
    <w:rsid w:val="00D8380B"/>
    <w:rsid w:val="00D838D2"/>
    <w:rsid w:val="00D83AF7"/>
    <w:rsid w:val="00D84219"/>
    <w:rsid w:val="00D84A40"/>
    <w:rsid w:val="00D865CC"/>
    <w:rsid w:val="00D867DA"/>
    <w:rsid w:val="00D86B58"/>
    <w:rsid w:val="00D86F57"/>
    <w:rsid w:val="00D877DF"/>
    <w:rsid w:val="00D87944"/>
    <w:rsid w:val="00D87BDE"/>
    <w:rsid w:val="00D902D0"/>
    <w:rsid w:val="00D9058C"/>
    <w:rsid w:val="00D908AE"/>
    <w:rsid w:val="00D908D3"/>
    <w:rsid w:val="00D90C8B"/>
    <w:rsid w:val="00D90CF7"/>
    <w:rsid w:val="00D9163D"/>
    <w:rsid w:val="00D91792"/>
    <w:rsid w:val="00D9226F"/>
    <w:rsid w:val="00D9287F"/>
    <w:rsid w:val="00D92CE0"/>
    <w:rsid w:val="00D93147"/>
    <w:rsid w:val="00D93D2F"/>
    <w:rsid w:val="00D93E3D"/>
    <w:rsid w:val="00D94184"/>
    <w:rsid w:val="00D94802"/>
    <w:rsid w:val="00D94CFC"/>
    <w:rsid w:val="00D95041"/>
    <w:rsid w:val="00D95428"/>
    <w:rsid w:val="00D95AF5"/>
    <w:rsid w:val="00D96323"/>
    <w:rsid w:val="00D96620"/>
    <w:rsid w:val="00D966C0"/>
    <w:rsid w:val="00D967B5"/>
    <w:rsid w:val="00D96923"/>
    <w:rsid w:val="00D96C00"/>
    <w:rsid w:val="00D96DED"/>
    <w:rsid w:val="00DA0237"/>
    <w:rsid w:val="00DA1485"/>
    <w:rsid w:val="00DA1545"/>
    <w:rsid w:val="00DA1726"/>
    <w:rsid w:val="00DA1D16"/>
    <w:rsid w:val="00DA20E9"/>
    <w:rsid w:val="00DA26ED"/>
    <w:rsid w:val="00DA2961"/>
    <w:rsid w:val="00DA2AEA"/>
    <w:rsid w:val="00DA2EE0"/>
    <w:rsid w:val="00DA2F71"/>
    <w:rsid w:val="00DA32DC"/>
    <w:rsid w:val="00DA397F"/>
    <w:rsid w:val="00DA3A86"/>
    <w:rsid w:val="00DA3BD3"/>
    <w:rsid w:val="00DA4104"/>
    <w:rsid w:val="00DA4202"/>
    <w:rsid w:val="00DA49F0"/>
    <w:rsid w:val="00DA5354"/>
    <w:rsid w:val="00DA5421"/>
    <w:rsid w:val="00DA57CF"/>
    <w:rsid w:val="00DA591D"/>
    <w:rsid w:val="00DA5966"/>
    <w:rsid w:val="00DA6646"/>
    <w:rsid w:val="00DA6DF1"/>
    <w:rsid w:val="00DA7175"/>
    <w:rsid w:val="00DA7802"/>
    <w:rsid w:val="00DA785A"/>
    <w:rsid w:val="00DA7C85"/>
    <w:rsid w:val="00DA7EDC"/>
    <w:rsid w:val="00DA7F6C"/>
    <w:rsid w:val="00DB01E6"/>
    <w:rsid w:val="00DB06D0"/>
    <w:rsid w:val="00DB079C"/>
    <w:rsid w:val="00DB2581"/>
    <w:rsid w:val="00DB29ED"/>
    <w:rsid w:val="00DB2CDD"/>
    <w:rsid w:val="00DB2F13"/>
    <w:rsid w:val="00DB34EE"/>
    <w:rsid w:val="00DB38C6"/>
    <w:rsid w:val="00DB3A7F"/>
    <w:rsid w:val="00DB47F6"/>
    <w:rsid w:val="00DB4B3B"/>
    <w:rsid w:val="00DB4BDE"/>
    <w:rsid w:val="00DB5127"/>
    <w:rsid w:val="00DB5132"/>
    <w:rsid w:val="00DB59A1"/>
    <w:rsid w:val="00DB5B00"/>
    <w:rsid w:val="00DB6ADB"/>
    <w:rsid w:val="00DB7005"/>
    <w:rsid w:val="00DB70F5"/>
    <w:rsid w:val="00DB7317"/>
    <w:rsid w:val="00DB733E"/>
    <w:rsid w:val="00DB7489"/>
    <w:rsid w:val="00DB7DBF"/>
    <w:rsid w:val="00DB7E99"/>
    <w:rsid w:val="00DC03D0"/>
    <w:rsid w:val="00DC0649"/>
    <w:rsid w:val="00DC1CFB"/>
    <w:rsid w:val="00DC20DD"/>
    <w:rsid w:val="00DC2196"/>
    <w:rsid w:val="00DC3680"/>
    <w:rsid w:val="00DC3E22"/>
    <w:rsid w:val="00DC426B"/>
    <w:rsid w:val="00DC48E6"/>
    <w:rsid w:val="00DC4AC9"/>
    <w:rsid w:val="00DC53CC"/>
    <w:rsid w:val="00DC53E0"/>
    <w:rsid w:val="00DC5731"/>
    <w:rsid w:val="00DC6B2F"/>
    <w:rsid w:val="00DC6C4D"/>
    <w:rsid w:val="00DC72B3"/>
    <w:rsid w:val="00DC7BB8"/>
    <w:rsid w:val="00DC7D38"/>
    <w:rsid w:val="00DC7E7E"/>
    <w:rsid w:val="00DD167D"/>
    <w:rsid w:val="00DD1AB0"/>
    <w:rsid w:val="00DD204D"/>
    <w:rsid w:val="00DD273A"/>
    <w:rsid w:val="00DD2C11"/>
    <w:rsid w:val="00DD2C16"/>
    <w:rsid w:val="00DD2E78"/>
    <w:rsid w:val="00DD40A9"/>
    <w:rsid w:val="00DD41C6"/>
    <w:rsid w:val="00DD41CB"/>
    <w:rsid w:val="00DD4C5F"/>
    <w:rsid w:val="00DD4FD9"/>
    <w:rsid w:val="00DD5312"/>
    <w:rsid w:val="00DD61F3"/>
    <w:rsid w:val="00DD64C8"/>
    <w:rsid w:val="00DD6685"/>
    <w:rsid w:val="00DD66F5"/>
    <w:rsid w:val="00DD6FFD"/>
    <w:rsid w:val="00DD7410"/>
    <w:rsid w:val="00DD7941"/>
    <w:rsid w:val="00DD7DA4"/>
    <w:rsid w:val="00DD7DAB"/>
    <w:rsid w:val="00DE0C35"/>
    <w:rsid w:val="00DE1344"/>
    <w:rsid w:val="00DE1A27"/>
    <w:rsid w:val="00DE1D91"/>
    <w:rsid w:val="00DE1ED5"/>
    <w:rsid w:val="00DE3BCB"/>
    <w:rsid w:val="00DE3C33"/>
    <w:rsid w:val="00DE4083"/>
    <w:rsid w:val="00DE43CD"/>
    <w:rsid w:val="00DE4812"/>
    <w:rsid w:val="00DE50B3"/>
    <w:rsid w:val="00DE543C"/>
    <w:rsid w:val="00DE5600"/>
    <w:rsid w:val="00DE5A69"/>
    <w:rsid w:val="00DE5D94"/>
    <w:rsid w:val="00DE660D"/>
    <w:rsid w:val="00DE6C19"/>
    <w:rsid w:val="00DE6C2A"/>
    <w:rsid w:val="00DE6F68"/>
    <w:rsid w:val="00DE6FF0"/>
    <w:rsid w:val="00DE710F"/>
    <w:rsid w:val="00DE72D4"/>
    <w:rsid w:val="00DE75F6"/>
    <w:rsid w:val="00DE79DB"/>
    <w:rsid w:val="00DE7CDD"/>
    <w:rsid w:val="00DF0239"/>
    <w:rsid w:val="00DF0D2E"/>
    <w:rsid w:val="00DF1361"/>
    <w:rsid w:val="00DF174C"/>
    <w:rsid w:val="00DF1862"/>
    <w:rsid w:val="00DF1DF7"/>
    <w:rsid w:val="00DF2E18"/>
    <w:rsid w:val="00DF3FEF"/>
    <w:rsid w:val="00DF48BA"/>
    <w:rsid w:val="00DF49AF"/>
    <w:rsid w:val="00DF4ABE"/>
    <w:rsid w:val="00DF4E88"/>
    <w:rsid w:val="00DF5489"/>
    <w:rsid w:val="00DF64DC"/>
    <w:rsid w:val="00DF651A"/>
    <w:rsid w:val="00DF6644"/>
    <w:rsid w:val="00DF6718"/>
    <w:rsid w:val="00DF68DD"/>
    <w:rsid w:val="00DF6D2E"/>
    <w:rsid w:val="00DF6EB2"/>
    <w:rsid w:val="00DF76F1"/>
    <w:rsid w:val="00E002B9"/>
    <w:rsid w:val="00E004B8"/>
    <w:rsid w:val="00E00AA7"/>
    <w:rsid w:val="00E00AC4"/>
    <w:rsid w:val="00E0126E"/>
    <w:rsid w:val="00E0130E"/>
    <w:rsid w:val="00E01F2F"/>
    <w:rsid w:val="00E01FB0"/>
    <w:rsid w:val="00E01FF7"/>
    <w:rsid w:val="00E02F6F"/>
    <w:rsid w:val="00E03A8A"/>
    <w:rsid w:val="00E03ADC"/>
    <w:rsid w:val="00E03F8A"/>
    <w:rsid w:val="00E04683"/>
    <w:rsid w:val="00E04E49"/>
    <w:rsid w:val="00E053B3"/>
    <w:rsid w:val="00E0616F"/>
    <w:rsid w:val="00E06A32"/>
    <w:rsid w:val="00E076A8"/>
    <w:rsid w:val="00E07AF2"/>
    <w:rsid w:val="00E10800"/>
    <w:rsid w:val="00E11255"/>
    <w:rsid w:val="00E114D8"/>
    <w:rsid w:val="00E11540"/>
    <w:rsid w:val="00E11EBF"/>
    <w:rsid w:val="00E11F54"/>
    <w:rsid w:val="00E11FF3"/>
    <w:rsid w:val="00E12467"/>
    <w:rsid w:val="00E12A7C"/>
    <w:rsid w:val="00E1364D"/>
    <w:rsid w:val="00E139FC"/>
    <w:rsid w:val="00E13C0A"/>
    <w:rsid w:val="00E13C27"/>
    <w:rsid w:val="00E142BF"/>
    <w:rsid w:val="00E14BC9"/>
    <w:rsid w:val="00E1509B"/>
    <w:rsid w:val="00E150A2"/>
    <w:rsid w:val="00E15307"/>
    <w:rsid w:val="00E164FE"/>
    <w:rsid w:val="00E1687B"/>
    <w:rsid w:val="00E16C8A"/>
    <w:rsid w:val="00E172B4"/>
    <w:rsid w:val="00E175B2"/>
    <w:rsid w:val="00E1770D"/>
    <w:rsid w:val="00E20184"/>
    <w:rsid w:val="00E204C7"/>
    <w:rsid w:val="00E20DF4"/>
    <w:rsid w:val="00E20F18"/>
    <w:rsid w:val="00E21082"/>
    <w:rsid w:val="00E2213B"/>
    <w:rsid w:val="00E22321"/>
    <w:rsid w:val="00E2340F"/>
    <w:rsid w:val="00E23566"/>
    <w:rsid w:val="00E236A0"/>
    <w:rsid w:val="00E239A4"/>
    <w:rsid w:val="00E241B5"/>
    <w:rsid w:val="00E24994"/>
    <w:rsid w:val="00E24DB6"/>
    <w:rsid w:val="00E2555C"/>
    <w:rsid w:val="00E2568D"/>
    <w:rsid w:val="00E25911"/>
    <w:rsid w:val="00E25A62"/>
    <w:rsid w:val="00E26501"/>
    <w:rsid w:val="00E2664E"/>
    <w:rsid w:val="00E27515"/>
    <w:rsid w:val="00E306CE"/>
    <w:rsid w:val="00E30756"/>
    <w:rsid w:val="00E3161A"/>
    <w:rsid w:val="00E3270F"/>
    <w:rsid w:val="00E32C60"/>
    <w:rsid w:val="00E32DF1"/>
    <w:rsid w:val="00E32ED1"/>
    <w:rsid w:val="00E33499"/>
    <w:rsid w:val="00E33B13"/>
    <w:rsid w:val="00E33B95"/>
    <w:rsid w:val="00E33CA7"/>
    <w:rsid w:val="00E344E1"/>
    <w:rsid w:val="00E348DA"/>
    <w:rsid w:val="00E35125"/>
    <w:rsid w:val="00E351E1"/>
    <w:rsid w:val="00E353F0"/>
    <w:rsid w:val="00E355DF"/>
    <w:rsid w:val="00E35763"/>
    <w:rsid w:val="00E35B34"/>
    <w:rsid w:val="00E368C5"/>
    <w:rsid w:val="00E3698A"/>
    <w:rsid w:val="00E36CC5"/>
    <w:rsid w:val="00E37CDE"/>
    <w:rsid w:val="00E401C0"/>
    <w:rsid w:val="00E4075C"/>
    <w:rsid w:val="00E40891"/>
    <w:rsid w:val="00E40C25"/>
    <w:rsid w:val="00E41285"/>
    <w:rsid w:val="00E418F2"/>
    <w:rsid w:val="00E419F5"/>
    <w:rsid w:val="00E42094"/>
    <w:rsid w:val="00E42964"/>
    <w:rsid w:val="00E43304"/>
    <w:rsid w:val="00E44A5B"/>
    <w:rsid w:val="00E44B5E"/>
    <w:rsid w:val="00E44F4B"/>
    <w:rsid w:val="00E44F52"/>
    <w:rsid w:val="00E4548F"/>
    <w:rsid w:val="00E45BAB"/>
    <w:rsid w:val="00E46580"/>
    <w:rsid w:val="00E46A0F"/>
    <w:rsid w:val="00E4722D"/>
    <w:rsid w:val="00E4735A"/>
    <w:rsid w:val="00E473E9"/>
    <w:rsid w:val="00E4764E"/>
    <w:rsid w:val="00E47B1D"/>
    <w:rsid w:val="00E47EF8"/>
    <w:rsid w:val="00E50215"/>
    <w:rsid w:val="00E5030D"/>
    <w:rsid w:val="00E50510"/>
    <w:rsid w:val="00E5065D"/>
    <w:rsid w:val="00E5086A"/>
    <w:rsid w:val="00E50ADD"/>
    <w:rsid w:val="00E519D2"/>
    <w:rsid w:val="00E51E7D"/>
    <w:rsid w:val="00E521C1"/>
    <w:rsid w:val="00E523E0"/>
    <w:rsid w:val="00E5262F"/>
    <w:rsid w:val="00E53031"/>
    <w:rsid w:val="00E53101"/>
    <w:rsid w:val="00E5313E"/>
    <w:rsid w:val="00E5317D"/>
    <w:rsid w:val="00E5324C"/>
    <w:rsid w:val="00E5347F"/>
    <w:rsid w:val="00E53C08"/>
    <w:rsid w:val="00E53C5C"/>
    <w:rsid w:val="00E53D44"/>
    <w:rsid w:val="00E53DEC"/>
    <w:rsid w:val="00E5590B"/>
    <w:rsid w:val="00E559FE"/>
    <w:rsid w:val="00E55B93"/>
    <w:rsid w:val="00E5648C"/>
    <w:rsid w:val="00E57247"/>
    <w:rsid w:val="00E572B4"/>
    <w:rsid w:val="00E5731D"/>
    <w:rsid w:val="00E57712"/>
    <w:rsid w:val="00E5772D"/>
    <w:rsid w:val="00E57F1D"/>
    <w:rsid w:val="00E60134"/>
    <w:rsid w:val="00E60FAD"/>
    <w:rsid w:val="00E61509"/>
    <w:rsid w:val="00E6214E"/>
    <w:rsid w:val="00E62351"/>
    <w:rsid w:val="00E62620"/>
    <w:rsid w:val="00E62725"/>
    <w:rsid w:val="00E62728"/>
    <w:rsid w:val="00E62CCD"/>
    <w:rsid w:val="00E62FB6"/>
    <w:rsid w:val="00E63110"/>
    <w:rsid w:val="00E633A8"/>
    <w:rsid w:val="00E63443"/>
    <w:rsid w:val="00E63953"/>
    <w:rsid w:val="00E64A55"/>
    <w:rsid w:val="00E64C23"/>
    <w:rsid w:val="00E660B3"/>
    <w:rsid w:val="00E6616D"/>
    <w:rsid w:val="00E663EE"/>
    <w:rsid w:val="00E6677F"/>
    <w:rsid w:val="00E66E3B"/>
    <w:rsid w:val="00E66FF3"/>
    <w:rsid w:val="00E6714D"/>
    <w:rsid w:val="00E6717A"/>
    <w:rsid w:val="00E673B0"/>
    <w:rsid w:val="00E67A0C"/>
    <w:rsid w:val="00E67E73"/>
    <w:rsid w:val="00E700FE"/>
    <w:rsid w:val="00E702E3"/>
    <w:rsid w:val="00E704C9"/>
    <w:rsid w:val="00E708F0"/>
    <w:rsid w:val="00E71894"/>
    <w:rsid w:val="00E7204C"/>
    <w:rsid w:val="00E7228B"/>
    <w:rsid w:val="00E7275B"/>
    <w:rsid w:val="00E7291E"/>
    <w:rsid w:val="00E72DDA"/>
    <w:rsid w:val="00E730A9"/>
    <w:rsid w:val="00E73BC4"/>
    <w:rsid w:val="00E741DE"/>
    <w:rsid w:val="00E74AAA"/>
    <w:rsid w:val="00E74EB9"/>
    <w:rsid w:val="00E74EED"/>
    <w:rsid w:val="00E752EF"/>
    <w:rsid w:val="00E755C8"/>
    <w:rsid w:val="00E75A85"/>
    <w:rsid w:val="00E76310"/>
    <w:rsid w:val="00E765A7"/>
    <w:rsid w:val="00E76730"/>
    <w:rsid w:val="00E767A3"/>
    <w:rsid w:val="00E767DE"/>
    <w:rsid w:val="00E77583"/>
    <w:rsid w:val="00E77883"/>
    <w:rsid w:val="00E77AAE"/>
    <w:rsid w:val="00E77CB2"/>
    <w:rsid w:val="00E80523"/>
    <w:rsid w:val="00E80ABD"/>
    <w:rsid w:val="00E81549"/>
    <w:rsid w:val="00E81A6C"/>
    <w:rsid w:val="00E81C09"/>
    <w:rsid w:val="00E82111"/>
    <w:rsid w:val="00E82299"/>
    <w:rsid w:val="00E83456"/>
    <w:rsid w:val="00E83985"/>
    <w:rsid w:val="00E83D8A"/>
    <w:rsid w:val="00E83DF4"/>
    <w:rsid w:val="00E8420A"/>
    <w:rsid w:val="00E844CC"/>
    <w:rsid w:val="00E86B7A"/>
    <w:rsid w:val="00E87408"/>
    <w:rsid w:val="00E8761D"/>
    <w:rsid w:val="00E8777B"/>
    <w:rsid w:val="00E90AC7"/>
    <w:rsid w:val="00E9145A"/>
    <w:rsid w:val="00E91BE2"/>
    <w:rsid w:val="00E9205A"/>
    <w:rsid w:val="00E926D5"/>
    <w:rsid w:val="00E93059"/>
    <w:rsid w:val="00E9333C"/>
    <w:rsid w:val="00E93B0A"/>
    <w:rsid w:val="00E93D2E"/>
    <w:rsid w:val="00E947AF"/>
    <w:rsid w:val="00E94808"/>
    <w:rsid w:val="00E94C27"/>
    <w:rsid w:val="00E94DDA"/>
    <w:rsid w:val="00E95967"/>
    <w:rsid w:val="00E95DA3"/>
    <w:rsid w:val="00E96367"/>
    <w:rsid w:val="00E9787A"/>
    <w:rsid w:val="00EA051A"/>
    <w:rsid w:val="00EA1553"/>
    <w:rsid w:val="00EA188E"/>
    <w:rsid w:val="00EA21CD"/>
    <w:rsid w:val="00EA2BB2"/>
    <w:rsid w:val="00EA2BF4"/>
    <w:rsid w:val="00EA3117"/>
    <w:rsid w:val="00EA35BE"/>
    <w:rsid w:val="00EA447C"/>
    <w:rsid w:val="00EA578E"/>
    <w:rsid w:val="00EA5C61"/>
    <w:rsid w:val="00EA61D6"/>
    <w:rsid w:val="00EA6588"/>
    <w:rsid w:val="00EA6F57"/>
    <w:rsid w:val="00EA71ED"/>
    <w:rsid w:val="00EA7343"/>
    <w:rsid w:val="00EA74E8"/>
    <w:rsid w:val="00EA79DA"/>
    <w:rsid w:val="00EA7F0B"/>
    <w:rsid w:val="00EB081F"/>
    <w:rsid w:val="00EB0B37"/>
    <w:rsid w:val="00EB1730"/>
    <w:rsid w:val="00EB177B"/>
    <w:rsid w:val="00EB1E85"/>
    <w:rsid w:val="00EB2DCD"/>
    <w:rsid w:val="00EB3B0D"/>
    <w:rsid w:val="00EB4030"/>
    <w:rsid w:val="00EB4064"/>
    <w:rsid w:val="00EB40FD"/>
    <w:rsid w:val="00EB4791"/>
    <w:rsid w:val="00EB4D68"/>
    <w:rsid w:val="00EB5524"/>
    <w:rsid w:val="00EB5864"/>
    <w:rsid w:val="00EB58EC"/>
    <w:rsid w:val="00EB6037"/>
    <w:rsid w:val="00EB6339"/>
    <w:rsid w:val="00EB682C"/>
    <w:rsid w:val="00EB6BF1"/>
    <w:rsid w:val="00EB753B"/>
    <w:rsid w:val="00EB7B52"/>
    <w:rsid w:val="00EC1466"/>
    <w:rsid w:val="00EC1556"/>
    <w:rsid w:val="00EC236E"/>
    <w:rsid w:val="00EC2BDB"/>
    <w:rsid w:val="00EC2E18"/>
    <w:rsid w:val="00EC31E4"/>
    <w:rsid w:val="00EC3A55"/>
    <w:rsid w:val="00EC44AB"/>
    <w:rsid w:val="00EC478F"/>
    <w:rsid w:val="00EC4BE6"/>
    <w:rsid w:val="00EC50C6"/>
    <w:rsid w:val="00EC5211"/>
    <w:rsid w:val="00EC526D"/>
    <w:rsid w:val="00EC5663"/>
    <w:rsid w:val="00EC6135"/>
    <w:rsid w:val="00EC6546"/>
    <w:rsid w:val="00EC662D"/>
    <w:rsid w:val="00EC7858"/>
    <w:rsid w:val="00EC7D66"/>
    <w:rsid w:val="00ED0DB6"/>
    <w:rsid w:val="00ED0E3F"/>
    <w:rsid w:val="00ED0F58"/>
    <w:rsid w:val="00ED1089"/>
    <w:rsid w:val="00ED19BA"/>
    <w:rsid w:val="00ED20B8"/>
    <w:rsid w:val="00ED2FA9"/>
    <w:rsid w:val="00ED3052"/>
    <w:rsid w:val="00ED30D7"/>
    <w:rsid w:val="00ED35CF"/>
    <w:rsid w:val="00ED3B9A"/>
    <w:rsid w:val="00ED46D6"/>
    <w:rsid w:val="00ED487D"/>
    <w:rsid w:val="00ED50BA"/>
    <w:rsid w:val="00ED5594"/>
    <w:rsid w:val="00ED5869"/>
    <w:rsid w:val="00ED5AB0"/>
    <w:rsid w:val="00ED6179"/>
    <w:rsid w:val="00ED64B1"/>
    <w:rsid w:val="00ED66CA"/>
    <w:rsid w:val="00ED68C7"/>
    <w:rsid w:val="00ED6BD1"/>
    <w:rsid w:val="00ED6EC4"/>
    <w:rsid w:val="00ED721C"/>
    <w:rsid w:val="00ED73AD"/>
    <w:rsid w:val="00ED7529"/>
    <w:rsid w:val="00ED7881"/>
    <w:rsid w:val="00ED79E8"/>
    <w:rsid w:val="00ED7C97"/>
    <w:rsid w:val="00EE1244"/>
    <w:rsid w:val="00EE14F1"/>
    <w:rsid w:val="00EE17A6"/>
    <w:rsid w:val="00EE1AC8"/>
    <w:rsid w:val="00EE1BC8"/>
    <w:rsid w:val="00EE1D19"/>
    <w:rsid w:val="00EE1EB6"/>
    <w:rsid w:val="00EE1ED5"/>
    <w:rsid w:val="00EE24B7"/>
    <w:rsid w:val="00EE2600"/>
    <w:rsid w:val="00EE310F"/>
    <w:rsid w:val="00EE332D"/>
    <w:rsid w:val="00EE37C9"/>
    <w:rsid w:val="00EE381D"/>
    <w:rsid w:val="00EE391A"/>
    <w:rsid w:val="00EE407E"/>
    <w:rsid w:val="00EE41D8"/>
    <w:rsid w:val="00EE4915"/>
    <w:rsid w:val="00EE4FEE"/>
    <w:rsid w:val="00EE525D"/>
    <w:rsid w:val="00EE62C1"/>
    <w:rsid w:val="00EE6758"/>
    <w:rsid w:val="00EE71CA"/>
    <w:rsid w:val="00EE75E1"/>
    <w:rsid w:val="00EF0717"/>
    <w:rsid w:val="00EF09D7"/>
    <w:rsid w:val="00EF09F4"/>
    <w:rsid w:val="00EF09F8"/>
    <w:rsid w:val="00EF0A1B"/>
    <w:rsid w:val="00EF0EA5"/>
    <w:rsid w:val="00EF13E8"/>
    <w:rsid w:val="00EF1874"/>
    <w:rsid w:val="00EF19E6"/>
    <w:rsid w:val="00EF1B96"/>
    <w:rsid w:val="00EF23D3"/>
    <w:rsid w:val="00EF31DF"/>
    <w:rsid w:val="00EF36DD"/>
    <w:rsid w:val="00EF3BA0"/>
    <w:rsid w:val="00EF3C9D"/>
    <w:rsid w:val="00EF3D83"/>
    <w:rsid w:val="00EF4E1F"/>
    <w:rsid w:val="00EF53D2"/>
    <w:rsid w:val="00EF6406"/>
    <w:rsid w:val="00EF6826"/>
    <w:rsid w:val="00EF7064"/>
    <w:rsid w:val="00EF7630"/>
    <w:rsid w:val="00F00488"/>
    <w:rsid w:val="00F00C10"/>
    <w:rsid w:val="00F00D42"/>
    <w:rsid w:val="00F01078"/>
    <w:rsid w:val="00F011F0"/>
    <w:rsid w:val="00F01350"/>
    <w:rsid w:val="00F016AE"/>
    <w:rsid w:val="00F016F4"/>
    <w:rsid w:val="00F018F5"/>
    <w:rsid w:val="00F02599"/>
    <w:rsid w:val="00F02A51"/>
    <w:rsid w:val="00F02C7A"/>
    <w:rsid w:val="00F02C8F"/>
    <w:rsid w:val="00F0327E"/>
    <w:rsid w:val="00F03D28"/>
    <w:rsid w:val="00F03D94"/>
    <w:rsid w:val="00F04374"/>
    <w:rsid w:val="00F04DAB"/>
    <w:rsid w:val="00F05263"/>
    <w:rsid w:val="00F052DB"/>
    <w:rsid w:val="00F05347"/>
    <w:rsid w:val="00F058D7"/>
    <w:rsid w:val="00F05ABB"/>
    <w:rsid w:val="00F05C98"/>
    <w:rsid w:val="00F068F9"/>
    <w:rsid w:val="00F0690D"/>
    <w:rsid w:val="00F073D6"/>
    <w:rsid w:val="00F10543"/>
    <w:rsid w:val="00F107D7"/>
    <w:rsid w:val="00F121AB"/>
    <w:rsid w:val="00F12951"/>
    <w:rsid w:val="00F1364E"/>
    <w:rsid w:val="00F139A8"/>
    <w:rsid w:val="00F13A27"/>
    <w:rsid w:val="00F141AA"/>
    <w:rsid w:val="00F14427"/>
    <w:rsid w:val="00F14715"/>
    <w:rsid w:val="00F1476C"/>
    <w:rsid w:val="00F14970"/>
    <w:rsid w:val="00F14C51"/>
    <w:rsid w:val="00F15148"/>
    <w:rsid w:val="00F151F1"/>
    <w:rsid w:val="00F15657"/>
    <w:rsid w:val="00F15BDA"/>
    <w:rsid w:val="00F15C3A"/>
    <w:rsid w:val="00F15C99"/>
    <w:rsid w:val="00F1607E"/>
    <w:rsid w:val="00F16A12"/>
    <w:rsid w:val="00F16F55"/>
    <w:rsid w:val="00F17CBD"/>
    <w:rsid w:val="00F200F9"/>
    <w:rsid w:val="00F209A7"/>
    <w:rsid w:val="00F209E3"/>
    <w:rsid w:val="00F20B62"/>
    <w:rsid w:val="00F20E92"/>
    <w:rsid w:val="00F2114B"/>
    <w:rsid w:val="00F217D4"/>
    <w:rsid w:val="00F21EB7"/>
    <w:rsid w:val="00F22F8D"/>
    <w:rsid w:val="00F2367F"/>
    <w:rsid w:val="00F2391B"/>
    <w:rsid w:val="00F23F37"/>
    <w:rsid w:val="00F23F50"/>
    <w:rsid w:val="00F24AB8"/>
    <w:rsid w:val="00F25360"/>
    <w:rsid w:val="00F264FE"/>
    <w:rsid w:val="00F26BE0"/>
    <w:rsid w:val="00F27316"/>
    <w:rsid w:val="00F278EE"/>
    <w:rsid w:val="00F31109"/>
    <w:rsid w:val="00F312BE"/>
    <w:rsid w:val="00F31591"/>
    <w:rsid w:val="00F315B4"/>
    <w:rsid w:val="00F317BF"/>
    <w:rsid w:val="00F31C34"/>
    <w:rsid w:val="00F321A6"/>
    <w:rsid w:val="00F32263"/>
    <w:rsid w:val="00F322DD"/>
    <w:rsid w:val="00F32377"/>
    <w:rsid w:val="00F329ED"/>
    <w:rsid w:val="00F32BE8"/>
    <w:rsid w:val="00F331D2"/>
    <w:rsid w:val="00F33908"/>
    <w:rsid w:val="00F33913"/>
    <w:rsid w:val="00F33B35"/>
    <w:rsid w:val="00F34232"/>
    <w:rsid w:val="00F34B0F"/>
    <w:rsid w:val="00F34B65"/>
    <w:rsid w:val="00F357A1"/>
    <w:rsid w:val="00F35A45"/>
    <w:rsid w:val="00F35B13"/>
    <w:rsid w:val="00F36180"/>
    <w:rsid w:val="00F363FF"/>
    <w:rsid w:val="00F3647D"/>
    <w:rsid w:val="00F36500"/>
    <w:rsid w:val="00F37470"/>
    <w:rsid w:val="00F377FC"/>
    <w:rsid w:val="00F3786C"/>
    <w:rsid w:val="00F37986"/>
    <w:rsid w:val="00F37BBC"/>
    <w:rsid w:val="00F37BD8"/>
    <w:rsid w:val="00F40447"/>
    <w:rsid w:val="00F40DEB"/>
    <w:rsid w:val="00F4135D"/>
    <w:rsid w:val="00F41A9E"/>
    <w:rsid w:val="00F421EE"/>
    <w:rsid w:val="00F423F5"/>
    <w:rsid w:val="00F428C8"/>
    <w:rsid w:val="00F4291A"/>
    <w:rsid w:val="00F42A06"/>
    <w:rsid w:val="00F42EB9"/>
    <w:rsid w:val="00F42FA1"/>
    <w:rsid w:val="00F435F3"/>
    <w:rsid w:val="00F43607"/>
    <w:rsid w:val="00F4390F"/>
    <w:rsid w:val="00F43F69"/>
    <w:rsid w:val="00F441FC"/>
    <w:rsid w:val="00F44317"/>
    <w:rsid w:val="00F44C99"/>
    <w:rsid w:val="00F44E44"/>
    <w:rsid w:val="00F4511F"/>
    <w:rsid w:val="00F45215"/>
    <w:rsid w:val="00F4751A"/>
    <w:rsid w:val="00F47876"/>
    <w:rsid w:val="00F478C0"/>
    <w:rsid w:val="00F50D35"/>
    <w:rsid w:val="00F51652"/>
    <w:rsid w:val="00F51E7B"/>
    <w:rsid w:val="00F52B6F"/>
    <w:rsid w:val="00F54C36"/>
    <w:rsid w:val="00F54D7E"/>
    <w:rsid w:val="00F550AA"/>
    <w:rsid w:val="00F5542E"/>
    <w:rsid w:val="00F564D5"/>
    <w:rsid w:val="00F56962"/>
    <w:rsid w:val="00F56C97"/>
    <w:rsid w:val="00F56E8E"/>
    <w:rsid w:val="00F57357"/>
    <w:rsid w:val="00F5735F"/>
    <w:rsid w:val="00F57767"/>
    <w:rsid w:val="00F577E5"/>
    <w:rsid w:val="00F6034A"/>
    <w:rsid w:val="00F60855"/>
    <w:rsid w:val="00F61831"/>
    <w:rsid w:val="00F61D5F"/>
    <w:rsid w:val="00F63A83"/>
    <w:rsid w:val="00F63B6B"/>
    <w:rsid w:val="00F64C43"/>
    <w:rsid w:val="00F64F26"/>
    <w:rsid w:val="00F661D0"/>
    <w:rsid w:val="00F66A70"/>
    <w:rsid w:val="00F66B0F"/>
    <w:rsid w:val="00F66E13"/>
    <w:rsid w:val="00F66EB3"/>
    <w:rsid w:val="00F66F61"/>
    <w:rsid w:val="00F673C0"/>
    <w:rsid w:val="00F67A18"/>
    <w:rsid w:val="00F67DAF"/>
    <w:rsid w:val="00F70760"/>
    <w:rsid w:val="00F72324"/>
    <w:rsid w:val="00F72733"/>
    <w:rsid w:val="00F729E9"/>
    <w:rsid w:val="00F73BD6"/>
    <w:rsid w:val="00F7453E"/>
    <w:rsid w:val="00F74548"/>
    <w:rsid w:val="00F746B8"/>
    <w:rsid w:val="00F75664"/>
    <w:rsid w:val="00F75718"/>
    <w:rsid w:val="00F75CB0"/>
    <w:rsid w:val="00F760F9"/>
    <w:rsid w:val="00F7671A"/>
    <w:rsid w:val="00F7679A"/>
    <w:rsid w:val="00F76EDE"/>
    <w:rsid w:val="00F7716C"/>
    <w:rsid w:val="00F776F1"/>
    <w:rsid w:val="00F77C09"/>
    <w:rsid w:val="00F77C25"/>
    <w:rsid w:val="00F8014F"/>
    <w:rsid w:val="00F80577"/>
    <w:rsid w:val="00F80A1B"/>
    <w:rsid w:val="00F81001"/>
    <w:rsid w:val="00F812D7"/>
    <w:rsid w:val="00F813B6"/>
    <w:rsid w:val="00F81BA4"/>
    <w:rsid w:val="00F81E20"/>
    <w:rsid w:val="00F824B5"/>
    <w:rsid w:val="00F82CC8"/>
    <w:rsid w:val="00F82F20"/>
    <w:rsid w:val="00F83615"/>
    <w:rsid w:val="00F8364F"/>
    <w:rsid w:val="00F83829"/>
    <w:rsid w:val="00F83C4C"/>
    <w:rsid w:val="00F84595"/>
    <w:rsid w:val="00F84CFC"/>
    <w:rsid w:val="00F84D12"/>
    <w:rsid w:val="00F851D6"/>
    <w:rsid w:val="00F853A0"/>
    <w:rsid w:val="00F854C1"/>
    <w:rsid w:val="00F854E7"/>
    <w:rsid w:val="00F856FC"/>
    <w:rsid w:val="00F85BE8"/>
    <w:rsid w:val="00F86020"/>
    <w:rsid w:val="00F8636F"/>
    <w:rsid w:val="00F86B70"/>
    <w:rsid w:val="00F86DC8"/>
    <w:rsid w:val="00F8709F"/>
    <w:rsid w:val="00F90174"/>
    <w:rsid w:val="00F902DC"/>
    <w:rsid w:val="00F90451"/>
    <w:rsid w:val="00F90682"/>
    <w:rsid w:val="00F90D23"/>
    <w:rsid w:val="00F90EB8"/>
    <w:rsid w:val="00F90FA9"/>
    <w:rsid w:val="00F9231A"/>
    <w:rsid w:val="00F923F8"/>
    <w:rsid w:val="00F9285B"/>
    <w:rsid w:val="00F93589"/>
    <w:rsid w:val="00F94477"/>
    <w:rsid w:val="00F9484E"/>
    <w:rsid w:val="00F949A5"/>
    <w:rsid w:val="00F94C55"/>
    <w:rsid w:val="00F955C0"/>
    <w:rsid w:val="00F9593E"/>
    <w:rsid w:val="00F95A04"/>
    <w:rsid w:val="00F96155"/>
    <w:rsid w:val="00F96292"/>
    <w:rsid w:val="00F964C7"/>
    <w:rsid w:val="00F9665D"/>
    <w:rsid w:val="00F968F7"/>
    <w:rsid w:val="00F97641"/>
    <w:rsid w:val="00F97E29"/>
    <w:rsid w:val="00FA0734"/>
    <w:rsid w:val="00FA0774"/>
    <w:rsid w:val="00FA0D89"/>
    <w:rsid w:val="00FA0DF2"/>
    <w:rsid w:val="00FA16A4"/>
    <w:rsid w:val="00FA18DA"/>
    <w:rsid w:val="00FA27DE"/>
    <w:rsid w:val="00FA302C"/>
    <w:rsid w:val="00FA4211"/>
    <w:rsid w:val="00FA46B4"/>
    <w:rsid w:val="00FA4903"/>
    <w:rsid w:val="00FA4B08"/>
    <w:rsid w:val="00FA4EFE"/>
    <w:rsid w:val="00FA505B"/>
    <w:rsid w:val="00FA5F23"/>
    <w:rsid w:val="00FA65C5"/>
    <w:rsid w:val="00FA697C"/>
    <w:rsid w:val="00FA6BE6"/>
    <w:rsid w:val="00FA7CAA"/>
    <w:rsid w:val="00FA7D44"/>
    <w:rsid w:val="00FA7F41"/>
    <w:rsid w:val="00FB045A"/>
    <w:rsid w:val="00FB0593"/>
    <w:rsid w:val="00FB073E"/>
    <w:rsid w:val="00FB0B50"/>
    <w:rsid w:val="00FB1252"/>
    <w:rsid w:val="00FB174A"/>
    <w:rsid w:val="00FB1A15"/>
    <w:rsid w:val="00FB1F97"/>
    <w:rsid w:val="00FB2753"/>
    <w:rsid w:val="00FB2B6B"/>
    <w:rsid w:val="00FB2BB6"/>
    <w:rsid w:val="00FB338B"/>
    <w:rsid w:val="00FB3398"/>
    <w:rsid w:val="00FB446D"/>
    <w:rsid w:val="00FB4744"/>
    <w:rsid w:val="00FB4CF7"/>
    <w:rsid w:val="00FB5B69"/>
    <w:rsid w:val="00FB6D17"/>
    <w:rsid w:val="00FB6DD0"/>
    <w:rsid w:val="00FB7816"/>
    <w:rsid w:val="00FB78E2"/>
    <w:rsid w:val="00FC113B"/>
    <w:rsid w:val="00FC1588"/>
    <w:rsid w:val="00FC2035"/>
    <w:rsid w:val="00FC2695"/>
    <w:rsid w:val="00FC26D8"/>
    <w:rsid w:val="00FC2D05"/>
    <w:rsid w:val="00FC2F88"/>
    <w:rsid w:val="00FC37CB"/>
    <w:rsid w:val="00FC3FBD"/>
    <w:rsid w:val="00FC40E6"/>
    <w:rsid w:val="00FC44B8"/>
    <w:rsid w:val="00FC44E0"/>
    <w:rsid w:val="00FC497B"/>
    <w:rsid w:val="00FC4A1F"/>
    <w:rsid w:val="00FC4E34"/>
    <w:rsid w:val="00FC4F7C"/>
    <w:rsid w:val="00FC6491"/>
    <w:rsid w:val="00FC6671"/>
    <w:rsid w:val="00FC6719"/>
    <w:rsid w:val="00FC69AE"/>
    <w:rsid w:val="00FC7B03"/>
    <w:rsid w:val="00FC7B2A"/>
    <w:rsid w:val="00FD01CA"/>
    <w:rsid w:val="00FD0B3E"/>
    <w:rsid w:val="00FD0C40"/>
    <w:rsid w:val="00FD1097"/>
    <w:rsid w:val="00FD193F"/>
    <w:rsid w:val="00FD20E1"/>
    <w:rsid w:val="00FD2AE9"/>
    <w:rsid w:val="00FD389C"/>
    <w:rsid w:val="00FD3AFA"/>
    <w:rsid w:val="00FD3B79"/>
    <w:rsid w:val="00FD3CF2"/>
    <w:rsid w:val="00FD43EC"/>
    <w:rsid w:val="00FD43F1"/>
    <w:rsid w:val="00FD4463"/>
    <w:rsid w:val="00FD4535"/>
    <w:rsid w:val="00FD4928"/>
    <w:rsid w:val="00FD52FB"/>
    <w:rsid w:val="00FD56F3"/>
    <w:rsid w:val="00FD5A16"/>
    <w:rsid w:val="00FD6803"/>
    <w:rsid w:val="00FD693B"/>
    <w:rsid w:val="00FD762F"/>
    <w:rsid w:val="00FD77EB"/>
    <w:rsid w:val="00FD7AD4"/>
    <w:rsid w:val="00FE056A"/>
    <w:rsid w:val="00FE0714"/>
    <w:rsid w:val="00FE0E6F"/>
    <w:rsid w:val="00FE102B"/>
    <w:rsid w:val="00FE1371"/>
    <w:rsid w:val="00FE14F3"/>
    <w:rsid w:val="00FE2B2F"/>
    <w:rsid w:val="00FE2BE0"/>
    <w:rsid w:val="00FE2C90"/>
    <w:rsid w:val="00FE2F7C"/>
    <w:rsid w:val="00FE2FCA"/>
    <w:rsid w:val="00FE308C"/>
    <w:rsid w:val="00FE3902"/>
    <w:rsid w:val="00FE3A07"/>
    <w:rsid w:val="00FE4399"/>
    <w:rsid w:val="00FE4A15"/>
    <w:rsid w:val="00FE512E"/>
    <w:rsid w:val="00FE5432"/>
    <w:rsid w:val="00FE619C"/>
    <w:rsid w:val="00FE6615"/>
    <w:rsid w:val="00FF09A9"/>
    <w:rsid w:val="00FF0CA4"/>
    <w:rsid w:val="00FF13B8"/>
    <w:rsid w:val="00FF14B5"/>
    <w:rsid w:val="00FF1AAB"/>
    <w:rsid w:val="00FF1F03"/>
    <w:rsid w:val="00FF242B"/>
    <w:rsid w:val="00FF2FCB"/>
    <w:rsid w:val="00FF349C"/>
    <w:rsid w:val="00FF34DA"/>
    <w:rsid w:val="00FF4C21"/>
    <w:rsid w:val="00FF4E1E"/>
    <w:rsid w:val="00FF5947"/>
    <w:rsid w:val="00FF5F16"/>
    <w:rsid w:val="00FF715D"/>
    <w:rsid w:val="00FF71F8"/>
    <w:rsid w:val="00FF7458"/>
    <w:rsid w:val="00FF7EA3"/>
    <w:rsid w:val="0231934D"/>
    <w:rsid w:val="094E6105"/>
    <w:rsid w:val="10AD03B9"/>
    <w:rsid w:val="15DBE720"/>
    <w:rsid w:val="16293533"/>
    <w:rsid w:val="21B0A459"/>
    <w:rsid w:val="238B068B"/>
    <w:rsid w:val="2A8AC531"/>
    <w:rsid w:val="2AA00325"/>
    <w:rsid w:val="32165859"/>
    <w:rsid w:val="330975ED"/>
    <w:rsid w:val="340FB750"/>
    <w:rsid w:val="35EB258B"/>
    <w:rsid w:val="39498874"/>
    <w:rsid w:val="3B35B8BC"/>
    <w:rsid w:val="3D7D2906"/>
    <w:rsid w:val="3ED59D44"/>
    <w:rsid w:val="40885691"/>
    <w:rsid w:val="432A98EE"/>
    <w:rsid w:val="43BDEEC1"/>
    <w:rsid w:val="45E25487"/>
    <w:rsid w:val="48ACB7C2"/>
    <w:rsid w:val="4B033E44"/>
    <w:rsid w:val="4C9CAF34"/>
    <w:rsid w:val="4D5D99BD"/>
    <w:rsid w:val="4DB0DAD0"/>
    <w:rsid w:val="535B8344"/>
    <w:rsid w:val="609CA07D"/>
    <w:rsid w:val="6393209D"/>
    <w:rsid w:val="65FE7689"/>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C3F7C24B-CCC9-4EF4-8368-9D9234DA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5"/>
      </w:numPr>
      <w:spacing w:after="40"/>
      <w:contextualSpacing/>
    </w:pPr>
  </w:style>
  <w:style w:type="paragraph" w:styleId="ListBullet2">
    <w:name w:val="List Bullet 2"/>
    <w:basedOn w:val="Normal"/>
    <w:uiPriority w:val="99"/>
    <w:unhideWhenUsed/>
    <w:rsid w:val="00C13FD4"/>
    <w:pPr>
      <w:numPr>
        <w:ilvl w:val="1"/>
        <w:numId w:val="25"/>
      </w:numPr>
      <w:contextualSpacing/>
    </w:pPr>
  </w:style>
  <w:style w:type="paragraph" w:customStyle="1" w:styleId="NumberedHeading1">
    <w:name w:val="Numbered Heading 1"/>
    <w:basedOn w:val="Normal"/>
    <w:qFormat/>
    <w:rsid w:val="00E74AAA"/>
    <w:pPr>
      <w:keepNext/>
      <w:keepLines/>
      <w:numPr>
        <w:numId w:val="21"/>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0"/>
      </w:numPr>
    </w:pPr>
  </w:style>
  <w:style w:type="numbering" w:customStyle="1" w:styleId="CurrentList12">
    <w:name w:val="Current List12"/>
    <w:uiPriority w:val="99"/>
    <w:rsid w:val="00E74AAA"/>
    <w:pPr>
      <w:numPr>
        <w:numId w:val="22"/>
      </w:numPr>
    </w:pPr>
  </w:style>
  <w:style w:type="numbering" w:customStyle="1" w:styleId="CurrentList2">
    <w:name w:val="Current List2"/>
    <w:uiPriority w:val="99"/>
    <w:rsid w:val="00F1364E"/>
    <w:pPr>
      <w:numPr>
        <w:numId w:val="11"/>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3"/>
      </w:numPr>
    </w:pPr>
  </w:style>
  <w:style w:type="numbering" w:customStyle="1" w:styleId="CurrentList14">
    <w:name w:val="Current List14"/>
    <w:uiPriority w:val="99"/>
    <w:rsid w:val="00FA505B"/>
    <w:pPr>
      <w:numPr>
        <w:numId w:val="24"/>
      </w:numPr>
    </w:pPr>
  </w:style>
  <w:style w:type="numbering" w:customStyle="1" w:styleId="CurrentList15">
    <w:name w:val="Current List15"/>
    <w:uiPriority w:val="99"/>
    <w:rsid w:val="00FA505B"/>
    <w:pPr>
      <w:numPr>
        <w:numId w:val="26"/>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7"/>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8"/>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9"/>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86743">
      <w:bodyDiv w:val="1"/>
      <w:marLeft w:val="0"/>
      <w:marRight w:val="0"/>
      <w:marTop w:val="0"/>
      <w:marBottom w:val="0"/>
      <w:divBdr>
        <w:top w:val="none" w:sz="0" w:space="0" w:color="auto"/>
        <w:left w:val="none" w:sz="0" w:space="0" w:color="auto"/>
        <w:bottom w:val="none" w:sz="0" w:space="0" w:color="auto"/>
        <w:right w:val="none" w:sz="0" w:space="0" w:color="auto"/>
      </w:divBdr>
    </w:div>
    <w:div w:id="413432958">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nrlmry.navy.mil/TC.html"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nrlmry.navy.mil/TC.html" TargetMode="Externa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footer" Target="footer5.xml"/><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ncics.org/portfolio/monitor/mjo/" TargetMode="External"/><Relationship Id="rId33" Type="http://schemas.openxmlformats.org/officeDocument/2006/relationships/hyperlink" Target="https://www.nrlmry.navy.mil/TC.html" TargetMode="External"/><Relationship Id="rId38" Type="http://schemas.openxmlformats.org/officeDocument/2006/relationships/image" Target="media/image18.png"/><Relationship Id="rId46" Type="http://schemas.openxmlformats.org/officeDocument/2006/relationships/image" Target="media/image20.png"/><Relationship Id="rId20" Type="http://schemas.openxmlformats.org/officeDocument/2006/relationships/footer" Target="footer3.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15F44"/>
    <w:rsid w:val="000438E3"/>
    <w:rsid w:val="00115F78"/>
    <w:rsid w:val="001A0E48"/>
    <w:rsid w:val="001A6C37"/>
    <w:rsid w:val="001E46E6"/>
    <w:rsid w:val="001F23CC"/>
    <w:rsid w:val="001F37F2"/>
    <w:rsid w:val="00211E12"/>
    <w:rsid w:val="00253C62"/>
    <w:rsid w:val="0025623D"/>
    <w:rsid w:val="00296BF2"/>
    <w:rsid w:val="002B2C1A"/>
    <w:rsid w:val="00302AA1"/>
    <w:rsid w:val="003350EB"/>
    <w:rsid w:val="00375803"/>
    <w:rsid w:val="003861AE"/>
    <w:rsid w:val="003E4DD3"/>
    <w:rsid w:val="00403488"/>
    <w:rsid w:val="004140A8"/>
    <w:rsid w:val="00414AEA"/>
    <w:rsid w:val="004B0897"/>
    <w:rsid w:val="004C2271"/>
    <w:rsid w:val="004F6A6A"/>
    <w:rsid w:val="0053274D"/>
    <w:rsid w:val="005708B4"/>
    <w:rsid w:val="00593E9F"/>
    <w:rsid w:val="005B7613"/>
    <w:rsid w:val="00683555"/>
    <w:rsid w:val="006B752E"/>
    <w:rsid w:val="006F7B30"/>
    <w:rsid w:val="007247D8"/>
    <w:rsid w:val="00734F69"/>
    <w:rsid w:val="007670FD"/>
    <w:rsid w:val="00770AF7"/>
    <w:rsid w:val="00786D91"/>
    <w:rsid w:val="007B7FB3"/>
    <w:rsid w:val="007D1698"/>
    <w:rsid w:val="00813926"/>
    <w:rsid w:val="008167FB"/>
    <w:rsid w:val="00881818"/>
    <w:rsid w:val="008934C7"/>
    <w:rsid w:val="008C041A"/>
    <w:rsid w:val="008C484A"/>
    <w:rsid w:val="00901237"/>
    <w:rsid w:val="00914AB6"/>
    <w:rsid w:val="00953249"/>
    <w:rsid w:val="009A3EFC"/>
    <w:rsid w:val="009B2DE2"/>
    <w:rsid w:val="009C4A9A"/>
    <w:rsid w:val="00A06CFD"/>
    <w:rsid w:val="00A22F6B"/>
    <w:rsid w:val="00A34F9B"/>
    <w:rsid w:val="00A669CB"/>
    <w:rsid w:val="00A9746D"/>
    <w:rsid w:val="00AD6CF6"/>
    <w:rsid w:val="00AF2FA8"/>
    <w:rsid w:val="00B44335"/>
    <w:rsid w:val="00B95516"/>
    <w:rsid w:val="00BB1ABD"/>
    <w:rsid w:val="00BC2D7A"/>
    <w:rsid w:val="00BC6553"/>
    <w:rsid w:val="00BF4087"/>
    <w:rsid w:val="00C168CC"/>
    <w:rsid w:val="00C33CDB"/>
    <w:rsid w:val="00C33EB0"/>
    <w:rsid w:val="00C72B69"/>
    <w:rsid w:val="00CD74F8"/>
    <w:rsid w:val="00D472B2"/>
    <w:rsid w:val="00D5038B"/>
    <w:rsid w:val="00D60232"/>
    <w:rsid w:val="00DC268E"/>
    <w:rsid w:val="00DD0E09"/>
    <w:rsid w:val="00E2568D"/>
    <w:rsid w:val="00E858DC"/>
    <w:rsid w:val="00ED29BE"/>
    <w:rsid w:val="00EE1BAA"/>
    <w:rsid w:val="00F03DBF"/>
    <w:rsid w:val="00F22CDA"/>
    <w:rsid w:val="00FA3E3C"/>
    <w:rsid w:val="00FB6250"/>
    <w:rsid w:val="00FC79D7"/>
    <w:rsid w:val="00FD49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4.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Report-the-Bureau_template.dotx</Template>
  <TotalTime>16906</TotalTime>
  <Pages>1</Pages>
  <Words>3638</Words>
  <Characters>20742</Characters>
  <Application>Microsoft Office Word</Application>
  <DocSecurity>6</DocSecurity>
  <Lines>172</Lines>
  <Paragraphs>48</Paragraphs>
  <ScaleCrop>false</ScaleCrop>
  <Company/>
  <LinksUpToDate>false</LinksUpToDate>
  <CharactersWithSpaces>24332</CharactersWithSpaces>
  <SharedDoc>false</SharedDoc>
  <HLinks>
    <vt:vector size="198" baseType="variant">
      <vt:variant>
        <vt:i4>3670057</vt:i4>
      </vt:variant>
      <vt:variant>
        <vt:i4>279</vt:i4>
      </vt:variant>
      <vt:variant>
        <vt:i4>0</vt:i4>
      </vt:variant>
      <vt:variant>
        <vt:i4>5</vt:i4>
      </vt:variant>
      <vt:variant>
        <vt:lpwstr>https://www.nrlmry.navy.mil/TC.html</vt:lpwstr>
      </vt:variant>
      <vt:variant>
        <vt:lpwstr/>
      </vt:variant>
      <vt:variant>
        <vt:i4>3670057</vt:i4>
      </vt:variant>
      <vt:variant>
        <vt:i4>273</vt:i4>
      </vt:variant>
      <vt:variant>
        <vt:i4>0</vt:i4>
      </vt:variant>
      <vt:variant>
        <vt:i4>5</vt:i4>
      </vt:variant>
      <vt:variant>
        <vt:lpwstr>https://www.nrlmry.navy.mil/TC.html</vt:lpwstr>
      </vt:variant>
      <vt:variant>
        <vt:lpwstr/>
      </vt:variant>
      <vt:variant>
        <vt:i4>3670057</vt:i4>
      </vt:variant>
      <vt:variant>
        <vt:i4>267</vt:i4>
      </vt:variant>
      <vt:variant>
        <vt:i4>0</vt:i4>
      </vt:variant>
      <vt:variant>
        <vt:i4>5</vt:i4>
      </vt:variant>
      <vt:variant>
        <vt:lpwstr>https://www.nrlmry.navy.mil/TC.html</vt:lpwstr>
      </vt:variant>
      <vt:variant>
        <vt:lpwstr/>
      </vt:variant>
      <vt:variant>
        <vt:i4>5439580</vt:i4>
      </vt:variant>
      <vt:variant>
        <vt:i4>234</vt:i4>
      </vt:variant>
      <vt:variant>
        <vt:i4>0</vt:i4>
      </vt:variant>
      <vt:variant>
        <vt:i4>5</vt:i4>
      </vt:variant>
      <vt:variant>
        <vt:lpwstr>https://ncics.org/portfolio/monitor/mjo/</vt:lpwstr>
      </vt:variant>
      <vt:variant>
        <vt:lpwstr/>
      </vt:variant>
      <vt:variant>
        <vt:i4>1179710</vt:i4>
      </vt:variant>
      <vt:variant>
        <vt:i4>173</vt:i4>
      </vt:variant>
      <vt:variant>
        <vt:i4>0</vt:i4>
      </vt:variant>
      <vt:variant>
        <vt:i4>5</vt:i4>
      </vt:variant>
      <vt:variant>
        <vt:lpwstr/>
      </vt:variant>
      <vt:variant>
        <vt:lpwstr>_Toc178602764</vt:lpwstr>
      </vt:variant>
      <vt:variant>
        <vt:i4>1179710</vt:i4>
      </vt:variant>
      <vt:variant>
        <vt:i4>167</vt:i4>
      </vt:variant>
      <vt:variant>
        <vt:i4>0</vt:i4>
      </vt:variant>
      <vt:variant>
        <vt:i4>5</vt:i4>
      </vt:variant>
      <vt:variant>
        <vt:lpwstr/>
      </vt:variant>
      <vt:variant>
        <vt:lpwstr>_Toc178602763</vt:lpwstr>
      </vt:variant>
      <vt:variant>
        <vt:i4>1245244</vt:i4>
      </vt:variant>
      <vt:variant>
        <vt:i4>158</vt:i4>
      </vt:variant>
      <vt:variant>
        <vt:i4>0</vt:i4>
      </vt:variant>
      <vt:variant>
        <vt:i4>5</vt:i4>
      </vt:variant>
      <vt:variant>
        <vt:lpwstr/>
      </vt:variant>
      <vt:variant>
        <vt:lpwstr>_Toc178602571</vt:lpwstr>
      </vt:variant>
      <vt:variant>
        <vt:i4>1245244</vt:i4>
      </vt:variant>
      <vt:variant>
        <vt:i4>152</vt:i4>
      </vt:variant>
      <vt:variant>
        <vt:i4>0</vt:i4>
      </vt:variant>
      <vt:variant>
        <vt:i4>5</vt:i4>
      </vt:variant>
      <vt:variant>
        <vt:lpwstr/>
      </vt:variant>
      <vt:variant>
        <vt:lpwstr>_Toc178602570</vt:lpwstr>
      </vt:variant>
      <vt:variant>
        <vt:i4>1179708</vt:i4>
      </vt:variant>
      <vt:variant>
        <vt:i4>146</vt:i4>
      </vt:variant>
      <vt:variant>
        <vt:i4>0</vt:i4>
      </vt:variant>
      <vt:variant>
        <vt:i4>5</vt:i4>
      </vt:variant>
      <vt:variant>
        <vt:lpwstr/>
      </vt:variant>
      <vt:variant>
        <vt:lpwstr>_Toc178602569</vt:lpwstr>
      </vt:variant>
      <vt:variant>
        <vt:i4>1179708</vt:i4>
      </vt:variant>
      <vt:variant>
        <vt:i4>140</vt:i4>
      </vt:variant>
      <vt:variant>
        <vt:i4>0</vt:i4>
      </vt:variant>
      <vt:variant>
        <vt:i4>5</vt:i4>
      </vt:variant>
      <vt:variant>
        <vt:lpwstr/>
      </vt:variant>
      <vt:variant>
        <vt:lpwstr>_Toc178602568</vt:lpwstr>
      </vt:variant>
      <vt:variant>
        <vt:i4>1179708</vt:i4>
      </vt:variant>
      <vt:variant>
        <vt:i4>134</vt:i4>
      </vt:variant>
      <vt:variant>
        <vt:i4>0</vt:i4>
      </vt:variant>
      <vt:variant>
        <vt:i4>5</vt:i4>
      </vt:variant>
      <vt:variant>
        <vt:lpwstr/>
      </vt:variant>
      <vt:variant>
        <vt:lpwstr>_Toc178602567</vt:lpwstr>
      </vt:variant>
      <vt:variant>
        <vt:i4>1179708</vt:i4>
      </vt:variant>
      <vt:variant>
        <vt:i4>128</vt:i4>
      </vt:variant>
      <vt:variant>
        <vt:i4>0</vt:i4>
      </vt:variant>
      <vt:variant>
        <vt:i4>5</vt:i4>
      </vt:variant>
      <vt:variant>
        <vt:lpwstr/>
      </vt:variant>
      <vt:variant>
        <vt:lpwstr>_Toc178602566</vt:lpwstr>
      </vt:variant>
      <vt:variant>
        <vt:i4>1179708</vt:i4>
      </vt:variant>
      <vt:variant>
        <vt:i4>122</vt:i4>
      </vt:variant>
      <vt:variant>
        <vt:i4>0</vt:i4>
      </vt:variant>
      <vt:variant>
        <vt:i4>5</vt:i4>
      </vt:variant>
      <vt:variant>
        <vt:lpwstr/>
      </vt:variant>
      <vt:variant>
        <vt:lpwstr>_Toc178602565</vt:lpwstr>
      </vt:variant>
      <vt:variant>
        <vt:i4>1179708</vt:i4>
      </vt:variant>
      <vt:variant>
        <vt:i4>116</vt:i4>
      </vt:variant>
      <vt:variant>
        <vt:i4>0</vt:i4>
      </vt:variant>
      <vt:variant>
        <vt:i4>5</vt:i4>
      </vt:variant>
      <vt:variant>
        <vt:lpwstr/>
      </vt:variant>
      <vt:variant>
        <vt:lpwstr>_Toc178602564</vt:lpwstr>
      </vt:variant>
      <vt:variant>
        <vt:i4>1179708</vt:i4>
      </vt:variant>
      <vt:variant>
        <vt:i4>110</vt:i4>
      </vt:variant>
      <vt:variant>
        <vt:i4>0</vt:i4>
      </vt:variant>
      <vt:variant>
        <vt:i4>5</vt:i4>
      </vt:variant>
      <vt:variant>
        <vt:lpwstr/>
      </vt:variant>
      <vt:variant>
        <vt:lpwstr>_Toc178602563</vt:lpwstr>
      </vt:variant>
      <vt:variant>
        <vt:i4>1179708</vt:i4>
      </vt:variant>
      <vt:variant>
        <vt:i4>104</vt:i4>
      </vt:variant>
      <vt:variant>
        <vt:i4>0</vt:i4>
      </vt:variant>
      <vt:variant>
        <vt:i4>5</vt:i4>
      </vt:variant>
      <vt:variant>
        <vt:lpwstr/>
      </vt:variant>
      <vt:variant>
        <vt:lpwstr>_Toc178602562</vt:lpwstr>
      </vt:variant>
      <vt:variant>
        <vt:i4>1179708</vt:i4>
      </vt:variant>
      <vt:variant>
        <vt:i4>98</vt:i4>
      </vt:variant>
      <vt:variant>
        <vt:i4>0</vt:i4>
      </vt:variant>
      <vt:variant>
        <vt:i4>5</vt:i4>
      </vt:variant>
      <vt:variant>
        <vt:lpwstr/>
      </vt:variant>
      <vt:variant>
        <vt:lpwstr>_Toc178602561</vt:lpwstr>
      </vt:variant>
      <vt:variant>
        <vt:i4>1179708</vt:i4>
      </vt:variant>
      <vt:variant>
        <vt:i4>92</vt:i4>
      </vt:variant>
      <vt:variant>
        <vt:i4>0</vt:i4>
      </vt:variant>
      <vt:variant>
        <vt:i4>5</vt:i4>
      </vt:variant>
      <vt:variant>
        <vt:lpwstr/>
      </vt:variant>
      <vt:variant>
        <vt:lpwstr>_Toc178602560</vt:lpwstr>
      </vt:variant>
      <vt:variant>
        <vt:i4>1114172</vt:i4>
      </vt:variant>
      <vt:variant>
        <vt:i4>86</vt:i4>
      </vt:variant>
      <vt:variant>
        <vt:i4>0</vt:i4>
      </vt:variant>
      <vt:variant>
        <vt:i4>5</vt:i4>
      </vt:variant>
      <vt:variant>
        <vt:lpwstr/>
      </vt:variant>
      <vt:variant>
        <vt:lpwstr>_Toc178602559</vt:lpwstr>
      </vt:variant>
      <vt:variant>
        <vt:i4>1114172</vt:i4>
      </vt:variant>
      <vt:variant>
        <vt:i4>80</vt:i4>
      </vt:variant>
      <vt:variant>
        <vt:i4>0</vt:i4>
      </vt:variant>
      <vt:variant>
        <vt:i4>5</vt:i4>
      </vt:variant>
      <vt:variant>
        <vt:lpwstr/>
      </vt:variant>
      <vt:variant>
        <vt:lpwstr>_Toc178602558</vt:lpwstr>
      </vt:variant>
      <vt:variant>
        <vt:i4>1507389</vt:i4>
      </vt:variant>
      <vt:variant>
        <vt:i4>71</vt:i4>
      </vt:variant>
      <vt:variant>
        <vt:i4>0</vt:i4>
      </vt:variant>
      <vt:variant>
        <vt:i4>5</vt:i4>
      </vt:variant>
      <vt:variant>
        <vt:lpwstr/>
      </vt:variant>
      <vt:variant>
        <vt:lpwstr>_Toc178602439</vt:lpwstr>
      </vt:variant>
      <vt:variant>
        <vt:i4>1507389</vt:i4>
      </vt:variant>
      <vt:variant>
        <vt:i4>65</vt:i4>
      </vt:variant>
      <vt:variant>
        <vt:i4>0</vt:i4>
      </vt:variant>
      <vt:variant>
        <vt:i4>5</vt:i4>
      </vt:variant>
      <vt:variant>
        <vt:lpwstr/>
      </vt:variant>
      <vt:variant>
        <vt:lpwstr>_Toc178602438</vt:lpwstr>
      </vt:variant>
      <vt:variant>
        <vt:i4>1507389</vt:i4>
      </vt:variant>
      <vt:variant>
        <vt:i4>59</vt:i4>
      </vt:variant>
      <vt:variant>
        <vt:i4>0</vt:i4>
      </vt:variant>
      <vt:variant>
        <vt:i4>5</vt:i4>
      </vt:variant>
      <vt:variant>
        <vt:lpwstr/>
      </vt:variant>
      <vt:variant>
        <vt:lpwstr>_Toc178602437</vt:lpwstr>
      </vt:variant>
      <vt:variant>
        <vt:i4>1507389</vt:i4>
      </vt:variant>
      <vt:variant>
        <vt:i4>53</vt:i4>
      </vt:variant>
      <vt:variant>
        <vt:i4>0</vt:i4>
      </vt:variant>
      <vt:variant>
        <vt:i4>5</vt:i4>
      </vt:variant>
      <vt:variant>
        <vt:lpwstr/>
      </vt:variant>
      <vt:variant>
        <vt:lpwstr>_Toc178602436</vt:lpwstr>
      </vt:variant>
      <vt:variant>
        <vt:i4>1507389</vt:i4>
      </vt:variant>
      <vt:variant>
        <vt:i4>47</vt:i4>
      </vt:variant>
      <vt:variant>
        <vt:i4>0</vt:i4>
      </vt:variant>
      <vt:variant>
        <vt:i4>5</vt:i4>
      </vt:variant>
      <vt:variant>
        <vt:lpwstr/>
      </vt:variant>
      <vt:variant>
        <vt:lpwstr>_Toc178602435</vt:lpwstr>
      </vt:variant>
      <vt:variant>
        <vt:i4>1507389</vt:i4>
      </vt:variant>
      <vt:variant>
        <vt:i4>41</vt:i4>
      </vt:variant>
      <vt:variant>
        <vt:i4>0</vt:i4>
      </vt:variant>
      <vt:variant>
        <vt:i4>5</vt:i4>
      </vt:variant>
      <vt:variant>
        <vt:lpwstr/>
      </vt:variant>
      <vt:variant>
        <vt:lpwstr>_Toc178602434</vt:lpwstr>
      </vt:variant>
      <vt:variant>
        <vt:i4>1507389</vt:i4>
      </vt:variant>
      <vt:variant>
        <vt:i4>35</vt:i4>
      </vt:variant>
      <vt:variant>
        <vt:i4>0</vt:i4>
      </vt:variant>
      <vt:variant>
        <vt:i4>5</vt:i4>
      </vt:variant>
      <vt:variant>
        <vt:lpwstr/>
      </vt:variant>
      <vt:variant>
        <vt:lpwstr>_Toc178602433</vt:lpwstr>
      </vt:variant>
      <vt:variant>
        <vt:i4>1507389</vt:i4>
      </vt:variant>
      <vt:variant>
        <vt:i4>29</vt:i4>
      </vt:variant>
      <vt:variant>
        <vt:i4>0</vt:i4>
      </vt:variant>
      <vt:variant>
        <vt:i4>5</vt:i4>
      </vt:variant>
      <vt:variant>
        <vt:lpwstr/>
      </vt:variant>
      <vt:variant>
        <vt:lpwstr>_Toc178602432</vt:lpwstr>
      </vt:variant>
      <vt:variant>
        <vt:i4>1507389</vt:i4>
      </vt:variant>
      <vt:variant>
        <vt:i4>23</vt:i4>
      </vt:variant>
      <vt:variant>
        <vt:i4>0</vt:i4>
      </vt:variant>
      <vt:variant>
        <vt:i4>5</vt:i4>
      </vt:variant>
      <vt:variant>
        <vt:lpwstr/>
      </vt:variant>
      <vt:variant>
        <vt:lpwstr>_Toc178602431</vt:lpwstr>
      </vt:variant>
      <vt:variant>
        <vt:i4>1507389</vt:i4>
      </vt:variant>
      <vt:variant>
        <vt:i4>17</vt:i4>
      </vt:variant>
      <vt:variant>
        <vt:i4>0</vt:i4>
      </vt:variant>
      <vt:variant>
        <vt:i4>5</vt:i4>
      </vt:variant>
      <vt:variant>
        <vt:lpwstr/>
      </vt:variant>
      <vt:variant>
        <vt:lpwstr>_Toc178602430</vt:lpwstr>
      </vt:variant>
      <vt:variant>
        <vt:i4>1441853</vt:i4>
      </vt:variant>
      <vt:variant>
        <vt:i4>11</vt:i4>
      </vt:variant>
      <vt:variant>
        <vt:i4>0</vt:i4>
      </vt:variant>
      <vt:variant>
        <vt:i4>5</vt:i4>
      </vt:variant>
      <vt:variant>
        <vt:lpwstr/>
      </vt:variant>
      <vt:variant>
        <vt:lpwstr>_Toc178602429</vt:lpwstr>
      </vt:variant>
      <vt:variant>
        <vt:i4>1441853</vt:i4>
      </vt:variant>
      <vt:variant>
        <vt:i4>5</vt:i4>
      </vt:variant>
      <vt:variant>
        <vt:i4>0</vt:i4>
      </vt:variant>
      <vt:variant>
        <vt:i4>5</vt:i4>
      </vt:variant>
      <vt:variant>
        <vt:lpwstr/>
      </vt:variant>
      <vt:variant>
        <vt:lpwstr>_Toc178602428</vt:lpwstr>
      </vt:variant>
      <vt:variant>
        <vt:i4>5505077</vt:i4>
      </vt:variant>
      <vt:variant>
        <vt:i4>0</vt:i4>
      </vt:variant>
      <vt:variant>
        <vt:i4>0</vt:i4>
      </vt:variant>
      <vt:variant>
        <vt:i4>5</vt:i4>
      </vt:variant>
      <vt:variant>
        <vt:lpwstr>mailto:tcwc@bom.gov.au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Joe Courtney</dc:creator>
  <cp:keywords/>
  <dc:description/>
  <cp:lastModifiedBy>Linda Paterson</cp:lastModifiedBy>
  <cp:revision>1597</cp:revision>
  <cp:lastPrinted>2023-06-11T01:46:00Z</cp:lastPrinted>
  <dcterms:created xsi:type="dcterms:W3CDTF">2024-03-13T15:17:00Z</dcterms:created>
  <dcterms:modified xsi:type="dcterms:W3CDTF">2024-10-01T08:01:00Z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2024-09-19T05:48:01Z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dc4bb2a9-eb72-45b9-bbf3-f7f8fb937657</vt:lpwstr>
  </property>
  <property fmtid="{D5CDD505-2E9C-101B-9397-08002B2CF9AE}" pid="17" name="MSIP_Label_55edad5e-85c4-4d99-839f-4db88ccef5c5_ContentBits">
    <vt:lpwstr>3</vt:lpwstr>
  </property>
</Properties>
</file>