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C0EDB" w:rsidR="00B74900" w:rsidP="00EC0EDB" w:rsidRDefault="00EC0EDB" w14:paraId="14BF6FE5" w14:textId="0A00B9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0EDB">
        <w:rPr>
          <w:rFonts w:ascii="Times New Roman" w:hAnsi="Times New Roman" w:cs="Times New Roman"/>
          <w:b/>
          <w:sz w:val="28"/>
          <w:szCs w:val="28"/>
          <w:lang w:val="en-US"/>
        </w:rPr>
        <w:t>The ECMWF ensemble prediction system: Looking back (more</w:t>
      </w:r>
      <w:r w:rsidRPr="00EC0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C0EDB">
        <w:rPr>
          <w:rFonts w:ascii="Times New Roman" w:hAnsi="Times New Roman" w:cs="Times New Roman"/>
          <w:b/>
          <w:sz w:val="28"/>
          <w:szCs w:val="28"/>
          <w:lang w:val="en-US"/>
        </w:rPr>
        <w:t>than) 25 years and projecting forward 25 years</w:t>
      </w:r>
    </w:p>
    <w:p w:rsidRPr="00EC0EDB" w:rsidR="00EC0EDB" w:rsidP="00EC0EDB" w:rsidRDefault="00EC0EDB" w14:paraId="58E74613" w14:textId="777777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Pr="00EC0EDB" w:rsidR="00EC0EDB" w:rsidP="00EC0EDB" w:rsidRDefault="00EC0EDB" w14:paraId="3B782B3B" w14:textId="299670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0EDB">
        <w:rPr>
          <w:rFonts w:ascii="Times New Roman" w:hAnsi="Times New Roman" w:cs="Times New Roman"/>
          <w:sz w:val="28"/>
          <w:szCs w:val="28"/>
          <w:lang w:val="en-US"/>
        </w:rPr>
        <w:t>Tim Palmer</w:t>
      </w:r>
    </w:p>
    <w:p w:rsidRPr="00EC0EDB" w:rsidR="00EC0EDB" w:rsidP="00EC0EDB" w:rsidRDefault="00EC0EDB" w14:paraId="0C1F5898" w14:textId="694943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0EDB">
        <w:rPr>
          <w:rFonts w:ascii="Times New Roman" w:hAnsi="Times New Roman" w:cs="Times New Roman"/>
          <w:sz w:val="28"/>
          <w:szCs w:val="28"/>
          <w:lang w:val="en-US"/>
        </w:rPr>
        <w:t>Atmospheric, Oceanic and Planetary Physics</w:t>
      </w:r>
    </w:p>
    <w:p w:rsidRPr="00EC0EDB" w:rsidR="00EC0EDB" w:rsidP="00EC0EDB" w:rsidRDefault="00EC0EDB" w14:paraId="0B702BB4" w14:textId="4F37B0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0EDB">
        <w:rPr>
          <w:rFonts w:ascii="Times New Roman" w:hAnsi="Times New Roman" w:cs="Times New Roman"/>
          <w:sz w:val="28"/>
          <w:szCs w:val="28"/>
          <w:lang w:val="en-US"/>
        </w:rPr>
        <w:t>University of Oxford</w:t>
      </w:r>
    </w:p>
    <w:p w:rsidRPr="00EC0EDB" w:rsidR="00EC0EDB" w:rsidP="00EC0EDB" w:rsidRDefault="00EC0EDB" w14:paraId="3AAE63CE" w14:textId="777777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Pr="00EC0EDB" w:rsidR="00EC0EDB" w:rsidP="00EC0EDB" w:rsidRDefault="00EC0EDB" w14:paraId="06FF0401" w14:textId="377C8E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0EDB">
        <w:rPr>
          <w:rFonts w:ascii="Times New Roman" w:hAnsi="Times New Roman" w:cs="Times New Roman"/>
          <w:sz w:val="28"/>
          <w:szCs w:val="28"/>
          <w:lang w:val="en-US"/>
        </w:rPr>
        <w:t>The origins of the ECMWF Ensemble Prediction System are outlined,</w:t>
      </w:r>
    </w:p>
    <w:p w:rsidR="00CE3E30" w:rsidP="00EC0EDB" w:rsidRDefault="00EC0EDB" w14:paraId="2678103A" w14:textId="40D5D6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0EDB">
        <w:rPr>
          <w:rFonts w:ascii="Times New Roman" w:hAnsi="Times New Roman" w:cs="Times New Roman"/>
          <w:sz w:val="28"/>
          <w:szCs w:val="28"/>
          <w:lang w:val="en-US"/>
        </w:rPr>
        <w:t>including the development of the precursor real-time Met Office monthly ensemble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EDB">
        <w:rPr>
          <w:rFonts w:ascii="Times New Roman" w:hAnsi="Times New Roman" w:cs="Times New Roman"/>
          <w:sz w:val="28"/>
          <w:szCs w:val="28"/>
          <w:lang w:val="en-US"/>
        </w:rPr>
        <w:t>forecast system. In particular, the reasons for the development of singular vectors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EDB">
        <w:rPr>
          <w:rFonts w:ascii="Times New Roman" w:hAnsi="Times New Roman" w:cs="Times New Roman"/>
          <w:sz w:val="28"/>
          <w:szCs w:val="28"/>
          <w:lang w:val="en-US"/>
        </w:rPr>
        <w:t>stochastic physics – particular features of the ECMWF Ensemble Prediction System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EDB">
        <w:rPr>
          <w:rFonts w:ascii="Times New Roman" w:hAnsi="Times New Roman" w:cs="Times New Roman"/>
          <w:sz w:val="28"/>
          <w:szCs w:val="28"/>
          <w:lang w:val="en-US"/>
        </w:rPr>
        <w:t>- are discussed. The author speculates about the development and use of ensemble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EDB">
        <w:rPr>
          <w:rFonts w:ascii="Times New Roman" w:hAnsi="Times New Roman" w:cs="Times New Roman"/>
          <w:sz w:val="28"/>
          <w:szCs w:val="28"/>
          <w:lang w:val="en-US"/>
        </w:rPr>
        <w:t>prediction in the next 25 years.</w:t>
      </w:r>
    </w:p>
    <w:p w:rsidRPr="00CE3E30" w:rsidR="00CE3E30" w:rsidP="1DE97295" w:rsidRDefault="00CE3E30" w14:paraId="07617337" w14:noSpellErr="1" w14:textId="7BE46353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  <w:r w:rsidRPr="1DE97295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sectPr w:rsidRPr="00EC0EDB" w:rsidR="00CE3E30" w:rsidSect="00B0775C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DB"/>
    <w:rsid w:val="000A132D"/>
    <w:rsid w:val="00B0775C"/>
    <w:rsid w:val="00BB0210"/>
    <w:rsid w:val="00C06FB1"/>
    <w:rsid w:val="00CE3E30"/>
    <w:rsid w:val="00EC0EDB"/>
    <w:rsid w:val="1DE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BFA1D"/>
  <w14:defaultImageDpi w14:val="32767"/>
  <w15:chartTrackingRefBased/>
  <w15:docId w15:val="{4FF677D7-558C-5E47-B112-5CA91E49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85DF414D-B6FC-44E9-AACC-77116DE78FB5}"/>
</file>

<file path=customXml/itemProps2.xml><?xml version="1.0" encoding="utf-8"?>
<ds:datastoreItem xmlns:ds="http://schemas.openxmlformats.org/officeDocument/2006/customXml" ds:itemID="{7F6AD4C3-EEB7-4285-8E23-DF5434D17F94}"/>
</file>

<file path=customXml/itemProps3.xml><?xml version="1.0" encoding="utf-8"?>
<ds:datastoreItem xmlns:ds="http://schemas.openxmlformats.org/officeDocument/2006/customXml" ds:itemID="{FCBCD01F-E928-4D1E-B5BF-6B9AB7E7AF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Naughton</cp:lastModifiedBy>
  <cp:revision>2</cp:revision>
  <dcterms:created xsi:type="dcterms:W3CDTF">2018-10-12T14:05:00Z</dcterms:created>
  <dcterms:modified xsi:type="dcterms:W3CDTF">2018-10-16T01:56:09Z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  <property fmtid="{D5CDD505-2E9C-101B-9397-08002B2CF9AE}" pid="4" name="Record Activity">
    <vt:lpwstr/>
  </property>
</Properties>
</file>