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ED1BE" w14:textId="669E329C" w:rsidR="003E0B01" w:rsidRPr="005B3F83" w:rsidRDefault="00AD0DCE" w:rsidP="00D2071C">
      <w:pPr>
        <w:pStyle w:val="Heading1"/>
        <w:jc w:val="center"/>
      </w:pPr>
      <w:r>
        <w:t>IMPROVER –</w:t>
      </w:r>
      <w:r w:rsidR="0075140A">
        <w:t xml:space="preserve"> The new Met Office integrated post-processing and verification system</w:t>
      </w:r>
    </w:p>
    <w:p w14:paraId="32D0673A" w14:textId="77777777" w:rsidR="001D07A8" w:rsidRDefault="001D07A8" w:rsidP="001D07A8"/>
    <w:p w14:paraId="18D87275" w14:textId="3BE5D2B2" w:rsidR="003E0B01" w:rsidRPr="00B64A79" w:rsidRDefault="00AD0DCE" w:rsidP="0075140A">
      <w:pPr>
        <w:pStyle w:val="Heading2"/>
        <w:jc w:val="center"/>
        <w:rPr>
          <w:rFonts w:ascii="Times New Roman" w:hAnsi="Times New Roman" w:cs="Times New Roman"/>
          <w:color w:val="auto"/>
          <w:sz w:val="24"/>
          <w:szCs w:val="24"/>
        </w:rPr>
      </w:pPr>
      <w:r>
        <w:rPr>
          <w:rFonts w:ascii="Times New Roman" w:hAnsi="Times New Roman" w:cs="Times New Roman"/>
          <w:color w:val="auto"/>
          <w:sz w:val="24"/>
          <w:szCs w:val="24"/>
        </w:rPr>
        <w:t>Jonathan Flowerdew</w:t>
      </w:r>
      <w:r w:rsidRPr="00B64A79">
        <w:rPr>
          <w:rFonts w:ascii="Times New Roman" w:hAnsi="Times New Roman" w:cs="Times New Roman"/>
          <w:bCs w:val="0"/>
          <w:color w:val="auto"/>
          <w:sz w:val="24"/>
          <w:szCs w:val="24"/>
          <w:vertAlign w:val="superscript"/>
        </w:rPr>
        <w:t>1</w:t>
      </w:r>
      <w:r w:rsidR="0075140A">
        <w:rPr>
          <w:rFonts w:ascii="Times New Roman" w:hAnsi="Times New Roman" w:cs="Times New Roman"/>
          <w:color w:val="auto"/>
          <w:sz w:val="24"/>
          <w:szCs w:val="24"/>
        </w:rPr>
        <w:t xml:space="preserve"> </w:t>
      </w:r>
      <w:r w:rsidR="00946C60">
        <w:rPr>
          <w:rFonts w:ascii="Times New Roman" w:hAnsi="Times New Roman" w:cs="Times New Roman"/>
          <w:color w:val="auto"/>
          <w:sz w:val="24"/>
          <w:szCs w:val="24"/>
        </w:rPr>
        <w:t>(Verification Lead), representing</w:t>
      </w:r>
      <w:r w:rsidR="00946C60">
        <w:rPr>
          <w:rFonts w:ascii="Times New Roman" w:hAnsi="Times New Roman" w:cs="Times New Roman"/>
          <w:color w:val="auto"/>
          <w:sz w:val="24"/>
          <w:szCs w:val="24"/>
        </w:rPr>
        <w:br/>
      </w:r>
      <w:r w:rsidR="0075140A">
        <w:rPr>
          <w:rFonts w:ascii="Times New Roman" w:hAnsi="Times New Roman" w:cs="Times New Roman"/>
          <w:color w:val="auto"/>
          <w:sz w:val="24"/>
          <w:szCs w:val="24"/>
        </w:rPr>
        <w:t>the Post-P</w:t>
      </w:r>
      <w:r>
        <w:rPr>
          <w:rFonts w:ascii="Times New Roman" w:hAnsi="Times New Roman" w:cs="Times New Roman"/>
          <w:color w:val="auto"/>
          <w:sz w:val="24"/>
          <w:szCs w:val="24"/>
        </w:rPr>
        <w:t xml:space="preserve">rocessing and </w:t>
      </w:r>
      <w:r w:rsidR="0075140A">
        <w:rPr>
          <w:rFonts w:ascii="Times New Roman" w:hAnsi="Times New Roman" w:cs="Times New Roman"/>
          <w:color w:val="auto"/>
          <w:sz w:val="24"/>
          <w:szCs w:val="24"/>
        </w:rPr>
        <w:t>V</w:t>
      </w:r>
      <w:r>
        <w:rPr>
          <w:rFonts w:ascii="Times New Roman" w:hAnsi="Times New Roman" w:cs="Times New Roman"/>
          <w:color w:val="auto"/>
          <w:sz w:val="24"/>
          <w:szCs w:val="24"/>
        </w:rPr>
        <w:t>erification teams</w:t>
      </w:r>
      <w:r w:rsidRPr="00B64A79">
        <w:rPr>
          <w:rFonts w:ascii="Times New Roman" w:hAnsi="Times New Roman" w:cs="Times New Roman"/>
          <w:bCs w:val="0"/>
          <w:color w:val="auto"/>
          <w:sz w:val="24"/>
          <w:szCs w:val="24"/>
          <w:vertAlign w:val="superscript"/>
        </w:rPr>
        <w:t>1</w:t>
      </w:r>
    </w:p>
    <w:p w14:paraId="0014E6A1" w14:textId="77777777" w:rsidR="001D07A8" w:rsidRDefault="001D07A8" w:rsidP="006A06C1">
      <w:pPr>
        <w:rPr>
          <w:rFonts w:ascii="Times New Roman" w:hAnsi="Times New Roman" w:cs="Times New Roman"/>
          <w:i/>
          <w:sz w:val="22"/>
          <w:szCs w:val="22"/>
        </w:rPr>
      </w:pPr>
    </w:p>
    <w:p w14:paraId="23DE0D8B" w14:textId="3D04EFE3" w:rsidR="003E0B01" w:rsidRPr="00B64A79" w:rsidRDefault="003E0B01" w:rsidP="003E0B01">
      <w:pPr>
        <w:jc w:val="center"/>
        <w:rPr>
          <w:rFonts w:ascii="Times New Roman" w:hAnsi="Times New Roman" w:cs="Times New Roman"/>
          <w:sz w:val="22"/>
          <w:szCs w:val="22"/>
        </w:rPr>
      </w:pPr>
      <w:r w:rsidRPr="00B64A79">
        <w:rPr>
          <w:rFonts w:ascii="Times New Roman" w:hAnsi="Times New Roman" w:cs="Times New Roman"/>
          <w:i/>
          <w:sz w:val="22"/>
          <w:szCs w:val="22"/>
          <w:vertAlign w:val="superscript"/>
        </w:rPr>
        <w:t>1</w:t>
      </w:r>
      <w:r w:rsidR="00AD0DCE">
        <w:rPr>
          <w:rFonts w:ascii="Times New Roman" w:hAnsi="Times New Roman" w:cs="Times New Roman"/>
          <w:i/>
          <w:sz w:val="22"/>
          <w:szCs w:val="22"/>
        </w:rPr>
        <w:t>Weather Science, Met Office, Exeter, UK</w:t>
      </w:r>
    </w:p>
    <w:p w14:paraId="303EA7AE" w14:textId="77777777" w:rsidR="00B64A79" w:rsidRDefault="00B64A79" w:rsidP="00B64A79">
      <w:pPr>
        <w:rPr>
          <w:rFonts w:ascii="Times New Roman" w:hAnsi="Times New Roman" w:cs="Times New Roman"/>
          <w:sz w:val="22"/>
          <w:szCs w:val="22"/>
        </w:rPr>
      </w:pPr>
    </w:p>
    <w:p w14:paraId="79618D76" w14:textId="42C7441C" w:rsidR="00B64A79" w:rsidRPr="00B64A79" w:rsidRDefault="00AD0DCE" w:rsidP="00B64A79">
      <w:pPr>
        <w:jc w:val="center"/>
        <w:rPr>
          <w:rFonts w:ascii="Times New Roman" w:hAnsi="Times New Roman" w:cs="Times New Roman"/>
          <w:i/>
          <w:sz w:val="22"/>
          <w:szCs w:val="22"/>
        </w:rPr>
      </w:pPr>
      <w:r>
        <w:rPr>
          <w:rFonts w:ascii="Times New Roman" w:hAnsi="Times New Roman" w:cs="Times New Roman"/>
          <w:i/>
          <w:sz w:val="22"/>
          <w:szCs w:val="22"/>
        </w:rPr>
        <w:t>Jonathan.Flowerdew@metoffice.gov.uk</w:t>
      </w:r>
    </w:p>
    <w:p w14:paraId="2E7CEEAA" w14:textId="77777777" w:rsidR="00B64A79" w:rsidRPr="00B64A79" w:rsidRDefault="00B64A79" w:rsidP="00B64A79">
      <w:pPr>
        <w:rPr>
          <w:rFonts w:ascii="Times New Roman" w:hAnsi="Times New Roman" w:cs="Times New Roman"/>
          <w:i/>
          <w:sz w:val="22"/>
          <w:szCs w:val="22"/>
        </w:rPr>
      </w:pPr>
    </w:p>
    <w:p w14:paraId="3250FBAC" w14:textId="2A9BDA79" w:rsidR="00B64A79" w:rsidRDefault="007F2D46" w:rsidP="00613605">
      <w:pPr>
        <w:jc w:val="both"/>
        <w:rPr>
          <w:rFonts w:ascii="Times New Roman" w:hAnsi="Times New Roman" w:cs="Times New Roman"/>
          <w:sz w:val="22"/>
          <w:szCs w:val="22"/>
        </w:rPr>
      </w:pPr>
      <w:r>
        <w:rPr>
          <w:rFonts w:ascii="Times New Roman" w:hAnsi="Times New Roman" w:cs="Times New Roman"/>
          <w:sz w:val="22"/>
          <w:szCs w:val="22"/>
        </w:rPr>
        <w:t xml:space="preserve">Post-processing systems face a number of challenges. The development of ensemble systems and convection-permitting forecasts changes the nature of the data processed and the type of corrections that need to be made. </w:t>
      </w:r>
      <w:r w:rsidR="00F74AB4">
        <w:rPr>
          <w:rFonts w:ascii="Times New Roman" w:hAnsi="Times New Roman" w:cs="Times New Roman"/>
          <w:sz w:val="22"/>
          <w:szCs w:val="22"/>
        </w:rPr>
        <w:t xml:space="preserve">Automated products need to be of high quality, frequently updated, and consistent across diverse communication formats. </w:t>
      </w:r>
      <w:r w:rsidR="00170B29">
        <w:rPr>
          <w:rFonts w:ascii="Times New Roman" w:hAnsi="Times New Roman" w:cs="Times New Roman"/>
          <w:sz w:val="22"/>
          <w:szCs w:val="22"/>
        </w:rPr>
        <w:t>The Met Office is building a new post-processing system to address these challenges and provide a modern, efficient platform for future development.</w:t>
      </w:r>
      <w:r w:rsidR="00B14D7B">
        <w:rPr>
          <w:rFonts w:ascii="Times New Roman" w:hAnsi="Times New Roman" w:cs="Times New Roman"/>
          <w:sz w:val="22"/>
          <w:szCs w:val="22"/>
        </w:rPr>
        <w:t xml:space="preserve"> </w:t>
      </w:r>
      <w:r w:rsidR="00FC65A4">
        <w:rPr>
          <w:rFonts w:ascii="Times New Roman" w:hAnsi="Times New Roman" w:cs="Times New Roman"/>
          <w:sz w:val="22"/>
          <w:szCs w:val="22"/>
        </w:rPr>
        <w:t xml:space="preserve">The core processing operates on gridded probabilistic information, with consistent spot forecasts extracted at the end. </w:t>
      </w:r>
      <w:r w:rsidR="00B14D7B">
        <w:rPr>
          <w:rFonts w:ascii="Times New Roman" w:hAnsi="Times New Roman" w:cs="Times New Roman"/>
          <w:sz w:val="22"/>
          <w:szCs w:val="22"/>
        </w:rPr>
        <w:t xml:space="preserve">Prototype chains have been developed for the main </w:t>
      </w:r>
      <w:r w:rsidR="00463BD8">
        <w:rPr>
          <w:rFonts w:ascii="Times New Roman" w:hAnsi="Times New Roman" w:cs="Times New Roman"/>
          <w:sz w:val="22"/>
          <w:szCs w:val="22"/>
        </w:rPr>
        <w:t xml:space="preserve">surface </w:t>
      </w:r>
      <w:r w:rsidR="00B14D7B">
        <w:rPr>
          <w:rFonts w:ascii="Times New Roman" w:hAnsi="Times New Roman" w:cs="Times New Roman"/>
          <w:sz w:val="22"/>
          <w:szCs w:val="22"/>
        </w:rPr>
        <w:t xml:space="preserve">variables, including science developments such as topographic </w:t>
      </w:r>
      <w:r w:rsidR="00B14D7B" w:rsidRPr="00B14D7B">
        <w:rPr>
          <w:rFonts w:ascii="Times New Roman" w:hAnsi="Times New Roman" w:cs="Times New Roman"/>
          <w:sz w:val="22"/>
          <w:szCs w:val="22"/>
          <w:lang w:val="en-GB"/>
        </w:rPr>
        <w:t>neighbourhood</w:t>
      </w:r>
      <w:r w:rsidR="00B14D7B">
        <w:rPr>
          <w:rFonts w:ascii="Times New Roman" w:hAnsi="Times New Roman" w:cs="Times New Roman"/>
          <w:sz w:val="22"/>
          <w:szCs w:val="22"/>
        </w:rPr>
        <w:t xml:space="preserve"> processing and estimation of whether snow would melt before reaching the actual ground level as opposed to model orography. </w:t>
      </w:r>
      <w:r w:rsidR="00FC65A4">
        <w:rPr>
          <w:rFonts w:ascii="Times New Roman" w:hAnsi="Times New Roman" w:cs="Times New Roman"/>
          <w:sz w:val="22"/>
          <w:szCs w:val="22"/>
        </w:rPr>
        <w:t>The system is designed to provide both automated forecasts of ordinary weather for the public and “heads-up” warnings of severe weather for operational meteorologists.</w:t>
      </w:r>
      <w:bookmarkStart w:id="0" w:name="_GoBack"/>
      <w:bookmarkEnd w:id="0"/>
    </w:p>
    <w:p w14:paraId="67D3CA14" w14:textId="6E77D299" w:rsidR="00613605" w:rsidRDefault="00613605" w:rsidP="00613605">
      <w:pPr>
        <w:jc w:val="both"/>
        <w:rPr>
          <w:rFonts w:ascii="Times New Roman" w:hAnsi="Times New Roman" w:cs="Times New Roman"/>
          <w:sz w:val="22"/>
          <w:szCs w:val="22"/>
        </w:rPr>
      </w:pPr>
    </w:p>
    <w:p w14:paraId="05D7194B" w14:textId="01C6CD5C" w:rsidR="00B14D7B" w:rsidRDefault="004D2864" w:rsidP="00613605">
      <w:pPr>
        <w:jc w:val="both"/>
        <w:rPr>
          <w:rFonts w:ascii="Times New Roman" w:hAnsi="Times New Roman" w:cs="Times New Roman"/>
          <w:sz w:val="22"/>
          <w:szCs w:val="22"/>
        </w:rPr>
      </w:pPr>
      <w:r>
        <w:rPr>
          <w:rFonts w:ascii="Times New Roman" w:hAnsi="Times New Roman" w:cs="Times New Roman"/>
          <w:sz w:val="22"/>
          <w:szCs w:val="22"/>
        </w:rPr>
        <w:t xml:space="preserve">The new system integrates verification at each stage, to assess the impact of each component on a broad range of metrics. Probability and percentile forecasts are converted back to ensemble members, allowing the full range of ensemble verification scores to be applied. The same configuration that will run operationally can also be run in historic trials, allowing new developments to be </w:t>
      </w:r>
      <w:r w:rsidR="008C7035">
        <w:rPr>
          <w:rFonts w:ascii="Times New Roman" w:hAnsi="Times New Roman" w:cs="Times New Roman"/>
          <w:sz w:val="22"/>
          <w:szCs w:val="22"/>
        </w:rPr>
        <w:t>evaluated</w:t>
      </w:r>
      <w:r>
        <w:rPr>
          <w:rFonts w:ascii="Times New Roman" w:hAnsi="Times New Roman" w:cs="Times New Roman"/>
          <w:sz w:val="22"/>
          <w:szCs w:val="22"/>
        </w:rPr>
        <w:t xml:space="preserve"> and tuned in advance, as </w:t>
      </w:r>
      <w:r w:rsidR="0047598D">
        <w:rPr>
          <w:rFonts w:ascii="Times New Roman" w:hAnsi="Times New Roman" w:cs="Times New Roman"/>
          <w:sz w:val="22"/>
          <w:szCs w:val="22"/>
        </w:rPr>
        <w:t xml:space="preserve">is common practice </w:t>
      </w:r>
      <w:r>
        <w:rPr>
          <w:rFonts w:ascii="Times New Roman" w:hAnsi="Times New Roman" w:cs="Times New Roman"/>
          <w:sz w:val="22"/>
          <w:szCs w:val="22"/>
        </w:rPr>
        <w:t xml:space="preserve">for Numerical Weather Prediction (NWP) systems. </w:t>
      </w:r>
      <w:r w:rsidR="008C7035">
        <w:rPr>
          <w:rFonts w:ascii="Times New Roman" w:hAnsi="Times New Roman" w:cs="Times New Roman"/>
          <w:sz w:val="22"/>
          <w:szCs w:val="22"/>
        </w:rPr>
        <w:t xml:space="preserve">This statistical feedback is particularly </w:t>
      </w:r>
      <w:r w:rsidR="00BA7B0B">
        <w:rPr>
          <w:rFonts w:ascii="Times New Roman" w:hAnsi="Times New Roman" w:cs="Times New Roman"/>
          <w:sz w:val="22"/>
          <w:szCs w:val="22"/>
        </w:rPr>
        <w:t>important</w:t>
      </w:r>
      <w:r w:rsidR="008C7035">
        <w:rPr>
          <w:rFonts w:ascii="Times New Roman" w:hAnsi="Times New Roman" w:cs="Times New Roman"/>
          <w:sz w:val="22"/>
          <w:szCs w:val="22"/>
        </w:rPr>
        <w:t xml:space="preserve"> given the focus on probabilistic predictions, whose full assessment requires a corresponding distribution of outcomes assembled over many cases. The IMPROVER verification infrastructure thus helps to improve the robustness and efficiency of the scientific development process. This will be illustrated using the results of some early trials and tuning experiments.</w:t>
      </w:r>
    </w:p>
    <w:sectPr w:rsidR="00B14D7B"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D"/>
    <w:rsid w:val="000D0681"/>
    <w:rsid w:val="00140F81"/>
    <w:rsid w:val="001530EF"/>
    <w:rsid w:val="00170B29"/>
    <w:rsid w:val="001D07A8"/>
    <w:rsid w:val="002B7F39"/>
    <w:rsid w:val="002F79D3"/>
    <w:rsid w:val="00312ED1"/>
    <w:rsid w:val="00381B1B"/>
    <w:rsid w:val="003E0B01"/>
    <w:rsid w:val="00463BD8"/>
    <w:rsid w:val="0047598D"/>
    <w:rsid w:val="004C2AFF"/>
    <w:rsid w:val="004D2864"/>
    <w:rsid w:val="005F1A81"/>
    <w:rsid w:val="00613605"/>
    <w:rsid w:val="006A06C1"/>
    <w:rsid w:val="0075140A"/>
    <w:rsid w:val="007F2D46"/>
    <w:rsid w:val="008C7035"/>
    <w:rsid w:val="00946C60"/>
    <w:rsid w:val="00983CDF"/>
    <w:rsid w:val="00A8633E"/>
    <w:rsid w:val="00AD0DCE"/>
    <w:rsid w:val="00B14D7B"/>
    <w:rsid w:val="00B51AED"/>
    <w:rsid w:val="00B64A79"/>
    <w:rsid w:val="00BA7B0B"/>
    <w:rsid w:val="00BC67CE"/>
    <w:rsid w:val="00CA662D"/>
    <w:rsid w:val="00D2071C"/>
    <w:rsid w:val="00D53FB7"/>
    <w:rsid w:val="00D62755"/>
    <w:rsid w:val="00DA0AD5"/>
    <w:rsid w:val="00E22761"/>
    <w:rsid w:val="00E37681"/>
    <w:rsid w:val="00F74AB4"/>
    <w:rsid w:val="00FC6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BalloonText">
    <w:name w:val="Balloon Text"/>
    <w:basedOn w:val="Normal"/>
    <w:link w:val="BalloonTextChar"/>
    <w:uiPriority w:val="99"/>
    <w:semiHidden/>
    <w:unhideWhenUsed/>
    <w:rsid w:val="00463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74F75488-2C44-493A-9D07-917F01B84C4E}"/>
</file>

<file path=customXml/itemProps2.xml><?xml version="1.0" encoding="utf-8"?>
<ds:datastoreItem xmlns:ds="http://schemas.openxmlformats.org/officeDocument/2006/customXml" ds:itemID="{4EC6BA2A-233F-4CD9-8AAA-70C43FC9BA11}"/>
</file>

<file path=customXml/itemProps3.xml><?xml version="1.0" encoding="utf-8"?>
<ds:datastoreItem xmlns:ds="http://schemas.openxmlformats.org/officeDocument/2006/customXml" ds:itemID="{F8E83A49-2A18-4C76-A2F5-7723342225B2}"/>
</file>

<file path=docProps/app.xml><?xml version="1.0" encoding="utf-8"?>
<Properties xmlns="http://schemas.openxmlformats.org/officeDocument/2006/extended-properties" xmlns:vt="http://schemas.openxmlformats.org/officeDocument/2006/docPropsVTypes">
  <Template>Normal</Template>
  <TotalTime>550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Flowerdew, Jonathan</cp:lastModifiedBy>
  <cp:revision>13</cp:revision>
  <cp:lastPrinted>2018-10-04T10:49:00Z</cp:lastPrinted>
  <dcterms:created xsi:type="dcterms:W3CDTF">2018-10-02T11:04:00Z</dcterms:created>
  <dcterms:modified xsi:type="dcterms:W3CDTF">2018-10-05T13:58:00Z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