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66975" w14:textId="4657DB1F" w:rsidR="0018656F" w:rsidRDefault="0018656F" w:rsidP="0018656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ACCESS-S1 ocean forecast products for marine industry applications in New Zealand</w:t>
      </w:r>
    </w:p>
    <w:p w14:paraId="7AFF0425" w14:textId="3C7863F3" w:rsidR="0018656F" w:rsidRPr="0018656F" w:rsidRDefault="0018656F" w:rsidP="0018656F">
      <w:pPr>
        <w:pStyle w:val="NormalWeb"/>
        <w:rPr>
          <w:b/>
        </w:rPr>
      </w:pPr>
      <w:r w:rsidRPr="0018656F">
        <w:rPr>
          <w:b/>
        </w:rPr>
        <w:t>C</w:t>
      </w:r>
      <w:r w:rsidR="00BC70AF">
        <w:rPr>
          <w:b/>
        </w:rPr>
        <w:t xml:space="preserve">atherine </w:t>
      </w:r>
      <w:r w:rsidRPr="0018656F">
        <w:rPr>
          <w:b/>
        </w:rPr>
        <w:t>de Burgh-Day</w:t>
      </w:r>
      <w:r w:rsidRPr="0018656F">
        <w:rPr>
          <w:b/>
          <w:vertAlign w:val="superscript"/>
        </w:rPr>
        <w:t>1</w:t>
      </w:r>
      <w:r w:rsidRPr="0018656F">
        <w:rPr>
          <w:b/>
        </w:rPr>
        <w:t>, C</w:t>
      </w:r>
      <w:r w:rsidR="00BC70AF">
        <w:rPr>
          <w:b/>
        </w:rPr>
        <w:t>laire</w:t>
      </w:r>
      <w:r w:rsidRPr="0018656F">
        <w:rPr>
          <w:b/>
        </w:rPr>
        <w:t xml:space="preserve"> Spillman</w:t>
      </w:r>
      <w:r w:rsidRPr="0018656F">
        <w:rPr>
          <w:b/>
          <w:vertAlign w:val="superscript"/>
        </w:rPr>
        <w:t>1</w:t>
      </w:r>
      <w:r w:rsidRPr="0018656F">
        <w:rPr>
          <w:b/>
        </w:rPr>
        <w:t>, C</w:t>
      </w:r>
      <w:r w:rsidR="00BC70AF">
        <w:rPr>
          <w:b/>
        </w:rPr>
        <w:t>raig</w:t>
      </w:r>
      <w:r w:rsidRPr="0018656F">
        <w:rPr>
          <w:b/>
        </w:rPr>
        <w:t xml:space="preserve"> Stevens</w:t>
      </w:r>
      <w:r w:rsidRPr="0018656F">
        <w:rPr>
          <w:b/>
          <w:vertAlign w:val="superscript"/>
        </w:rPr>
        <w:t>2,3</w:t>
      </w:r>
      <w:r w:rsidRPr="0018656F">
        <w:rPr>
          <w:b/>
        </w:rPr>
        <w:t xml:space="preserve">, </w:t>
      </w:r>
      <w:r w:rsidR="00BC70AF">
        <w:rPr>
          <w:b/>
        </w:rPr>
        <w:t>Oscar</w:t>
      </w:r>
      <w:r w:rsidRPr="0018656F">
        <w:rPr>
          <w:b/>
        </w:rPr>
        <w:t xml:space="preserve"> Alves</w:t>
      </w:r>
      <w:r w:rsidRPr="0018656F">
        <w:rPr>
          <w:b/>
          <w:vertAlign w:val="superscript"/>
        </w:rPr>
        <w:t>1</w:t>
      </w:r>
      <w:r w:rsidR="00BC70AF">
        <w:rPr>
          <w:b/>
        </w:rPr>
        <w:t xml:space="preserve"> and Graham</w:t>
      </w:r>
      <w:r w:rsidRPr="0018656F">
        <w:rPr>
          <w:b/>
        </w:rPr>
        <w:t xml:space="preserve"> Rickard</w:t>
      </w:r>
      <w:r w:rsidRPr="0018656F">
        <w:rPr>
          <w:b/>
          <w:vertAlign w:val="superscript"/>
        </w:rPr>
        <w:t>2</w:t>
      </w:r>
    </w:p>
    <w:p w14:paraId="51F9AF35" w14:textId="63FC43AA" w:rsidR="00BC70AF" w:rsidRPr="00BC70AF" w:rsidRDefault="00BC70AF" w:rsidP="00BC70AF">
      <w:pPr>
        <w:jc w:val="center"/>
        <w:rPr>
          <w:rFonts w:ascii="Times New Roman" w:eastAsia="Times New Roman" w:hAnsi="Times New Roman" w:cs="Times New Roman"/>
          <w:sz w:val="22"/>
          <w:szCs w:val="22"/>
          <w:lang w:val="en-AU" w:eastAsia="en-AU"/>
        </w:rPr>
      </w:pP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  <w:lang w:val="en-AU" w:eastAsia="en-AU"/>
        </w:rPr>
        <w:t>1</w:t>
      </w: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AU" w:eastAsia="en-AU"/>
        </w:rPr>
        <w:t xml:space="preserve"> Science and Innovation, The Australian Bureau of Meteorology, </w:t>
      </w: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  <w:lang w:val="en-AU" w:eastAsia="en-AU"/>
        </w:rPr>
        <w:t>Melbourne</w:t>
      </w:r>
    </w:p>
    <w:p w14:paraId="72C37073" w14:textId="6C634EDD" w:rsidR="00BC70AF" w:rsidRPr="00BC70AF" w:rsidRDefault="00BC70AF" w:rsidP="00BC70AF">
      <w:pPr>
        <w:jc w:val="center"/>
        <w:rPr>
          <w:rFonts w:ascii="Times New Roman" w:eastAsia="Times New Roman" w:hAnsi="Times New Roman" w:cs="Times New Roman"/>
          <w:sz w:val="22"/>
          <w:szCs w:val="22"/>
          <w:lang w:val="en-AU" w:eastAsia="en-AU"/>
        </w:rPr>
      </w:pP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  <w:lang w:val="en-AU" w:eastAsia="en-AU"/>
        </w:rPr>
        <w:t>2</w:t>
      </w: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AU" w:eastAsia="en-AU"/>
        </w:rPr>
        <w:t xml:space="preserve"> National Institute of Water and Atmospheric Research, </w:t>
      </w:r>
      <w:r w:rsidR="000207F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AU" w:eastAsia="en-AU"/>
        </w:rPr>
        <w:t>Wellington</w:t>
      </w: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AU" w:eastAsia="en-AU"/>
        </w:rPr>
        <w:t>, New Zealand</w:t>
      </w:r>
    </w:p>
    <w:p w14:paraId="3D8EF44B" w14:textId="4FE8ED41" w:rsidR="003E0B01" w:rsidRPr="00B64A79" w:rsidRDefault="00BC70AF" w:rsidP="00BC70AF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  <w:lang w:val="en-AU" w:eastAsia="en-AU"/>
        </w:rPr>
        <w:t>3</w:t>
      </w:r>
      <w:r w:rsidRPr="00BC70A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AU" w:eastAsia="en-AU"/>
        </w:rPr>
        <w:t xml:space="preserve"> The University of Auckland, Auckland, New Zealand</w:t>
      </w:r>
    </w:p>
    <w:p w14:paraId="3CE057B3" w14:textId="77777777" w:rsidR="001D07A8" w:rsidRDefault="001D07A8" w:rsidP="00B64A79"/>
    <w:p w14:paraId="2E7CEEAA" w14:textId="1D7C0497" w:rsidR="00B64A79" w:rsidRPr="00080F8C" w:rsidRDefault="00BC70AF" w:rsidP="00080F8C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catherine.deburgh-day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14:paraId="67A8CBD1" w14:textId="77777777" w:rsidR="00080F8C" w:rsidRPr="00080F8C" w:rsidRDefault="00080F8C" w:rsidP="0018656F">
      <w:pPr>
        <w:pStyle w:val="NormalWeb"/>
        <w:rPr>
          <w:sz w:val="22"/>
          <w:szCs w:val="22"/>
        </w:rPr>
      </w:pPr>
    </w:p>
    <w:p w14:paraId="141BF601" w14:textId="77777777" w:rsidR="00080F8C" w:rsidRDefault="0018656F" w:rsidP="00080F8C">
      <w:pPr>
        <w:pStyle w:val="NormalWeb"/>
        <w:rPr>
          <w:sz w:val="22"/>
          <w:szCs w:val="22"/>
        </w:rPr>
      </w:pPr>
      <w:r w:rsidRPr="00080F8C">
        <w:rPr>
          <w:sz w:val="22"/>
          <w:szCs w:val="22"/>
        </w:rPr>
        <w:t xml:space="preserve">A joint initiative is underway between the Australian Bureau of Meteorology </w:t>
      </w:r>
      <w:r w:rsidR="00080F8C">
        <w:rPr>
          <w:sz w:val="22"/>
          <w:szCs w:val="22"/>
        </w:rPr>
        <w:t xml:space="preserve">(BoM) </w:t>
      </w:r>
      <w:r w:rsidRPr="00080F8C">
        <w:rPr>
          <w:sz w:val="22"/>
          <w:szCs w:val="22"/>
        </w:rPr>
        <w:t>and the National Institute of Water and Atmospheric Research (NIWA) in New Zealand to develop multi-week and seasonal ocean forecast products for aquaculture in New Zealand</w:t>
      </w:r>
      <w:r w:rsidR="00080F8C">
        <w:rPr>
          <w:sz w:val="22"/>
          <w:szCs w:val="22"/>
        </w:rPr>
        <w:t xml:space="preserve"> using the Bureau's new seasonal prediction system ACCESS-S1. </w:t>
      </w:r>
    </w:p>
    <w:p w14:paraId="7550EECF" w14:textId="76D336B6" w:rsidR="00080F8C" w:rsidRDefault="00080F8C" w:rsidP="0018656F">
      <w:pPr>
        <w:pStyle w:val="NormalWeb"/>
        <w:rPr>
          <w:sz w:val="22"/>
          <w:szCs w:val="22"/>
        </w:rPr>
      </w:pPr>
      <w:r w:rsidRPr="00080F8C">
        <w:rPr>
          <w:sz w:val="22"/>
          <w:szCs w:val="22"/>
        </w:rPr>
        <w:t xml:space="preserve">ACCESS-S1 has significantly improved horizontal (25km vs 100-200km) and vertical (1m vs 15m for upper layers) grid spacing in the ocean compared to </w:t>
      </w:r>
      <w:r w:rsidR="002C49BC">
        <w:rPr>
          <w:sz w:val="22"/>
          <w:szCs w:val="22"/>
        </w:rPr>
        <w:t>its</w:t>
      </w:r>
      <w:r>
        <w:rPr>
          <w:sz w:val="22"/>
          <w:szCs w:val="22"/>
        </w:rPr>
        <w:t xml:space="preserve"> predecessor </w:t>
      </w:r>
      <w:r w:rsidRPr="00080F8C">
        <w:rPr>
          <w:sz w:val="22"/>
          <w:szCs w:val="22"/>
        </w:rPr>
        <w:t xml:space="preserve">POAMA, which </w:t>
      </w:r>
      <w:r>
        <w:rPr>
          <w:sz w:val="22"/>
          <w:szCs w:val="22"/>
        </w:rPr>
        <w:t>permits</w:t>
      </w:r>
      <w:r w:rsidRPr="00080F8C">
        <w:rPr>
          <w:sz w:val="22"/>
          <w:szCs w:val="22"/>
        </w:rPr>
        <w:t xml:space="preserve"> the resolution of fine</w:t>
      </w:r>
      <w:r>
        <w:rPr>
          <w:sz w:val="22"/>
          <w:szCs w:val="22"/>
        </w:rPr>
        <w:t>r</w:t>
      </w:r>
      <w:r w:rsidRPr="00080F8C">
        <w:rPr>
          <w:sz w:val="22"/>
          <w:szCs w:val="22"/>
        </w:rPr>
        <w:t xml:space="preserve"> features, particularly in coastal areas and for upper-level sea temperature forecasts. This </w:t>
      </w:r>
      <w:proofErr w:type="gramStart"/>
      <w:r w:rsidRPr="00080F8C">
        <w:rPr>
          <w:sz w:val="22"/>
          <w:szCs w:val="22"/>
        </w:rPr>
        <w:t>opens up</w:t>
      </w:r>
      <w:proofErr w:type="gramEnd"/>
      <w:r w:rsidRPr="00080F8C">
        <w:rPr>
          <w:sz w:val="22"/>
          <w:szCs w:val="22"/>
        </w:rPr>
        <w:t xml:space="preserve"> exciting new opportunities for the development of localised forecast products which would have been unfeasible on the coarser POAMA grid. </w:t>
      </w:r>
    </w:p>
    <w:p w14:paraId="3B545057" w14:textId="73C67405" w:rsidR="0018656F" w:rsidRPr="00080F8C" w:rsidRDefault="0018656F" w:rsidP="0018656F">
      <w:pPr>
        <w:pStyle w:val="NormalWeb"/>
        <w:rPr>
          <w:sz w:val="22"/>
          <w:szCs w:val="22"/>
        </w:rPr>
      </w:pPr>
      <w:r w:rsidRPr="00080F8C">
        <w:rPr>
          <w:sz w:val="22"/>
          <w:szCs w:val="22"/>
        </w:rPr>
        <w:t>Fisheries and aquaculture are significant industries in New Zealand (wo</w:t>
      </w:r>
      <w:bookmarkStart w:id="0" w:name="_GoBack"/>
      <w:bookmarkEnd w:id="0"/>
      <w:r w:rsidRPr="00080F8C">
        <w:rPr>
          <w:sz w:val="22"/>
          <w:szCs w:val="22"/>
        </w:rPr>
        <w:t xml:space="preserve">rth ~NZ$1.4B). These industries are sensitive to marine heat waves such as the 2017/18 heat wave, </w:t>
      </w:r>
      <w:r w:rsidR="00A5429E">
        <w:rPr>
          <w:sz w:val="22"/>
          <w:szCs w:val="22"/>
        </w:rPr>
        <w:t xml:space="preserve">so would </w:t>
      </w:r>
      <w:r w:rsidRPr="00080F8C">
        <w:rPr>
          <w:sz w:val="22"/>
          <w:szCs w:val="22"/>
        </w:rPr>
        <w:t xml:space="preserve">benefit from </w:t>
      </w:r>
      <w:proofErr w:type="gramStart"/>
      <w:r w:rsidRPr="00080F8C">
        <w:rPr>
          <w:sz w:val="22"/>
          <w:szCs w:val="22"/>
        </w:rPr>
        <w:t>advance warning</w:t>
      </w:r>
      <w:proofErr w:type="gramEnd"/>
      <w:r w:rsidRPr="00080F8C">
        <w:rPr>
          <w:sz w:val="22"/>
          <w:szCs w:val="22"/>
        </w:rPr>
        <w:t xml:space="preserve"> of </w:t>
      </w:r>
      <w:r w:rsidR="003A7B2D">
        <w:rPr>
          <w:sz w:val="22"/>
          <w:szCs w:val="22"/>
        </w:rPr>
        <w:t>extreme</w:t>
      </w:r>
      <w:r w:rsidRPr="00080F8C">
        <w:rPr>
          <w:sz w:val="22"/>
          <w:szCs w:val="22"/>
        </w:rPr>
        <w:t xml:space="preserve"> events through forecasts of relevant parameters such as Sea Surface Temperature (SST) and Heat Content (HC).</w:t>
      </w:r>
    </w:p>
    <w:p w14:paraId="49AC863D" w14:textId="52F60B5C" w:rsidR="002C49BC" w:rsidRDefault="0018656F" w:rsidP="0018656F">
      <w:pPr>
        <w:pStyle w:val="NormalWeb"/>
        <w:rPr>
          <w:sz w:val="22"/>
          <w:szCs w:val="22"/>
        </w:rPr>
      </w:pPr>
      <w:r w:rsidRPr="00080F8C">
        <w:rPr>
          <w:sz w:val="22"/>
          <w:szCs w:val="22"/>
        </w:rPr>
        <w:t xml:space="preserve">An assessment of the SST and 300m HC </w:t>
      </w:r>
      <w:r w:rsidR="002C49BC">
        <w:rPr>
          <w:sz w:val="22"/>
          <w:szCs w:val="22"/>
        </w:rPr>
        <w:t xml:space="preserve">ensemble mean and probabilistic </w:t>
      </w:r>
      <w:r w:rsidRPr="00080F8C">
        <w:rPr>
          <w:sz w:val="22"/>
          <w:szCs w:val="22"/>
        </w:rPr>
        <w:t xml:space="preserve">forecast skill of ACCESS-S1 has been undertaken using a set of retrospective ensemble forecasts for 1990-2012, verified against Reynolds AVHRR satellite observations and the </w:t>
      </w:r>
      <w:proofErr w:type="spellStart"/>
      <w:r w:rsidRPr="00080F8C">
        <w:rPr>
          <w:sz w:val="22"/>
          <w:szCs w:val="22"/>
        </w:rPr>
        <w:t>Bluelink</w:t>
      </w:r>
      <w:proofErr w:type="spellEnd"/>
      <w:r w:rsidRPr="00080F8C">
        <w:rPr>
          <w:sz w:val="22"/>
          <w:szCs w:val="22"/>
        </w:rPr>
        <w:t xml:space="preserve"> </w:t>
      </w:r>
      <w:proofErr w:type="spellStart"/>
      <w:r w:rsidRPr="00080F8C">
        <w:rPr>
          <w:sz w:val="22"/>
          <w:szCs w:val="22"/>
        </w:rPr>
        <w:t>ReANalysis</w:t>
      </w:r>
      <w:proofErr w:type="spellEnd"/>
      <w:r w:rsidRPr="00080F8C">
        <w:rPr>
          <w:sz w:val="22"/>
          <w:szCs w:val="22"/>
        </w:rPr>
        <w:t xml:space="preserve"> 3.5 (BRAN3.5) dataset. </w:t>
      </w:r>
      <w:r w:rsidR="002C49BC">
        <w:rPr>
          <w:sz w:val="22"/>
          <w:szCs w:val="22"/>
        </w:rPr>
        <w:t>A set of t</w:t>
      </w:r>
      <w:r w:rsidRPr="00080F8C">
        <w:rPr>
          <w:sz w:val="22"/>
          <w:szCs w:val="22"/>
        </w:rPr>
        <w:t xml:space="preserve">rial </w:t>
      </w:r>
      <w:proofErr w:type="spellStart"/>
      <w:r w:rsidR="002C49BC">
        <w:rPr>
          <w:sz w:val="22"/>
          <w:szCs w:val="22"/>
        </w:rPr>
        <w:t>realtime</w:t>
      </w:r>
      <w:proofErr w:type="spellEnd"/>
      <w:r w:rsidR="002C49BC">
        <w:rPr>
          <w:sz w:val="22"/>
          <w:szCs w:val="22"/>
        </w:rPr>
        <w:t xml:space="preserve"> forecast </w:t>
      </w:r>
      <w:r w:rsidRPr="00080F8C">
        <w:rPr>
          <w:sz w:val="22"/>
          <w:szCs w:val="22"/>
        </w:rPr>
        <w:t xml:space="preserve">products </w:t>
      </w:r>
      <w:r w:rsidR="002C49BC">
        <w:rPr>
          <w:sz w:val="22"/>
          <w:szCs w:val="22"/>
        </w:rPr>
        <w:t xml:space="preserve">is </w:t>
      </w:r>
      <w:r w:rsidR="003A7B2D">
        <w:rPr>
          <w:sz w:val="22"/>
          <w:szCs w:val="22"/>
        </w:rPr>
        <w:t xml:space="preserve">now </w:t>
      </w:r>
      <w:r w:rsidR="002C49BC">
        <w:rPr>
          <w:sz w:val="22"/>
          <w:szCs w:val="22"/>
        </w:rPr>
        <w:t>being developed</w:t>
      </w:r>
      <w:r w:rsidRPr="00080F8C">
        <w:rPr>
          <w:sz w:val="22"/>
          <w:szCs w:val="22"/>
        </w:rPr>
        <w:t>, with a focus on Hauraki Gulf, Cook Strait, and Stewart Island</w:t>
      </w:r>
      <w:r w:rsidR="00F44396">
        <w:rPr>
          <w:sz w:val="22"/>
          <w:szCs w:val="22"/>
        </w:rPr>
        <w:t xml:space="preserve"> – three areas key to the aquaculture and fisheries sectors</w:t>
      </w:r>
      <w:r w:rsidRPr="00080F8C">
        <w:rPr>
          <w:sz w:val="22"/>
          <w:szCs w:val="22"/>
        </w:rPr>
        <w:t>.</w:t>
      </w:r>
      <w:r w:rsidR="002C49BC">
        <w:rPr>
          <w:sz w:val="22"/>
          <w:szCs w:val="22"/>
        </w:rPr>
        <w:t xml:space="preserve"> These products include SST ensemble mean anomaly and full field maps, as well as probabilistic forecasts such as the probability of a given week or month falling into the top tercile or quintile of the </w:t>
      </w:r>
      <w:proofErr w:type="spellStart"/>
      <w:r w:rsidR="002C49BC">
        <w:rPr>
          <w:sz w:val="22"/>
          <w:szCs w:val="22"/>
        </w:rPr>
        <w:t>hindcast</w:t>
      </w:r>
      <w:proofErr w:type="spellEnd"/>
      <w:r w:rsidR="002C49BC">
        <w:rPr>
          <w:sz w:val="22"/>
          <w:szCs w:val="22"/>
        </w:rPr>
        <w:t xml:space="preserve"> period. </w:t>
      </w:r>
    </w:p>
    <w:p w14:paraId="4FE4894D" w14:textId="19F0650E" w:rsidR="0018656F" w:rsidRPr="00080F8C" w:rsidRDefault="0018656F" w:rsidP="0018656F">
      <w:pPr>
        <w:pStyle w:val="NormalWeb"/>
        <w:rPr>
          <w:sz w:val="22"/>
          <w:szCs w:val="22"/>
        </w:rPr>
      </w:pPr>
      <w:r w:rsidRPr="00080F8C">
        <w:rPr>
          <w:sz w:val="22"/>
          <w:szCs w:val="22"/>
        </w:rPr>
        <w:t xml:space="preserve">The improved resolution of ACCESS-S1 provides </w:t>
      </w:r>
      <w:r w:rsidR="00A5429E">
        <w:rPr>
          <w:sz w:val="22"/>
          <w:szCs w:val="22"/>
        </w:rPr>
        <w:t>an</w:t>
      </w:r>
      <w:r w:rsidRPr="00080F8C">
        <w:rPr>
          <w:sz w:val="22"/>
          <w:szCs w:val="22"/>
        </w:rPr>
        <w:t xml:space="preserve"> opportunity to forecast SST for localised regions around New Zealand, and we have shown that the model demonstrates promising skill in these regions. This </w:t>
      </w:r>
      <w:r w:rsidR="00A5429E">
        <w:rPr>
          <w:sz w:val="22"/>
          <w:szCs w:val="22"/>
        </w:rPr>
        <w:t xml:space="preserve">will </w:t>
      </w:r>
      <w:r w:rsidRPr="00080F8C">
        <w:rPr>
          <w:sz w:val="22"/>
          <w:szCs w:val="22"/>
        </w:rPr>
        <w:t xml:space="preserve">provide a beneficial source of guidance for routine operations. Furthermore, the ability of ACCESS-S1 to signal the onset </w:t>
      </w:r>
      <w:r w:rsidR="002C49BC">
        <w:rPr>
          <w:sz w:val="22"/>
          <w:szCs w:val="22"/>
        </w:rPr>
        <w:t xml:space="preserve">extreme events such as </w:t>
      </w:r>
      <w:r w:rsidRPr="00080F8C">
        <w:rPr>
          <w:sz w:val="22"/>
          <w:szCs w:val="22"/>
        </w:rPr>
        <w:t>marine heatwave</w:t>
      </w:r>
      <w:r w:rsidR="002C49BC">
        <w:rPr>
          <w:sz w:val="22"/>
          <w:szCs w:val="22"/>
        </w:rPr>
        <w:t>s</w:t>
      </w:r>
      <w:r w:rsidRPr="00080F8C">
        <w:rPr>
          <w:sz w:val="22"/>
          <w:szCs w:val="22"/>
        </w:rPr>
        <w:t xml:space="preserve"> </w:t>
      </w:r>
      <w:r w:rsidR="00A5429E">
        <w:rPr>
          <w:sz w:val="22"/>
          <w:szCs w:val="22"/>
        </w:rPr>
        <w:t xml:space="preserve">will make it a </w:t>
      </w:r>
      <w:r w:rsidRPr="00080F8C">
        <w:rPr>
          <w:sz w:val="22"/>
          <w:szCs w:val="22"/>
        </w:rPr>
        <w:t xml:space="preserve">valuable tool for reducing economic loss. </w:t>
      </w:r>
    </w:p>
    <w:sectPr w:rsidR="0018656F" w:rsidRPr="00080F8C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207FA"/>
    <w:rsid w:val="00080F8C"/>
    <w:rsid w:val="000D0681"/>
    <w:rsid w:val="00140F81"/>
    <w:rsid w:val="001530EF"/>
    <w:rsid w:val="0018656F"/>
    <w:rsid w:val="001D07A8"/>
    <w:rsid w:val="002B7F39"/>
    <w:rsid w:val="002C49BC"/>
    <w:rsid w:val="00312ED1"/>
    <w:rsid w:val="00381B1B"/>
    <w:rsid w:val="003A7B2D"/>
    <w:rsid w:val="003E0B01"/>
    <w:rsid w:val="004C2AFF"/>
    <w:rsid w:val="005F1A81"/>
    <w:rsid w:val="00613605"/>
    <w:rsid w:val="006A06C1"/>
    <w:rsid w:val="008D0EE4"/>
    <w:rsid w:val="00983CDF"/>
    <w:rsid w:val="00A534DA"/>
    <w:rsid w:val="00A5429E"/>
    <w:rsid w:val="00A8633E"/>
    <w:rsid w:val="00B51AED"/>
    <w:rsid w:val="00B64A79"/>
    <w:rsid w:val="00BC67CE"/>
    <w:rsid w:val="00BC70AF"/>
    <w:rsid w:val="00CA662D"/>
    <w:rsid w:val="00D2071C"/>
    <w:rsid w:val="00D2786C"/>
    <w:rsid w:val="00D53FB7"/>
    <w:rsid w:val="00D62755"/>
    <w:rsid w:val="00DA0AD5"/>
    <w:rsid w:val="00E22761"/>
    <w:rsid w:val="00E37681"/>
    <w:rsid w:val="00F44396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865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BE38ED4A-6398-48B4-95C5-8C73359A8500}"/>
</file>

<file path=customXml/itemProps2.xml><?xml version="1.0" encoding="utf-8"?>
<ds:datastoreItem xmlns:ds="http://schemas.openxmlformats.org/officeDocument/2006/customXml" ds:itemID="{2A6BDD48-A975-4638-8AA6-6BBBDDE6E207}"/>
</file>

<file path=customXml/itemProps3.xml><?xml version="1.0" encoding="utf-8"?>
<ds:datastoreItem xmlns:ds="http://schemas.openxmlformats.org/officeDocument/2006/customXml" ds:itemID="{D09A8E1F-8EC0-4D7D-86D2-879CABCBB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Catherine de Burgh-Day</cp:lastModifiedBy>
  <cp:revision>10</cp:revision>
  <dcterms:created xsi:type="dcterms:W3CDTF">2018-10-10T02:31:00Z</dcterms:created>
  <dcterms:modified xsi:type="dcterms:W3CDTF">2018-10-10T05:35:00Z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