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7A8" w:rsidRDefault="00D702B2" w:rsidP="001D07A8">
      <w:bookmarkStart w:id="0" w:name="_GoBack"/>
      <w:bookmarkEnd w:id="0"/>
      <w:r>
        <w:rPr>
          <w:rFonts w:ascii="Arial" w:eastAsiaTheme="majorEastAsia" w:hAnsi="Arial" w:cs="Arial"/>
          <w:b/>
          <w:bCs/>
          <w:sz w:val="28"/>
          <w:szCs w:val="28"/>
          <w:lang w:val="en-AU"/>
        </w:rPr>
        <w:t>E</w:t>
      </w:r>
      <w:r w:rsidR="009429C4">
        <w:rPr>
          <w:rFonts w:ascii="Arial" w:eastAsiaTheme="majorEastAsia" w:hAnsi="Arial" w:cs="Arial"/>
          <w:b/>
          <w:bCs/>
          <w:sz w:val="28"/>
          <w:szCs w:val="28"/>
          <w:lang w:val="en-AU"/>
        </w:rPr>
        <w:t>nsemble selection for hydrological projections</w:t>
      </w:r>
      <w:r w:rsidR="002654A8">
        <w:rPr>
          <w:rFonts w:ascii="Arial" w:eastAsiaTheme="majorEastAsia" w:hAnsi="Arial" w:cs="Arial"/>
          <w:b/>
          <w:bCs/>
          <w:sz w:val="28"/>
          <w:szCs w:val="28"/>
          <w:lang w:val="en-AU"/>
        </w:rPr>
        <w:t xml:space="preserve"> – preliminary steps</w:t>
      </w:r>
    </w:p>
    <w:p w:rsidR="00B64A79" w:rsidRPr="001D07A8" w:rsidRDefault="00B64A79" w:rsidP="001D07A8"/>
    <w:p w:rsidR="003E0B01" w:rsidRPr="00B64A79" w:rsidRDefault="009429C4" w:rsidP="261D7D11">
      <w:pPr>
        <w:pStyle w:val="Heading2"/>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Pandora Hope</w:t>
      </w:r>
      <w:r w:rsidRPr="009429C4">
        <w:rPr>
          <w:rFonts w:ascii="Times New Roman" w:eastAsia="Times New Roman" w:hAnsi="Times New Roman" w:cs="Times New Roman"/>
          <w:color w:val="auto"/>
          <w:sz w:val="24"/>
          <w:szCs w:val="24"/>
          <w:vertAlign w:val="superscript"/>
        </w:rPr>
        <w:t>1</w:t>
      </w:r>
      <w:r>
        <w:rPr>
          <w:rFonts w:ascii="Times New Roman" w:eastAsia="Times New Roman" w:hAnsi="Times New Roman" w:cs="Times New Roman"/>
          <w:color w:val="auto"/>
          <w:sz w:val="24"/>
          <w:szCs w:val="24"/>
        </w:rPr>
        <w:t>, Chantal Donnelly</w:t>
      </w:r>
      <w:r w:rsidRPr="009429C4">
        <w:rPr>
          <w:rFonts w:ascii="Times New Roman" w:eastAsia="Times New Roman" w:hAnsi="Times New Roman" w:cs="Times New Roman"/>
          <w:color w:val="auto"/>
          <w:sz w:val="24"/>
          <w:szCs w:val="24"/>
          <w:vertAlign w:val="superscript"/>
        </w:rPr>
        <w:t>2</w:t>
      </w:r>
      <w:r>
        <w:rPr>
          <w:rFonts w:ascii="Times New Roman" w:eastAsia="Times New Roman" w:hAnsi="Times New Roman" w:cs="Times New Roman"/>
          <w:color w:val="auto"/>
          <w:sz w:val="24"/>
          <w:szCs w:val="24"/>
        </w:rPr>
        <w:t>, Louise Wilson</w:t>
      </w:r>
      <w:r>
        <w:rPr>
          <w:rFonts w:ascii="Times New Roman" w:eastAsia="Times New Roman" w:hAnsi="Times New Roman" w:cs="Times New Roman"/>
          <w:color w:val="auto"/>
          <w:sz w:val="24"/>
          <w:szCs w:val="24"/>
          <w:vertAlign w:val="superscript"/>
        </w:rPr>
        <w:t>3</w:t>
      </w:r>
      <w:r>
        <w:rPr>
          <w:rFonts w:ascii="Times New Roman" w:eastAsia="Times New Roman" w:hAnsi="Times New Roman" w:cs="Times New Roman"/>
          <w:color w:val="auto"/>
          <w:sz w:val="24"/>
          <w:szCs w:val="24"/>
        </w:rPr>
        <w:t>, Justin Peter</w:t>
      </w:r>
      <w:r w:rsidRPr="009429C4">
        <w:rPr>
          <w:rFonts w:ascii="Times New Roman" w:eastAsia="Times New Roman" w:hAnsi="Times New Roman" w:cs="Times New Roman"/>
          <w:color w:val="auto"/>
          <w:sz w:val="24"/>
          <w:szCs w:val="24"/>
          <w:vertAlign w:val="superscript"/>
        </w:rPr>
        <w:t>1</w:t>
      </w:r>
      <w:r>
        <w:rPr>
          <w:rFonts w:ascii="Times New Roman" w:eastAsia="Times New Roman" w:hAnsi="Times New Roman" w:cs="Times New Roman"/>
          <w:color w:val="auto"/>
          <w:sz w:val="24"/>
          <w:szCs w:val="24"/>
        </w:rPr>
        <w:t>, Elisabeth Vogel</w:t>
      </w:r>
      <w:r>
        <w:rPr>
          <w:rFonts w:ascii="Times New Roman" w:eastAsia="Times New Roman" w:hAnsi="Times New Roman" w:cs="Times New Roman"/>
          <w:color w:val="auto"/>
          <w:sz w:val="24"/>
          <w:szCs w:val="24"/>
          <w:vertAlign w:val="superscript"/>
        </w:rPr>
        <w:t>3</w:t>
      </w:r>
      <w:r>
        <w:rPr>
          <w:rFonts w:ascii="Times New Roman" w:eastAsia="Times New Roman" w:hAnsi="Times New Roman" w:cs="Times New Roman"/>
          <w:color w:val="auto"/>
          <w:sz w:val="24"/>
          <w:szCs w:val="24"/>
        </w:rPr>
        <w:t>, Wendy Sharples</w:t>
      </w:r>
      <w:r>
        <w:rPr>
          <w:rFonts w:ascii="Times New Roman" w:eastAsia="Times New Roman" w:hAnsi="Times New Roman" w:cs="Times New Roman"/>
          <w:color w:val="auto"/>
          <w:sz w:val="24"/>
          <w:szCs w:val="24"/>
          <w:vertAlign w:val="superscript"/>
        </w:rPr>
        <w:t>3</w:t>
      </w:r>
    </w:p>
    <w:p w:rsidR="001D07A8" w:rsidRDefault="001D07A8" w:rsidP="006A06C1">
      <w:pPr>
        <w:rPr>
          <w:rFonts w:ascii="Times New Roman" w:hAnsi="Times New Roman" w:cs="Times New Roman"/>
          <w:i/>
          <w:sz w:val="22"/>
          <w:szCs w:val="22"/>
        </w:rPr>
      </w:pPr>
    </w:p>
    <w:p w:rsidR="003E0B01" w:rsidRPr="00B64A79" w:rsidRDefault="261D7D11" w:rsidP="261D7D11">
      <w:pPr>
        <w:jc w:val="center"/>
        <w:rPr>
          <w:rFonts w:ascii="Times New Roman" w:eastAsia="Times New Roman" w:hAnsi="Times New Roman" w:cs="Times New Roman"/>
          <w:sz w:val="22"/>
          <w:szCs w:val="22"/>
        </w:rPr>
      </w:pPr>
      <w:r w:rsidRPr="261D7D11">
        <w:rPr>
          <w:rFonts w:ascii="Times New Roman" w:eastAsia="Times New Roman" w:hAnsi="Times New Roman" w:cs="Times New Roman"/>
          <w:i/>
          <w:iCs/>
          <w:sz w:val="22"/>
          <w:szCs w:val="22"/>
          <w:vertAlign w:val="superscript"/>
        </w:rPr>
        <w:t>1</w:t>
      </w:r>
      <w:r w:rsidR="009429C4">
        <w:rPr>
          <w:rFonts w:ascii="Times New Roman" w:eastAsia="Times New Roman" w:hAnsi="Times New Roman" w:cs="Times New Roman"/>
          <w:i/>
          <w:iCs/>
          <w:sz w:val="22"/>
          <w:szCs w:val="22"/>
        </w:rPr>
        <w:t>Climate Research, Science to Services, Bureau of Meteorology, Melbourne</w:t>
      </w:r>
    </w:p>
    <w:p w:rsidR="009429C4" w:rsidRDefault="261D7D11" w:rsidP="009429C4">
      <w:pPr>
        <w:jc w:val="center"/>
        <w:rPr>
          <w:rFonts w:ascii="Times New Roman" w:eastAsia="Times New Roman" w:hAnsi="Times New Roman" w:cs="Times New Roman"/>
          <w:i/>
          <w:iCs/>
          <w:sz w:val="22"/>
          <w:szCs w:val="22"/>
        </w:rPr>
      </w:pPr>
      <w:r w:rsidRPr="261D7D11">
        <w:rPr>
          <w:rFonts w:ascii="Times New Roman" w:eastAsia="Times New Roman" w:hAnsi="Times New Roman" w:cs="Times New Roman"/>
          <w:i/>
          <w:iCs/>
          <w:sz w:val="22"/>
          <w:szCs w:val="22"/>
          <w:vertAlign w:val="superscript"/>
        </w:rPr>
        <w:t>2</w:t>
      </w:r>
      <w:r w:rsidR="00F3109E" w:rsidRPr="00F3109E">
        <w:rPr>
          <w:rFonts w:ascii="Times New Roman" w:eastAsia="Times New Roman" w:hAnsi="Times New Roman" w:cs="Times New Roman"/>
          <w:i/>
          <w:iCs/>
          <w:sz w:val="22"/>
          <w:szCs w:val="22"/>
        </w:rPr>
        <w:t>Water Resource Modelling</w:t>
      </w:r>
      <w:r w:rsidR="00F3109E">
        <w:rPr>
          <w:rFonts w:ascii="Times New Roman" w:eastAsia="Times New Roman" w:hAnsi="Times New Roman" w:cs="Times New Roman"/>
          <w:i/>
          <w:iCs/>
          <w:sz w:val="22"/>
          <w:szCs w:val="22"/>
        </w:rPr>
        <w:t xml:space="preserve"> T</w:t>
      </w:r>
      <w:r w:rsidR="009429C4">
        <w:rPr>
          <w:rFonts w:ascii="Times New Roman" w:eastAsia="Times New Roman" w:hAnsi="Times New Roman" w:cs="Times New Roman"/>
          <w:i/>
          <w:iCs/>
          <w:sz w:val="22"/>
          <w:szCs w:val="22"/>
        </w:rPr>
        <w:t xml:space="preserve">eam, Water </w:t>
      </w:r>
      <w:r w:rsidR="00F3109E">
        <w:rPr>
          <w:rFonts w:ascii="Times New Roman" w:eastAsia="Times New Roman" w:hAnsi="Times New Roman" w:cs="Times New Roman"/>
          <w:i/>
          <w:iCs/>
          <w:sz w:val="22"/>
          <w:szCs w:val="22"/>
        </w:rPr>
        <w:t>Program</w:t>
      </w:r>
      <w:r w:rsidR="009429C4">
        <w:rPr>
          <w:rFonts w:ascii="Times New Roman" w:eastAsia="Times New Roman" w:hAnsi="Times New Roman" w:cs="Times New Roman"/>
          <w:i/>
          <w:iCs/>
          <w:sz w:val="22"/>
          <w:szCs w:val="22"/>
        </w:rPr>
        <w:t>, Bureau of Meteorology, Brisbane</w:t>
      </w:r>
    </w:p>
    <w:p w:rsidR="003E0B01" w:rsidRPr="00B64A79" w:rsidRDefault="00F3109E" w:rsidP="009429C4">
      <w:pPr>
        <w:jc w:val="center"/>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vertAlign w:val="superscript"/>
        </w:rPr>
        <w:t>3</w:t>
      </w:r>
      <w:r w:rsidRPr="00F3109E">
        <w:rPr>
          <w:rFonts w:ascii="Times New Roman" w:eastAsia="Times New Roman" w:hAnsi="Times New Roman" w:cs="Times New Roman"/>
          <w:i/>
          <w:iCs/>
          <w:sz w:val="22"/>
          <w:szCs w:val="22"/>
        </w:rPr>
        <w:t>Water Resource Modelling</w:t>
      </w:r>
      <w:r>
        <w:rPr>
          <w:rFonts w:ascii="Times New Roman" w:eastAsia="Times New Roman" w:hAnsi="Times New Roman" w:cs="Times New Roman"/>
          <w:i/>
          <w:iCs/>
          <w:sz w:val="22"/>
          <w:szCs w:val="22"/>
        </w:rPr>
        <w:t xml:space="preserve"> Team, Water Program</w:t>
      </w:r>
      <w:r w:rsidR="009429C4">
        <w:rPr>
          <w:rFonts w:ascii="Times New Roman" w:eastAsia="Times New Roman" w:hAnsi="Times New Roman" w:cs="Times New Roman"/>
          <w:i/>
          <w:iCs/>
          <w:sz w:val="22"/>
          <w:szCs w:val="22"/>
        </w:rPr>
        <w:t xml:space="preserve">, Bureau of Meteorology, </w:t>
      </w:r>
      <w:r w:rsidR="261D7D11" w:rsidRPr="261D7D11">
        <w:rPr>
          <w:rFonts w:ascii="Times New Roman" w:eastAsia="Times New Roman" w:hAnsi="Times New Roman" w:cs="Times New Roman"/>
          <w:i/>
          <w:iCs/>
          <w:sz w:val="22"/>
          <w:szCs w:val="22"/>
        </w:rPr>
        <w:t>Melbourne</w:t>
      </w:r>
    </w:p>
    <w:p w:rsidR="001D07A8" w:rsidRDefault="001D07A8" w:rsidP="00B64A79"/>
    <w:p w:rsidR="00B64A79" w:rsidRPr="00B64A79" w:rsidRDefault="009429C4" w:rsidP="261D7D11">
      <w:pPr>
        <w:jc w:val="center"/>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rPr>
        <w:t>pandora.hope</w:t>
      </w:r>
      <w:r w:rsidR="261D7D11" w:rsidRPr="261D7D11">
        <w:rPr>
          <w:rFonts w:ascii="Times New Roman" w:eastAsia="Times New Roman" w:hAnsi="Times New Roman" w:cs="Times New Roman"/>
          <w:i/>
          <w:iCs/>
          <w:sz w:val="22"/>
          <w:szCs w:val="22"/>
        </w:rPr>
        <w:t>@bom.gov.au</w:t>
      </w:r>
    </w:p>
    <w:p w:rsidR="00B64A79" w:rsidRPr="00B64A79" w:rsidRDefault="00B64A79" w:rsidP="00B64A79">
      <w:pPr>
        <w:rPr>
          <w:rFonts w:ascii="Times New Roman" w:hAnsi="Times New Roman" w:cs="Times New Roman"/>
          <w:i/>
          <w:sz w:val="22"/>
          <w:szCs w:val="22"/>
        </w:rPr>
      </w:pPr>
    </w:p>
    <w:p w:rsidR="001D07A8" w:rsidRPr="001D07A8" w:rsidRDefault="001D07A8" w:rsidP="00B64A79"/>
    <w:p w:rsidR="00F3109E" w:rsidRDefault="00F3109E" w:rsidP="261D7D11">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w:t>
      </w:r>
      <w:r w:rsidRPr="00F3109E">
        <w:rPr>
          <w:rFonts w:ascii="Times New Roman" w:eastAsia="Times New Roman" w:hAnsi="Times New Roman" w:cs="Times New Roman"/>
          <w:sz w:val="22"/>
          <w:szCs w:val="22"/>
        </w:rPr>
        <w:t>Bureau of Meteorology</w:t>
      </w:r>
      <w:r>
        <w:rPr>
          <w:rFonts w:ascii="Times New Roman" w:eastAsia="Times New Roman" w:hAnsi="Times New Roman" w:cs="Times New Roman"/>
          <w:sz w:val="22"/>
          <w:szCs w:val="22"/>
        </w:rPr>
        <w:t xml:space="preserve"> has undertaken to develop</w:t>
      </w:r>
      <w:r w:rsidRPr="00F3109E">
        <w:rPr>
          <w:rFonts w:ascii="Times New Roman" w:eastAsia="Times New Roman" w:hAnsi="Times New Roman" w:cs="Times New Roman"/>
          <w:sz w:val="22"/>
          <w:szCs w:val="22"/>
        </w:rPr>
        <w:t xml:space="preserve"> a national Hydrological Projections service</w:t>
      </w:r>
      <w:r w:rsidR="002654A8">
        <w:rPr>
          <w:rFonts w:ascii="Times New Roman" w:eastAsia="Times New Roman" w:hAnsi="Times New Roman" w:cs="Times New Roman"/>
          <w:sz w:val="22"/>
          <w:szCs w:val="22"/>
        </w:rPr>
        <w:t xml:space="preserve">, and we are </w:t>
      </w:r>
      <w:r w:rsidR="00CE7E93">
        <w:rPr>
          <w:rFonts w:ascii="Times New Roman" w:eastAsia="Times New Roman" w:hAnsi="Times New Roman" w:cs="Times New Roman"/>
          <w:sz w:val="22"/>
          <w:szCs w:val="22"/>
        </w:rPr>
        <w:t>in the development stage</w:t>
      </w:r>
      <w:r w:rsidRPr="00F3109E">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A first step in this process </w:t>
      </w:r>
      <w:r w:rsidR="00A4363B">
        <w:rPr>
          <w:rFonts w:ascii="Times New Roman" w:eastAsia="Times New Roman" w:hAnsi="Times New Roman" w:cs="Times New Roman"/>
          <w:sz w:val="22"/>
          <w:szCs w:val="22"/>
        </w:rPr>
        <w:t xml:space="preserve">is to determine the best way to develop an appropriate ensemble of projections. </w:t>
      </w:r>
    </w:p>
    <w:p w:rsidR="00A4363B" w:rsidRDefault="00A4363B" w:rsidP="261D7D11">
      <w:pPr>
        <w:jc w:val="both"/>
        <w:rPr>
          <w:rFonts w:ascii="Times New Roman" w:eastAsia="Times New Roman" w:hAnsi="Times New Roman" w:cs="Times New Roman"/>
          <w:sz w:val="22"/>
          <w:szCs w:val="22"/>
        </w:rPr>
      </w:pPr>
    </w:p>
    <w:p w:rsidR="00F3109E" w:rsidRDefault="00A4363B" w:rsidP="261D7D11">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There are a number of steps </w:t>
      </w:r>
      <w:r w:rsidR="00D2503C">
        <w:rPr>
          <w:rFonts w:ascii="Times New Roman" w:eastAsia="Times New Roman" w:hAnsi="Times New Roman" w:cs="Times New Roman"/>
          <w:sz w:val="22"/>
          <w:szCs w:val="22"/>
        </w:rPr>
        <w:t xml:space="preserve">and choices </w:t>
      </w:r>
      <w:r>
        <w:rPr>
          <w:rFonts w:ascii="Times New Roman" w:eastAsia="Times New Roman" w:hAnsi="Times New Roman" w:cs="Times New Roman"/>
          <w:sz w:val="22"/>
          <w:szCs w:val="22"/>
        </w:rPr>
        <w:t>in developing hydrological projections</w:t>
      </w:r>
      <w:r w:rsidR="00D2503C">
        <w:rPr>
          <w:rFonts w:ascii="Times New Roman" w:eastAsia="Times New Roman" w:hAnsi="Times New Roman" w:cs="Times New Roman"/>
          <w:sz w:val="22"/>
          <w:szCs w:val="22"/>
        </w:rPr>
        <w:t xml:space="preserve"> (Figure 1)</w:t>
      </w:r>
      <w:r>
        <w:rPr>
          <w:rFonts w:ascii="Times New Roman" w:eastAsia="Times New Roman" w:hAnsi="Times New Roman" w:cs="Times New Roman"/>
          <w:sz w:val="22"/>
          <w:szCs w:val="22"/>
        </w:rPr>
        <w:t xml:space="preserve">, and these place constraints upon the ensemble that can be used, and at times, pragmatic choices must be made. </w:t>
      </w:r>
      <w:r w:rsidR="00D2503C">
        <w:rPr>
          <w:rFonts w:ascii="Times New Roman" w:eastAsia="Times New Roman" w:hAnsi="Times New Roman" w:cs="Times New Roman"/>
          <w:sz w:val="22"/>
          <w:szCs w:val="22"/>
        </w:rPr>
        <w:t>Earlier efforts (ISI-MIP:</w:t>
      </w:r>
      <w:r>
        <w:rPr>
          <w:rFonts w:ascii="Times New Roman" w:eastAsia="Times New Roman" w:hAnsi="Times New Roman" w:cs="Times New Roman"/>
          <w:sz w:val="22"/>
          <w:szCs w:val="22"/>
        </w:rPr>
        <w:t xml:space="preserve"> </w:t>
      </w:r>
      <w:r w:rsidR="00D2503C">
        <w:rPr>
          <w:rFonts w:ascii="Times New Roman" w:eastAsia="Times New Roman" w:hAnsi="Times New Roman" w:cs="Times New Roman"/>
          <w:sz w:val="22"/>
          <w:szCs w:val="22"/>
        </w:rPr>
        <w:fldChar w:fldCharType="begin" w:fldLock="1"/>
      </w:r>
      <w:r w:rsidR="00D2503C">
        <w:rPr>
          <w:rFonts w:ascii="Times New Roman" w:eastAsia="Times New Roman" w:hAnsi="Times New Roman" w:cs="Times New Roman"/>
          <w:sz w:val="22"/>
          <w:szCs w:val="22"/>
        </w:rPr>
        <w:instrText>ADDIN CSL_CITATION { "citationItems" : [ { "id" : "ITEM-1", "itemData" : { "DOI" : "10.5194/esd-4-219-2013", "ISBN" : "2190-4987", "ISSN" : "21904979", "abstract" : "Statistical bias correction is commonly applied within climate impact modelling to correct climate model data for systematic deviations of the simulated historical data from observations. Methods are based on transfer functions generated to map the distribution of the simulated historical data to that of the observations. Those are subsequently applied to correct the future projections. Here, we present the bias correction method that was developed within ISI-MIP, the first Inter-Sectoral Impact Model Intercomparison Project. ISI-MIP is designed to synthesise impact projections in the agriculture, water, biome, health, and infrastructure sectors at different levels of global warming.", "author" : [ { "dropping-particle" : "", "family" : "Hempel", "given" : "S.", "non-dropping-particle" : "", "parse-names" : false, "suffix" : "" }, { "dropping-particle" : "", "family" : "Frieler", "given" : "K.", "non-dropping-particle" : "", "parse-names" : false, "suffix" : "" }, { "dropping-particle" : "", "family" : "Warszawski", "given" : "L.", "non-dropping-particle" : "", "parse-names" : false, "suffix" : "" }, { "dropping-particle" : "", "family" : "Schewe", "given" : "J.", "non-dropping-particle" : "", "parse-names" : false, "suffix" : "" }, { "dropping-particle" : "", "family" : "Piontek", "given" : "F.", "non-dropping-particle" : "", "parse-names" : false, "suffix" : "" } ], "container-title" : "Earth System Dynamics", "id" : "ITEM-1", "issue" : "2", "issued" : { "date-parts" : [ [ "2013" ] ] }, "page" : "219-236", "title" : "A trend-preserving bias correction &amp;ndash; The ISI-MIP approach", "type" : "article-journal", "volume" : "4" }, "uris" : [ "http://www.mendeley.com/documents/?uuid=bf91503a-a8a1-4c69-b74b-22ea079bb1fe" ] }, { "id" : "ITEM-2", "itemData" : { "DOI" : "10.1016/J.JHYDROL.2018.06.018", "ISSN" : "0022-1694", "abstract" : "Downscaling is the process by which output from global climate models is translated to finer resolution regional scale projections often used in impact studies. Many fundamentally different techniques can be used, each with different capabilities of resolving or representing sub-gridscale processes. The different formulations can lead to variations in the downscaled output with consequential impacts in the interpretation of future change. Here, future runoff is estimated for six catchments in the Australian state of Victoria using five different regional rainfall projection products. We investigate how differences in rainfall input manifest in a selection of regionally important hydroclimate metrics. Overall, annual runoff is projected to decline under most methods, but seasonal changes are more uncertain reflecting differences in the rainfall change signal for different downscaled products. Whilst change in flow metrics are mostly consistent with rainfall change factors, changes in low flow (e.g. 7-day minimum flow) show considerable uncertainty, especially for drier, ephemeral catchments. Results from empirical (simple) scaling of climate observations generally lie within the range of more complex downscaling methods. However, empirical scaling is unable to provide meaningful information on spatial heterogeneity in the change signals, as well as for several metrics of rainfall and runoff. Other downscaling methods can potentially provide information on these, but the large uncertainty remains a problem, as well as our currently poor understanding of method-related biases.", "author" : [ { "dropping-particle" : "", "family" : "Potter", "given" : "N.J.", "non-dropping-particle" : "", "parse-names" : false, "suffix" : "" }, { "dropping-particle" : "", "family" : "Ekstr\u00f6m", "given" : "M.", "non-dropping-particle" : "", "parse-names" : false, "suffix" : "" }, { "dropping-particle" : "", "family" : "Chiew", "given" : "F.H.S.", "non-dropping-particle" : "", "parse-names" : false, "suffix" : "" }, { "dropping-particle" : "", "family" : "Zhang", "given" : "L.", "non-dropping-particle" : "", "parse-names" : false, "suffix" : "" }, { "dropping-particle" : "", "family" : "Fu", "given" : "G.", "non-dropping-particle" : "", "parse-names" : false, "suffix" : "" } ], "container-title" : "Journal of Hydrology", "id" : "ITEM-2", "issued" : { "date-parts" : [ [ "2018", "9", "1" ] ] }, "page" : "12-25", "publisher" : "Elsevier", "title" : "Change-signal impacts in downscaled data and its influence on hydroclimate projections", "type" : "article-journal", "volume" : "564" }, "uris" : [ "http://www.mendeley.com/documents/?uuid=b1973312-e68a-42b0-804c-17884f36ba4b" ] } ], "mendeley" : { "formattedCitation" : "(Hempel et al. 2013; Potter et al. 2018)", "manualFormatting" : "Hempel et al. 2013; Victoria: Potter et al. 2018)", "plainTextFormattedCitation" : "(Hempel et al. 2013; Potter et al. 2018)", "previouslyFormattedCitation" : "(Hempel et al. 2013; Potter et al. 2018)" }, "properties" : {  }, "schema" : "https://github.com/citation-style-language/schema/raw/master/csl-citation.json" }</w:instrText>
      </w:r>
      <w:r w:rsidR="00D2503C">
        <w:rPr>
          <w:rFonts w:ascii="Times New Roman" w:eastAsia="Times New Roman" w:hAnsi="Times New Roman" w:cs="Times New Roman"/>
          <w:sz w:val="22"/>
          <w:szCs w:val="22"/>
        </w:rPr>
        <w:fldChar w:fldCharType="separate"/>
      </w:r>
      <w:r w:rsidR="00D2503C" w:rsidRPr="00D2503C">
        <w:rPr>
          <w:rFonts w:ascii="Times New Roman" w:eastAsia="Times New Roman" w:hAnsi="Times New Roman" w:cs="Times New Roman"/>
          <w:noProof/>
          <w:sz w:val="22"/>
          <w:szCs w:val="22"/>
        </w:rPr>
        <w:t xml:space="preserve">Hempel et al. 2013; </w:t>
      </w:r>
      <w:r w:rsidR="00D2503C">
        <w:rPr>
          <w:rFonts w:ascii="Times New Roman" w:eastAsia="Times New Roman" w:hAnsi="Times New Roman" w:cs="Times New Roman"/>
          <w:noProof/>
          <w:sz w:val="22"/>
          <w:szCs w:val="22"/>
        </w:rPr>
        <w:t xml:space="preserve">Victoria: </w:t>
      </w:r>
      <w:r w:rsidR="00D2503C" w:rsidRPr="00D2503C">
        <w:rPr>
          <w:rFonts w:ascii="Times New Roman" w:eastAsia="Times New Roman" w:hAnsi="Times New Roman" w:cs="Times New Roman"/>
          <w:noProof/>
          <w:sz w:val="22"/>
          <w:szCs w:val="22"/>
        </w:rPr>
        <w:t>Potter et al. 2018)</w:t>
      </w:r>
      <w:r w:rsidR="00D2503C">
        <w:rPr>
          <w:rFonts w:ascii="Times New Roman" w:eastAsia="Times New Roman" w:hAnsi="Times New Roman" w:cs="Times New Roman"/>
          <w:sz w:val="22"/>
          <w:szCs w:val="22"/>
        </w:rPr>
        <w:fldChar w:fldCharType="end"/>
      </w:r>
      <w:r w:rsidR="00D2503C">
        <w:rPr>
          <w:rFonts w:ascii="Times New Roman" w:eastAsia="Times New Roman" w:hAnsi="Times New Roman" w:cs="Times New Roman"/>
          <w:sz w:val="22"/>
          <w:szCs w:val="22"/>
        </w:rPr>
        <w:t xml:space="preserve"> have used an ensemble of opportunity, based upon the climate model simulations </w:t>
      </w:r>
      <w:r w:rsidR="002654A8">
        <w:rPr>
          <w:rFonts w:ascii="Times New Roman" w:eastAsia="Times New Roman" w:hAnsi="Times New Roman" w:cs="Times New Roman"/>
          <w:sz w:val="22"/>
          <w:szCs w:val="22"/>
        </w:rPr>
        <w:t>and downsca</w:t>
      </w:r>
      <w:r w:rsidR="00CE7E93">
        <w:rPr>
          <w:rFonts w:ascii="Times New Roman" w:eastAsia="Times New Roman" w:hAnsi="Times New Roman" w:cs="Times New Roman"/>
          <w:sz w:val="22"/>
          <w:szCs w:val="22"/>
        </w:rPr>
        <w:t>led data that was available, that also</w:t>
      </w:r>
      <w:r w:rsidR="002654A8">
        <w:rPr>
          <w:rFonts w:ascii="Times New Roman" w:eastAsia="Times New Roman" w:hAnsi="Times New Roman" w:cs="Times New Roman"/>
          <w:sz w:val="22"/>
          <w:szCs w:val="22"/>
        </w:rPr>
        <w:t xml:space="preserve"> </w:t>
      </w:r>
      <w:r w:rsidR="00CE7E93">
        <w:rPr>
          <w:rFonts w:ascii="Times New Roman" w:eastAsia="Times New Roman" w:hAnsi="Times New Roman" w:cs="Times New Roman"/>
          <w:sz w:val="22"/>
          <w:szCs w:val="22"/>
        </w:rPr>
        <w:t xml:space="preserve">had output of </w:t>
      </w:r>
      <w:r w:rsidR="00D2503C">
        <w:rPr>
          <w:rFonts w:ascii="Times New Roman" w:eastAsia="Times New Roman" w:hAnsi="Times New Roman" w:cs="Times New Roman"/>
          <w:sz w:val="22"/>
          <w:szCs w:val="22"/>
        </w:rPr>
        <w:t xml:space="preserve">the variables required to run their hydrological models. </w:t>
      </w:r>
    </w:p>
    <w:p w:rsidR="00185527" w:rsidRDefault="00185527" w:rsidP="261D7D11">
      <w:pPr>
        <w:jc w:val="both"/>
        <w:rPr>
          <w:rFonts w:ascii="Times New Roman" w:eastAsia="Times New Roman" w:hAnsi="Times New Roman" w:cs="Times New Roman"/>
          <w:sz w:val="22"/>
          <w:szCs w:val="22"/>
        </w:rPr>
      </w:pPr>
    </w:p>
    <w:p w:rsidR="00185527" w:rsidRPr="00CE7E93" w:rsidRDefault="00185527" w:rsidP="00185527">
      <w:pPr>
        <w:jc w:val="both"/>
        <w:rPr>
          <w:rFonts w:ascii="Times New Roman" w:hAnsi="Times New Roman" w:cs="Times New Roman"/>
          <w:sz w:val="22"/>
          <w:szCs w:val="22"/>
        </w:rPr>
      </w:pPr>
      <w:r>
        <w:rPr>
          <w:rFonts w:ascii="Times New Roman" w:hAnsi="Times New Roman" w:cs="Times New Roman"/>
          <w:sz w:val="22"/>
          <w:szCs w:val="22"/>
        </w:rPr>
        <w:t xml:space="preserve">In this presentation, we will outline the steps and choices made in the first stages of choosing the ensemble of climate model projections to be used in the </w:t>
      </w:r>
      <w:r w:rsidRPr="00185527">
        <w:rPr>
          <w:rFonts w:ascii="Times New Roman" w:hAnsi="Times New Roman" w:cs="Times New Roman"/>
          <w:sz w:val="22"/>
          <w:szCs w:val="22"/>
        </w:rPr>
        <w:t>Bureau of Meteorology</w:t>
      </w:r>
      <w:r>
        <w:rPr>
          <w:rFonts w:ascii="Times New Roman" w:hAnsi="Times New Roman" w:cs="Times New Roman"/>
          <w:sz w:val="22"/>
          <w:szCs w:val="22"/>
        </w:rPr>
        <w:t xml:space="preserve">'s hydrological projections project. </w:t>
      </w:r>
    </w:p>
    <w:p w:rsidR="00185527" w:rsidRDefault="00185527" w:rsidP="261D7D11">
      <w:pPr>
        <w:jc w:val="both"/>
        <w:rPr>
          <w:rFonts w:ascii="Times New Roman" w:eastAsia="Times New Roman" w:hAnsi="Times New Roman" w:cs="Times New Roman"/>
          <w:sz w:val="22"/>
          <w:szCs w:val="22"/>
        </w:rPr>
      </w:pPr>
    </w:p>
    <w:p w:rsidR="00D2503C" w:rsidRDefault="00D2503C" w:rsidP="261D7D11">
      <w:pPr>
        <w:jc w:val="both"/>
        <w:rPr>
          <w:rFonts w:ascii="Times New Roman" w:eastAsia="Times New Roman" w:hAnsi="Times New Roman" w:cs="Times New Roman"/>
          <w:sz w:val="22"/>
          <w:szCs w:val="22"/>
        </w:rPr>
      </w:pPr>
    </w:p>
    <w:p w:rsidR="00F3109E" w:rsidRDefault="00F3109E" w:rsidP="261D7D11">
      <w:pPr>
        <w:jc w:val="both"/>
        <w:rPr>
          <w:rFonts w:ascii="Times New Roman" w:eastAsia="Times New Roman" w:hAnsi="Times New Roman" w:cs="Times New Roman"/>
          <w:sz w:val="22"/>
          <w:szCs w:val="22"/>
        </w:rPr>
      </w:pPr>
      <w:r w:rsidRPr="00F3109E">
        <w:rPr>
          <w:rFonts w:ascii="Times New Roman" w:eastAsia="Times New Roman" w:hAnsi="Times New Roman" w:cs="Times New Roman"/>
          <w:noProof/>
          <w:sz w:val="22"/>
          <w:szCs w:val="22"/>
          <w:lang w:val="en-AU" w:eastAsia="en-AU"/>
        </w:rPr>
        <w:drawing>
          <wp:inline distT="0" distB="0" distL="0" distR="0" wp14:anchorId="4CA87614" wp14:editId="75C6AEC9">
            <wp:extent cx="5274310" cy="2025015"/>
            <wp:effectExtent l="0" t="0" r="2540" b="0"/>
            <wp:docPr id="11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t="9518"/>
                    <a:stretch/>
                  </pic:blipFill>
                  <pic:spPr bwMode="auto">
                    <a:xfrm>
                      <a:off x="0" y="0"/>
                      <a:ext cx="5274310" cy="2025015"/>
                    </a:xfrm>
                    <a:prstGeom prst="rect">
                      <a:avLst/>
                    </a:prstGeom>
                    <a:noFill/>
                    <a:ln>
                      <a:noFill/>
                    </a:ln>
                    <a:extLst/>
                  </pic:spPr>
                </pic:pic>
              </a:graphicData>
            </a:graphic>
          </wp:inline>
        </w:drawing>
      </w:r>
    </w:p>
    <w:p w:rsidR="00F3109E" w:rsidRPr="00F3109E" w:rsidRDefault="00D2503C" w:rsidP="261D7D11">
      <w:pPr>
        <w:jc w:val="both"/>
        <w:rPr>
          <w:rFonts w:ascii="Arial" w:eastAsia="Times New Roman" w:hAnsi="Arial" w:cs="Arial"/>
          <w:sz w:val="18"/>
          <w:szCs w:val="18"/>
        </w:rPr>
      </w:pPr>
      <w:r w:rsidRPr="00D2503C">
        <w:rPr>
          <w:rFonts w:ascii="Arial" w:eastAsia="Times New Roman" w:hAnsi="Arial" w:cs="Arial"/>
          <w:b/>
          <w:sz w:val="18"/>
          <w:szCs w:val="18"/>
        </w:rPr>
        <w:t>Figure 1</w:t>
      </w:r>
      <w:r>
        <w:rPr>
          <w:rFonts w:ascii="Arial" w:eastAsia="Times New Roman" w:hAnsi="Arial" w:cs="Arial"/>
          <w:sz w:val="18"/>
          <w:szCs w:val="18"/>
        </w:rPr>
        <w:t xml:space="preserve">. </w:t>
      </w:r>
      <w:r w:rsidR="00F3109E" w:rsidRPr="00F3109E">
        <w:rPr>
          <w:rFonts w:ascii="Arial" w:eastAsia="Times New Roman" w:hAnsi="Arial" w:cs="Arial"/>
          <w:sz w:val="18"/>
          <w:szCs w:val="18"/>
        </w:rPr>
        <w:t xml:space="preserve">From </w:t>
      </w:r>
      <w:r>
        <w:rPr>
          <w:rFonts w:ascii="Arial" w:eastAsia="Times New Roman" w:hAnsi="Arial" w:cs="Arial"/>
          <w:sz w:val="18"/>
          <w:szCs w:val="18"/>
        </w:rPr>
        <w:fldChar w:fldCharType="begin" w:fldLock="1"/>
      </w:r>
      <w:r>
        <w:rPr>
          <w:rFonts w:ascii="Arial" w:eastAsia="Times New Roman" w:hAnsi="Arial" w:cs="Arial"/>
          <w:sz w:val="18"/>
          <w:szCs w:val="18"/>
        </w:rPr>
        <w:instrText>ADDIN CSL_CITATION { "citationItems" : [ { "id" : "ITEM-1", "itemData" : { "URL" : "http://www.bom.gov.au/research/projects/vicci/docs/2017/VicCI-SynR-MR.pdf", "author" : [ { "dropping-particle" : "", "family" : "Hope", "given" : "P", "non-dropping-particle" : "", "parse-names" : false, "suffix" : "" }, { "dropping-particle" : "", "family" : "Timbal", "given" : "B", "non-dropping-particle" : "", "parse-names" : false, "suffix" : "" }, { "dropping-particle" : "", "family" : "Hendon", "given" : "H", "non-dropping-particle" : "", "parse-names" : false, "suffix" : "" }, { "dropping-particle" : "", "family" : "Ekstr\u00f6m", "given" : "M", "non-dropping-particle" : "", "parse-names" : false, "suffix" : "" }, { "dropping-particle" : "", "family" : "Potter", "given" : "N", "non-dropping-particle" : "", "parse-names" : false, "suffix" : "" } ], "id" : "ITEM-1", "issued" : { "date-parts" : [ [ "2017" ] ] }, "page" : "56", "publisher" : "Bureau of Meteorology", "title" : "A Synthesis of Findings from the Victorian Climate Initiative", "type" : "webpage" }, "uris" : [ "http://www.mendeley.com/documents/?uuid=621cec2e-4627-4e6d-8fc2-9877fad3769f" ] } ], "mendeley" : { "formattedCitation" : "(Hope et al. 2017)", "plainTextFormattedCitation" : "(Hope et al. 2017)", "previouslyFormattedCitation" : "(Hope et al. 2017)" }, "properties" : {  }, "schema" : "https://github.com/citation-style-language/schema/raw/master/csl-citation.json" }</w:instrText>
      </w:r>
      <w:r>
        <w:rPr>
          <w:rFonts w:ascii="Arial" w:eastAsia="Times New Roman" w:hAnsi="Arial" w:cs="Arial"/>
          <w:sz w:val="18"/>
          <w:szCs w:val="18"/>
        </w:rPr>
        <w:fldChar w:fldCharType="separate"/>
      </w:r>
      <w:r w:rsidRPr="00D2503C">
        <w:rPr>
          <w:rFonts w:ascii="Arial" w:eastAsia="Times New Roman" w:hAnsi="Arial" w:cs="Arial"/>
          <w:noProof/>
          <w:sz w:val="18"/>
          <w:szCs w:val="18"/>
        </w:rPr>
        <w:t>(Hope et al. 2017)</w:t>
      </w:r>
      <w:r>
        <w:rPr>
          <w:rFonts w:ascii="Arial" w:eastAsia="Times New Roman" w:hAnsi="Arial" w:cs="Arial"/>
          <w:sz w:val="18"/>
          <w:szCs w:val="18"/>
        </w:rPr>
        <w:fldChar w:fldCharType="end"/>
      </w:r>
      <w:r w:rsidR="00F3109E">
        <w:rPr>
          <w:rFonts w:ascii="Arial" w:eastAsia="Times New Roman" w:hAnsi="Arial" w:cs="Arial"/>
          <w:sz w:val="18"/>
          <w:szCs w:val="18"/>
        </w:rPr>
        <w:t xml:space="preserve">. Four steps in developing hydrological projections. These four steps </w:t>
      </w:r>
      <w:r w:rsidR="005F5E9B">
        <w:rPr>
          <w:rFonts w:ascii="Arial" w:eastAsia="Times New Roman" w:hAnsi="Arial" w:cs="Arial"/>
          <w:sz w:val="18"/>
          <w:szCs w:val="18"/>
        </w:rPr>
        <w:t xml:space="preserve">are also the points at which </w:t>
      </w:r>
      <w:r w:rsidR="00F3109E">
        <w:rPr>
          <w:rFonts w:ascii="Arial" w:eastAsia="Times New Roman" w:hAnsi="Arial" w:cs="Arial"/>
          <w:sz w:val="18"/>
          <w:szCs w:val="18"/>
        </w:rPr>
        <w:t xml:space="preserve">choices </w:t>
      </w:r>
      <w:r w:rsidR="005F5E9B">
        <w:rPr>
          <w:rFonts w:ascii="Arial" w:eastAsia="Times New Roman" w:hAnsi="Arial" w:cs="Arial"/>
          <w:sz w:val="18"/>
          <w:szCs w:val="18"/>
        </w:rPr>
        <w:t xml:space="preserve">can be made, and so create an appropriate ensemble to capture the range of uncertainty. Choices can be made </w:t>
      </w:r>
      <w:r w:rsidR="00F3109E">
        <w:rPr>
          <w:rFonts w:ascii="Arial" w:eastAsia="Times New Roman" w:hAnsi="Arial" w:cs="Arial"/>
          <w:sz w:val="18"/>
          <w:szCs w:val="18"/>
        </w:rPr>
        <w:t xml:space="preserve">about the scenario(s), the GCMs, the downscaling method and the hydrological model. </w:t>
      </w:r>
    </w:p>
    <w:p w:rsidR="00E22761" w:rsidRPr="0028644A" w:rsidRDefault="261D7D11" w:rsidP="261D7D11">
      <w:pPr>
        <w:pStyle w:val="Heading1"/>
        <w:rPr>
          <w:rStyle w:val="Hyperlink"/>
        </w:rPr>
      </w:pPr>
      <w:r>
        <w:t>References</w:t>
      </w:r>
    </w:p>
    <w:p w:rsidR="00F3109E" w:rsidRPr="00F3109E" w:rsidRDefault="00F3109E" w:rsidP="00F3109E">
      <w:pPr>
        <w:jc w:val="both"/>
        <w:rPr>
          <w:rFonts w:ascii="Times New Roman" w:eastAsia="Times New Roman" w:hAnsi="Times New Roman" w:cs="Times New Roman"/>
          <w:sz w:val="22"/>
          <w:szCs w:val="22"/>
        </w:rPr>
      </w:pPr>
    </w:p>
    <w:p w:rsidR="00185527" w:rsidRPr="00185527" w:rsidRDefault="00CE7E93" w:rsidP="00185527">
      <w:pPr>
        <w:widowControl w:val="0"/>
        <w:autoSpaceDE w:val="0"/>
        <w:autoSpaceDN w:val="0"/>
        <w:adjustRightInd w:val="0"/>
        <w:ind w:left="480" w:hanging="480"/>
        <w:rPr>
          <w:rFonts w:ascii="Times New Roman" w:hAnsi="Times New Roman" w:cs="Times New Roman"/>
          <w:noProof/>
          <w:sz w:val="22"/>
        </w:rPr>
      </w:pPr>
      <w:r>
        <w:rPr>
          <w:rFonts w:ascii="Times New Roman" w:eastAsia="Times New Roman" w:hAnsi="Times New Roman" w:cs="Times New Roman"/>
          <w:sz w:val="22"/>
          <w:szCs w:val="22"/>
        </w:rPr>
        <w:fldChar w:fldCharType="begin" w:fldLock="1"/>
      </w:r>
      <w:r>
        <w:rPr>
          <w:rFonts w:ascii="Times New Roman" w:eastAsia="Times New Roman" w:hAnsi="Times New Roman" w:cs="Times New Roman"/>
          <w:sz w:val="22"/>
          <w:szCs w:val="22"/>
        </w:rPr>
        <w:instrText xml:space="preserve">ADDIN Mendeley Bibliography CSL_BIBLIOGRAPHY </w:instrText>
      </w:r>
      <w:r>
        <w:rPr>
          <w:rFonts w:ascii="Times New Roman" w:eastAsia="Times New Roman" w:hAnsi="Times New Roman" w:cs="Times New Roman"/>
          <w:sz w:val="22"/>
          <w:szCs w:val="22"/>
        </w:rPr>
        <w:fldChar w:fldCharType="separate"/>
      </w:r>
      <w:r w:rsidR="00185527" w:rsidRPr="00185527">
        <w:rPr>
          <w:rFonts w:ascii="Times New Roman" w:hAnsi="Times New Roman" w:cs="Times New Roman"/>
          <w:noProof/>
          <w:sz w:val="22"/>
        </w:rPr>
        <w:t xml:space="preserve">Hempel, S., K. Frieler, L. Warszawski, J. Schewe, and F. Piontek, 2013: A trend-preserving bias correction &amp;ndash; The ISI-MIP approach. </w:t>
      </w:r>
      <w:r w:rsidR="00185527" w:rsidRPr="00185527">
        <w:rPr>
          <w:rFonts w:ascii="Times New Roman" w:hAnsi="Times New Roman" w:cs="Times New Roman"/>
          <w:i/>
          <w:iCs/>
          <w:noProof/>
          <w:sz w:val="22"/>
        </w:rPr>
        <w:t>Earth Syst. Dyn.</w:t>
      </w:r>
      <w:r w:rsidR="00185527" w:rsidRPr="00185527">
        <w:rPr>
          <w:rFonts w:ascii="Times New Roman" w:hAnsi="Times New Roman" w:cs="Times New Roman"/>
          <w:noProof/>
          <w:sz w:val="22"/>
        </w:rPr>
        <w:t xml:space="preserve">, </w:t>
      </w:r>
      <w:r w:rsidR="00185527" w:rsidRPr="00185527">
        <w:rPr>
          <w:rFonts w:ascii="Times New Roman" w:hAnsi="Times New Roman" w:cs="Times New Roman"/>
          <w:b/>
          <w:bCs/>
          <w:noProof/>
          <w:sz w:val="22"/>
        </w:rPr>
        <w:t>4</w:t>
      </w:r>
      <w:r w:rsidR="00185527" w:rsidRPr="00185527">
        <w:rPr>
          <w:rFonts w:ascii="Times New Roman" w:hAnsi="Times New Roman" w:cs="Times New Roman"/>
          <w:noProof/>
          <w:sz w:val="22"/>
        </w:rPr>
        <w:t>, 219–236, doi:10.5194/esd-4-219-2013.</w:t>
      </w:r>
    </w:p>
    <w:p w:rsidR="00185527" w:rsidRPr="00185527" w:rsidRDefault="00185527" w:rsidP="00185527">
      <w:pPr>
        <w:widowControl w:val="0"/>
        <w:autoSpaceDE w:val="0"/>
        <w:autoSpaceDN w:val="0"/>
        <w:adjustRightInd w:val="0"/>
        <w:ind w:left="480" w:hanging="480"/>
        <w:rPr>
          <w:rFonts w:ascii="Times New Roman" w:hAnsi="Times New Roman" w:cs="Times New Roman"/>
          <w:noProof/>
          <w:sz w:val="22"/>
        </w:rPr>
      </w:pPr>
      <w:r w:rsidRPr="00185527">
        <w:rPr>
          <w:rFonts w:ascii="Times New Roman" w:hAnsi="Times New Roman" w:cs="Times New Roman"/>
          <w:noProof/>
          <w:sz w:val="22"/>
        </w:rPr>
        <w:t>Hope, P., B. Timbal, H. Hendon, M. Ekström, and N. Potter, 2017: A Synthesis of Findings from the Victorian Climate Initiative. 56. http://www.bom.gov.au/research/projects/vicci/docs/2017/VicCI-SynR-MR.pdf.</w:t>
      </w:r>
    </w:p>
    <w:p w:rsidR="00185527" w:rsidRPr="00185527" w:rsidRDefault="00185527" w:rsidP="00185527">
      <w:pPr>
        <w:widowControl w:val="0"/>
        <w:autoSpaceDE w:val="0"/>
        <w:autoSpaceDN w:val="0"/>
        <w:adjustRightInd w:val="0"/>
        <w:ind w:left="480" w:hanging="480"/>
        <w:rPr>
          <w:rFonts w:ascii="Times New Roman" w:hAnsi="Times New Roman" w:cs="Times New Roman"/>
          <w:noProof/>
          <w:sz w:val="22"/>
        </w:rPr>
      </w:pPr>
      <w:r w:rsidRPr="00185527">
        <w:rPr>
          <w:rFonts w:ascii="Times New Roman" w:hAnsi="Times New Roman" w:cs="Times New Roman"/>
          <w:noProof/>
          <w:sz w:val="22"/>
        </w:rPr>
        <w:t xml:space="preserve">Potter, N. J., M. Ekström, F. H. S. Chiew, L. Zhang, and G. Fu, 2018: Change-signal impacts in downscaled data and its influence on hydroclimate projections. </w:t>
      </w:r>
      <w:r w:rsidRPr="00185527">
        <w:rPr>
          <w:rFonts w:ascii="Times New Roman" w:hAnsi="Times New Roman" w:cs="Times New Roman"/>
          <w:i/>
          <w:iCs/>
          <w:noProof/>
          <w:sz w:val="22"/>
        </w:rPr>
        <w:t>J. Hydrol.</w:t>
      </w:r>
      <w:r w:rsidRPr="00185527">
        <w:rPr>
          <w:rFonts w:ascii="Times New Roman" w:hAnsi="Times New Roman" w:cs="Times New Roman"/>
          <w:noProof/>
          <w:sz w:val="22"/>
        </w:rPr>
        <w:t xml:space="preserve">, </w:t>
      </w:r>
      <w:r w:rsidRPr="00185527">
        <w:rPr>
          <w:rFonts w:ascii="Times New Roman" w:hAnsi="Times New Roman" w:cs="Times New Roman"/>
          <w:b/>
          <w:bCs/>
          <w:noProof/>
          <w:sz w:val="22"/>
        </w:rPr>
        <w:t>564</w:t>
      </w:r>
      <w:r w:rsidRPr="00185527">
        <w:rPr>
          <w:rFonts w:ascii="Times New Roman" w:hAnsi="Times New Roman" w:cs="Times New Roman"/>
          <w:noProof/>
          <w:sz w:val="22"/>
        </w:rPr>
        <w:t>, 12–</w:t>
      </w:r>
      <w:r w:rsidRPr="00185527">
        <w:rPr>
          <w:rFonts w:ascii="Times New Roman" w:hAnsi="Times New Roman" w:cs="Times New Roman"/>
          <w:noProof/>
          <w:sz w:val="22"/>
        </w:rPr>
        <w:lastRenderedPageBreak/>
        <w:t>25, doi:10.1016/J.JHYDROL.2018.06.018. https://www.sciencedirect.com/science/article/pii/S0022169418304402 (Accessed October 10, 2018).</w:t>
      </w:r>
    </w:p>
    <w:p w:rsidR="00CE7E93" w:rsidRDefault="00CE7E93" w:rsidP="00F3109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fldChar w:fldCharType="end"/>
      </w:r>
    </w:p>
    <w:sectPr w:rsidR="00CE7E93" w:rsidSect="00D53FB7">
      <w:pgSz w:w="11900" w:h="16840"/>
      <w:pgMar w:top="851"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ED"/>
    <w:rsid w:val="000D0681"/>
    <w:rsid w:val="000E45A3"/>
    <w:rsid w:val="00140F81"/>
    <w:rsid w:val="001530EF"/>
    <w:rsid w:val="00185527"/>
    <w:rsid w:val="001D07A8"/>
    <w:rsid w:val="002654A8"/>
    <w:rsid w:val="002B7F39"/>
    <w:rsid w:val="00312ED1"/>
    <w:rsid w:val="00381B1B"/>
    <w:rsid w:val="003E0B01"/>
    <w:rsid w:val="004C2AFF"/>
    <w:rsid w:val="004E0E70"/>
    <w:rsid w:val="005247AC"/>
    <w:rsid w:val="005F1A81"/>
    <w:rsid w:val="005F5E9B"/>
    <w:rsid w:val="00613605"/>
    <w:rsid w:val="006A06C1"/>
    <w:rsid w:val="009429C4"/>
    <w:rsid w:val="00983CDF"/>
    <w:rsid w:val="00A4363B"/>
    <w:rsid w:val="00A8633E"/>
    <w:rsid w:val="00A9530C"/>
    <w:rsid w:val="00B51AED"/>
    <w:rsid w:val="00B64A79"/>
    <w:rsid w:val="00B818EA"/>
    <w:rsid w:val="00BC67CE"/>
    <w:rsid w:val="00BD35D6"/>
    <w:rsid w:val="00C528E4"/>
    <w:rsid w:val="00CA662D"/>
    <w:rsid w:val="00CE7E93"/>
    <w:rsid w:val="00D2071C"/>
    <w:rsid w:val="00D2503C"/>
    <w:rsid w:val="00D2786C"/>
    <w:rsid w:val="00D53FB7"/>
    <w:rsid w:val="00D62755"/>
    <w:rsid w:val="00D702B2"/>
    <w:rsid w:val="00DA0AD5"/>
    <w:rsid w:val="00E22761"/>
    <w:rsid w:val="00E37681"/>
    <w:rsid w:val="00EE0242"/>
    <w:rsid w:val="00F3109E"/>
    <w:rsid w:val="261D7D11"/>
    <w:rsid w:val="64149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AB7DB4A-393C-492F-80CF-A3778080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0B01"/>
    <w:pPr>
      <w:keepNext/>
      <w:keepLines/>
      <w:spacing w:before="480"/>
      <w:outlineLvl w:val="0"/>
    </w:pPr>
    <w:rPr>
      <w:rFonts w:ascii="Arial" w:eastAsiaTheme="majorEastAsia" w:hAnsi="Arial" w:cs="Arial"/>
      <w:b/>
      <w:bCs/>
      <w:sz w:val="28"/>
      <w:szCs w:val="28"/>
      <w:lang w:val="en-AU"/>
    </w:rPr>
  </w:style>
  <w:style w:type="paragraph" w:styleId="Heading2">
    <w:name w:val="heading 2"/>
    <w:basedOn w:val="Normal"/>
    <w:next w:val="Normal"/>
    <w:link w:val="Heading2Char"/>
    <w:uiPriority w:val="9"/>
    <w:unhideWhenUsed/>
    <w:qFormat/>
    <w:rsid w:val="003E0B01"/>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AED"/>
    <w:rPr>
      <w:color w:val="0000FF" w:themeColor="hyperlink"/>
      <w:u w:val="single"/>
    </w:rPr>
  </w:style>
  <w:style w:type="character" w:customStyle="1" w:styleId="Heading1Char">
    <w:name w:val="Heading 1 Char"/>
    <w:basedOn w:val="DefaultParagraphFont"/>
    <w:link w:val="Heading1"/>
    <w:uiPriority w:val="9"/>
    <w:rsid w:val="003E0B01"/>
    <w:rPr>
      <w:rFonts w:ascii="Arial" w:eastAsiaTheme="majorEastAsia" w:hAnsi="Arial" w:cs="Arial"/>
      <w:b/>
      <w:bCs/>
      <w:sz w:val="28"/>
      <w:szCs w:val="28"/>
      <w:lang w:val="en-AU"/>
    </w:rPr>
  </w:style>
  <w:style w:type="character" w:customStyle="1" w:styleId="Heading2Char">
    <w:name w:val="Heading 2 Char"/>
    <w:basedOn w:val="DefaultParagraphFont"/>
    <w:link w:val="Heading2"/>
    <w:uiPriority w:val="9"/>
    <w:rsid w:val="003E0B01"/>
    <w:rPr>
      <w:rFonts w:asciiTheme="majorHAnsi" w:eastAsiaTheme="majorEastAsia" w:hAnsiTheme="majorHAnsi" w:cstheme="majorBidi"/>
      <w:b/>
      <w:bCs/>
      <w:color w:val="4F81BD" w:themeColor="accent1"/>
      <w:sz w:val="26"/>
      <w:szCs w:val="26"/>
      <w:lang w:val="en-AU"/>
    </w:rPr>
  </w:style>
  <w:style w:type="character" w:styleId="FollowedHyperlink">
    <w:name w:val="FollowedHyperlink"/>
    <w:basedOn w:val="DefaultParagraphFont"/>
    <w:uiPriority w:val="99"/>
    <w:semiHidden/>
    <w:unhideWhenUsed/>
    <w:rsid w:val="00E37681"/>
    <w:rPr>
      <w:color w:val="800080" w:themeColor="followedHyperlink"/>
      <w:u w:val="single"/>
    </w:rPr>
  </w:style>
  <w:style w:type="character" w:styleId="CommentReference">
    <w:name w:val="annotation reference"/>
    <w:basedOn w:val="DefaultParagraphFont"/>
    <w:uiPriority w:val="99"/>
    <w:semiHidden/>
    <w:unhideWhenUsed/>
    <w:rsid w:val="002654A8"/>
    <w:rPr>
      <w:sz w:val="16"/>
      <w:szCs w:val="16"/>
    </w:rPr>
  </w:style>
  <w:style w:type="paragraph" w:styleId="CommentText">
    <w:name w:val="annotation text"/>
    <w:basedOn w:val="Normal"/>
    <w:link w:val="CommentTextChar"/>
    <w:uiPriority w:val="99"/>
    <w:semiHidden/>
    <w:unhideWhenUsed/>
    <w:rsid w:val="002654A8"/>
    <w:pPr>
      <w:spacing w:after="160"/>
      <w:jc w:val="both"/>
    </w:pPr>
    <w:rPr>
      <w:sz w:val="20"/>
      <w:szCs w:val="20"/>
      <w:lang w:val="en-AU"/>
    </w:rPr>
  </w:style>
  <w:style w:type="character" w:customStyle="1" w:styleId="CommentTextChar">
    <w:name w:val="Comment Text Char"/>
    <w:basedOn w:val="DefaultParagraphFont"/>
    <w:link w:val="CommentText"/>
    <w:uiPriority w:val="99"/>
    <w:semiHidden/>
    <w:rsid w:val="002654A8"/>
    <w:rPr>
      <w:sz w:val="20"/>
      <w:szCs w:val="20"/>
      <w:lang w:val="en-AU"/>
    </w:rPr>
  </w:style>
  <w:style w:type="paragraph" w:styleId="BalloonText">
    <w:name w:val="Balloon Text"/>
    <w:basedOn w:val="Normal"/>
    <w:link w:val="BalloonTextChar"/>
    <w:uiPriority w:val="99"/>
    <w:semiHidden/>
    <w:unhideWhenUsed/>
    <w:rsid w:val="002654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4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9ED65B68-858B-4A0D-8464-847058AF771F}">
  <ds:schemaRefs>
    <ds:schemaRef ds:uri="http://schemas.openxmlformats.org/officeDocument/2006/bibliography"/>
  </ds:schemaRefs>
</ds:datastoreItem>
</file>

<file path=customXml/itemProps2.xml><?xml version="1.0" encoding="utf-8"?>
<ds:datastoreItem xmlns:ds="http://schemas.openxmlformats.org/officeDocument/2006/customXml" ds:itemID="{34F78782-9602-4DD5-9BBA-607FEF74B602}"/>
</file>

<file path=customXml/itemProps3.xml><?xml version="1.0" encoding="utf-8"?>
<ds:datastoreItem xmlns:ds="http://schemas.openxmlformats.org/officeDocument/2006/customXml" ds:itemID="{BFA4DAED-8489-40BE-BD76-8047BC0A49BB}"/>
</file>

<file path=customXml/itemProps4.xml><?xml version="1.0" encoding="utf-8"?>
<ds:datastoreItem xmlns:ds="http://schemas.openxmlformats.org/officeDocument/2006/customXml" ds:itemID="{544B547D-DD2B-449D-A2FD-6C7B375E9E63}"/>
</file>

<file path=docProps/app.xml><?xml version="1.0" encoding="utf-8"?>
<Properties xmlns="http://schemas.openxmlformats.org/officeDocument/2006/extended-properties" xmlns:vt="http://schemas.openxmlformats.org/officeDocument/2006/docPropsVTypes">
  <Template>Normal</Template>
  <TotalTime>0</TotalTime>
  <Pages>2</Pages>
  <Words>1356</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KLS Consulting</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Surendra Rauniyar</cp:lastModifiedBy>
  <cp:revision>3</cp:revision>
  <dcterms:created xsi:type="dcterms:W3CDTF">2018-10-31T23:32:00Z</dcterms:created>
  <dcterms:modified xsi:type="dcterms:W3CDTF">2018-10-31T23:32:00Z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http://www.zotero.org/styles/frontiers</vt:lpwstr>
  </property>
  <property fmtid="{D5CDD505-2E9C-101B-9397-08002B2CF9AE}" pid="13" name="Mendeley Recent Style Name 5_1">
    <vt:lpwstr>Frontiers journals</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http://www.zotero.org/styles/journal-of-climate</vt:lpwstr>
  </property>
  <property fmtid="{D5CDD505-2E9C-101B-9397-08002B2CF9AE}" pid="17" name="Mendeley Recent Style Name 7_1">
    <vt:lpwstr>Journal of Climate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Citation Style_1">
    <vt:lpwstr>http://www.zotero.org/styles/journal-of-climate</vt:lpwstr>
  </property>
  <property fmtid="{D5CDD505-2E9C-101B-9397-08002B2CF9AE}" pid="24" name="Mendeley Unique User Id_1">
    <vt:lpwstr>e09b190d-0eff-386d-bec4-c8f430efce1e</vt:lpwstr>
  </property>
  <property fmtid="{D5CDD505-2E9C-101B-9397-08002B2CF9AE}" pid="25" name="ContentTypeId">
    <vt:lpwstr>0x0101003C72E2A95793B445BCF48C187ECAB406005800144B63D14A4790FBE49B0316AC5A</vt:lpwstr>
  </property>
</Properties>
</file>