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A5D6" w14:textId="298B574F" w:rsidR="001B6BFE" w:rsidRPr="00F626E4" w:rsidRDefault="001D033E" w:rsidP="001B6BFE">
      <w:pPr>
        <w:pStyle w:val="Title"/>
      </w:pPr>
      <w:r>
        <w:t xml:space="preserve"> </w:t>
      </w:r>
      <w:r w:rsidR="00827860">
        <w:t xml:space="preserve">Tropical </w:t>
      </w:r>
      <w:r w:rsidR="00DB7489">
        <w:t>Cyclone</w:t>
      </w:r>
      <w:r w:rsidR="004A32A0">
        <w:t xml:space="preserve"> </w:t>
      </w:r>
      <w:r w:rsidR="009A1E3F">
        <w:t>Grant</w:t>
      </w:r>
      <w:r w:rsidR="00DB7489">
        <w:t xml:space="preserve"> </w:t>
      </w:r>
      <w:r w:rsidR="00AB4E38">
        <w:t>(</w:t>
      </w:r>
      <w:r w:rsidR="009542C4">
        <w:t>0</w:t>
      </w:r>
      <w:r w:rsidR="00EE6411">
        <w:t>3</w:t>
      </w:r>
      <w:r w:rsidR="00AB4E38">
        <w:t>U)</w:t>
      </w:r>
    </w:p>
    <w:p w14:paraId="6DF1B6AA" w14:textId="478A25EE" w:rsidR="001B6BFE" w:rsidRPr="005168DA" w:rsidRDefault="009A1E3F" w:rsidP="005168DA">
      <w:pPr>
        <w:rPr>
          <w:b/>
          <w:sz w:val="36"/>
          <w:szCs w:val="36"/>
        </w:rPr>
      </w:pPr>
      <w:bookmarkStart w:id="0" w:name="_Toc115789106"/>
      <w:bookmarkStart w:id="1" w:name="_Toc127371942"/>
      <w:bookmarkStart w:id="2" w:name="_Toc130915723"/>
      <w:bookmarkStart w:id="3" w:name="_Toc130917147"/>
      <w:bookmarkStart w:id="4" w:name="_Toc160133141"/>
      <w:bookmarkStart w:id="5" w:name="_Toc161048568"/>
      <w:bookmarkStart w:id="6" w:name="_Toc187067219"/>
      <w:bookmarkStart w:id="7" w:name="_Toc187320767"/>
      <w:bookmarkStart w:id="8" w:name="_Toc198044580"/>
      <w:bookmarkStart w:id="9" w:name="_Toc198727692"/>
      <w:r w:rsidRPr="009A1E3F">
        <w:rPr>
          <w:b/>
          <w:sz w:val="36"/>
          <w:szCs w:val="36"/>
        </w:rPr>
        <w:t xml:space="preserve">16 </w:t>
      </w:r>
      <w:r w:rsidR="0052550A">
        <w:rPr>
          <w:b/>
          <w:sz w:val="36"/>
          <w:szCs w:val="36"/>
        </w:rPr>
        <w:t>-</w:t>
      </w:r>
      <w:r w:rsidRPr="009A1E3F">
        <w:rPr>
          <w:b/>
          <w:sz w:val="36"/>
          <w:szCs w:val="36"/>
        </w:rPr>
        <w:t xml:space="preserve"> 27</w:t>
      </w:r>
      <w:r>
        <w:rPr>
          <w:b/>
          <w:sz w:val="36"/>
          <w:szCs w:val="36"/>
        </w:rPr>
        <w:t xml:space="preserve"> </w:t>
      </w:r>
      <w:r w:rsidR="00370540">
        <w:rPr>
          <w:b/>
          <w:sz w:val="36"/>
          <w:szCs w:val="36"/>
        </w:rPr>
        <w:t>Dece</w:t>
      </w:r>
      <w:r w:rsidR="009542C4">
        <w:rPr>
          <w:b/>
          <w:sz w:val="36"/>
          <w:szCs w:val="36"/>
        </w:rPr>
        <w:t>mber</w:t>
      </w:r>
      <w:r w:rsidR="00446EFE" w:rsidRPr="005168DA">
        <w:rPr>
          <w:b/>
          <w:sz w:val="36"/>
          <w:szCs w:val="36"/>
        </w:rPr>
        <w:t xml:space="preserve"> 20</w:t>
      </w:r>
      <w:r w:rsidR="00BD7AF7" w:rsidRPr="005168DA">
        <w:rPr>
          <w:b/>
          <w:sz w:val="36"/>
          <w:szCs w:val="36"/>
        </w:rPr>
        <w:t>2</w:t>
      </w:r>
      <w:bookmarkEnd w:id="0"/>
      <w:bookmarkEnd w:id="1"/>
      <w:bookmarkEnd w:id="2"/>
      <w:bookmarkEnd w:id="3"/>
      <w:bookmarkEnd w:id="4"/>
      <w:bookmarkEnd w:id="5"/>
      <w:bookmarkEnd w:id="6"/>
      <w:bookmarkEnd w:id="7"/>
      <w:r w:rsidR="00EB5905" w:rsidRPr="005168DA">
        <w:rPr>
          <w:b/>
          <w:sz w:val="36"/>
          <w:szCs w:val="36"/>
        </w:rPr>
        <w:t>5</w:t>
      </w:r>
      <w:bookmarkEnd w:id="8"/>
      <w:bookmarkEnd w:id="9"/>
    </w:p>
    <w:p w14:paraId="643DBE1D" w14:textId="2A3766B9" w:rsidR="00251DD9" w:rsidRDefault="00EF7064" w:rsidP="005168DA">
      <w:pPr>
        <w:rPr>
          <w:b/>
          <w:sz w:val="32"/>
          <w:szCs w:val="32"/>
        </w:rPr>
      </w:pPr>
      <w:bookmarkStart w:id="10" w:name="_Toc160133142"/>
      <w:bookmarkStart w:id="11" w:name="_Toc161048569"/>
      <w:bookmarkStart w:id="12" w:name="_Toc187067220"/>
      <w:bookmarkStart w:id="13" w:name="_Toc187320768"/>
      <w:bookmarkStart w:id="14" w:name="_Toc198044582"/>
      <w:bookmarkStart w:id="15" w:name="_Toc198727694"/>
      <w:r w:rsidRPr="005168DA">
        <w:rPr>
          <w:b/>
          <w:sz w:val="32"/>
          <w:szCs w:val="32"/>
        </w:rPr>
        <w:t>Tropical Cyclone</w:t>
      </w:r>
      <w:r w:rsidR="00BB3509" w:rsidRPr="005168DA">
        <w:rPr>
          <w:b/>
          <w:sz w:val="32"/>
          <w:szCs w:val="32"/>
        </w:rPr>
        <w:t xml:space="preserve"> </w:t>
      </w:r>
      <w:r w:rsidRPr="005168DA">
        <w:rPr>
          <w:b/>
          <w:sz w:val="32"/>
          <w:szCs w:val="32"/>
        </w:rPr>
        <w:t>Environmental Prediction Services</w:t>
      </w:r>
      <w:bookmarkEnd w:id="10"/>
      <w:bookmarkEnd w:id="11"/>
      <w:bookmarkEnd w:id="12"/>
      <w:bookmarkEnd w:id="13"/>
      <w:bookmarkEnd w:id="14"/>
      <w:bookmarkEnd w:id="15"/>
    </w:p>
    <w:p w14:paraId="1BDDE1E0" w14:textId="0716C225" w:rsidR="005168DA" w:rsidRPr="005168DA" w:rsidRDefault="004A4726" w:rsidP="005168DA">
      <w:pPr>
        <w:rPr>
          <w:b/>
          <w:bCs/>
          <w:sz w:val="32"/>
          <w:szCs w:val="32"/>
        </w:rPr>
      </w:pPr>
      <w:r w:rsidRPr="004A4726">
        <w:rPr>
          <w:b/>
          <w:bCs/>
          <w:noProof/>
          <w:sz w:val="32"/>
          <w:szCs w:val="32"/>
        </w:rPr>
        <w:drawing>
          <wp:inline distT="0" distB="0" distL="0" distR="0" wp14:anchorId="0F22B553" wp14:editId="599B826F">
            <wp:extent cx="6120130" cy="3062605"/>
            <wp:effectExtent l="19050" t="19050" r="13970" b="23495"/>
            <wp:docPr id="28630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08636" name=""/>
                    <pic:cNvPicPr/>
                  </pic:nvPicPr>
                  <pic:blipFill>
                    <a:blip r:embed="rId12"/>
                    <a:stretch>
                      <a:fillRect/>
                    </a:stretch>
                  </pic:blipFill>
                  <pic:spPr>
                    <a:xfrm>
                      <a:off x="0" y="0"/>
                      <a:ext cx="6120130" cy="3062605"/>
                    </a:xfrm>
                    <a:prstGeom prst="rect">
                      <a:avLst/>
                    </a:prstGeom>
                    <a:ln>
                      <a:solidFill>
                        <a:schemeClr val="tx1"/>
                      </a:solidFill>
                    </a:ln>
                  </pic:spPr>
                </pic:pic>
              </a:graphicData>
            </a:graphic>
          </wp:inline>
        </w:drawing>
      </w:r>
    </w:p>
    <w:p w14:paraId="0926BE87" w14:textId="1DC4F418" w:rsidR="00E468A3" w:rsidRDefault="00E468A3" w:rsidP="0072749D">
      <w:pPr>
        <w:jc w:val="center"/>
      </w:pPr>
    </w:p>
    <w:p w14:paraId="173A44D4" w14:textId="77777777" w:rsidR="00C350BE" w:rsidRDefault="00C350BE" w:rsidP="0072749D">
      <w:pPr>
        <w:jc w:val="center"/>
      </w:pPr>
    </w:p>
    <w:p w14:paraId="5A70C1CD" w14:textId="77777777" w:rsidR="005E7E8E" w:rsidRDefault="005E7E8E" w:rsidP="0072749D">
      <w:pPr>
        <w:jc w:val="center"/>
      </w:pPr>
    </w:p>
    <w:p w14:paraId="34971F77" w14:textId="77777777" w:rsidR="005E7E8E" w:rsidRDefault="005E7E8E" w:rsidP="0072749D">
      <w:pPr>
        <w:jc w:val="center"/>
      </w:pPr>
    </w:p>
    <w:p w14:paraId="7DF92DE4" w14:textId="77777777" w:rsidR="005E7E8E" w:rsidRDefault="005E7E8E" w:rsidP="0072749D">
      <w:pPr>
        <w:jc w:val="center"/>
      </w:pPr>
    </w:p>
    <w:p w14:paraId="6F334445" w14:textId="77777777" w:rsidR="005E7E8E" w:rsidRDefault="005E7E8E" w:rsidP="0072749D">
      <w:pPr>
        <w:jc w:val="center"/>
      </w:pPr>
    </w:p>
    <w:p w14:paraId="4EA53FBD" w14:textId="77777777" w:rsidR="005E7E8E" w:rsidRDefault="005E7E8E" w:rsidP="0072749D">
      <w:pPr>
        <w:jc w:val="center"/>
      </w:pPr>
    </w:p>
    <w:p w14:paraId="12C55B88" w14:textId="77777777" w:rsidR="00C350BE" w:rsidRDefault="00C350BE" w:rsidP="0072749D">
      <w:pPr>
        <w:jc w:val="center"/>
      </w:pPr>
    </w:p>
    <w:p w14:paraId="1DE5CD2A" w14:textId="77777777" w:rsidR="00C12565" w:rsidRDefault="00C12565" w:rsidP="0072749D">
      <w:pPr>
        <w:jc w:val="center"/>
      </w:pPr>
    </w:p>
    <w:p w14:paraId="5C05255E" w14:textId="77777777" w:rsidR="00C12565" w:rsidRDefault="00C12565" w:rsidP="0072749D">
      <w:pPr>
        <w:jc w:val="center"/>
      </w:pPr>
    </w:p>
    <w:p w14:paraId="37DDC94A" w14:textId="77777777" w:rsidR="00C350BE" w:rsidRPr="00E468A3" w:rsidRDefault="00C350BE" w:rsidP="0072749D">
      <w:pPr>
        <w:jc w:val="center"/>
      </w:pPr>
    </w:p>
    <w:p w14:paraId="26AE4F3A" w14:textId="28213EE3" w:rsidR="001A183C" w:rsidRDefault="001A183C" w:rsidP="001A183C"/>
    <w:p w14:paraId="6F1FAD39" w14:textId="059C6064" w:rsidR="00BC26C8" w:rsidRDefault="00BC26C8">
      <w:pPr>
        <w:spacing w:after="0" w:line="240" w:lineRule="auto"/>
      </w:pPr>
    </w:p>
    <w:p w14:paraId="2D45693B" w14:textId="77777777" w:rsidR="00BC26C8" w:rsidRPr="00416733" w:rsidRDefault="00BC26C8" w:rsidP="00416733">
      <w:pPr>
        <w:rPr>
          <w:b/>
          <w:bCs/>
          <w:sz w:val="24"/>
          <w:szCs w:val="28"/>
        </w:rPr>
      </w:pPr>
      <w:bookmarkStart w:id="16" w:name="_Toc127371944"/>
      <w:bookmarkStart w:id="17" w:name="_Toc130915724"/>
      <w:bookmarkStart w:id="18" w:name="_Toc130917148"/>
      <w:r w:rsidRPr="00416733">
        <w:rPr>
          <w:b/>
          <w:bCs/>
          <w:sz w:val="24"/>
          <w:szCs w:val="28"/>
        </w:rPr>
        <w:t>Revision history</w:t>
      </w:r>
      <w:bookmarkEnd w:id="16"/>
      <w:bookmarkEnd w:id="17"/>
      <w:bookmarkEnd w:id="18"/>
    </w:p>
    <w:tbl>
      <w:tblPr>
        <w:tblStyle w:val="TableGrid"/>
        <w:tblW w:w="0" w:type="auto"/>
        <w:tblLook w:val="04A0" w:firstRow="1" w:lastRow="0" w:firstColumn="1" w:lastColumn="0" w:noHBand="0" w:noVBand="1"/>
      </w:tblPr>
      <w:tblGrid>
        <w:gridCol w:w="1413"/>
        <w:gridCol w:w="1134"/>
        <w:gridCol w:w="1984"/>
        <w:gridCol w:w="5097"/>
      </w:tblGrid>
      <w:tr w:rsidR="007D511B" w14:paraId="6EF4CCCE" w14:textId="77777777" w:rsidTr="59EAC4D8">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5AE2CA48" w14:textId="77777777" w:rsidR="007A76BC" w:rsidRDefault="007A76BC" w:rsidP="00BC26C8">
            <w:pPr>
              <w:spacing w:before="120"/>
            </w:pPr>
            <w:r>
              <w:t>Date</w:t>
            </w:r>
          </w:p>
        </w:tc>
        <w:tc>
          <w:tcPr>
            <w:tcW w:w="1134" w:type="dxa"/>
          </w:tcPr>
          <w:p w14:paraId="497721CB" w14:textId="77777777" w:rsidR="007A76BC" w:rsidRDefault="007A76BC" w:rsidP="00BC26C8">
            <w:pPr>
              <w:spacing w:before="120"/>
            </w:pPr>
            <w:r>
              <w:t>Version</w:t>
            </w:r>
          </w:p>
        </w:tc>
        <w:tc>
          <w:tcPr>
            <w:tcW w:w="1984" w:type="dxa"/>
          </w:tcPr>
          <w:p w14:paraId="7A584953" w14:textId="77777777" w:rsidR="007A76BC" w:rsidRDefault="007A76BC" w:rsidP="00BC26C8">
            <w:pPr>
              <w:spacing w:before="120"/>
            </w:pPr>
            <w:r>
              <w:t>Author</w:t>
            </w:r>
          </w:p>
        </w:tc>
        <w:tc>
          <w:tcPr>
            <w:tcW w:w="5097" w:type="dxa"/>
          </w:tcPr>
          <w:p w14:paraId="2801FA87" w14:textId="77777777" w:rsidR="007A76BC" w:rsidRDefault="007A76BC" w:rsidP="00BC26C8">
            <w:pPr>
              <w:spacing w:before="120"/>
            </w:pPr>
            <w:r>
              <w:t>Description</w:t>
            </w:r>
          </w:p>
        </w:tc>
      </w:tr>
      <w:tr w:rsidR="007D511B" w14:paraId="5AD55932" w14:textId="77777777" w:rsidTr="59EAC4D8">
        <w:trPr>
          <w:cnfStyle w:val="000000100000" w:firstRow="0" w:lastRow="0" w:firstColumn="0" w:lastColumn="0" w:oddVBand="0" w:evenVBand="0" w:oddHBand="1" w:evenHBand="0" w:firstRowFirstColumn="0" w:firstRowLastColumn="0" w:lastRowFirstColumn="0" w:lastRowLastColumn="0"/>
        </w:trPr>
        <w:tc>
          <w:tcPr>
            <w:tcW w:w="1413" w:type="dxa"/>
          </w:tcPr>
          <w:p w14:paraId="4061EAC7" w14:textId="14F00D6D" w:rsidR="00A76702" w:rsidRDefault="0049551D" w:rsidP="00BC26C8">
            <w:pPr>
              <w:spacing w:before="120"/>
            </w:pPr>
            <w:r>
              <w:t>09</w:t>
            </w:r>
            <w:r w:rsidR="00F4572F">
              <w:t>/</w:t>
            </w:r>
            <w:r>
              <w:t>06</w:t>
            </w:r>
            <w:r w:rsidR="00F4572F">
              <w:t>/202</w:t>
            </w:r>
            <w:r w:rsidR="00DF49EC">
              <w:t>6</w:t>
            </w:r>
          </w:p>
        </w:tc>
        <w:tc>
          <w:tcPr>
            <w:tcW w:w="1134" w:type="dxa"/>
          </w:tcPr>
          <w:p w14:paraId="0778BC86" w14:textId="686D10A6" w:rsidR="00A76702" w:rsidRDefault="00494ED5" w:rsidP="00BC26C8">
            <w:pPr>
              <w:spacing w:before="120"/>
            </w:pPr>
            <w:r>
              <w:t>1.0</w:t>
            </w:r>
          </w:p>
        </w:tc>
        <w:tc>
          <w:tcPr>
            <w:tcW w:w="1984" w:type="dxa"/>
          </w:tcPr>
          <w:p w14:paraId="3DE50731" w14:textId="57D4C703" w:rsidR="00734CDE" w:rsidRDefault="00555160" w:rsidP="59EAC4D8">
            <w:pPr>
              <w:spacing w:before="120"/>
            </w:pPr>
            <w:r>
              <w:t>EPS TC</w:t>
            </w:r>
          </w:p>
        </w:tc>
        <w:tc>
          <w:tcPr>
            <w:tcW w:w="5097" w:type="dxa"/>
          </w:tcPr>
          <w:p w14:paraId="1651CA94" w14:textId="2C41D998" w:rsidR="005C6881" w:rsidRDefault="00555160" w:rsidP="00BC26C8">
            <w:pPr>
              <w:spacing w:before="120"/>
            </w:pPr>
            <w:r>
              <w:t>Final Draft</w:t>
            </w:r>
          </w:p>
        </w:tc>
      </w:tr>
    </w:tbl>
    <w:p w14:paraId="0BCBA7FA" w14:textId="77777777" w:rsidR="00416733" w:rsidRDefault="00416733" w:rsidP="00416733">
      <w:pPr>
        <w:rPr>
          <w:b/>
          <w:bCs/>
          <w:sz w:val="24"/>
          <w:szCs w:val="28"/>
        </w:rPr>
      </w:pPr>
      <w:bookmarkStart w:id="19" w:name="_Toc127371945"/>
      <w:bookmarkStart w:id="20" w:name="_Toc130915725"/>
      <w:bookmarkStart w:id="21" w:name="_Toc130917149"/>
    </w:p>
    <w:p w14:paraId="4FD98AB7" w14:textId="00E48EAC" w:rsidR="007A76BC" w:rsidRPr="00416733" w:rsidRDefault="007A76BC" w:rsidP="00416733">
      <w:pPr>
        <w:rPr>
          <w:b/>
          <w:bCs/>
          <w:sz w:val="24"/>
          <w:szCs w:val="28"/>
        </w:rPr>
      </w:pPr>
      <w:bookmarkStart w:id="22" w:name="_Toc127371946"/>
      <w:bookmarkStart w:id="23" w:name="_Toc130915726"/>
      <w:bookmarkStart w:id="24" w:name="_Toc130917150"/>
      <w:bookmarkEnd w:id="19"/>
      <w:bookmarkEnd w:id="20"/>
      <w:bookmarkEnd w:id="21"/>
      <w:r w:rsidRPr="00416733">
        <w:rPr>
          <w:b/>
          <w:bCs/>
          <w:sz w:val="24"/>
          <w:szCs w:val="28"/>
        </w:rPr>
        <w:t>Release history</w:t>
      </w:r>
      <w:bookmarkEnd w:id="22"/>
      <w:bookmarkEnd w:id="23"/>
      <w:bookmarkEnd w:id="24"/>
    </w:p>
    <w:tbl>
      <w:tblPr>
        <w:tblStyle w:val="TableGrid"/>
        <w:tblW w:w="0" w:type="auto"/>
        <w:tblLook w:val="04A0" w:firstRow="1" w:lastRow="0" w:firstColumn="1" w:lastColumn="0" w:noHBand="0" w:noVBand="1"/>
      </w:tblPr>
      <w:tblGrid>
        <w:gridCol w:w="1413"/>
        <w:gridCol w:w="1134"/>
        <w:gridCol w:w="1984"/>
        <w:gridCol w:w="5097"/>
      </w:tblGrid>
      <w:tr w:rsidR="007D511B" w14:paraId="6EA6C8A8" w14:textId="77777777" w:rsidTr="410562EF">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67AB6372" w14:textId="77777777" w:rsidR="007A76BC" w:rsidRDefault="007A76BC" w:rsidP="00140267">
            <w:pPr>
              <w:spacing w:before="120"/>
            </w:pPr>
            <w:r>
              <w:t>Date</w:t>
            </w:r>
          </w:p>
        </w:tc>
        <w:tc>
          <w:tcPr>
            <w:tcW w:w="1134" w:type="dxa"/>
          </w:tcPr>
          <w:p w14:paraId="35130BDE" w14:textId="77777777" w:rsidR="007A76BC" w:rsidRDefault="007A76BC" w:rsidP="00140267">
            <w:pPr>
              <w:spacing w:before="120"/>
            </w:pPr>
            <w:r>
              <w:t>Version</w:t>
            </w:r>
          </w:p>
        </w:tc>
        <w:tc>
          <w:tcPr>
            <w:tcW w:w="1984" w:type="dxa"/>
          </w:tcPr>
          <w:p w14:paraId="36BB1C5D" w14:textId="77777777" w:rsidR="007A76BC" w:rsidRDefault="007A76BC" w:rsidP="00140267">
            <w:pPr>
              <w:spacing w:before="120"/>
            </w:pPr>
            <w:r>
              <w:t>Status</w:t>
            </w:r>
          </w:p>
        </w:tc>
        <w:tc>
          <w:tcPr>
            <w:tcW w:w="5097" w:type="dxa"/>
          </w:tcPr>
          <w:p w14:paraId="433BF806" w14:textId="77777777" w:rsidR="007A76BC" w:rsidRDefault="007A76BC" w:rsidP="00140267">
            <w:pPr>
              <w:spacing w:before="120"/>
            </w:pPr>
            <w:r>
              <w:t>Approval</w:t>
            </w:r>
          </w:p>
        </w:tc>
      </w:tr>
      <w:tr w:rsidR="007D511B" w14:paraId="76445A17" w14:textId="77777777" w:rsidTr="410562EF">
        <w:trPr>
          <w:cnfStyle w:val="000000100000" w:firstRow="0" w:lastRow="0" w:firstColumn="0" w:lastColumn="0" w:oddVBand="0" w:evenVBand="0" w:oddHBand="1" w:evenHBand="0" w:firstRowFirstColumn="0" w:firstRowLastColumn="0" w:lastRowFirstColumn="0" w:lastRowLastColumn="0"/>
        </w:trPr>
        <w:tc>
          <w:tcPr>
            <w:tcW w:w="1413" w:type="dxa"/>
          </w:tcPr>
          <w:p w14:paraId="0F6CC401" w14:textId="39265E00" w:rsidR="007A76BC" w:rsidRDefault="000848D4" w:rsidP="00140267">
            <w:pPr>
              <w:spacing w:before="120"/>
            </w:pPr>
            <w:r>
              <w:t>11</w:t>
            </w:r>
            <w:r w:rsidR="6A12F7DB">
              <w:t>/</w:t>
            </w:r>
            <w:r>
              <w:t>06</w:t>
            </w:r>
            <w:r w:rsidR="6A12F7DB">
              <w:t>/202</w:t>
            </w:r>
            <w:r>
              <w:t>6</w:t>
            </w:r>
          </w:p>
        </w:tc>
        <w:tc>
          <w:tcPr>
            <w:tcW w:w="1134" w:type="dxa"/>
          </w:tcPr>
          <w:p w14:paraId="5AA80E4A" w14:textId="265C59D5" w:rsidR="007A76BC" w:rsidRDefault="00494ED5" w:rsidP="00140267">
            <w:pPr>
              <w:spacing w:before="120"/>
            </w:pPr>
            <w:r>
              <w:t>1.</w:t>
            </w:r>
            <w:r w:rsidR="005452EE">
              <w:t>0</w:t>
            </w:r>
          </w:p>
        </w:tc>
        <w:tc>
          <w:tcPr>
            <w:tcW w:w="1984" w:type="dxa"/>
          </w:tcPr>
          <w:p w14:paraId="7C3901FF" w14:textId="30AD7F0B" w:rsidR="007A76BC" w:rsidRDefault="005C0059" w:rsidP="00140267">
            <w:pPr>
              <w:spacing w:before="120"/>
            </w:pPr>
            <w:r>
              <w:t>Approved for release</w:t>
            </w:r>
          </w:p>
        </w:tc>
        <w:tc>
          <w:tcPr>
            <w:tcW w:w="5097" w:type="dxa"/>
          </w:tcPr>
          <w:p w14:paraId="320EA107" w14:textId="6805338D" w:rsidR="007A76BC" w:rsidRDefault="00794D36" w:rsidP="00140267">
            <w:pPr>
              <w:spacing w:before="120"/>
            </w:pPr>
            <w:r>
              <w:t>Manager, EPS-TC</w:t>
            </w:r>
          </w:p>
        </w:tc>
      </w:tr>
    </w:tbl>
    <w:p w14:paraId="19565E17" w14:textId="77777777" w:rsidR="000003D1" w:rsidRDefault="000003D1" w:rsidP="000003D1">
      <w:pPr>
        <w:spacing w:before="120"/>
      </w:pPr>
      <w:r>
        <w:t xml:space="preserve">Contact details: </w:t>
      </w:r>
    </w:p>
    <w:p w14:paraId="23B78E45" w14:textId="77777777" w:rsidR="000003D1" w:rsidRDefault="000003D1" w:rsidP="000003D1">
      <w:pPr>
        <w:spacing w:before="120"/>
      </w:pPr>
      <w:r>
        <w:t>Tropical Cyclone Team Lead</w:t>
      </w:r>
    </w:p>
    <w:p w14:paraId="53D9C568" w14:textId="57CD680F" w:rsidR="000003D1" w:rsidRDefault="000003D1" w:rsidP="000003D1">
      <w:pPr>
        <w:spacing w:before="120"/>
      </w:pPr>
      <w:r>
        <w:t>Weather Environmental Prediction Services</w:t>
      </w:r>
    </w:p>
    <w:p w14:paraId="6477068A" w14:textId="77777777" w:rsidR="000003D1" w:rsidRDefault="000003D1" w:rsidP="000003D1">
      <w:pPr>
        <w:spacing w:before="120"/>
      </w:pPr>
      <w:r>
        <w:t>Bureau of Meteorology</w:t>
      </w:r>
    </w:p>
    <w:p w14:paraId="4542BB38" w14:textId="77777777" w:rsidR="000003D1" w:rsidRDefault="000003D1" w:rsidP="000003D1">
      <w:pPr>
        <w:spacing w:before="120"/>
      </w:pPr>
      <w:r>
        <w:t>PO Box 1370, West Perth WA 6872</w:t>
      </w:r>
    </w:p>
    <w:p w14:paraId="2C151A14" w14:textId="3D77792A" w:rsidR="000003D1" w:rsidRDefault="000003D1" w:rsidP="000003D1">
      <w:pPr>
        <w:spacing w:before="120"/>
      </w:pPr>
      <w:r>
        <w:t xml:space="preserve">Email: </w:t>
      </w:r>
      <w:hyperlink r:id="rId13" w:history="1">
        <w:r w:rsidR="007042C8" w:rsidRPr="00091DF0">
          <w:rPr>
            <w:rStyle w:val="Hyperlink"/>
          </w:rPr>
          <w:t>tcwc@bom.gov.au</w:t>
        </w:r>
      </w:hyperlink>
    </w:p>
    <w:p w14:paraId="409636B9" w14:textId="22190A6D" w:rsidR="000003D1" w:rsidRDefault="00AD3633" w:rsidP="000003D1">
      <w:pPr>
        <w:spacing w:before="120"/>
      </w:pPr>
      <w:r>
        <w:rPr>
          <w:noProof/>
          <w:shd w:val="clear" w:color="auto" w:fill="FAF9F8"/>
        </w:rPr>
        <w:drawing>
          <wp:inline distT="0" distB="0" distL="0" distR="0" wp14:anchorId="35B1C620" wp14:editId="000A7AE4">
            <wp:extent cx="1231265" cy="422275"/>
            <wp:effectExtent l="0" t="0" r="6985" b="0"/>
            <wp:docPr id="14" name="Picture 14" descr="Creative Commons Attribution Australia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reative Commons Attribution Australia Licence"/>
                    <pic:cNvPicPr/>
                  </pic:nvPicPr>
                  <pic:blipFill>
                    <a:blip r:embed="rId14">
                      <a:extLst>
                        <a:ext uri="{28A0092B-C50C-407E-A947-70E740481C1C}">
                          <a14:useLocalDpi xmlns:a14="http://schemas.microsoft.com/office/drawing/2010/main"/>
                        </a:ext>
                      </a:extLst>
                    </a:blip>
                    <a:stretch>
                      <a:fillRect/>
                    </a:stretch>
                  </pic:blipFill>
                  <pic:spPr>
                    <a:xfrm>
                      <a:off x="0" y="0"/>
                      <a:ext cx="1231265" cy="422275"/>
                    </a:xfrm>
                    <a:prstGeom prst="rect">
                      <a:avLst/>
                    </a:prstGeom>
                  </pic:spPr>
                </pic:pic>
              </a:graphicData>
            </a:graphic>
          </wp:inline>
        </w:drawing>
      </w:r>
    </w:p>
    <w:p w14:paraId="2EB2BFAF" w14:textId="2780AA3E" w:rsidR="00BC26C8" w:rsidRPr="00921A63" w:rsidRDefault="000003D1" w:rsidP="000003D1">
      <w:pPr>
        <w:spacing w:before="120"/>
      </w:pPr>
      <w:r>
        <w:t xml:space="preserve">This work is copyright. Apart from any use as permitted under the Copyright Act 1968, no part may be reproduced without prior written permission from the Bureau of Meteorology. Refer to www.bom.gov.au/other/copyright.shtml for further information. </w:t>
      </w:r>
      <w:r w:rsidR="00BC26C8" w:rsidRPr="008918E8">
        <w:t>Unless otherwise noted, all images in this document are licensed under the Creative Commons Attribution Australia Licence.</w:t>
      </w:r>
    </w:p>
    <w:p w14:paraId="1A7076B7" w14:textId="2AD3CAF9" w:rsidR="00BC26C8" w:rsidRPr="00921A63" w:rsidRDefault="00BC26C8" w:rsidP="00BC26C8">
      <w:r w:rsidRPr="00921A63">
        <w:t xml:space="preserve">© Commonwealth of Australia </w:t>
      </w:r>
      <w:r w:rsidRPr="005C0D6F">
        <w:t>20</w:t>
      </w:r>
      <w:r w:rsidR="000003D1" w:rsidRPr="005C0D6F">
        <w:t>2</w:t>
      </w:r>
      <w:r w:rsidR="00794D36">
        <w:t>6</w:t>
      </w:r>
    </w:p>
    <w:p w14:paraId="678711A9" w14:textId="790DB271" w:rsidR="00BC26C8" w:rsidRPr="00921A63" w:rsidRDefault="00BC26C8" w:rsidP="00BC26C8">
      <w:r w:rsidRPr="00921A63">
        <w:t>Published by the Bureau of Meteorology</w:t>
      </w:r>
    </w:p>
    <w:p w14:paraId="0514D7D3" w14:textId="248FAE16" w:rsidR="003B5514" w:rsidRDefault="00BC26C8" w:rsidP="0077698A">
      <w:pPr>
        <w:rPr>
          <w:rFonts w:cs="Tahoma"/>
          <w:noProof/>
          <w:color w:val="000000"/>
          <w:szCs w:val="22"/>
        </w:rPr>
      </w:pPr>
      <w:r w:rsidRPr="005C0D6F">
        <w:t xml:space="preserve">Cover image: </w:t>
      </w:r>
      <w:r w:rsidR="00ED4FFC">
        <w:t>Best t</w:t>
      </w:r>
      <w:r w:rsidR="00665294">
        <w:t xml:space="preserve">rack </w:t>
      </w:r>
      <w:r w:rsidR="00A14825">
        <w:t>of Tropical</w:t>
      </w:r>
      <w:r w:rsidR="00665294">
        <w:t xml:space="preserve"> Cyclone </w:t>
      </w:r>
      <w:r w:rsidR="009A1E3F">
        <w:t>Grant</w:t>
      </w:r>
      <w:r w:rsidR="00665294">
        <w:t>, 1</w:t>
      </w:r>
      <w:r w:rsidR="003C54C4">
        <w:t>6</w:t>
      </w:r>
      <w:r w:rsidR="00665294">
        <w:t>-</w:t>
      </w:r>
      <w:r w:rsidR="003C54C4">
        <w:t>27</w:t>
      </w:r>
      <w:r w:rsidR="00665294">
        <w:t xml:space="preserve"> </w:t>
      </w:r>
      <w:r w:rsidR="00370540">
        <w:t>Dec</w:t>
      </w:r>
      <w:r w:rsidR="00665294">
        <w:t xml:space="preserve">ember 2025. Times </w:t>
      </w:r>
      <w:r w:rsidR="00ED4FFC">
        <w:t xml:space="preserve">are </w:t>
      </w:r>
      <w:r w:rsidR="00665294">
        <w:t>in UTC</w:t>
      </w:r>
      <w:r w:rsidR="00ED4FFC">
        <w:t xml:space="preserve"> (A</w:t>
      </w:r>
      <w:r w:rsidR="00ED4FFC">
        <w:rPr>
          <w:lang w:eastAsia="en-AU"/>
        </w:rPr>
        <w:t>WST</w:t>
      </w:r>
      <w:r w:rsidR="000014DF">
        <w:rPr>
          <w:lang w:eastAsia="en-AU"/>
        </w:rPr>
        <w:t xml:space="preserve"> </w:t>
      </w:r>
      <w:r w:rsidR="00ED4FFC">
        <w:rPr>
          <w:lang w:eastAsia="en-AU"/>
        </w:rPr>
        <w:t>=</w:t>
      </w:r>
      <w:r w:rsidR="000014DF">
        <w:rPr>
          <w:lang w:eastAsia="en-AU"/>
        </w:rPr>
        <w:t xml:space="preserve"> </w:t>
      </w:r>
      <w:r w:rsidR="00ED4FFC">
        <w:rPr>
          <w:lang w:eastAsia="en-AU"/>
        </w:rPr>
        <w:t>UTC</w:t>
      </w:r>
      <w:r w:rsidR="005D7271">
        <w:rPr>
          <w:lang w:eastAsia="en-AU"/>
        </w:rPr>
        <w:t xml:space="preserve"> </w:t>
      </w:r>
      <w:r w:rsidR="00ED4FFC">
        <w:rPr>
          <w:lang w:eastAsia="en-AU"/>
        </w:rPr>
        <w:t>+8 hours, CCT</w:t>
      </w:r>
      <w:r w:rsidR="000014DF">
        <w:rPr>
          <w:lang w:eastAsia="en-AU"/>
        </w:rPr>
        <w:t xml:space="preserve"> </w:t>
      </w:r>
      <w:r w:rsidR="00ED4FFC">
        <w:rPr>
          <w:lang w:eastAsia="en-AU"/>
        </w:rPr>
        <w:t>=</w:t>
      </w:r>
      <w:r w:rsidR="000014DF">
        <w:rPr>
          <w:lang w:eastAsia="en-AU"/>
        </w:rPr>
        <w:t xml:space="preserve"> </w:t>
      </w:r>
      <w:r w:rsidR="00ED4FFC">
        <w:rPr>
          <w:lang w:eastAsia="en-AU"/>
        </w:rPr>
        <w:t>UTC</w:t>
      </w:r>
      <w:r w:rsidR="005D7271">
        <w:rPr>
          <w:lang w:eastAsia="en-AU"/>
        </w:rPr>
        <w:t xml:space="preserve"> </w:t>
      </w:r>
      <w:r w:rsidR="00ED4FFC">
        <w:rPr>
          <w:lang w:eastAsia="en-AU"/>
        </w:rPr>
        <w:t>+6.5 hours)</w:t>
      </w:r>
      <w:r w:rsidR="00665294">
        <w:t>.</w:t>
      </w:r>
      <w:r w:rsidR="00F1364E">
        <w:br w:type="page"/>
      </w:r>
    </w:p>
    <w:sdt>
      <w:sdtPr>
        <w:rPr>
          <w:rFonts w:ascii="Arial" w:eastAsiaTheme="minorEastAsia" w:hAnsi="Arial" w:cstheme="minorBidi"/>
          <w:b w:val="0"/>
          <w:color w:val="auto"/>
          <w:sz w:val="22"/>
          <w:szCs w:val="22"/>
        </w:rPr>
        <w:id w:val="1886527073"/>
        <w:docPartObj>
          <w:docPartGallery w:val="Table of Contents"/>
          <w:docPartUnique/>
        </w:docPartObj>
      </w:sdtPr>
      <w:sdtEndPr/>
      <w:sdtContent>
        <w:p w14:paraId="7BA0D7B5" w14:textId="2EF99798" w:rsidR="00A87472" w:rsidRDefault="00DC1752">
          <w:pPr>
            <w:pStyle w:val="TOCHeading"/>
          </w:pPr>
          <w:r>
            <w:t xml:space="preserve">Table of </w:t>
          </w:r>
          <w:r w:rsidR="00A87472">
            <w:t>Contents</w:t>
          </w:r>
        </w:p>
        <w:p w14:paraId="366465A2" w14:textId="758AEB96" w:rsidR="009A10C6" w:rsidRDefault="00DC1752">
          <w:pPr>
            <w:pStyle w:val="TOC2"/>
            <w:rPr>
              <w:rFonts w:asciiTheme="minorHAnsi" w:eastAsiaTheme="minorEastAsia" w:hAnsiTheme="minorHAnsi" w:cstheme="minorBidi"/>
              <w:b w:val="0"/>
              <w:noProof/>
              <w:color w:val="auto"/>
              <w:kern w:val="2"/>
              <w:sz w:val="24"/>
              <w:szCs w:val="24"/>
              <w:lang w:eastAsia="en-AU"/>
              <w14:ligatures w14:val="standardContextual"/>
            </w:rPr>
          </w:pPr>
          <w:r>
            <w:fldChar w:fldCharType="begin"/>
          </w:r>
          <w:r>
            <w:instrText xml:space="preserve"> TOC \o "1-3" \h \z \u </w:instrText>
          </w:r>
          <w:r>
            <w:fldChar w:fldCharType="separate"/>
          </w:r>
          <w:hyperlink w:anchor="_Toc232682620" w:history="1">
            <w:r w:rsidR="009A10C6" w:rsidRPr="00FA768E">
              <w:rPr>
                <w:rStyle w:val="Hyperlink"/>
                <w:noProof/>
              </w:rPr>
              <w:t>1. Summary</w:t>
            </w:r>
            <w:r w:rsidR="009A10C6">
              <w:rPr>
                <w:noProof/>
                <w:webHidden/>
              </w:rPr>
              <w:tab/>
            </w:r>
            <w:r w:rsidR="009A10C6">
              <w:rPr>
                <w:noProof/>
                <w:webHidden/>
              </w:rPr>
              <w:fldChar w:fldCharType="begin"/>
            </w:r>
            <w:r w:rsidR="009A10C6">
              <w:rPr>
                <w:noProof/>
                <w:webHidden/>
              </w:rPr>
              <w:instrText xml:space="preserve"> PAGEREF _Toc232682620 \h </w:instrText>
            </w:r>
            <w:r w:rsidR="009A10C6">
              <w:rPr>
                <w:noProof/>
                <w:webHidden/>
              </w:rPr>
            </w:r>
            <w:r w:rsidR="009A10C6">
              <w:rPr>
                <w:noProof/>
                <w:webHidden/>
              </w:rPr>
              <w:fldChar w:fldCharType="separate"/>
            </w:r>
            <w:r w:rsidR="009A10C6">
              <w:rPr>
                <w:noProof/>
                <w:webHidden/>
              </w:rPr>
              <w:t>5</w:t>
            </w:r>
            <w:r w:rsidR="009A10C6">
              <w:rPr>
                <w:noProof/>
                <w:webHidden/>
              </w:rPr>
              <w:fldChar w:fldCharType="end"/>
            </w:r>
          </w:hyperlink>
        </w:p>
        <w:p w14:paraId="449BB6F1" w14:textId="6922DA22"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1" w:history="1">
            <w:r w:rsidRPr="00FA768E">
              <w:rPr>
                <w:rStyle w:val="Hyperlink"/>
                <w:noProof/>
              </w:rPr>
              <w:t>2. Meteorological description</w:t>
            </w:r>
            <w:r>
              <w:rPr>
                <w:noProof/>
                <w:webHidden/>
              </w:rPr>
              <w:tab/>
            </w:r>
            <w:r>
              <w:rPr>
                <w:noProof/>
                <w:webHidden/>
              </w:rPr>
              <w:fldChar w:fldCharType="begin"/>
            </w:r>
            <w:r>
              <w:rPr>
                <w:noProof/>
                <w:webHidden/>
              </w:rPr>
              <w:instrText xml:space="preserve"> PAGEREF _Toc232682621 \h </w:instrText>
            </w:r>
            <w:r>
              <w:rPr>
                <w:noProof/>
                <w:webHidden/>
              </w:rPr>
            </w:r>
            <w:r>
              <w:rPr>
                <w:noProof/>
                <w:webHidden/>
              </w:rPr>
              <w:fldChar w:fldCharType="separate"/>
            </w:r>
            <w:r>
              <w:rPr>
                <w:noProof/>
                <w:webHidden/>
              </w:rPr>
              <w:t>8</w:t>
            </w:r>
            <w:r>
              <w:rPr>
                <w:noProof/>
                <w:webHidden/>
              </w:rPr>
              <w:fldChar w:fldCharType="end"/>
            </w:r>
          </w:hyperlink>
        </w:p>
        <w:p w14:paraId="24C61325" w14:textId="0C2F8B4C"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2" w:history="1">
            <w:r w:rsidRPr="00FA768E">
              <w:rPr>
                <w:rStyle w:val="Hyperlink"/>
                <w:noProof/>
              </w:rPr>
              <w:t>2.1. Intensity analysis</w:t>
            </w:r>
            <w:r>
              <w:rPr>
                <w:noProof/>
                <w:webHidden/>
              </w:rPr>
              <w:tab/>
            </w:r>
            <w:r>
              <w:rPr>
                <w:noProof/>
                <w:webHidden/>
              </w:rPr>
              <w:fldChar w:fldCharType="begin"/>
            </w:r>
            <w:r>
              <w:rPr>
                <w:noProof/>
                <w:webHidden/>
              </w:rPr>
              <w:instrText xml:space="preserve"> PAGEREF _Toc232682622 \h </w:instrText>
            </w:r>
            <w:r>
              <w:rPr>
                <w:noProof/>
                <w:webHidden/>
              </w:rPr>
            </w:r>
            <w:r>
              <w:rPr>
                <w:noProof/>
                <w:webHidden/>
              </w:rPr>
              <w:fldChar w:fldCharType="separate"/>
            </w:r>
            <w:r>
              <w:rPr>
                <w:noProof/>
                <w:webHidden/>
              </w:rPr>
              <w:t>8</w:t>
            </w:r>
            <w:r>
              <w:rPr>
                <w:noProof/>
                <w:webHidden/>
              </w:rPr>
              <w:fldChar w:fldCharType="end"/>
            </w:r>
          </w:hyperlink>
        </w:p>
        <w:p w14:paraId="5DD932E1" w14:textId="67F986F8"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3" w:history="1">
            <w:r w:rsidRPr="00FA768E">
              <w:rPr>
                <w:rStyle w:val="Hyperlink"/>
                <w:noProof/>
                <w:lang w:eastAsia="en-AU"/>
              </w:rPr>
              <w:t>2.2. Structure</w:t>
            </w:r>
            <w:r>
              <w:rPr>
                <w:noProof/>
                <w:webHidden/>
              </w:rPr>
              <w:tab/>
            </w:r>
            <w:r>
              <w:rPr>
                <w:noProof/>
                <w:webHidden/>
              </w:rPr>
              <w:fldChar w:fldCharType="begin"/>
            </w:r>
            <w:r>
              <w:rPr>
                <w:noProof/>
                <w:webHidden/>
              </w:rPr>
              <w:instrText xml:space="preserve"> PAGEREF _Toc232682623 \h </w:instrText>
            </w:r>
            <w:r>
              <w:rPr>
                <w:noProof/>
                <w:webHidden/>
              </w:rPr>
            </w:r>
            <w:r>
              <w:rPr>
                <w:noProof/>
                <w:webHidden/>
              </w:rPr>
              <w:fldChar w:fldCharType="separate"/>
            </w:r>
            <w:r>
              <w:rPr>
                <w:noProof/>
                <w:webHidden/>
              </w:rPr>
              <w:t>18</w:t>
            </w:r>
            <w:r>
              <w:rPr>
                <w:noProof/>
                <w:webHidden/>
              </w:rPr>
              <w:fldChar w:fldCharType="end"/>
            </w:r>
          </w:hyperlink>
        </w:p>
        <w:p w14:paraId="7081C3AB" w14:textId="42407A79"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4" w:history="1">
            <w:r w:rsidRPr="00FA768E">
              <w:rPr>
                <w:rStyle w:val="Hyperlink"/>
                <w:noProof/>
              </w:rPr>
              <w:t>2.3. Motion</w:t>
            </w:r>
            <w:r>
              <w:rPr>
                <w:noProof/>
                <w:webHidden/>
              </w:rPr>
              <w:tab/>
            </w:r>
            <w:r>
              <w:rPr>
                <w:noProof/>
                <w:webHidden/>
              </w:rPr>
              <w:fldChar w:fldCharType="begin"/>
            </w:r>
            <w:r>
              <w:rPr>
                <w:noProof/>
                <w:webHidden/>
              </w:rPr>
              <w:instrText xml:space="preserve"> PAGEREF _Toc232682624 \h </w:instrText>
            </w:r>
            <w:r>
              <w:rPr>
                <w:noProof/>
                <w:webHidden/>
              </w:rPr>
            </w:r>
            <w:r>
              <w:rPr>
                <w:noProof/>
                <w:webHidden/>
              </w:rPr>
              <w:fldChar w:fldCharType="separate"/>
            </w:r>
            <w:r>
              <w:rPr>
                <w:noProof/>
                <w:webHidden/>
              </w:rPr>
              <w:t>18</w:t>
            </w:r>
            <w:r>
              <w:rPr>
                <w:noProof/>
                <w:webHidden/>
              </w:rPr>
              <w:fldChar w:fldCharType="end"/>
            </w:r>
          </w:hyperlink>
        </w:p>
        <w:p w14:paraId="3D3C6079" w14:textId="330FE067"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5" w:history="1">
            <w:r w:rsidRPr="00FA768E">
              <w:rPr>
                <w:rStyle w:val="Hyperlink"/>
                <w:noProof/>
              </w:rPr>
              <w:t>3. Impact</w:t>
            </w:r>
            <w:r>
              <w:rPr>
                <w:noProof/>
                <w:webHidden/>
              </w:rPr>
              <w:tab/>
            </w:r>
            <w:r>
              <w:rPr>
                <w:noProof/>
                <w:webHidden/>
              </w:rPr>
              <w:fldChar w:fldCharType="begin"/>
            </w:r>
            <w:r>
              <w:rPr>
                <w:noProof/>
                <w:webHidden/>
              </w:rPr>
              <w:instrText xml:space="preserve"> PAGEREF _Toc232682625 \h </w:instrText>
            </w:r>
            <w:r>
              <w:rPr>
                <w:noProof/>
                <w:webHidden/>
              </w:rPr>
            </w:r>
            <w:r>
              <w:rPr>
                <w:noProof/>
                <w:webHidden/>
              </w:rPr>
              <w:fldChar w:fldCharType="separate"/>
            </w:r>
            <w:r>
              <w:rPr>
                <w:noProof/>
                <w:webHidden/>
              </w:rPr>
              <w:t>19</w:t>
            </w:r>
            <w:r>
              <w:rPr>
                <w:noProof/>
                <w:webHidden/>
              </w:rPr>
              <w:fldChar w:fldCharType="end"/>
            </w:r>
          </w:hyperlink>
        </w:p>
        <w:p w14:paraId="504DC46B" w14:textId="17045AE9"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6" w:history="1">
            <w:r w:rsidRPr="00FA768E">
              <w:rPr>
                <w:rStyle w:val="Hyperlink"/>
                <w:noProof/>
              </w:rPr>
              <w:t>4. Observations</w:t>
            </w:r>
            <w:r>
              <w:rPr>
                <w:noProof/>
                <w:webHidden/>
              </w:rPr>
              <w:tab/>
            </w:r>
            <w:r>
              <w:rPr>
                <w:noProof/>
                <w:webHidden/>
              </w:rPr>
              <w:fldChar w:fldCharType="begin"/>
            </w:r>
            <w:r>
              <w:rPr>
                <w:noProof/>
                <w:webHidden/>
              </w:rPr>
              <w:instrText xml:space="preserve"> PAGEREF _Toc232682626 \h </w:instrText>
            </w:r>
            <w:r>
              <w:rPr>
                <w:noProof/>
                <w:webHidden/>
              </w:rPr>
            </w:r>
            <w:r>
              <w:rPr>
                <w:noProof/>
                <w:webHidden/>
              </w:rPr>
              <w:fldChar w:fldCharType="separate"/>
            </w:r>
            <w:r>
              <w:rPr>
                <w:noProof/>
                <w:webHidden/>
              </w:rPr>
              <w:t>19</w:t>
            </w:r>
            <w:r>
              <w:rPr>
                <w:noProof/>
                <w:webHidden/>
              </w:rPr>
              <w:fldChar w:fldCharType="end"/>
            </w:r>
          </w:hyperlink>
        </w:p>
        <w:p w14:paraId="52751B21" w14:textId="7CD9907C"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7" w:history="1">
            <w:r w:rsidRPr="00FA768E">
              <w:rPr>
                <w:rStyle w:val="Hyperlink"/>
                <w:noProof/>
              </w:rPr>
              <w:t>4.1. Pressure</w:t>
            </w:r>
            <w:r>
              <w:rPr>
                <w:noProof/>
                <w:webHidden/>
              </w:rPr>
              <w:tab/>
            </w:r>
            <w:r>
              <w:rPr>
                <w:noProof/>
                <w:webHidden/>
              </w:rPr>
              <w:fldChar w:fldCharType="begin"/>
            </w:r>
            <w:r>
              <w:rPr>
                <w:noProof/>
                <w:webHidden/>
              </w:rPr>
              <w:instrText xml:space="preserve"> PAGEREF _Toc232682627 \h </w:instrText>
            </w:r>
            <w:r>
              <w:rPr>
                <w:noProof/>
                <w:webHidden/>
              </w:rPr>
            </w:r>
            <w:r>
              <w:rPr>
                <w:noProof/>
                <w:webHidden/>
              </w:rPr>
              <w:fldChar w:fldCharType="separate"/>
            </w:r>
            <w:r>
              <w:rPr>
                <w:noProof/>
                <w:webHidden/>
              </w:rPr>
              <w:t>20</w:t>
            </w:r>
            <w:r>
              <w:rPr>
                <w:noProof/>
                <w:webHidden/>
              </w:rPr>
              <w:fldChar w:fldCharType="end"/>
            </w:r>
          </w:hyperlink>
        </w:p>
        <w:p w14:paraId="719EAE28" w14:textId="396595BA"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8" w:history="1">
            <w:r w:rsidRPr="00FA768E">
              <w:rPr>
                <w:rStyle w:val="Hyperlink"/>
                <w:noProof/>
              </w:rPr>
              <w:t>4.2. Rainfall</w:t>
            </w:r>
            <w:r>
              <w:rPr>
                <w:noProof/>
                <w:webHidden/>
              </w:rPr>
              <w:tab/>
            </w:r>
            <w:r>
              <w:rPr>
                <w:noProof/>
                <w:webHidden/>
              </w:rPr>
              <w:fldChar w:fldCharType="begin"/>
            </w:r>
            <w:r>
              <w:rPr>
                <w:noProof/>
                <w:webHidden/>
              </w:rPr>
              <w:instrText xml:space="preserve"> PAGEREF _Toc232682628 \h </w:instrText>
            </w:r>
            <w:r>
              <w:rPr>
                <w:noProof/>
                <w:webHidden/>
              </w:rPr>
            </w:r>
            <w:r>
              <w:rPr>
                <w:noProof/>
                <w:webHidden/>
              </w:rPr>
              <w:fldChar w:fldCharType="separate"/>
            </w:r>
            <w:r>
              <w:rPr>
                <w:noProof/>
                <w:webHidden/>
              </w:rPr>
              <w:t>20</w:t>
            </w:r>
            <w:r>
              <w:rPr>
                <w:noProof/>
                <w:webHidden/>
              </w:rPr>
              <w:fldChar w:fldCharType="end"/>
            </w:r>
          </w:hyperlink>
        </w:p>
        <w:p w14:paraId="6F8C2752" w14:textId="3F9C5A41"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29" w:history="1">
            <w:r w:rsidRPr="00FA768E">
              <w:rPr>
                <w:rStyle w:val="Hyperlink"/>
                <w:noProof/>
              </w:rPr>
              <w:t>4.3. Storm Surge</w:t>
            </w:r>
            <w:r>
              <w:rPr>
                <w:noProof/>
                <w:webHidden/>
              </w:rPr>
              <w:tab/>
            </w:r>
            <w:r>
              <w:rPr>
                <w:noProof/>
                <w:webHidden/>
              </w:rPr>
              <w:fldChar w:fldCharType="begin"/>
            </w:r>
            <w:r>
              <w:rPr>
                <w:noProof/>
                <w:webHidden/>
              </w:rPr>
              <w:instrText xml:space="preserve"> PAGEREF _Toc232682629 \h </w:instrText>
            </w:r>
            <w:r>
              <w:rPr>
                <w:noProof/>
                <w:webHidden/>
              </w:rPr>
            </w:r>
            <w:r>
              <w:rPr>
                <w:noProof/>
                <w:webHidden/>
              </w:rPr>
              <w:fldChar w:fldCharType="separate"/>
            </w:r>
            <w:r>
              <w:rPr>
                <w:noProof/>
                <w:webHidden/>
              </w:rPr>
              <w:t>20</w:t>
            </w:r>
            <w:r>
              <w:rPr>
                <w:noProof/>
                <w:webHidden/>
              </w:rPr>
              <w:fldChar w:fldCharType="end"/>
            </w:r>
          </w:hyperlink>
        </w:p>
        <w:p w14:paraId="6ECD591E" w14:textId="5511005E"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30" w:history="1">
            <w:r w:rsidRPr="00FA768E">
              <w:rPr>
                <w:rStyle w:val="Hyperlink"/>
                <w:noProof/>
              </w:rPr>
              <w:t>5. Forecast Performance</w:t>
            </w:r>
            <w:r>
              <w:rPr>
                <w:noProof/>
                <w:webHidden/>
              </w:rPr>
              <w:tab/>
            </w:r>
            <w:r>
              <w:rPr>
                <w:noProof/>
                <w:webHidden/>
              </w:rPr>
              <w:fldChar w:fldCharType="begin"/>
            </w:r>
            <w:r>
              <w:rPr>
                <w:noProof/>
                <w:webHidden/>
              </w:rPr>
              <w:instrText xml:space="preserve"> PAGEREF _Toc232682630 \h </w:instrText>
            </w:r>
            <w:r>
              <w:rPr>
                <w:noProof/>
                <w:webHidden/>
              </w:rPr>
            </w:r>
            <w:r>
              <w:rPr>
                <w:noProof/>
                <w:webHidden/>
              </w:rPr>
              <w:fldChar w:fldCharType="separate"/>
            </w:r>
            <w:r>
              <w:rPr>
                <w:noProof/>
                <w:webHidden/>
              </w:rPr>
              <w:t>21</w:t>
            </w:r>
            <w:r>
              <w:rPr>
                <w:noProof/>
                <w:webHidden/>
              </w:rPr>
              <w:fldChar w:fldCharType="end"/>
            </w:r>
          </w:hyperlink>
        </w:p>
        <w:p w14:paraId="56E0B621" w14:textId="4EC2610F" w:rsidR="009A10C6" w:rsidRDefault="009A10C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2682631" w:history="1">
            <w:r w:rsidRPr="00FA768E">
              <w:rPr>
                <w:rStyle w:val="Hyperlink"/>
                <w:noProof/>
              </w:rPr>
              <w:t>Appendix: List of abbreviations</w:t>
            </w:r>
            <w:r>
              <w:rPr>
                <w:noProof/>
                <w:webHidden/>
              </w:rPr>
              <w:tab/>
            </w:r>
            <w:r>
              <w:rPr>
                <w:noProof/>
                <w:webHidden/>
              </w:rPr>
              <w:fldChar w:fldCharType="begin"/>
            </w:r>
            <w:r>
              <w:rPr>
                <w:noProof/>
                <w:webHidden/>
              </w:rPr>
              <w:instrText xml:space="preserve"> PAGEREF _Toc232682631 \h </w:instrText>
            </w:r>
            <w:r>
              <w:rPr>
                <w:noProof/>
                <w:webHidden/>
              </w:rPr>
            </w:r>
            <w:r>
              <w:rPr>
                <w:noProof/>
                <w:webHidden/>
              </w:rPr>
              <w:fldChar w:fldCharType="separate"/>
            </w:r>
            <w:r>
              <w:rPr>
                <w:noProof/>
                <w:webHidden/>
              </w:rPr>
              <w:t>24</w:t>
            </w:r>
            <w:r>
              <w:rPr>
                <w:noProof/>
                <w:webHidden/>
              </w:rPr>
              <w:fldChar w:fldCharType="end"/>
            </w:r>
          </w:hyperlink>
        </w:p>
        <w:p w14:paraId="64802C58" w14:textId="05B7EEED" w:rsidR="00DC1752" w:rsidRDefault="00DC1752">
          <w:r>
            <w:rPr>
              <w:b/>
              <w:bCs/>
              <w:noProof/>
            </w:rPr>
            <w:fldChar w:fldCharType="end"/>
          </w:r>
        </w:p>
      </w:sdtContent>
    </w:sdt>
    <w:p w14:paraId="4A2FFDB1" w14:textId="2CB4E642" w:rsidR="00917620" w:rsidRDefault="00917620">
      <w:pPr>
        <w:rPr>
          <w:rFonts w:eastAsiaTheme="minorEastAsia"/>
          <w:b/>
          <w:bCs/>
        </w:rPr>
      </w:pPr>
      <w:r>
        <w:rPr>
          <w:rFonts w:eastAsiaTheme="minorEastAsia"/>
          <w:b/>
          <w:bCs/>
        </w:rPr>
        <w:t>List of Figures</w:t>
      </w:r>
    </w:p>
    <w:p w14:paraId="216161CA" w14:textId="04D79E87" w:rsidR="00E0680C" w:rsidRDefault="00FF4507">
      <w:pPr>
        <w:pStyle w:val="TableofFigures"/>
        <w:tabs>
          <w:tab w:val="right" w:leader="dot" w:pos="9628"/>
        </w:tabs>
        <w:rPr>
          <w:rFonts w:asciiTheme="minorHAnsi" w:eastAsiaTheme="minorEastAsia" w:hAnsiTheme="minorHAnsi"/>
          <w:noProof/>
          <w:kern w:val="2"/>
          <w:sz w:val="24"/>
          <w:lang w:eastAsia="en-AU"/>
          <w14:ligatures w14:val="standardContextual"/>
        </w:rPr>
      </w:pPr>
      <w:r>
        <w:rPr>
          <w:rFonts w:eastAsiaTheme="minorEastAsia"/>
          <w:b/>
          <w:bCs/>
        </w:rPr>
        <w:fldChar w:fldCharType="begin"/>
      </w:r>
      <w:r>
        <w:rPr>
          <w:rFonts w:eastAsiaTheme="minorEastAsia"/>
          <w:b/>
          <w:bCs/>
        </w:rPr>
        <w:instrText xml:space="preserve"> TOC \h \z \c "Figure" </w:instrText>
      </w:r>
      <w:r>
        <w:rPr>
          <w:rFonts w:eastAsiaTheme="minorEastAsia"/>
          <w:b/>
          <w:bCs/>
        </w:rPr>
        <w:fldChar w:fldCharType="separate"/>
      </w:r>
      <w:hyperlink w:anchor="_Toc232682447" w:history="1">
        <w:r w:rsidR="00E0680C" w:rsidRPr="003D2286">
          <w:rPr>
            <w:rStyle w:val="Hyperlink"/>
            <w:noProof/>
          </w:rPr>
          <w:t>Figure 1: Best track of Tropical Cyclone Grant, 16-27 December 2025..</w:t>
        </w:r>
        <w:r w:rsidR="00E0680C">
          <w:rPr>
            <w:noProof/>
            <w:webHidden/>
          </w:rPr>
          <w:tab/>
        </w:r>
        <w:r w:rsidR="00E0680C">
          <w:rPr>
            <w:noProof/>
            <w:webHidden/>
          </w:rPr>
          <w:fldChar w:fldCharType="begin"/>
        </w:r>
        <w:r w:rsidR="00E0680C">
          <w:rPr>
            <w:noProof/>
            <w:webHidden/>
          </w:rPr>
          <w:instrText xml:space="preserve"> PAGEREF _Toc232682447 \h </w:instrText>
        </w:r>
        <w:r w:rsidR="00E0680C">
          <w:rPr>
            <w:noProof/>
            <w:webHidden/>
          </w:rPr>
        </w:r>
        <w:r w:rsidR="00E0680C">
          <w:rPr>
            <w:noProof/>
            <w:webHidden/>
          </w:rPr>
          <w:fldChar w:fldCharType="separate"/>
        </w:r>
        <w:r w:rsidR="00E0680C">
          <w:rPr>
            <w:noProof/>
            <w:webHidden/>
          </w:rPr>
          <w:t>6</w:t>
        </w:r>
        <w:r w:rsidR="00E0680C">
          <w:rPr>
            <w:noProof/>
            <w:webHidden/>
          </w:rPr>
          <w:fldChar w:fldCharType="end"/>
        </w:r>
      </w:hyperlink>
    </w:p>
    <w:p w14:paraId="2FF14C0A" w14:textId="27BEAF44"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48" w:history="1">
        <w:r w:rsidRPr="003D2286">
          <w:rPr>
            <w:rStyle w:val="Hyperlink"/>
            <w:noProof/>
          </w:rPr>
          <w:t>Figure 2: SAR RCM-3 at 2236 UTC 21 December</w:t>
        </w:r>
        <w:r>
          <w:rPr>
            <w:noProof/>
            <w:webHidden/>
          </w:rPr>
          <w:tab/>
        </w:r>
        <w:r>
          <w:rPr>
            <w:noProof/>
            <w:webHidden/>
          </w:rPr>
          <w:fldChar w:fldCharType="begin"/>
        </w:r>
        <w:r>
          <w:rPr>
            <w:noProof/>
            <w:webHidden/>
          </w:rPr>
          <w:instrText xml:space="preserve"> PAGEREF _Toc232682448 \h </w:instrText>
        </w:r>
        <w:r>
          <w:rPr>
            <w:noProof/>
            <w:webHidden/>
          </w:rPr>
        </w:r>
        <w:r>
          <w:rPr>
            <w:noProof/>
            <w:webHidden/>
          </w:rPr>
          <w:fldChar w:fldCharType="separate"/>
        </w:r>
        <w:r>
          <w:rPr>
            <w:noProof/>
            <w:webHidden/>
          </w:rPr>
          <w:t>10</w:t>
        </w:r>
        <w:r>
          <w:rPr>
            <w:noProof/>
            <w:webHidden/>
          </w:rPr>
          <w:fldChar w:fldCharType="end"/>
        </w:r>
      </w:hyperlink>
    </w:p>
    <w:p w14:paraId="56FEE450" w14:textId="5956990C"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49" w:history="1">
        <w:r w:rsidRPr="003D2286">
          <w:rPr>
            <w:rStyle w:val="Hyperlink"/>
            <w:noProof/>
          </w:rPr>
          <w:t>Figure 3: SAR RCM-3 at 2244 UTC 22 December.</w:t>
        </w:r>
        <w:r>
          <w:rPr>
            <w:noProof/>
            <w:webHidden/>
          </w:rPr>
          <w:tab/>
        </w:r>
        <w:r>
          <w:rPr>
            <w:noProof/>
            <w:webHidden/>
          </w:rPr>
          <w:fldChar w:fldCharType="begin"/>
        </w:r>
        <w:r>
          <w:rPr>
            <w:noProof/>
            <w:webHidden/>
          </w:rPr>
          <w:instrText xml:space="preserve"> PAGEREF _Toc232682449 \h </w:instrText>
        </w:r>
        <w:r>
          <w:rPr>
            <w:noProof/>
            <w:webHidden/>
          </w:rPr>
        </w:r>
        <w:r>
          <w:rPr>
            <w:noProof/>
            <w:webHidden/>
          </w:rPr>
          <w:fldChar w:fldCharType="separate"/>
        </w:r>
        <w:r>
          <w:rPr>
            <w:noProof/>
            <w:webHidden/>
          </w:rPr>
          <w:t>11</w:t>
        </w:r>
        <w:r>
          <w:rPr>
            <w:noProof/>
            <w:webHidden/>
          </w:rPr>
          <w:fldChar w:fldCharType="end"/>
        </w:r>
      </w:hyperlink>
    </w:p>
    <w:p w14:paraId="0B89B23F" w14:textId="2B4DF2C4"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0" w:history="1">
        <w:r w:rsidRPr="003D2286">
          <w:rPr>
            <w:rStyle w:val="Hyperlink"/>
            <w:noProof/>
          </w:rPr>
          <w:t>Figure 4: OCEANSAT-3 at 0508 UTC 23 December.</w:t>
        </w:r>
        <w:r>
          <w:rPr>
            <w:noProof/>
            <w:webHidden/>
          </w:rPr>
          <w:tab/>
        </w:r>
        <w:r>
          <w:rPr>
            <w:noProof/>
            <w:webHidden/>
          </w:rPr>
          <w:fldChar w:fldCharType="begin"/>
        </w:r>
        <w:r>
          <w:rPr>
            <w:noProof/>
            <w:webHidden/>
          </w:rPr>
          <w:instrText xml:space="preserve"> PAGEREF _Toc232682450 \h </w:instrText>
        </w:r>
        <w:r>
          <w:rPr>
            <w:noProof/>
            <w:webHidden/>
          </w:rPr>
        </w:r>
        <w:r>
          <w:rPr>
            <w:noProof/>
            <w:webHidden/>
          </w:rPr>
          <w:fldChar w:fldCharType="separate"/>
        </w:r>
        <w:r>
          <w:rPr>
            <w:noProof/>
            <w:webHidden/>
          </w:rPr>
          <w:t>12</w:t>
        </w:r>
        <w:r>
          <w:rPr>
            <w:noProof/>
            <w:webHidden/>
          </w:rPr>
          <w:fldChar w:fldCharType="end"/>
        </w:r>
      </w:hyperlink>
    </w:p>
    <w:p w14:paraId="3C87E4EB" w14:textId="0EFC35B6"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1" w:history="1">
        <w:r w:rsidRPr="003D2286">
          <w:rPr>
            <w:rStyle w:val="Hyperlink"/>
            <w:noProof/>
          </w:rPr>
          <w:t>Figure 5: AMSR2 and SMOS passes on 23 December</w:t>
        </w:r>
        <w:r>
          <w:rPr>
            <w:noProof/>
            <w:webHidden/>
          </w:rPr>
          <w:tab/>
        </w:r>
        <w:r>
          <w:rPr>
            <w:noProof/>
            <w:webHidden/>
          </w:rPr>
          <w:fldChar w:fldCharType="begin"/>
        </w:r>
        <w:r>
          <w:rPr>
            <w:noProof/>
            <w:webHidden/>
          </w:rPr>
          <w:instrText xml:space="preserve"> PAGEREF _Toc232682451 \h </w:instrText>
        </w:r>
        <w:r>
          <w:rPr>
            <w:noProof/>
            <w:webHidden/>
          </w:rPr>
        </w:r>
        <w:r>
          <w:rPr>
            <w:noProof/>
            <w:webHidden/>
          </w:rPr>
          <w:fldChar w:fldCharType="separate"/>
        </w:r>
        <w:r>
          <w:rPr>
            <w:noProof/>
            <w:webHidden/>
          </w:rPr>
          <w:t>13</w:t>
        </w:r>
        <w:r>
          <w:rPr>
            <w:noProof/>
            <w:webHidden/>
          </w:rPr>
          <w:fldChar w:fldCharType="end"/>
        </w:r>
      </w:hyperlink>
    </w:p>
    <w:p w14:paraId="4465D088" w14:textId="6A3A36ED"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2" w:history="1">
        <w:r w:rsidRPr="003D2286">
          <w:rPr>
            <w:rStyle w:val="Hyperlink"/>
            <w:noProof/>
          </w:rPr>
          <w:t>Figure 6: SAR RCM-3 at 2252 UTC 23 December.</w:t>
        </w:r>
        <w:r>
          <w:rPr>
            <w:noProof/>
            <w:webHidden/>
          </w:rPr>
          <w:tab/>
        </w:r>
        <w:r>
          <w:rPr>
            <w:noProof/>
            <w:webHidden/>
          </w:rPr>
          <w:fldChar w:fldCharType="begin"/>
        </w:r>
        <w:r>
          <w:rPr>
            <w:noProof/>
            <w:webHidden/>
          </w:rPr>
          <w:instrText xml:space="preserve"> PAGEREF _Toc232682452 \h </w:instrText>
        </w:r>
        <w:r>
          <w:rPr>
            <w:noProof/>
            <w:webHidden/>
          </w:rPr>
        </w:r>
        <w:r>
          <w:rPr>
            <w:noProof/>
            <w:webHidden/>
          </w:rPr>
          <w:fldChar w:fldCharType="separate"/>
        </w:r>
        <w:r>
          <w:rPr>
            <w:noProof/>
            <w:webHidden/>
          </w:rPr>
          <w:t>14</w:t>
        </w:r>
        <w:r>
          <w:rPr>
            <w:noProof/>
            <w:webHidden/>
          </w:rPr>
          <w:fldChar w:fldCharType="end"/>
        </w:r>
      </w:hyperlink>
    </w:p>
    <w:p w14:paraId="10FDBDFC" w14:textId="565A0C92"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3" w:history="1">
        <w:r w:rsidRPr="003D2286">
          <w:rPr>
            <w:rStyle w:val="Hyperlink"/>
            <w:noProof/>
          </w:rPr>
          <w:t>Figure 7: SAR RCM-1 at 1153 UTC 24 December.</w:t>
        </w:r>
        <w:r>
          <w:rPr>
            <w:noProof/>
            <w:webHidden/>
          </w:rPr>
          <w:tab/>
        </w:r>
        <w:r>
          <w:rPr>
            <w:noProof/>
            <w:webHidden/>
          </w:rPr>
          <w:fldChar w:fldCharType="begin"/>
        </w:r>
        <w:r>
          <w:rPr>
            <w:noProof/>
            <w:webHidden/>
          </w:rPr>
          <w:instrText xml:space="preserve"> PAGEREF _Toc232682453 \h </w:instrText>
        </w:r>
        <w:r>
          <w:rPr>
            <w:noProof/>
            <w:webHidden/>
          </w:rPr>
        </w:r>
        <w:r>
          <w:rPr>
            <w:noProof/>
            <w:webHidden/>
          </w:rPr>
          <w:fldChar w:fldCharType="separate"/>
        </w:r>
        <w:r>
          <w:rPr>
            <w:noProof/>
            <w:webHidden/>
          </w:rPr>
          <w:t>15</w:t>
        </w:r>
        <w:r>
          <w:rPr>
            <w:noProof/>
            <w:webHidden/>
          </w:rPr>
          <w:fldChar w:fldCharType="end"/>
        </w:r>
      </w:hyperlink>
    </w:p>
    <w:p w14:paraId="716E3872" w14:textId="0349FF18"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4" w:history="1">
        <w:r w:rsidRPr="003D2286">
          <w:rPr>
            <w:rStyle w:val="Hyperlink"/>
            <w:noProof/>
          </w:rPr>
          <w:t>Figure 8: ASCAT at 1525 UTC 24 December</w:t>
        </w:r>
        <w:r>
          <w:rPr>
            <w:noProof/>
            <w:webHidden/>
          </w:rPr>
          <w:tab/>
        </w:r>
        <w:r>
          <w:rPr>
            <w:noProof/>
            <w:webHidden/>
          </w:rPr>
          <w:fldChar w:fldCharType="begin"/>
        </w:r>
        <w:r>
          <w:rPr>
            <w:noProof/>
            <w:webHidden/>
          </w:rPr>
          <w:instrText xml:space="preserve"> PAGEREF _Toc232682454 \h </w:instrText>
        </w:r>
        <w:r>
          <w:rPr>
            <w:noProof/>
            <w:webHidden/>
          </w:rPr>
        </w:r>
        <w:r>
          <w:rPr>
            <w:noProof/>
            <w:webHidden/>
          </w:rPr>
          <w:fldChar w:fldCharType="separate"/>
        </w:r>
        <w:r>
          <w:rPr>
            <w:noProof/>
            <w:webHidden/>
          </w:rPr>
          <w:t>16</w:t>
        </w:r>
        <w:r>
          <w:rPr>
            <w:noProof/>
            <w:webHidden/>
          </w:rPr>
          <w:fldChar w:fldCharType="end"/>
        </w:r>
      </w:hyperlink>
    </w:p>
    <w:p w14:paraId="2C786DB1" w14:textId="57A11B26"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5" w:history="1">
        <w:r w:rsidRPr="003D2286">
          <w:rPr>
            <w:rStyle w:val="Hyperlink"/>
            <w:noProof/>
          </w:rPr>
          <w:t>Figure 9: SAR RCM-3 at 2300 UTC 24 December .</w:t>
        </w:r>
        <w:r>
          <w:rPr>
            <w:noProof/>
            <w:webHidden/>
          </w:rPr>
          <w:tab/>
        </w:r>
        <w:r>
          <w:rPr>
            <w:noProof/>
            <w:webHidden/>
          </w:rPr>
          <w:fldChar w:fldCharType="begin"/>
        </w:r>
        <w:r>
          <w:rPr>
            <w:noProof/>
            <w:webHidden/>
          </w:rPr>
          <w:instrText xml:space="preserve"> PAGEREF _Toc232682455 \h </w:instrText>
        </w:r>
        <w:r>
          <w:rPr>
            <w:noProof/>
            <w:webHidden/>
          </w:rPr>
        </w:r>
        <w:r>
          <w:rPr>
            <w:noProof/>
            <w:webHidden/>
          </w:rPr>
          <w:fldChar w:fldCharType="separate"/>
        </w:r>
        <w:r>
          <w:rPr>
            <w:noProof/>
            <w:webHidden/>
          </w:rPr>
          <w:t>17</w:t>
        </w:r>
        <w:r>
          <w:rPr>
            <w:noProof/>
            <w:webHidden/>
          </w:rPr>
          <w:fldChar w:fldCharType="end"/>
        </w:r>
      </w:hyperlink>
    </w:p>
    <w:p w14:paraId="2314F7F1" w14:textId="2765B221"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6" w:history="1">
        <w:r w:rsidRPr="003D2286">
          <w:rPr>
            <w:rStyle w:val="Hyperlink"/>
            <w:noProof/>
          </w:rPr>
          <w:t>Figure 10. AMSR2 and Himawari-9 satellite image on 25 December</w:t>
        </w:r>
        <w:r>
          <w:rPr>
            <w:noProof/>
            <w:webHidden/>
          </w:rPr>
          <w:tab/>
        </w:r>
        <w:r>
          <w:rPr>
            <w:noProof/>
            <w:webHidden/>
          </w:rPr>
          <w:fldChar w:fldCharType="begin"/>
        </w:r>
        <w:r>
          <w:rPr>
            <w:noProof/>
            <w:webHidden/>
          </w:rPr>
          <w:instrText xml:space="preserve"> PAGEREF _Toc232682456 \h </w:instrText>
        </w:r>
        <w:r>
          <w:rPr>
            <w:noProof/>
            <w:webHidden/>
          </w:rPr>
        </w:r>
        <w:r>
          <w:rPr>
            <w:noProof/>
            <w:webHidden/>
          </w:rPr>
          <w:fldChar w:fldCharType="separate"/>
        </w:r>
        <w:r>
          <w:rPr>
            <w:noProof/>
            <w:webHidden/>
          </w:rPr>
          <w:t>17</w:t>
        </w:r>
        <w:r>
          <w:rPr>
            <w:noProof/>
            <w:webHidden/>
          </w:rPr>
          <w:fldChar w:fldCharType="end"/>
        </w:r>
      </w:hyperlink>
    </w:p>
    <w:p w14:paraId="7678ADD1" w14:textId="5A9B600A"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7" w:history="1">
        <w:r w:rsidRPr="003D2286">
          <w:rPr>
            <w:rStyle w:val="Hyperlink"/>
            <w:noProof/>
          </w:rPr>
          <w:t>Figure 11: SAR RCM-1 at 1209 UTC 26 December.</w:t>
        </w:r>
        <w:r>
          <w:rPr>
            <w:noProof/>
            <w:webHidden/>
          </w:rPr>
          <w:tab/>
        </w:r>
        <w:r>
          <w:rPr>
            <w:noProof/>
            <w:webHidden/>
          </w:rPr>
          <w:fldChar w:fldCharType="begin"/>
        </w:r>
        <w:r>
          <w:rPr>
            <w:noProof/>
            <w:webHidden/>
          </w:rPr>
          <w:instrText xml:space="preserve"> PAGEREF _Toc232682457 \h </w:instrText>
        </w:r>
        <w:r>
          <w:rPr>
            <w:noProof/>
            <w:webHidden/>
          </w:rPr>
        </w:r>
        <w:r>
          <w:rPr>
            <w:noProof/>
            <w:webHidden/>
          </w:rPr>
          <w:fldChar w:fldCharType="separate"/>
        </w:r>
        <w:r>
          <w:rPr>
            <w:noProof/>
            <w:webHidden/>
          </w:rPr>
          <w:t>18</w:t>
        </w:r>
        <w:r>
          <w:rPr>
            <w:noProof/>
            <w:webHidden/>
          </w:rPr>
          <w:fldChar w:fldCharType="end"/>
        </w:r>
      </w:hyperlink>
    </w:p>
    <w:p w14:paraId="0EB11FE4" w14:textId="09533D82"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8" w:history="1">
        <w:r w:rsidRPr="003D2286">
          <w:rPr>
            <w:rStyle w:val="Hyperlink"/>
            <w:noProof/>
          </w:rPr>
          <w:t xml:space="preserve">Figure 12 Plot of 10-minute mean wind (kn), wind gusts (kn) and MSLP (hPa) </w:t>
        </w:r>
        <w:r w:rsidR="006F2CAB">
          <w:rPr>
            <w:rStyle w:val="Hyperlink"/>
            <w:noProof/>
          </w:rPr>
          <w:t xml:space="preserve">at </w:t>
        </w:r>
        <w:r w:rsidRPr="003D2286">
          <w:rPr>
            <w:rStyle w:val="Hyperlink"/>
            <w:noProof/>
          </w:rPr>
          <w:t>Cocos (Keeling) Islands</w:t>
        </w:r>
        <w:r>
          <w:rPr>
            <w:noProof/>
            <w:webHidden/>
          </w:rPr>
          <w:tab/>
        </w:r>
        <w:r>
          <w:rPr>
            <w:noProof/>
            <w:webHidden/>
          </w:rPr>
          <w:fldChar w:fldCharType="begin"/>
        </w:r>
        <w:r>
          <w:rPr>
            <w:noProof/>
            <w:webHidden/>
          </w:rPr>
          <w:instrText xml:space="preserve"> PAGEREF _Toc232682458 \h </w:instrText>
        </w:r>
        <w:r>
          <w:rPr>
            <w:noProof/>
            <w:webHidden/>
          </w:rPr>
        </w:r>
        <w:r>
          <w:rPr>
            <w:noProof/>
            <w:webHidden/>
          </w:rPr>
          <w:fldChar w:fldCharType="separate"/>
        </w:r>
        <w:r>
          <w:rPr>
            <w:noProof/>
            <w:webHidden/>
          </w:rPr>
          <w:t>19</w:t>
        </w:r>
        <w:r>
          <w:rPr>
            <w:noProof/>
            <w:webHidden/>
          </w:rPr>
          <w:fldChar w:fldCharType="end"/>
        </w:r>
      </w:hyperlink>
    </w:p>
    <w:p w14:paraId="3C213622" w14:textId="4EE9D99F"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59" w:history="1">
        <w:r w:rsidRPr="003D2286">
          <w:rPr>
            <w:rStyle w:val="Hyperlink"/>
            <w:noProof/>
          </w:rPr>
          <w:t>Figure 13 The forecast percentage risk of a low developing into a tropical cyclone.</w:t>
        </w:r>
        <w:r>
          <w:rPr>
            <w:noProof/>
            <w:webHidden/>
          </w:rPr>
          <w:tab/>
        </w:r>
        <w:r>
          <w:rPr>
            <w:noProof/>
            <w:webHidden/>
          </w:rPr>
          <w:fldChar w:fldCharType="begin"/>
        </w:r>
        <w:r>
          <w:rPr>
            <w:noProof/>
            <w:webHidden/>
          </w:rPr>
          <w:instrText xml:space="preserve"> PAGEREF _Toc232682459 \h </w:instrText>
        </w:r>
        <w:r>
          <w:rPr>
            <w:noProof/>
            <w:webHidden/>
          </w:rPr>
        </w:r>
        <w:r>
          <w:rPr>
            <w:noProof/>
            <w:webHidden/>
          </w:rPr>
          <w:fldChar w:fldCharType="separate"/>
        </w:r>
        <w:r>
          <w:rPr>
            <w:noProof/>
            <w:webHidden/>
          </w:rPr>
          <w:t>21</w:t>
        </w:r>
        <w:r>
          <w:rPr>
            <w:noProof/>
            <w:webHidden/>
          </w:rPr>
          <w:fldChar w:fldCharType="end"/>
        </w:r>
      </w:hyperlink>
    </w:p>
    <w:p w14:paraId="61269B0E" w14:textId="7C4E85AB"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60" w:history="1">
        <w:r w:rsidRPr="003D2286">
          <w:rPr>
            <w:rStyle w:val="Hyperlink"/>
            <w:noProof/>
          </w:rPr>
          <w:t>Figure 14: Position accuracy figures for Tropical Cyclone Grant.</w:t>
        </w:r>
        <w:r>
          <w:rPr>
            <w:noProof/>
            <w:webHidden/>
          </w:rPr>
          <w:tab/>
        </w:r>
        <w:r>
          <w:rPr>
            <w:noProof/>
            <w:webHidden/>
          </w:rPr>
          <w:fldChar w:fldCharType="begin"/>
        </w:r>
        <w:r>
          <w:rPr>
            <w:noProof/>
            <w:webHidden/>
          </w:rPr>
          <w:instrText xml:space="preserve"> PAGEREF _Toc232682460 \h </w:instrText>
        </w:r>
        <w:r>
          <w:rPr>
            <w:noProof/>
            <w:webHidden/>
          </w:rPr>
        </w:r>
        <w:r>
          <w:rPr>
            <w:noProof/>
            <w:webHidden/>
          </w:rPr>
          <w:fldChar w:fldCharType="separate"/>
        </w:r>
        <w:r>
          <w:rPr>
            <w:noProof/>
            <w:webHidden/>
          </w:rPr>
          <w:t>22</w:t>
        </w:r>
        <w:r>
          <w:rPr>
            <w:noProof/>
            <w:webHidden/>
          </w:rPr>
          <w:fldChar w:fldCharType="end"/>
        </w:r>
      </w:hyperlink>
    </w:p>
    <w:p w14:paraId="211746B9" w14:textId="6B6AFA50"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61" w:history="1">
        <w:r w:rsidRPr="003D2286">
          <w:rPr>
            <w:rStyle w:val="Hyperlink"/>
            <w:noProof/>
          </w:rPr>
          <w:t>Figure 15: Intensity accuracy figures for Tropical Cyclone Grant.</w:t>
        </w:r>
        <w:r>
          <w:rPr>
            <w:noProof/>
            <w:webHidden/>
          </w:rPr>
          <w:tab/>
        </w:r>
        <w:r>
          <w:rPr>
            <w:noProof/>
            <w:webHidden/>
          </w:rPr>
          <w:fldChar w:fldCharType="begin"/>
        </w:r>
        <w:r>
          <w:rPr>
            <w:noProof/>
            <w:webHidden/>
          </w:rPr>
          <w:instrText xml:space="preserve"> PAGEREF _Toc232682461 \h </w:instrText>
        </w:r>
        <w:r>
          <w:rPr>
            <w:noProof/>
            <w:webHidden/>
          </w:rPr>
        </w:r>
        <w:r>
          <w:rPr>
            <w:noProof/>
            <w:webHidden/>
          </w:rPr>
          <w:fldChar w:fldCharType="separate"/>
        </w:r>
        <w:r>
          <w:rPr>
            <w:noProof/>
            <w:webHidden/>
          </w:rPr>
          <w:t>23</w:t>
        </w:r>
        <w:r>
          <w:rPr>
            <w:noProof/>
            <w:webHidden/>
          </w:rPr>
          <w:fldChar w:fldCharType="end"/>
        </w:r>
      </w:hyperlink>
    </w:p>
    <w:p w14:paraId="1500EA7F" w14:textId="0211BF62"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62" w:history="1">
        <w:r w:rsidRPr="003D2286">
          <w:rPr>
            <w:rStyle w:val="Hyperlink"/>
            <w:noProof/>
          </w:rPr>
          <w:t>Figure 16: Intensity plot of objective and subjective guidance..</w:t>
        </w:r>
        <w:r>
          <w:rPr>
            <w:noProof/>
            <w:webHidden/>
          </w:rPr>
          <w:tab/>
        </w:r>
        <w:r>
          <w:rPr>
            <w:noProof/>
            <w:webHidden/>
          </w:rPr>
          <w:fldChar w:fldCharType="begin"/>
        </w:r>
        <w:r>
          <w:rPr>
            <w:noProof/>
            <w:webHidden/>
          </w:rPr>
          <w:instrText xml:space="preserve"> PAGEREF _Toc232682462 \h </w:instrText>
        </w:r>
        <w:r>
          <w:rPr>
            <w:noProof/>
            <w:webHidden/>
          </w:rPr>
        </w:r>
        <w:r>
          <w:rPr>
            <w:noProof/>
            <w:webHidden/>
          </w:rPr>
          <w:fldChar w:fldCharType="separate"/>
        </w:r>
        <w:r>
          <w:rPr>
            <w:noProof/>
            <w:webHidden/>
          </w:rPr>
          <w:t>26</w:t>
        </w:r>
        <w:r>
          <w:rPr>
            <w:noProof/>
            <w:webHidden/>
          </w:rPr>
          <w:fldChar w:fldCharType="end"/>
        </w:r>
      </w:hyperlink>
    </w:p>
    <w:p w14:paraId="5F30C1F5" w14:textId="376866E1" w:rsidR="00E0680C" w:rsidRDefault="00E0680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682463" w:history="1">
        <w:r w:rsidRPr="003D2286">
          <w:rPr>
            <w:rStyle w:val="Hyperlink"/>
            <w:noProof/>
          </w:rPr>
          <w:t>Figure 17: SATCON Intensity plot</w:t>
        </w:r>
        <w:r>
          <w:rPr>
            <w:noProof/>
            <w:webHidden/>
          </w:rPr>
          <w:tab/>
        </w:r>
        <w:r>
          <w:rPr>
            <w:noProof/>
            <w:webHidden/>
          </w:rPr>
          <w:fldChar w:fldCharType="begin"/>
        </w:r>
        <w:r>
          <w:rPr>
            <w:noProof/>
            <w:webHidden/>
          </w:rPr>
          <w:instrText xml:space="preserve"> PAGEREF _Toc232682463 \h </w:instrText>
        </w:r>
        <w:r>
          <w:rPr>
            <w:noProof/>
            <w:webHidden/>
          </w:rPr>
        </w:r>
        <w:r>
          <w:rPr>
            <w:noProof/>
            <w:webHidden/>
          </w:rPr>
          <w:fldChar w:fldCharType="separate"/>
        </w:r>
        <w:r>
          <w:rPr>
            <w:noProof/>
            <w:webHidden/>
          </w:rPr>
          <w:t>27</w:t>
        </w:r>
        <w:r>
          <w:rPr>
            <w:noProof/>
            <w:webHidden/>
          </w:rPr>
          <w:fldChar w:fldCharType="end"/>
        </w:r>
      </w:hyperlink>
    </w:p>
    <w:p w14:paraId="3EB8370A" w14:textId="6C8DBA34" w:rsidR="00917620" w:rsidRDefault="00FF4507">
      <w:pPr>
        <w:rPr>
          <w:rFonts w:eastAsiaTheme="minorEastAsia"/>
          <w:b/>
          <w:bCs/>
        </w:rPr>
      </w:pPr>
      <w:r>
        <w:rPr>
          <w:rFonts w:eastAsiaTheme="minorEastAsia"/>
          <w:b/>
          <w:bCs/>
        </w:rPr>
        <w:fldChar w:fldCharType="end"/>
      </w:r>
    </w:p>
    <w:p w14:paraId="3E1DC8A3" w14:textId="77777777" w:rsidR="00515AEE" w:rsidRDefault="00515AEE">
      <w:pPr>
        <w:rPr>
          <w:rFonts w:eastAsiaTheme="minorEastAsia"/>
          <w:b/>
          <w:bCs/>
        </w:rPr>
      </w:pPr>
      <w:r w:rsidRPr="0BEFCD9A">
        <w:rPr>
          <w:rFonts w:eastAsiaTheme="minorEastAsia"/>
          <w:b/>
          <w:bCs/>
        </w:rPr>
        <w:t>List of Tables</w:t>
      </w:r>
    </w:p>
    <w:p w14:paraId="5D6E9186" w14:textId="65A95DA7" w:rsidR="00927FC8" w:rsidRDefault="00FF4507">
      <w:pPr>
        <w:pStyle w:val="TableofFigures"/>
        <w:tabs>
          <w:tab w:val="right" w:leader="dot" w:pos="9628"/>
        </w:tabs>
        <w:rPr>
          <w:rFonts w:asciiTheme="minorHAnsi" w:eastAsiaTheme="minorEastAsia" w:hAnsiTheme="minorHAnsi"/>
          <w:noProof/>
          <w:kern w:val="2"/>
          <w:sz w:val="24"/>
          <w:lang w:eastAsia="en-AU"/>
          <w14:ligatures w14:val="standardContextual"/>
        </w:rPr>
      </w:pPr>
      <w:r>
        <w:rPr>
          <w:b/>
          <w:bCs/>
        </w:rPr>
        <w:fldChar w:fldCharType="begin"/>
      </w:r>
      <w:r>
        <w:rPr>
          <w:b/>
          <w:bCs/>
        </w:rPr>
        <w:instrText xml:space="preserve"> TOC \h \z \c "Table" </w:instrText>
      </w:r>
      <w:r>
        <w:rPr>
          <w:b/>
          <w:bCs/>
        </w:rPr>
        <w:fldChar w:fldCharType="separate"/>
      </w:r>
      <w:hyperlink w:anchor="_Toc232067516" w:history="1">
        <w:r w:rsidR="00927FC8" w:rsidRPr="00484F6F">
          <w:rPr>
            <w:rStyle w:val="Hyperlink"/>
            <w:noProof/>
          </w:rPr>
          <w:t>Table 1: Best track summary for Tropical Cyclone Grant, 16-27 December 2025.</w:t>
        </w:r>
        <w:r w:rsidR="00927FC8">
          <w:rPr>
            <w:noProof/>
            <w:webHidden/>
          </w:rPr>
          <w:tab/>
        </w:r>
        <w:r w:rsidR="00927FC8">
          <w:rPr>
            <w:noProof/>
            <w:webHidden/>
          </w:rPr>
          <w:fldChar w:fldCharType="begin"/>
        </w:r>
        <w:r w:rsidR="00927FC8">
          <w:rPr>
            <w:noProof/>
            <w:webHidden/>
          </w:rPr>
          <w:instrText xml:space="preserve"> PAGEREF _Toc232067516 \h </w:instrText>
        </w:r>
        <w:r w:rsidR="00927FC8">
          <w:rPr>
            <w:noProof/>
            <w:webHidden/>
          </w:rPr>
        </w:r>
        <w:r w:rsidR="00927FC8">
          <w:rPr>
            <w:noProof/>
            <w:webHidden/>
          </w:rPr>
          <w:fldChar w:fldCharType="separate"/>
        </w:r>
        <w:r w:rsidR="00927FC8">
          <w:rPr>
            <w:noProof/>
            <w:webHidden/>
          </w:rPr>
          <w:t>6</w:t>
        </w:r>
        <w:r w:rsidR="00927FC8">
          <w:rPr>
            <w:noProof/>
            <w:webHidden/>
          </w:rPr>
          <w:fldChar w:fldCharType="end"/>
        </w:r>
      </w:hyperlink>
    </w:p>
    <w:p w14:paraId="75D1AEEC" w14:textId="0C2036BA" w:rsidR="00927FC8" w:rsidRDefault="00927FC8">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2067517" w:history="1">
        <w:r w:rsidRPr="00484F6F">
          <w:rPr>
            <w:rStyle w:val="Hyperlink"/>
            <w:noProof/>
          </w:rPr>
          <w:t>Table 2: Verification statistics for Tropical Cyclone Grant.</w:t>
        </w:r>
        <w:r>
          <w:rPr>
            <w:noProof/>
            <w:webHidden/>
          </w:rPr>
          <w:tab/>
        </w:r>
        <w:r>
          <w:rPr>
            <w:noProof/>
            <w:webHidden/>
          </w:rPr>
          <w:fldChar w:fldCharType="begin"/>
        </w:r>
        <w:r>
          <w:rPr>
            <w:noProof/>
            <w:webHidden/>
          </w:rPr>
          <w:instrText xml:space="preserve"> PAGEREF _Toc232067517 \h </w:instrText>
        </w:r>
        <w:r>
          <w:rPr>
            <w:noProof/>
            <w:webHidden/>
          </w:rPr>
        </w:r>
        <w:r>
          <w:rPr>
            <w:noProof/>
            <w:webHidden/>
          </w:rPr>
          <w:fldChar w:fldCharType="separate"/>
        </w:r>
        <w:r>
          <w:rPr>
            <w:noProof/>
            <w:webHidden/>
          </w:rPr>
          <w:t>22</w:t>
        </w:r>
        <w:r>
          <w:rPr>
            <w:noProof/>
            <w:webHidden/>
          </w:rPr>
          <w:fldChar w:fldCharType="end"/>
        </w:r>
      </w:hyperlink>
    </w:p>
    <w:p w14:paraId="6AD61A86" w14:textId="08308D7F" w:rsidR="00FF4507" w:rsidRDefault="00FF4507">
      <w:pPr>
        <w:rPr>
          <w:b/>
          <w:bCs/>
        </w:rPr>
      </w:pPr>
      <w:r>
        <w:rPr>
          <w:b/>
          <w:bCs/>
        </w:rPr>
        <w:fldChar w:fldCharType="end"/>
      </w:r>
    </w:p>
    <w:p w14:paraId="026CE9C7" w14:textId="33190ECD" w:rsidR="00FF4507" w:rsidRPr="004940EB" w:rsidRDefault="00FF4507">
      <w:pPr>
        <w:rPr>
          <w:b/>
          <w:bCs/>
        </w:rPr>
        <w:sectPr w:rsidR="00FF4507" w:rsidRPr="004940EB" w:rsidSect="006D23BD">
          <w:headerReference w:type="even" r:id="rId15"/>
          <w:headerReference w:type="default" r:id="rId16"/>
          <w:footerReference w:type="even" r:id="rId17"/>
          <w:footerReference w:type="default" r:id="rId18"/>
          <w:headerReference w:type="first" r:id="rId19"/>
          <w:footerReference w:type="first" r:id="rId20"/>
          <w:pgSz w:w="11906" w:h="16838"/>
          <w:pgMar w:top="2041" w:right="1134" w:bottom="1418" w:left="1134" w:header="567" w:footer="709" w:gutter="0"/>
          <w:cols w:space="708"/>
          <w:titlePg/>
          <w:docGrid w:linePitch="360"/>
        </w:sectPr>
      </w:pPr>
    </w:p>
    <w:p w14:paraId="263DC365" w14:textId="7F3501B7" w:rsidR="00F1364E" w:rsidRPr="00E35B34" w:rsidRDefault="00885AEF" w:rsidP="00E35B34">
      <w:pPr>
        <w:pStyle w:val="NumberedHeading1"/>
      </w:pPr>
      <w:bookmarkStart w:id="25" w:name="_Toc115789113"/>
      <w:bookmarkStart w:id="26" w:name="_Toc198727695"/>
      <w:bookmarkStart w:id="27" w:name="_Toc198801980"/>
      <w:bookmarkStart w:id="28" w:name="_Toc232682620"/>
      <w:r>
        <w:t>Summary</w:t>
      </w:r>
      <w:bookmarkEnd w:id="25"/>
      <w:bookmarkEnd w:id="26"/>
      <w:bookmarkEnd w:id="27"/>
      <w:bookmarkEnd w:id="28"/>
    </w:p>
    <w:p w14:paraId="1F834C10" w14:textId="6C39509D" w:rsidR="006D216E" w:rsidRPr="006D216E" w:rsidRDefault="006D216E" w:rsidP="006D216E">
      <w:pPr>
        <w:jc w:val="both"/>
        <w:rPr>
          <w:rStyle w:val="normaltextrun"/>
          <w:rFonts w:cs="Arial"/>
          <w:szCs w:val="22"/>
        </w:rPr>
      </w:pPr>
      <w:r w:rsidRPr="006D216E">
        <w:rPr>
          <w:rStyle w:val="normaltextrun"/>
          <w:rFonts w:cs="Arial"/>
          <w:szCs w:val="22"/>
        </w:rPr>
        <w:t>Tropical Cyclone Grant developed south of Indonesia and moved generally westward across the southern Indian Ocean. The system passed close to the north of the Cocos (Keeling) Islands on 25 December 2025, with gale-force winds in the southern quadrants affecting the islands on Christmas morning.</w:t>
      </w:r>
    </w:p>
    <w:p w14:paraId="649B4268" w14:textId="4B56B6B1" w:rsidR="00E868AC" w:rsidRPr="00E868AC" w:rsidRDefault="00E868AC" w:rsidP="00E868AC">
      <w:pPr>
        <w:jc w:val="both"/>
        <w:rPr>
          <w:rFonts w:cs="Arial"/>
          <w:szCs w:val="22"/>
        </w:rPr>
      </w:pPr>
      <w:r w:rsidRPr="00E868AC">
        <w:rPr>
          <w:rFonts w:cs="Arial"/>
          <w:szCs w:val="22"/>
        </w:rPr>
        <w:t xml:space="preserve">Seven-day forecasts for the formation of Tropical Low 03U in the Indian Ocean were issued on the Bureau of Meteorology website from 2 December 2025. The </w:t>
      </w:r>
      <w:r w:rsidR="00434EB6">
        <w:rPr>
          <w:rFonts w:cs="Arial"/>
          <w:szCs w:val="22"/>
        </w:rPr>
        <w:t>T</w:t>
      </w:r>
      <w:r w:rsidRPr="00E868AC">
        <w:rPr>
          <w:rFonts w:cs="Arial"/>
          <w:szCs w:val="22"/>
        </w:rPr>
        <w:t xml:space="preserve">ropical </w:t>
      </w:r>
      <w:r w:rsidR="00434EB6">
        <w:rPr>
          <w:rFonts w:cs="Arial"/>
          <w:szCs w:val="22"/>
        </w:rPr>
        <w:t>L</w:t>
      </w:r>
      <w:r w:rsidRPr="00E868AC">
        <w:rPr>
          <w:rFonts w:cs="Arial"/>
          <w:szCs w:val="22"/>
        </w:rPr>
        <w:t xml:space="preserve">ow </w:t>
      </w:r>
      <w:r w:rsidR="00434EB6">
        <w:rPr>
          <w:rFonts w:cs="Arial"/>
          <w:szCs w:val="22"/>
        </w:rPr>
        <w:t xml:space="preserve">03U </w:t>
      </w:r>
      <w:r w:rsidRPr="00E868AC">
        <w:rPr>
          <w:rFonts w:cs="Arial"/>
          <w:szCs w:val="22"/>
        </w:rPr>
        <w:t>formed south of the Indonesian archipelago on 16 December 2025. The system moved generally westwards and developed into Tropical Cyclone Grant on 23 December 2025.</w:t>
      </w:r>
    </w:p>
    <w:p w14:paraId="334F7828" w14:textId="16F6190D" w:rsidR="00E868AC" w:rsidRPr="00E868AC" w:rsidRDefault="00E868AC" w:rsidP="00E868AC">
      <w:pPr>
        <w:jc w:val="both"/>
        <w:rPr>
          <w:rFonts w:cs="Arial"/>
          <w:szCs w:val="22"/>
        </w:rPr>
      </w:pPr>
      <w:r w:rsidRPr="00E868AC">
        <w:rPr>
          <w:rFonts w:cs="Arial"/>
          <w:szCs w:val="22"/>
        </w:rPr>
        <w:t xml:space="preserve">The gale-force winds contracted to less than halfway around the centre </w:t>
      </w:r>
      <w:r w:rsidR="00B5647E">
        <w:rPr>
          <w:rFonts w:cs="Arial"/>
          <w:szCs w:val="22"/>
        </w:rPr>
        <w:t>in the next six hours</w:t>
      </w:r>
      <w:r w:rsidRPr="00E868AC">
        <w:rPr>
          <w:rFonts w:cs="Arial"/>
          <w:szCs w:val="22"/>
        </w:rPr>
        <w:t xml:space="preserve">, and Grant was downgraded to a tropical low. The system briefly re-intensified to tropical cyclone strength </w:t>
      </w:r>
      <w:r w:rsidR="00AF51F1">
        <w:rPr>
          <w:rFonts w:cs="Arial"/>
          <w:szCs w:val="22"/>
        </w:rPr>
        <w:t>early on</w:t>
      </w:r>
      <w:r w:rsidRPr="00E868AC">
        <w:rPr>
          <w:rFonts w:cs="Arial"/>
          <w:szCs w:val="22"/>
        </w:rPr>
        <w:t xml:space="preserve"> 24 December before weakening again </w:t>
      </w:r>
      <w:r w:rsidR="00815B19">
        <w:rPr>
          <w:rFonts w:cs="Arial"/>
          <w:szCs w:val="22"/>
        </w:rPr>
        <w:t>later</w:t>
      </w:r>
      <w:r w:rsidR="00E67BC1">
        <w:rPr>
          <w:rFonts w:cs="Arial"/>
          <w:szCs w:val="22"/>
        </w:rPr>
        <w:t xml:space="preserve"> that day</w:t>
      </w:r>
      <w:r w:rsidRPr="00E868AC">
        <w:rPr>
          <w:rFonts w:cs="Arial"/>
          <w:szCs w:val="22"/>
        </w:rPr>
        <w:t xml:space="preserve"> as it approached the Cocos (Keeling) Islands from the east.</w:t>
      </w:r>
    </w:p>
    <w:p w14:paraId="0AC17159" w14:textId="049CA224" w:rsidR="00E868AC" w:rsidRPr="00E868AC" w:rsidRDefault="00E868AC" w:rsidP="00E868AC">
      <w:pPr>
        <w:jc w:val="both"/>
        <w:rPr>
          <w:rFonts w:cs="Arial"/>
          <w:szCs w:val="22"/>
        </w:rPr>
      </w:pPr>
      <w:r w:rsidRPr="00E868AC">
        <w:rPr>
          <w:rFonts w:cs="Arial"/>
          <w:szCs w:val="22"/>
        </w:rPr>
        <w:t xml:space="preserve">Tropical Low 03U (Ex-Grant) approached the Cocos (Keeling) Islands during the early hours of 25 December, with gale-force winds </w:t>
      </w:r>
      <w:r w:rsidR="00E67BC1">
        <w:rPr>
          <w:rFonts w:cs="Arial"/>
          <w:szCs w:val="22"/>
        </w:rPr>
        <w:t xml:space="preserve">in the </w:t>
      </w:r>
      <w:r w:rsidRPr="00E868AC">
        <w:rPr>
          <w:rFonts w:cs="Arial"/>
          <w:szCs w:val="22"/>
        </w:rPr>
        <w:t xml:space="preserve">southern quadrants. Gales extended to a radius of around </w:t>
      </w:r>
      <w:r w:rsidR="00D72D81">
        <w:rPr>
          <w:rFonts w:cs="Arial"/>
          <w:szCs w:val="22"/>
        </w:rPr>
        <w:t>25 nm (46</w:t>
      </w:r>
      <w:r w:rsidRPr="00E868AC">
        <w:rPr>
          <w:rFonts w:cs="Arial"/>
          <w:szCs w:val="22"/>
        </w:rPr>
        <w:t xml:space="preserve"> km</w:t>
      </w:r>
      <w:r w:rsidR="00D72D81">
        <w:rPr>
          <w:rFonts w:cs="Arial"/>
          <w:szCs w:val="22"/>
        </w:rPr>
        <w:t>)</w:t>
      </w:r>
      <w:r w:rsidRPr="00E868AC">
        <w:rPr>
          <w:rFonts w:cs="Arial"/>
          <w:szCs w:val="22"/>
        </w:rPr>
        <w:t xml:space="preserve"> over the Cocos (Keeling) Islands for several hours on 25 December. Minimal damage and impacts were reported on the islands.</w:t>
      </w:r>
    </w:p>
    <w:p w14:paraId="27F8B813" w14:textId="2D445DEA" w:rsidR="006D216E" w:rsidRPr="006D216E" w:rsidRDefault="006D216E" w:rsidP="006D216E">
      <w:pPr>
        <w:jc w:val="both"/>
        <w:rPr>
          <w:rStyle w:val="normaltextrun"/>
          <w:rFonts w:cs="Arial"/>
          <w:szCs w:val="22"/>
        </w:rPr>
      </w:pPr>
      <w:r w:rsidRPr="006D216E">
        <w:rPr>
          <w:rStyle w:val="normaltextrun"/>
          <w:rFonts w:cs="Arial"/>
          <w:szCs w:val="22"/>
        </w:rPr>
        <w:t xml:space="preserve">After moving past the Cocos (Keeling) Islands, 03U re-intensified to </w:t>
      </w:r>
      <w:r w:rsidR="00291B1B">
        <w:rPr>
          <w:rStyle w:val="normaltextrun"/>
          <w:rFonts w:cs="Arial"/>
          <w:szCs w:val="22"/>
        </w:rPr>
        <w:t>T</w:t>
      </w:r>
      <w:r w:rsidRPr="006D216E">
        <w:rPr>
          <w:rStyle w:val="normaltextrun"/>
          <w:rFonts w:cs="Arial"/>
          <w:szCs w:val="22"/>
        </w:rPr>
        <w:t xml:space="preserve">ropical </w:t>
      </w:r>
      <w:r w:rsidR="00291B1B">
        <w:rPr>
          <w:rStyle w:val="normaltextrun"/>
          <w:rFonts w:cs="Arial"/>
          <w:szCs w:val="22"/>
        </w:rPr>
        <w:t>C</w:t>
      </w:r>
      <w:r w:rsidRPr="006D216E">
        <w:rPr>
          <w:rStyle w:val="normaltextrun"/>
          <w:rFonts w:cs="Arial"/>
          <w:szCs w:val="22"/>
        </w:rPr>
        <w:t xml:space="preserve">yclone </w:t>
      </w:r>
      <w:r w:rsidR="00291B1B">
        <w:rPr>
          <w:rStyle w:val="normaltextrun"/>
          <w:rFonts w:cs="Arial"/>
          <w:szCs w:val="22"/>
        </w:rPr>
        <w:t xml:space="preserve">Grant </w:t>
      </w:r>
      <w:r w:rsidR="00BA3EF0">
        <w:rPr>
          <w:rStyle w:val="normaltextrun"/>
          <w:rFonts w:cs="Arial"/>
          <w:szCs w:val="22"/>
        </w:rPr>
        <w:t>at 1200 UTC 25 December (</w:t>
      </w:r>
      <w:r w:rsidR="00B119BB">
        <w:rPr>
          <w:lang w:eastAsia="en-AU"/>
        </w:rPr>
        <w:t>AWST=UTC+8 hours</w:t>
      </w:r>
      <w:r w:rsidR="00BA3EF0">
        <w:rPr>
          <w:rStyle w:val="normaltextrun"/>
          <w:rFonts w:cs="Arial"/>
          <w:szCs w:val="22"/>
        </w:rPr>
        <w:t xml:space="preserve">) </w:t>
      </w:r>
      <w:r w:rsidR="006C1414">
        <w:rPr>
          <w:rStyle w:val="normaltextrun"/>
          <w:rFonts w:cs="Arial"/>
          <w:szCs w:val="22"/>
        </w:rPr>
        <w:t xml:space="preserve">and </w:t>
      </w:r>
      <w:r w:rsidRPr="006D216E">
        <w:rPr>
          <w:rStyle w:val="normaltextrun"/>
          <w:rFonts w:cs="Arial"/>
          <w:szCs w:val="22"/>
        </w:rPr>
        <w:t>strengthen</w:t>
      </w:r>
      <w:r w:rsidR="006C1414">
        <w:rPr>
          <w:rStyle w:val="normaltextrun"/>
          <w:rFonts w:cs="Arial"/>
          <w:szCs w:val="22"/>
        </w:rPr>
        <w:t xml:space="preserve">ed </w:t>
      </w:r>
      <w:r w:rsidRPr="006D216E">
        <w:rPr>
          <w:rStyle w:val="normaltextrun"/>
          <w:rFonts w:cs="Arial"/>
          <w:szCs w:val="22"/>
        </w:rPr>
        <w:t xml:space="preserve">to a category 2 system </w:t>
      </w:r>
      <w:r w:rsidR="00D030A0">
        <w:rPr>
          <w:rStyle w:val="normaltextrun"/>
          <w:rFonts w:cs="Arial"/>
          <w:szCs w:val="22"/>
        </w:rPr>
        <w:t xml:space="preserve">in the next 12 hours at 0000 UTC </w:t>
      </w:r>
      <w:r w:rsidRPr="006D216E">
        <w:rPr>
          <w:rStyle w:val="normaltextrun"/>
          <w:rFonts w:cs="Arial"/>
          <w:szCs w:val="22"/>
        </w:rPr>
        <w:t>26 December. Grant maintained category 2 intensity as it moved into La Réunion’s area of responsibility (west of 90°E) on 27 December 2025.</w:t>
      </w:r>
    </w:p>
    <w:p w14:paraId="0BBA7FCE" w14:textId="5217DDF5" w:rsidR="006D216E" w:rsidRPr="006D216E" w:rsidRDefault="006D216E" w:rsidP="006D216E">
      <w:pPr>
        <w:jc w:val="both"/>
        <w:rPr>
          <w:rFonts w:ascii="Segoe UI" w:hAnsi="Segoe UI" w:cs="Segoe UI"/>
          <w:sz w:val="18"/>
          <w:szCs w:val="18"/>
        </w:rPr>
      </w:pPr>
      <w:r w:rsidRPr="00C73985">
        <w:rPr>
          <w:rStyle w:val="normaltextrun"/>
          <w:rFonts w:cs="Arial"/>
          <w:szCs w:val="22"/>
        </w:rPr>
        <w:t xml:space="preserve">As it continued westward outside the Australian region, Grant intensified further, reaching category 4 intensity on 29 December 2025. It remained a severe tropical cyclone over the southern Indian Ocean before weakening to category 1 intensity on 1 January 2026. The system weakened below tropical cyclone </w:t>
      </w:r>
      <w:r w:rsidR="00087C73">
        <w:rPr>
          <w:rStyle w:val="normaltextrun"/>
          <w:rFonts w:cs="Arial"/>
          <w:szCs w:val="22"/>
        </w:rPr>
        <w:t xml:space="preserve">strength </w:t>
      </w:r>
      <w:r w:rsidRPr="00C73985">
        <w:rPr>
          <w:rStyle w:val="normaltextrun"/>
          <w:rFonts w:cs="Arial"/>
          <w:szCs w:val="22"/>
        </w:rPr>
        <w:t xml:space="preserve">on 3 January while located well </w:t>
      </w:r>
      <w:r w:rsidR="00087C73">
        <w:rPr>
          <w:rStyle w:val="normaltextrun"/>
          <w:rFonts w:cs="Arial"/>
          <w:szCs w:val="22"/>
        </w:rPr>
        <w:t xml:space="preserve">to the </w:t>
      </w:r>
      <w:r w:rsidRPr="00C73985">
        <w:rPr>
          <w:rStyle w:val="normaltextrun"/>
          <w:rFonts w:cs="Arial"/>
          <w:szCs w:val="22"/>
        </w:rPr>
        <w:t>east of Madagascar.</w:t>
      </w:r>
    </w:p>
    <w:p w14:paraId="445B10DE" w14:textId="07799F11" w:rsidR="00FB7406" w:rsidRDefault="00FB7406" w:rsidP="00A3243D">
      <w:pPr>
        <w:jc w:val="both"/>
        <w:rPr>
          <w:rStyle w:val="eop"/>
          <w:rFonts w:cs="Arial"/>
          <w:szCs w:val="22"/>
        </w:rPr>
      </w:pPr>
    </w:p>
    <w:p w14:paraId="4F35A070" w14:textId="5758B6FD" w:rsidR="001468C5" w:rsidRDefault="001468C5" w:rsidP="001468C5">
      <w:pPr>
        <w:pStyle w:val="Caption"/>
        <w:spacing w:before="0" w:after="0"/>
      </w:pPr>
      <w:bookmarkStart w:id="29" w:name="_Ref198730718"/>
      <w:r w:rsidRPr="004A4726">
        <w:rPr>
          <w:b/>
          <w:bCs/>
          <w:noProof/>
          <w:sz w:val="32"/>
          <w:szCs w:val="32"/>
        </w:rPr>
        <w:drawing>
          <wp:inline distT="0" distB="0" distL="0" distR="0" wp14:anchorId="0170DAA3" wp14:editId="37E2BA6A">
            <wp:extent cx="6120130" cy="3062605"/>
            <wp:effectExtent l="19050" t="19050" r="13970" b="23495"/>
            <wp:docPr id="557625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08636" name=""/>
                    <pic:cNvPicPr/>
                  </pic:nvPicPr>
                  <pic:blipFill>
                    <a:blip r:embed="rId12"/>
                    <a:stretch>
                      <a:fillRect/>
                    </a:stretch>
                  </pic:blipFill>
                  <pic:spPr>
                    <a:xfrm>
                      <a:off x="0" y="0"/>
                      <a:ext cx="6120130" cy="3062605"/>
                    </a:xfrm>
                    <a:prstGeom prst="rect">
                      <a:avLst/>
                    </a:prstGeom>
                    <a:ln>
                      <a:solidFill>
                        <a:schemeClr val="tx1"/>
                      </a:solidFill>
                    </a:ln>
                  </pic:spPr>
                </pic:pic>
              </a:graphicData>
            </a:graphic>
          </wp:inline>
        </w:drawing>
      </w:r>
    </w:p>
    <w:p w14:paraId="2FA5B9CE" w14:textId="1791CB6C" w:rsidR="001468C5" w:rsidRDefault="001468C5" w:rsidP="001468C5">
      <w:pPr>
        <w:pStyle w:val="Caption"/>
        <w:spacing w:before="0" w:after="0"/>
      </w:pPr>
      <w:bookmarkStart w:id="30" w:name="_Toc232682447"/>
      <w:r>
        <w:t xml:space="preserve">Figure </w:t>
      </w:r>
      <w:r>
        <w:fldChar w:fldCharType="begin"/>
      </w:r>
      <w:r>
        <w:instrText xml:space="preserve"> SEQ Figure \* ARABIC </w:instrText>
      </w:r>
      <w:r>
        <w:fldChar w:fldCharType="separate"/>
      </w:r>
      <w:r>
        <w:rPr>
          <w:noProof/>
        </w:rPr>
        <w:t>1</w:t>
      </w:r>
      <w:r>
        <w:rPr>
          <w:noProof/>
        </w:rPr>
        <w:fldChar w:fldCharType="end"/>
      </w:r>
      <w:bookmarkEnd w:id="29"/>
      <w:r>
        <w:t xml:space="preserve">: Best track of Tropical Cyclone Grant, 16-27 December 2025. </w:t>
      </w:r>
      <w:r w:rsidRPr="00152324">
        <w:t>Times are in UTC (AWST=UTC+8 hours, CCT=UTC+6.5 hours).</w:t>
      </w:r>
      <w:bookmarkEnd w:id="30"/>
    </w:p>
    <w:p w14:paraId="6587DAEA" w14:textId="77777777" w:rsidR="009A10C6" w:rsidRPr="009A10C6" w:rsidRDefault="009A10C6" w:rsidP="009A10C6"/>
    <w:tbl>
      <w:tblPr>
        <w:tblStyle w:val="TableGrid"/>
        <w:tblW w:w="10349" w:type="dxa"/>
        <w:tblInd w:w="-431" w:type="dxa"/>
        <w:tblLook w:val="04A0" w:firstRow="1" w:lastRow="0" w:firstColumn="1" w:lastColumn="0" w:noHBand="0" w:noVBand="1"/>
      </w:tblPr>
      <w:tblGrid>
        <w:gridCol w:w="647"/>
        <w:gridCol w:w="767"/>
        <w:gridCol w:w="587"/>
        <w:gridCol w:w="693"/>
        <w:gridCol w:w="709"/>
        <w:gridCol w:w="851"/>
        <w:gridCol w:w="708"/>
        <w:gridCol w:w="757"/>
        <w:gridCol w:w="803"/>
        <w:gridCol w:w="850"/>
        <w:gridCol w:w="1155"/>
        <w:gridCol w:w="1155"/>
        <w:gridCol w:w="747"/>
      </w:tblGrid>
      <w:tr w:rsidR="00130C5D" w:rsidRPr="00812E46" w14:paraId="670457EA" w14:textId="77777777" w:rsidTr="0086452B">
        <w:trPr>
          <w:cnfStyle w:val="100000000000" w:firstRow="1" w:lastRow="0" w:firstColumn="0" w:lastColumn="0" w:oddVBand="0" w:evenVBand="0" w:oddHBand="0" w:evenHBand="0" w:firstRowFirstColumn="0" w:firstRowLastColumn="0" w:lastRowFirstColumn="0" w:lastRowLastColumn="0"/>
          <w:trHeight w:val="300"/>
        </w:trPr>
        <w:tc>
          <w:tcPr>
            <w:tcW w:w="647" w:type="dxa"/>
            <w:tcBorders>
              <w:bottom w:val="nil"/>
            </w:tcBorders>
            <w:shd w:val="clear" w:color="auto" w:fill="2461E5" w:themeFill="accent1"/>
            <w:noWrap/>
            <w:hideMark/>
          </w:tcPr>
          <w:p w14:paraId="66700914"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Year </w:t>
            </w:r>
          </w:p>
        </w:tc>
        <w:tc>
          <w:tcPr>
            <w:tcW w:w="767" w:type="dxa"/>
            <w:tcBorders>
              <w:bottom w:val="nil"/>
            </w:tcBorders>
            <w:shd w:val="clear" w:color="auto" w:fill="2461E5" w:themeFill="accent1"/>
            <w:noWrap/>
            <w:hideMark/>
          </w:tcPr>
          <w:p w14:paraId="731933D5"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Month </w:t>
            </w:r>
          </w:p>
        </w:tc>
        <w:tc>
          <w:tcPr>
            <w:tcW w:w="587" w:type="dxa"/>
            <w:tcBorders>
              <w:bottom w:val="nil"/>
            </w:tcBorders>
            <w:shd w:val="clear" w:color="auto" w:fill="2461E5" w:themeFill="accent1"/>
            <w:noWrap/>
            <w:hideMark/>
          </w:tcPr>
          <w:p w14:paraId="28E65DFA"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Day </w:t>
            </w:r>
          </w:p>
        </w:tc>
        <w:tc>
          <w:tcPr>
            <w:tcW w:w="693" w:type="dxa"/>
            <w:tcBorders>
              <w:bottom w:val="nil"/>
            </w:tcBorders>
            <w:shd w:val="clear" w:color="auto" w:fill="2461E5" w:themeFill="accent1"/>
            <w:noWrap/>
            <w:hideMark/>
          </w:tcPr>
          <w:p w14:paraId="28B0135E"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Hour</w:t>
            </w:r>
          </w:p>
        </w:tc>
        <w:tc>
          <w:tcPr>
            <w:tcW w:w="709" w:type="dxa"/>
            <w:tcBorders>
              <w:bottom w:val="nil"/>
            </w:tcBorders>
            <w:shd w:val="clear" w:color="auto" w:fill="2461E5" w:themeFill="accent1"/>
            <w:noWrap/>
            <w:hideMark/>
          </w:tcPr>
          <w:p w14:paraId="05E3C4EF"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 xml:space="preserve">Pos. </w:t>
            </w:r>
          </w:p>
        </w:tc>
        <w:tc>
          <w:tcPr>
            <w:tcW w:w="851" w:type="dxa"/>
            <w:tcBorders>
              <w:bottom w:val="nil"/>
            </w:tcBorders>
            <w:shd w:val="clear" w:color="auto" w:fill="2461E5" w:themeFill="accent1"/>
            <w:noWrap/>
            <w:hideMark/>
          </w:tcPr>
          <w:p w14:paraId="0E06B8C1"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Pos.</w:t>
            </w:r>
          </w:p>
        </w:tc>
        <w:tc>
          <w:tcPr>
            <w:tcW w:w="708" w:type="dxa"/>
            <w:tcBorders>
              <w:bottom w:val="nil"/>
            </w:tcBorders>
            <w:shd w:val="clear" w:color="auto" w:fill="2461E5" w:themeFill="accent1"/>
            <w:noWrap/>
            <w:hideMark/>
          </w:tcPr>
          <w:p w14:paraId="32EA72DF"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Pos. </w:t>
            </w:r>
          </w:p>
        </w:tc>
        <w:tc>
          <w:tcPr>
            <w:tcW w:w="757" w:type="dxa"/>
            <w:tcBorders>
              <w:bottom w:val="nil"/>
            </w:tcBorders>
            <w:shd w:val="clear" w:color="auto" w:fill="2461E5" w:themeFill="accent1"/>
            <w:noWrap/>
            <w:hideMark/>
          </w:tcPr>
          <w:p w14:paraId="674595AC"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Max Wind </w:t>
            </w:r>
          </w:p>
        </w:tc>
        <w:tc>
          <w:tcPr>
            <w:tcW w:w="803" w:type="dxa"/>
            <w:tcBorders>
              <w:bottom w:val="nil"/>
            </w:tcBorders>
            <w:shd w:val="clear" w:color="auto" w:fill="2461E5" w:themeFill="accent1"/>
            <w:noWrap/>
            <w:hideMark/>
          </w:tcPr>
          <w:p w14:paraId="738BDE51"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Max </w:t>
            </w:r>
          </w:p>
        </w:tc>
        <w:tc>
          <w:tcPr>
            <w:tcW w:w="850" w:type="dxa"/>
            <w:tcBorders>
              <w:bottom w:val="nil"/>
            </w:tcBorders>
            <w:shd w:val="clear" w:color="auto" w:fill="2461E5" w:themeFill="accent1"/>
            <w:noWrap/>
            <w:hideMark/>
          </w:tcPr>
          <w:p w14:paraId="57DCCCC6"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Cent. </w:t>
            </w:r>
          </w:p>
        </w:tc>
        <w:tc>
          <w:tcPr>
            <w:tcW w:w="1115" w:type="dxa"/>
            <w:tcBorders>
              <w:bottom w:val="nil"/>
            </w:tcBorders>
            <w:shd w:val="clear" w:color="auto" w:fill="2461E5" w:themeFill="accent1"/>
            <w:noWrap/>
            <w:hideMark/>
          </w:tcPr>
          <w:p w14:paraId="4CA8B1CE"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Rad. of gales </w:t>
            </w:r>
          </w:p>
        </w:tc>
        <w:tc>
          <w:tcPr>
            <w:tcW w:w="1115" w:type="dxa"/>
            <w:tcBorders>
              <w:bottom w:val="nil"/>
            </w:tcBorders>
            <w:shd w:val="clear" w:color="auto" w:fill="2461E5" w:themeFill="accent1"/>
            <w:noWrap/>
            <w:hideMark/>
          </w:tcPr>
          <w:p w14:paraId="7EB9F88F"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Rad. of storm </w:t>
            </w:r>
          </w:p>
        </w:tc>
        <w:tc>
          <w:tcPr>
            <w:tcW w:w="747" w:type="dxa"/>
            <w:tcBorders>
              <w:bottom w:val="nil"/>
            </w:tcBorders>
            <w:shd w:val="clear" w:color="auto" w:fill="2461E5" w:themeFill="accent1"/>
            <w:noWrap/>
            <w:hideMark/>
          </w:tcPr>
          <w:p w14:paraId="3F818627" w14:textId="77777777" w:rsidR="00DD7E08" w:rsidRPr="00DD7E08" w:rsidRDefault="00DD7E08" w:rsidP="00DD7E08">
            <w:pPr>
              <w:spacing w:after="0" w:line="240" w:lineRule="auto"/>
              <w:jc w:val="center"/>
              <w:rPr>
                <w:rFonts w:asciiTheme="minorHAnsi" w:eastAsia="Times New Roman" w:hAnsiTheme="minorHAnsi" w:cstheme="minorHAnsi"/>
                <w:sz w:val="18"/>
                <w:szCs w:val="18"/>
                <w:lang w:eastAsia="en-AU"/>
              </w:rPr>
            </w:pPr>
            <w:r w:rsidRPr="00DD7E08">
              <w:rPr>
                <w:rFonts w:asciiTheme="minorHAnsi" w:eastAsia="Times New Roman" w:hAnsiTheme="minorHAnsi" w:cstheme="minorHAnsi"/>
                <w:sz w:val="18"/>
                <w:szCs w:val="18"/>
                <w:lang w:eastAsia="en-AU"/>
              </w:rPr>
              <w:t>RMW </w:t>
            </w:r>
          </w:p>
        </w:tc>
      </w:tr>
      <w:tr w:rsidR="00130C5D" w:rsidRPr="00812E46" w14:paraId="5E232E0E" w14:textId="77777777" w:rsidTr="0086452B">
        <w:trPr>
          <w:cnfStyle w:val="000000100000" w:firstRow="0" w:lastRow="0" w:firstColumn="0" w:lastColumn="0" w:oddVBand="0" w:evenVBand="0" w:oddHBand="1" w:evenHBand="0" w:firstRowFirstColumn="0" w:firstRowLastColumn="0" w:lastRowFirstColumn="0" w:lastRowLastColumn="0"/>
          <w:trHeight w:val="300"/>
        </w:trPr>
        <w:tc>
          <w:tcPr>
            <w:tcW w:w="647" w:type="dxa"/>
            <w:tcBorders>
              <w:top w:val="nil"/>
              <w:left w:val="single" w:sz="4" w:space="0" w:color="auto"/>
              <w:bottom w:val="nil"/>
              <w:right w:val="single" w:sz="4" w:space="0" w:color="auto"/>
            </w:tcBorders>
            <w:shd w:val="clear" w:color="auto" w:fill="2461E5" w:themeFill="accent1"/>
            <w:noWrap/>
            <w:hideMark/>
          </w:tcPr>
          <w:p w14:paraId="2CAD8C5E"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p>
        </w:tc>
        <w:tc>
          <w:tcPr>
            <w:tcW w:w="767" w:type="dxa"/>
            <w:tcBorders>
              <w:top w:val="nil"/>
              <w:left w:val="single" w:sz="4" w:space="0" w:color="auto"/>
              <w:bottom w:val="nil"/>
              <w:right w:val="single" w:sz="4" w:space="0" w:color="auto"/>
            </w:tcBorders>
            <w:shd w:val="clear" w:color="auto" w:fill="2461E5" w:themeFill="accent1"/>
            <w:noWrap/>
            <w:hideMark/>
          </w:tcPr>
          <w:p w14:paraId="18EEBC41"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p>
        </w:tc>
        <w:tc>
          <w:tcPr>
            <w:tcW w:w="587" w:type="dxa"/>
            <w:tcBorders>
              <w:top w:val="nil"/>
              <w:left w:val="single" w:sz="4" w:space="0" w:color="auto"/>
              <w:bottom w:val="nil"/>
              <w:right w:val="single" w:sz="4" w:space="0" w:color="auto"/>
            </w:tcBorders>
            <w:shd w:val="clear" w:color="auto" w:fill="2461E5" w:themeFill="accent1"/>
            <w:noWrap/>
            <w:hideMark/>
          </w:tcPr>
          <w:p w14:paraId="19B8D5BE"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p>
        </w:tc>
        <w:tc>
          <w:tcPr>
            <w:tcW w:w="693" w:type="dxa"/>
            <w:tcBorders>
              <w:top w:val="nil"/>
              <w:left w:val="single" w:sz="4" w:space="0" w:color="auto"/>
              <w:bottom w:val="nil"/>
              <w:right w:val="single" w:sz="4" w:space="0" w:color="auto"/>
            </w:tcBorders>
            <w:shd w:val="clear" w:color="auto" w:fill="2461E5" w:themeFill="accent1"/>
            <w:noWrap/>
            <w:hideMark/>
          </w:tcPr>
          <w:p w14:paraId="62ECA27A"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UTC </w:t>
            </w:r>
          </w:p>
        </w:tc>
        <w:tc>
          <w:tcPr>
            <w:tcW w:w="709" w:type="dxa"/>
            <w:tcBorders>
              <w:top w:val="nil"/>
              <w:left w:val="single" w:sz="4" w:space="0" w:color="auto"/>
              <w:bottom w:val="nil"/>
              <w:right w:val="single" w:sz="4" w:space="0" w:color="auto"/>
            </w:tcBorders>
            <w:shd w:val="clear" w:color="auto" w:fill="2461E5" w:themeFill="accent1"/>
            <w:noWrap/>
            <w:hideMark/>
          </w:tcPr>
          <w:p w14:paraId="2B2214F6"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Lat. </w:t>
            </w:r>
          </w:p>
        </w:tc>
        <w:tc>
          <w:tcPr>
            <w:tcW w:w="851" w:type="dxa"/>
            <w:tcBorders>
              <w:top w:val="nil"/>
              <w:left w:val="single" w:sz="4" w:space="0" w:color="auto"/>
              <w:bottom w:val="nil"/>
              <w:right w:val="single" w:sz="4" w:space="0" w:color="auto"/>
            </w:tcBorders>
            <w:shd w:val="clear" w:color="auto" w:fill="2461E5" w:themeFill="accent1"/>
            <w:noWrap/>
            <w:hideMark/>
          </w:tcPr>
          <w:p w14:paraId="558AF7C2"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Long. </w:t>
            </w:r>
          </w:p>
        </w:tc>
        <w:tc>
          <w:tcPr>
            <w:tcW w:w="708" w:type="dxa"/>
            <w:tcBorders>
              <w:top w:val="nil"/>
              <w:left w:val="single" w:sz="4" w:space="0" w:color="auto"/>
              <w:bottom w:val="nil"/>
              <w:right w:val="single" w:sz="4" w:space="0" w:color="auto"/>
            </w:tcBorders>
            <w:shd w:val="clear" w:color="auto" w:fill="2461E5" w:themeFill="accent1"/>
            <w:noWrap/>
            <w:hideMark/>
          </w:tcPr>
          <w:p w14:paraId="4F4FB7E0"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Acc. </w:t>
            </w:r>
          </w:p>
        </w:tc>
        <w:tc>
          <w:tcPr>
            <w:tcW w:w="757" w:type="dxa"/>
            <w:tcBorders>
              <w:top w:val="nil"/>
              <w:left w:val="single" w:sz="4" w:space="0" w:color="auto"/>
              <w:bottom w:val="nil"/>
              <w:right w:val="single" w:sz="4" w:space="0" w:color="auto"/>
            </w:tcBorders>
            <w:shd w:val="clear" w:color="auto" w:fill="2461E5" w:themeFill="accent1"/>
            <w:noWrap/>
            <w:hideMark/>
          </w:tcPr>
          <w:p w14:paraId="404DE384"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10min </w:t>
            </w:r>
          </w:p>
        </w:tc>
        <w:tc>
          <w:tcPr>
            <w:tcW w:w="803" w:type="dxa"/>
            <w:tcBorders>
              <w:top w:val="nil"/>
              <w:left w:val="single" w:sz="4" w:space="0" w:color="auto"/>
              <w:bottom w:val="nil"/>
              <w:right w:val="single" w:sz="4" w:space="0" w:color="auto"/>
            </w:tcBorders>
            <w:shd w:val="clear" w:color="auto" w:fill="2461E5" w:themeFill="accent1"/>
            <w:noWrap/>
            <w:hideMark/>
          </w:tcPr>
          <w:p w14:paraId="071E2250"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gust </w:t>
            </w:r>
          </w:p>
        </w:tc>
        <w:tc>
          <w:tcPr>
            <w:tcW w:w="850" w:type="dxa"/>
            <w:tcBorders>
              <w:top w:val="nil"/>
              <w:left w:val="single" w:sz="4" w:space="0" w:color="auto"/>
              <w:bottom w:val="nil"/>
              <w:right w:val="single" w:sz="4" w:space="0" w:color="auto"/>
            </w:tcBorders>
            <w:shd w:val="clear" w:color="auto" w:fill="2461E5" w:themeFill="accent1"/>
            <w:noWrap/>
            <w:hideMark/>
          </w:tcPr>
          <w:p w14:paraId="2A1704FF"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Press. </w:t>
            </w:r>
          </w:p>
        </w:tc>
        <w:tc>
          <w:tcPr>
            <w:tcW w:w="1115" w:type="dxa"/>
            <w:tcBorders>
              <w:top w:val="nil"/>
              <w:left w:val="single" w:sz="4" w:space="0" w:color="auto"/>
              <w:bottom w:val="nil"/>
              <w:right w:val="single" w:sz="4" w:space="0" w:color="auto"/>
            </w:tcBorders>
            <w:shd w:val="clear" w:color="auto" w:fill="2461E5" w:themeFill="accent1"/>
            <w:noWrap/>
            <w:hideMark/>
          </w:tcPr>
          <w:p w14:paraId="50276B60"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(NE/SE/ </w:t>
            </w:r>
          </w:p>
        </w:tc>
        <w:tc>
          <w:tcPr>
            <w:tcW w:w="1115" w:type="dxa"/>
            <w:tcBorders>
              <w:top w:val="nil"/>
              <w:left w:val="single" w:sz="4" w:space="0" w:color="auto"/>
              <w:bottom w:val="nil"/>
              <w:right w:val="single" w:sz="4" w:space="0" w:color="auto"/>
            </w:tcBorders>
            <w:shd w:val="clear" w:color="auto" w:fill="2461E5" w:themeFill="accent1"/>
            <w:noWrap/>
            <w:hideMark/>
          </w:tcPr>
          <w:p w14:paraId="134F1952"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(NE/SE/ </w:t>
            </w:r>
          </w:p>
        </w:tc>
        <w:tc>
          <w:tcPr>
            <w:tcW w:w="747" w:type="dxa"/>
            <w:tcBorders>
              <w:top w:val="nil"/>
              <w:left w:val="single" w:sz="4" w:space="0" w:color="auto"/>
              <w:bottom w:val="nil"/>
              <w:right w:val="single" w:sz="4" w:space="0" w:color="auto"/>
            </w:tcBorders>
            <w:shd w:val="clear" w:color="auto" w:fill="2461E5" w:themeFill="accent1"/>
            <w:noWrap/>
            <w:hideMark/>
          </w:tcPr>
          <w:p w14:paraId="5C8B114A"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nm</w:t>
            </w:r>
          </w:p>
        </w:tc>
      </w:tr>
      <w:tr w:rsidR="00130C5D" w:rsidRPr="00812E46" w14:paraId="58182A2A" w14:textId="77777777" w:rsidTr="0086452B">
        <w:trPr>
          <w:cnfStyle w:val="000000010000" w:firstRow="0" w:lastRow="0" w:firstColumn="0" w:lastColumn="0" w:oddVBand="0" w:evenVBand="0" w:oddHBand="0" w:evenHBand="1" w:firstRowFirstColumn="0" w:firstRowLastColumn="0" w:lastRowFirstColumn="0" w:lastRowLastColumn="0"/>
          <w:trHeight w:val="315"/>
        </w:trPr>
        <w:tc>
          <w:tcPr>
            <w:tcW w:w="647" w:type="dxa"/>
            <w:tcBorders>
              <w:top w:val="nil"/>
            </w:tcBorders>
            <w:shd w:val="clear" w:color="auto" w:fill="2461E5" w:themeFill="accent1"/>
            <w:noWrap/>
            <w:hideMark/>
          </w:tcPr>
          <w:p w14:paraId="06AAB7B1"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 </w:t>
            </w:r>
          </w:p>
        </w:tc>
        <w:tc>
          <w:tcPr>
            <w:tcW w:w="767" w:type="dxa"/>
            <w:tcBorders>
              <w:top w:val="nil"/>
            </w:tcBorders>
            <w:shd w:val="clear" w:color="auto" w:fill="2461E5" w:themeFill="accent1"/>
            <w:noWrap/>
            <w:hideMark/>
          </w:tcPr>
          <w:p w14:paraId="5E55A44A"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 </w:t>
            </w:r>
          </w:p>
        </w:tc>
        <w:tc>
          <w:tcPr>
            <w:tcW w:w="587" w:type="dxa"/>
            <w:tcBorders>
              <w:top w:val="nil"/>
            </w:tcBorders>
            <w:shd w:val="clear" w:color="auto" w:fill="2461E5" w:themeFill="accent1"/>
            <w:noWrap/>
            <w:hideMark/>
          </w:tcPr>
          <w:p w14:paraId="168CA46B"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 </w:t>
            </w:r>
          </w:p>
        </w:tc>
        <w:tc>
          <w:tcPr>
            <w:tcW w:w="693" w:type="dxa"/>
            <w:tcBorders>
              <w:top w:val="nil"/>
            </w:tcBorders>
            <w:shd w:val="clear" w:color="auto" w:fill="2461E5" w:themeFill="accent1"/>
            <w:noWrap/>
            <w:hideMark/>
          </w:tcPr>
          <w:p w14:paraId="2C8C682D"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 </w:t>
            </w:r>
          </w:p>
        </w:tc>
        <w:tc>
          <w:tcPr>
            <w:tcW w:w="709" w:type="dxa"/>
            <w:tcBorders>
              <w:top w:val="nil"/>
            </w:tcBorders>
            <w:shd w:val="clear" w:color="auto" w:fill="2461E5" w:themeFill="accent1"/>
            <w:noWrap/>
            <w:hideMark/>
          </w:tcPr>
          <w:p w14:paraId="21854EE1"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S </w:t>
            </w:r>
          </w:p>
        </w:tc>
        <w:tc>
          <w:tcPr>
            <w:tcW w:w="851" w:type="dxa"/>
            <w:tcBorders>
              <w:top w:val="nil"/>
            </w:tcBorders>
            <w:shd w:val="clear" w:color="auto" w:fill="2461E5" w:themeFill="accent1"/>
            <w:noWrap/>
            <w:hideMark/>
          </w:tcPr>
          <w:p w14:paraId="122FE0FD"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E </w:t>
            </w:r>
          </w:p>
        </w:tc>
        <w:tc>
          <w:tcPr>
            <w:tcW w:w="708" w:type="dxa"/>
            <w:tcBorders>
              <w:top w:val="nil"/>
            </w:tcBorders>
            <w:shd w:val="clear" w:color="auto" w:fill="2461E5" w:themeFill="accent1"/>
            <w:noWrap/>
            <w:hideMark/>
          </w:tcPr>
          <w:p w14:paraId="51D6F5D1"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nm </w:t>
            </w:r>
          </w:p>
        </w:tc>
        <w:tc>
          <w:tcPr>
            <w:tcW w:w="757" w:type="dxa"/>
            <w:tcBorders>
              <w:top w:val="nil"/>
            </w:tcBorders>
            <w:shd w:val="clear" w:color="auto" w:fill="2461E5" w:themeFill="accent1"/>
            <w:noWrap/>
            <w:hideMark/>
          </w:tcPr>
          <w:p w14:paraId="3EA13DB3"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kn </w:t>
            </w:r>
          </w:p>
        </w:tc>
        <w:tc>
          <w:tcPr>
            <w:tcW w:w="803" w:type="dxa"/>
            <w:tcBorders>
              <w:top w:val="nil"/>
            </w:tcBorders>
            <w:shd w:val="clear" w:color="auto" w:fill="2461E5" w:themeFill="accent1"/>
            <w:noWrap/>
            <w:hideMark/>
          </w:tcPr>
          <w:p w14:paraId="4AC8CFA6"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kn </w:t>
            </w:r>
          </w:p>
        </w:tc>
        <w:tc>
          <w:tcPr>
            <w:tcW w:w="850" w:type="dxa"/>
            <w:tcBorders>
              <w:top w:val="nil"/>
            </w:tcBorders>
            <w:shd w:val="clear" w:color="auto" w:fill="2461E5" w:themeFill="accent1"/>
            <w:noWrap/>
            <w:hideMark/>
          </w:tcPr>
          <w:p w14:paraId="14D2E20F"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hPa </w:t>
            </w:r>
          </w:p>
        </w:tc>
        <w:tc>
          <w:tcPr>
            <w:tcW w:w="1115" w:type="dxa"/>
            <w:tcBorders>
              <w:top w:val="nil"/>
            </w:tcBorders>
            <w:shd w:val="clear" w:color="auto" w:fill="2461E5" w:themeFill="accent1"/>
            <w:noWrap/>
            <w:hideMark/>
          </w:tcPr>
          <w:p w14:paraId="79370940"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SW/NW) </w:t>
            </w:r>
          </w:p>
        </w:tc>
        <w:tc>
          <w:tcPr>
            <w:tcW w:w="1115" w:type="dxa"/>
            <w:tcBorders>
              <w:top w:val="nil"/>
            </w:tcBorders>
            <w:shd w:val="clear" w:color="auto" w:fill="2461E5" w:themeFill="accent1"/>
            <w:noWrap/>
            <w:hideMark/>
          </w:tcPr>
          <w:p w14:paraId="4F6AD81B"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SW/NW) </w:t>
            </w:r>
          </w:p>
        </w:tc>
        <w:tc>
          <w:tcPr>
            <w:tcW w:w="747" w:type="dxa"/>
            <w:tcBorders>
              <w:top w:val="nil"/>
            </w:tcBorders>
            <w:shd w:val="clear" w:color="auto" w:fill="2461E5" w:themeFill="accent1"/>
            <w:noWrap/>
            <w:hideMark/>
          </w:tcPr>
          <w:p w14:paraId="50F16763" w14:textId="77777777" w:rsidR="00DD7E08" w:rsidRPr="00DD7E08" w:rsidRDefault="00DD7E08" w:rsidP="00DD7E08">
            <w:pPr>
              <w:spacing w:after="0" w:line="240" w:lineRule="auto"/>
              <w:jc w:val="center"/>
              <w:rPr>
                <w:rFonts w:asciiTheme="minorHAnsi" w:eastAsia="Times New Roman" w:hAnsiTheme="minorHAnsi" w:cstheme="minorHAnsi"/>
                <w:color w:val="FFFFFF" w:themeColor="background1"/>
                <w:sz w:val="18"/>
                <w:szCs w:val="18"/>
                <w:lang w:eastAsia="en-AU"/>
              </w:rPr>
            </w:pPr>
            <w:r w:rsidRPr="00DD7E08">
              <w:rPr>
                <w:rFonts w:asciiTheme="minorHAnsi" w:eastAsia="Times New Roman" w:hAnsiTheme="minorHAnsi" w:cstheme="minorHAnsi"/>
                <w:color w:val="FFFFFF" w:themeColor="background1"/>
                <w:sz w:val="18"/>
                <w:szCs w:val="18"/>
                <w:lang w:eastAsia="en-AU"/>
              </w:rPr>
              <w:t> </w:t>
            </w:r>
          </w:p>
        </w:tc>
      </w:tr>
      <w:tr w:rsidR="008B6F6C" w:rsidRPr="00014028" w14:paraId="5D58CEFC"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5C6E37D3"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2025</w:t>
            </w:r>
          </w:p>
        </w:tc>
        <w:tc>
          <w:tcPr>
            <w:tcW w:w="767" w:type="dxa"/>
            <w:noWrap/>
            <w:hideMark/>
          </w:tcPr>
          <w:p w14:paraId="0B608374"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12</w:t>
            </w:r>
          </w:p>
        </w:tc>
        <w:tc>
          <w:tcPr>
            <w:tcW w:w="587" w:type="dxa"/>
            <w:noWrap/>
            <w:hideMark/>
          </w:tcPr>
          <w:p w14:paraId="109FBEE7"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15</w:t>
            </w:r>
          </w:p>
        </w:tc>
        <w:tc>
          <w:tcPr>
            <w:tcW w:w="693" w:type="dxa"/>
            <w:noWrap/>
            <w:hideMark/>
          </w:tcPr>
          <w:p w14:paraId="5B6B5B83"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1800</w:t>
            </w:r>
          </w:p>
        </w:tc>
        <w:tc>
          <w:tcPr>
            <w:tcW w:w="709" w:type="dxa"/>
            <w:noWrap/>
            <w:hideMark/>
          </w:tcPr>
          <w:p w14:paraId="40A2A840"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12.4</w:t>
            </w:r>
          </w:p>
        </w:tc>
        <w:tc>
          <w:tcPr>
            <w:tcW w:w="851" w:type="dxa"/>
            <w:noWrap/>
            <w:hideMark/>
          </w:tcPr>
          <w:p w14:paraId="3B1D7C29"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113.0</w:t>
            </w:r>
          </w:p>
        </w:tc>
        <w:tc>
          <w:tcPr>
            <w:tcW w:w="708" w:type="dxa"/>
            <w:noWrap/>
            <w:hideMark/>
          </w:tcPr>
          <w:p w14:paraId="753113B9"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35</w:t>
            </w:r>
          </w:p>
        </w:tc>
        <w:tc>
          <w:tcPr>
            <w:tcW w:w="757" w:type="dxa"/>
            <w:noWrap/>
            <w:vAlign w:val="bottom"/>
            <w:hideMark/>
          </w:tcPr>
          <w:p w14:paraId="76CE9072" w14:textId="6ADFA49B"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25</w:t>
            </w:r>
          </w:p>
        </w:tc>
        <w:tc>
          <w:tcPr>
            <w:tcW w:w="803" w:type="dxa"/>
            <w:noWrap/>
            <w:hideMark/>
          </w:tcPr>
          <w:p w14:paraId="6D886983"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45</w:t>
            </w:r>
          </w:p>
        </w:tc>
        <w:tc>
          <w:tcPr>
            <w:tcW w:w="850" w:type="dxa"/>
            <w:noWrap/>
            <w:hideMark/>
          </w:tcPr>
          <w:p w14:paraId="2544A96C"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1006</w:t>
            </w:r>
          </w:p>
        </w:tc>
        <w:tc>
          <w:tcPr>
            <w:tcW w:w="1115" w:type="dxa"/>
            <w:noWrap/>
            <w:hideMark/>
          </w:tcPr>
          <w:p w14:paraId="56245E30"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0/0/0/0</w:t>
            </w:r>
          </w:p>
        </w:tc>
        <w:tc>
          <w:tcPr>
            <w:tcW w:w="1115" w:type="dxa"/>
            <w:noWrap/>
            <w:hideMark/>
          </w:tcPr>
          <w:p w14:paraId="4C3E3BFE"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0/0/0/0</w:t>
            </w:r>
          </w:p>
        </w:tc>
        <w:tc>
          <w:tcPr>
            <w:tcW w:w="747" w:type="dxa"/>
            <w:noWrap/>
            <w:hideMark/>
          </w:tcPr>
          <w:p w14:paraId="0A904FFA" w14:textId="77777777" w:rsidR="008B6F6C" w:rsidRPr="00014028" w:rsidRDefault="008B6F6C" w:rsidP="008B6F6C">
            <w:pPr>
              <w:spacing w:after="0" w:line="240" w:lineRule="auto"/>
              <w:jc w:val="center"/>
              <w:rPr>
                <w:rFonts w:ascii="Aptos Narrow" w:eastAsia="Times New Roman" w:hAnsi="Aptos Narrow" w:cs="Times New Roman"/>
                <w:color w:val="000000"/>
                <w:sz w:val="18"/>
                <w:szCs w:val="18"/>
                <w:lang w:eastAsia="en-AU"/>
              </w:rPr>
            </w:pPr>
            <w:r w:rsidRPr="00014028">
              <w:rPr>
                <w:rFonts w:ascii="Aptos Narrow" w:eastAsia="Times New Roman" w:hAnsi="Aptos Narrow" w:cs="Times New Roman"/>
                <w:color w:val="000000"/>
                <w:sz w:val="18"/>
                <w:szCs w:val="18"/>
                <w:lang w:eastAsia="en-AU"/>
              </w:rPr>
              <w:t xml:space="preserve"> -</w:t>
            </w:r>
          </w:p>
        </w:tc>
      </w:tr>
      <w:tr w:rsidR="008B6F6C" w:rsidRPr="00E63485" w14:paraId="543D2BAC"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30498B0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10688E6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162BB1A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16</w:t>
            </w:r>
          </w:p>
        </w:tc>
        <w:tc>
          <w:tcPr>
            <w:tcW w:w="693" w:type="dxa"/>
            <w:noWrap/>
            <w:hideMark/>
          </w:tcPr>
          <w:p w14:paraId="254A276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28D6AA4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4E4F5C6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112.8</w:t>
            </w:r>
          </w:p>
        </w:tc>
        <w:tc>
          <w:tcPr>
            <w:tcW w:w="708" w:type="dxa"/>
            <w:noWrap/>
            <w:hideMark/>
          </w:tcPr>
          <w:p w14:paraId="5598C9D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6184F315" w14:textId="38101AAB"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446E57A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58247DA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1006</w:t>
            </w:r>
          </w:p>
        </w:tc>
        <w:tc>
          <w:tcPr>
            <w:tcW w:w="1115" w:type="dxa"/>
            <w:noWrap/>
            <w:hideMark/>
          </w:tcPr>
          <w:p w14:paraId="0AF5320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7B8E1A6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1596C62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5351DDA2"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49C14D5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17C0ACA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5ABE59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16</w:t>
            </w:r>
          </w:p>
        </w:tc>
        <w:tc>
          <w:tcPr>
            <w:tcW w:w="693" w:type="dxa"/>
            <w:noWrap/>
            <w:hideMark/>
          </w:tcPr>
          <w:p w14:paraId="3E93E62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4AF0B87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11.4</w:t>
            </w:r>
          </w:p>
        </w:tc>
        <w:tc>
          <w:tcPr>
            <w:tcW w:w="851" w:type="dxa"/>
            <w:noWrap/>
            <w:hideMark/>
          </w:tcPr>
          <w:p w14:paraId="0FE1685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112.5</w:t>
            </w:r>
          </w:p>
        </w:tc>
        <w:tc>
          <w:tcPr>
            <w:tcW w:w="708" w:type="dxa"/>
            <w:noWrap/>
            <w:hideMark/>
          </w:tcPr>
          <w:p w14:paraId="556D043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52484CD5" w14:textId="79770AE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3AB87BD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5272E51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1006</w:t>
            </w:r>
          </w:p>
        </w:tc>
        <w:tc>
          <w:tcPr>
            <w:tcW w:w="1115" w:type="dxa"/>
            <w:noWrap/>
            <w:hideMark/>
          </w:tcPr>
          <w:p w14:paraId="1CCC110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5BB619A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7403DD6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18059560"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06B07DA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BD01A9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39983CC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16</w:t>
            </w:r>
          </w:p>
        </w:tc>
        <w:tc>
          <w:tcPr>
            <w:tcW w:w="693" w:type="dxa"/>
            <w:noWrap/>
            <w:hideMark/>
          </w:tcPr>
          <w:p w14:paraId="205FE9F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1AA0975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11.3</w:t>
            </w:r>
          </w:p>
        </w:tc>
        <w:tc>
          <w:tcPr>
            <w:tcW w:w="851" w:type="dxa"/>
            <w:noWrap/>
            <w:hideMark/>
          </w:tcPr>
          <w:p w14:paraId="1DDB4EF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113.1</w:t>
            </w:r>
          </w:p>
        </w:tc>
        <w:tc>
          <w:tcPr>
            <w:tcW w:w="708" w:type="dxa"/>
            <w:noWrap/>
            <w:hideMark/>
          </w:tcPr>
          <w:p w14:paraId="0171D39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06D0257A" w14:textId="1B192A5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7A3A5AF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2BC08A1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1004</w:t>
            </w:r>
          </w:p>
        </w:tc>
        <w:tc>
          <w:tcPr>
            <w:tcW w:w="1115" w:type="dxa"/>
            <w:noWrap/>
            <w:hideMark/>
          </w:tcPr>
          <w:p w14:paraId="147D5F4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28BC197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532A477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34E7A2C6"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29404D3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22DFA39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78943C9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16</w:t>
            </w:r>
          </w:p>
        </w:tc>
        <w:tc>
          <w:tcPr>
            <w:tcW w:w="693" w:type="dxa"/>
            <w:noWrap/>
            <w:hideMark/>
          </w:tcPr>
          <w:p w14:paraId="69E61B9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3BBC5CE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11.3</w:t>
            </w:r>
          </w:p>
        </w:tc>
        <w:tc>
          <w:tcPr>
            <w:tcW w:w="851" w:type="dxa"/>
            <w:noWrap/>
            <w:hideMark/>
          </w:tcPr>
          <w:p w14:paraId="44459C0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113.3</w:t>
            </w:r>
          </w:p>
        </w:tc>
        <w:tc>
          <w:tcPr>
            <w:tcW w:w="708" w:type="dxa"/>
            <w:noWrap/>
            <w:hideMark/>
          </w:tcPr>
          <w:p w14:paraId="3D7EBD2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422ABB56" w14:textId="78EA9B64"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7C61A0F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486A067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1004</w:t>
            </w:r>
          </w:p>
        </w:tc>
        <w:tc>
          <w:tcPr>
            <w:tcW w:w="1115" w:type="dxa"/>
            <w:noWrap/>
            <w:hideMark/>
          </w:tcPr>
          <w:p w14:paraId="2685F2B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7BBC61B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4FE900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5D91EAD1"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355C5E0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390BD3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2B7AC1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17</w:t>
            </w:r>
          </w:p>
        </w:tc>
        <w:tc>
          <w:tcPr>
            <w:tcW w:w="693" w:type="dxa"/>
            <w:noWrap/>
            <w:hideMark/>
          </w:tcPr>
          <w:p w14:paraId="6B50CDC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15F3680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35EB478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113.1</w:t>
            </w:r>
          </w:p>
        </w:tc>
        <w:tc>
          <w:tcPr>
            <w:tcW w:w="708" w:type="dxa"/>
            <w:noWrap/>
            <w:hideMark/>
          </w:tcPr>
          <w:p w14:paraId="1E242EE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6D294A55" w14:textId="61657F78"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641591F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2A8DB0E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1002</w:t>
            </w:r>
          </w:p>
        </w:tc>
        <w:tc>
          <w:tcPr>
            <w:tcW w:w="1115" w:type="dxa"/>
            <w:noWrap/>
            <w:hideMark/>
          </w:tcPr>
          <w:p w14:paraId="18C9928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0805EB8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629684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1505C41D"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41EA464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53967F9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FA9720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17</w:t>
            </w:r>
          </w:p>
        </w:tc>
        <w:tc>
          <w:tcPr>
            <w:tcW w:w="693" w:type="dxa"/>
            <w:noWrap/>
            <w:hideMark/>
          </w:tcPr>
          <w:p w14:paraId="3287B2B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1AE0A16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369BB9D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113.3</w:t>
            </w:r>
          </w:p>
        </w:tc>
        <w:tc>
          <w:tcPr>
            <w:tcW w:w="708" w:type="dxa"/>
            <w:noWrap/>
            <w:hideMark/>
          </w:tcPr>
          <w:p w14:paraId="0F3632E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2D4B4C57" w14:textId="355EFE16"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3CBC749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24D13CD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1002</w:t>
            </w:r>
          </w:p>
        </w:tc>
        <w:tc>
          <w:tcPr>
            <w:tcW w:w="1115" w:type="dxa"/>
            <w:noWrap/>
            <w:hideMark/>
          </w:tcPr>
          <w:p w14:paraId="0A17CD3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4E295B6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23A53C4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1FBCCD3B"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194143F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7D9DDE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7C22F26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17</w:t>
            </w:r>
          </w:p>
        </w:tc>
        <w:tc>
          <w:tcPr>
            <w:tcW w:w="693" w:type="dxa"/>
            <w:noWrap/>
            <w:hideMark/>
          </w:tcPr>
          <w:p w14:paraId="63BB6E8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288D1C86" w14:textId="03CD76AC"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12.7</w:t>
            </w:r>
          </w:p>
        </w:tc>
        <w:tc>
          <w:tcPr>
            <w:tcW w:w="851" w:type="dxa"/>
            <w:noWrap/>
            <w:hideMark/>
          </w:tcPr>
          <w:p w14:paraId="488BF97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112.7</w:t>
            </w:r>
          </w:p>
        </w:tc>
        <w:tc>
          <w:tcPr>
            <w:tcW w:w="708" w:type="dxa"/>
            <w:noWrap/>
            <w:hideMark/>
          </w:tcPr>
          <w:p w14:paraId="3CEE8B0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26582685" w14:textId="5FCC05C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1ECA7EC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596E768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1002</w:t>
            </w:r>
          </w:p>
        </w:tc>
        <w:tc>
          <w:tcPr>
            <w:tcW w:w="1115" w:type="dxa"/>
            <w:noWrap/>
            <w:hideMark/>
          </w:tcPr>
          <w:p w14:paraId="7DC6EC6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5367AB1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4B1C823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78311FD9"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291A01F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65CA16A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14D4E2A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17</w:t>
            </w:r>
          </w:p>
        </w:tc>
        <w:tc>
          <w:tcPr>
            <w:tcW w:w="693" w:type="dxa"/>
            <w:noWrap/>
            <w:hideMark/>
          </w:tcPr>
          <w:p w14:paraId="460831E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436E5F54" w14:textId="7C4E53B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12.5</w:t>
            </w:r>
          </w:p>
        </w:tc>
        <w:tc>
          <w:tcPr>
            <w:tcW w:w="851" w:type="dxa"/>
            <w:noWrap/>
            <w:hideMark/>
          </w:tcPr>
          <w:p w14:paraId="7C4BE42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111.8</w:t>
            </w:r>
          </w:p>
        </w:tc>
        <w:tc>
          <w:tcPr>
            <w:tcW w:w="708" w:type="dxa"/>
            <w:noWrap/>
            <w:hideMark/>
          </w:tcPr>
          <w:p w14:paraId="067C35F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662FD697" w14:textId="38FF3F8E"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54485B1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76DB3AF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1002</w:t>
            </w:r>
          </w:p>
        </w:tc>
        <w:tc>
          <w:tcPr>
            <w:tcW w:w="1115" w:type="dxa"/>
            <w:noWrap/>
            <w:hideMark/>
          </w:tcPr>
          <w:p w14:paraId="5372567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646B342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7FBC5C6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68F953DC"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0F9FB89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D79ADA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007EB5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w:t>
            </w:r>
          </w:p>
        </w:tc>
        <w:tc>
          <w:tcPr>
            <w:tcW w:w="693" w:type="dxa"/>
            <w:noWrap/>
            <w:hideMark/>
          </w:tcPr>
          <w:p w14:paraId="0ADC0BE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36C13F3C" w14:textId="63ED7169"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2EA3C1F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110.9</w:t>
            </w:r>
          </w:p>
        </w:tc>
        <w:tc>
          <w:tcPr>
            <w:tcW w:w="708" w:type="dxa"/>
            <w:noWrap/>
            <w:hideMark/>
          </w:tcPr>
          <w:p w14:paraId="5B55843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7ABDF723" w14:textId="378E9B3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64BEECA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0B89B51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3CF4CE7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0/0/0/40</w:t>
            </w:r>
          </w:p>
        </w:tc>
        <w:tc>
          <w:tcPr>
            <w:tcW w:w="1115" w:type="dxa"/>
            <w:noWrap/>
            <w:hideMark/>
          </w:tcPr>
          <w:p w14:paraId="16A2151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30F9CA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7B69F77D"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40130AA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58D239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29BB0D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w:t>
            </w:r>
          </w:p>
        </w:tc>
        <w:tc>
          <w:tcPr>
            <w:tcW w:w="693" w:type="dxa"/>
            <w:noWrap/>
            <w:hideMark/>
          </w:tcPr>
          <w:p w14:paraId="29DC4FD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03F0EC18" w14:textId="2724A755"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4C9E032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110.2</w:t>
            </w:r>
          </w:p>
        </w:tc>
        <w:tc>
          <w:tcPr>
            <w:tcW w:w="708" w:type="dxa"/>
            <w:noWrap/>
            <w:hideMark/>
          </w:tcPr>
          <w:p w14:paraId="64ECA08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64D62F75" w14:textId="1CE617A6"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07E776F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55CCBFC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999</w:t>
            </w:r>
          </w:p>
        </w:tc>
        <w:tc>
          <w:tcPr>
            <w:tcW w:w="1115" w:type="dxa"/>
            <w:noWrap/>
            <w:hideMark/>
          </w:tcPr>
          <w:p w14:paraId="2AE6C09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0/0/0/50</w:t>
            </w:r>
          </w:p>
        </w:tc>
        <w:tc>
          <w:tcPr>
            <w:tcW w:w="1115" w:type="dxa"/>
            <w:noWrap/>
            <w:hideMark/>
          </w:tcPr>
          <w:p w14:paraId="71762AC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5D5405A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2EAB785E"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2B48611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12C23BD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07DE08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w:t>
            </w:r>
          </w:p>
        </w:tc>
        <w:tc>
          <w:tcPr>
            <w:tcW w:w="693" w:type="dxa"/>
            <w:noWrap/>
            <w:hideMark/>
          </w:tcPr>
          <w:p w14:paraId="381B4A7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0A04DCFA" w14:textId="443427B8"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779E0E3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109.4</w:t>
            </w:r>
          </w:p>
        </w:tc>
        <w:tc>
          <w:tcPr>
            <w:tcW w:w="708" w:type="dxa"/>
            <w:noWrap/>
            <w:hideMark/>
          </w:tcPr>
          <w:p w14:paraId="0593C14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10697E82" w14:textId="460C6BE5"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3A26F4E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038F0EA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2232CFE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0/0/0/50</w:t>
            </w:r>
          </w:p>
        </w:tc>
        <w:tc>
          <w:tcPr>
            <w:tcW w:w="1115" w:type="dxa"/>
            <w:noWrap/>
            <w:hideMark/>
          </w:tcPr>
          <w:p w14:paraId="125D93B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2AF907C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7AD3EFB8"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03356E4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3D4D2F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6AD3B0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w:t>
            </w:r>
          </w:p>
        </w:tc>
        <w:tc>
          <w:tcPr>
            <w:tcW w:w="693" w:type="dxa"/>
            <w:noWrap/>
            <w:hideMark/>
          </w:tcPr>
          <w:p w14:paraId="3EBE2CF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20D107FB" w14:textId="1FE48E65"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0E2BFDC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108.9</w:t>
            </w:r>
          </w:p>
        </w:tc>
        <w:tc>
          <w:tcPr>
            <w:tcW w:w="708" w:type="dxa"/>
            <w:noWrap/>
            <w:hideMark/>
          </w:tcPr>
          <w:p w14:paraId="48B2993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06ACFDD2" w14:textId="7B68A58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35921A2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41026B9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999</w:t>
            </w:r>
          </w:p>
        </w:tc>
        <w:tc>
          <w:tcPr>
            <w:tcW w:w="1115" w:type="dxa"/>
            <w:noWrap/>
            <w:hideMark/>
          </w:tcPr>
          <w:p w14:paraId="14E556E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0/0/0/60</w:t>
            </w:r>
          </w:p>
        </w:tc>
        <w:tc>
          <w:tcPr>
            <w:tcW w:w="1115" w:type="dxa"/>
            <w:noWrap/>
            <w:hideMark/>
          </w:tcPr>
          <w:p w14:paraId="3D43520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5AAEB14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5D73DE5B"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2FA05A8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5BD000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2EB6B50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19</w:t>
            </w:r>
          </w:p>
        </w:tc>
        <w:tc>
          <w:tcPr>
            <w:tcW w:w="693" w:type="dxa"/>
            <w:noWrap/>
            <w:hideMark/>
          </w:tcPr>
          <w:p w14:paraId="324AC48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796133DE" w14:textId="1E377649"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210FD5E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108.3</w:t>
            </w:r>
          </w:p>
        </w:tc>
        <w:tc>
          <w:tcPr>
            <w:tcW w:w="708" w:type="dxa"/>
            <w:noWrap/>
            <w:hideMark/>
          </w:tcPr>
          <w:p w14:paraId="778D6A9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073FDA43" w14:textId="38E22F74"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37A4EBE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4CFB7D5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6703A2A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0/0/0/60</w:t>
            </w:r>
          </w:p>
        </w:tc>
        <w:tc>
          <w:tcPr>
            <w:tcW w:w="1115" w:type="dxa"/>
            <w:noWrap/>
            <w:hideMark/>
          </w:tcPr>
          <w:p w14:paraId="1183E82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C6D702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601966CB"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41263BA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2CA388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2E8416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19</w:t>
            </w:r>
          </w:p>
        </w:tc>
        <w:tc>
          <w:tcPr>
            <w:tcW w:w="693" w:type="dxa"/>
            <w:noWrap/>
            <w:hideMark/>
          </w:tcPr>
          <w:p w14:paraId="3320FD1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1399D61D" w14:textId="50C18DD5"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0FB7D4F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107.9</w:t>
            </w:r>
          </w:p>
        </w:tc>
        <w:tc>
          <w:tcPr>
            <w:tcW w:w="708" w:type="dxa"/>
            <w:noWrap/>
            <w:hideMark/>
          </w:tcPr>
          <w:p w14:paraId="1A7153E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08ABC445" w14:textId="29B27F6D"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4095434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3942440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997</w:t>
            </w:r>
          </w:p>
        </w:tc>
        <w:tc>
          <w:tcPr>
            <w:tcW w:w="1115" w:type="dxa"/>
            <w:noWrap/>
            <w:hideMark/>
          </w:tcPr>
          <w:p w14:paraId="3E38561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0/0/0/80</w:t>
            </w:r>
          </w:p>
        </w:tc>
        <w:tc>
          <w:tcPr>
            <w:tcW w:w="1115" w:type="dxa"/>
            <w:noWrap/>
            <w:hideMark/>
          </w:tcPr>
          <w:p w14:paraId="124CC91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26CB4B6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7BE0A100"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49895D8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5D6C1F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ADBEF1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19</w:t>
            </w:r>
          </w:p>
        </w:tc>
        <w:tc>
          <w:tcPr>
            <w:tcW w:w="693" w:type="dxa"/>
            <w:noWrap/>
            <w:hideMark/>
          </w:tcPr>
          <w:p w14:paraId="3270B88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2962CA3D" w14:textId="2C6B10E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12.2</w:t>
            </w:r>
          </w:p>
        </w:tc>
        <w:tc>
          <w:tcPr>
            <w:tcW w:w="851" w:type="dxa"/>
            <w:noWrap/>
            <w:hideMark/>
          </w:tcPr>
          <w:p w14:paraId="4DF5416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107.8</w:t>
            </w:r>
          </w:p>
        </w:tc>
        <w:tc>
          <w:tcPr>
            <w:tcW w:w="708" w:type="dxa"/>
            <w:noWrap/>
            <w:hideMark/>
          </w:tcPr>
          <w:p w14:paraId="54DBE67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1324297C" w14:textId="0C980706"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6D5848D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6EF0702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997</w:t>
            </w:r>
          </w:p>
        </w:tc>
        <w:tc>
          <w:tcPr>
            <w:tcW w:w="1115" w:type="dxa"/>
            <w:noWrap/>
            <w:hideMark/>
          </w:tcPr>
          <w:p w14:paraId="190B334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0/0/0/50</w:t>
            </w:r>
          </w:p>
        </w:tc>
        <w:tc>
          <w:tcPr>
            <w:tcW w:w="1115" w:type="dxa"/>
            <w:noWrap/>
            <w:hideMark/>
          </w:tcPr>
          <w:p w14:paraId="5DBA092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44FEBE8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3E8DB208"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738D7A4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1598EA9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266D1D0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19</w:t>
            </w:r>
          </w:p>
        </w:tc>
        <w:tc>
          <w:tcPr>
            <w:tcW w:w="693" w:type="dxa"/>
            <w:noWrap/>
            <w:hideMark/>
          </w:tcPr>
          <w:p w14:paraId="42FFF59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707D0CA6" w14:textId="22733BD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12.2</w:t>
            </w:r>
          </w:p>
        </w:tc>
        <w:tc>
          <w:tcPr>
            <w:tcW w:w="851" w:type="dxa"/>
            <w:noWrap/>
            <w:hideMark/>
          </w:tcPr>
          <w:p w14:paraId="085B2D0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107.6</w:t>
            </w:r>
          </w:p>
        </w:tc>
        <w:tc>
          <w:tcPr>
            <w:tcW w:w="708" w:type="dxa"/>
            <w:noWrap/>
            <w:hideMark/>
          </w:tcPr>
          <w:p w14:paraId="2CDA13A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45316994" w14:textId="4C0D6172"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13AC202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4D5ADD7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31EE57B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0/0/0/80</w:t>
            </w:r>
          </w:p>
        </w:tc>
        <w:tc>
          <w:tcPr>
            <w:tcW w:w="1115" w:type="dxa"/>
            <w:noWrap/>
            <w:hideMark/>
          </w:tcPr>
          <w:p w14:paraId="1FA830F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126B6EF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1FFE07B8"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5CF3B9B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D2989E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D9B977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693" w:type="dxa"/>
            <w:noWrap/>
            <w:hideMark/>
          </w:tcPr>
          <w:p w14:paraId="250E8D7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3A550064" w14:textId="39CA7D9E"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69FCDC1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107.3</w:t>
            </w:r>
          </w:p>
        </w:tc>
        <w:tc>
          <w:tcPr>
            <w:tcW w:w="708" w:type="dxa"/>
            <w:noWrap/>
            <w:hideMark/>
          </w:tcPr>
          <w:p w14:paraId="2494171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604620FF" w14:textId="5DE77BC4"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7D6CC27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506CEAF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7D7E749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0/0/0/30</w:t>
            </w:r>
          </w:p>
        </w:tc>
        <w:tc>
          <w:tcPr>
            <w:tcW w:w="1115" w:type="dxa"/>
            <w:noWrap/>
            <w:hideMark/>
          </w:tcPr>
          <w:p w14:paraId="774AEE6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10A834C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5014DD2F"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6F7AEB9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59ADFB1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2859FF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693" w:type="dxa"/>
            <w:noWrap/>
            <w:hideMark/>
          </w:tcPr>
          <w:p w14:paraId="5B56393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15DEE50E" w14:textId="2841F52F"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2306194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106.9</w:t>
            </w:r>
          </w:p>
        </w:tc>
        <w:tc>
          <w:tcPr>
            <w:tcW w:w="708" w:type="dxa"/>
            <w:noWrap/>
            <w:hideMark/>
          </w:tcPr>
          <w:p w14:paraId="3C04DF2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21F0FE7C" w14:textId="23F97934"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355F9A7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2FB487C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3BCA26B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553B847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75557C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38AEF3F1"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4B762BE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F7E9F2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7AD308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693" w:type="dxa"/>
            <w:noWrap/>
            <w:hideMark/>
          </w:tcPr>
          <w:p w14:paraId="1A2C7BB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379239C6" w14:textId="0567DD4D"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7FBF402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106.3</w:t>
            </w:r>
          </w:p>
        </w:tc>
        <w:tc>
          <w:tcPr>
            <w:tcW w:w="708" w:type="dxa"/>
            <w:noWrap/>
            <w:hideMark/>
          </w:tcPr>
          <w:p w14:paraId="670D5FE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0725EAD5" w14:textId="340205F4"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54AE97C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4901F2E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6ACF7B0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34B08F5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7477F2E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D3A5268"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2AD144F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950489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7FEC3C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693" w:type="dxa"/>
            <w:noWrap/>
            <w:hideMark/>
          </w:tcPr>
          <w:p w14:paraId="63A9256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6B0C82CF" w14:textId="7CA1828C"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5A03275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105.6</w:t>
            </w:r>
          </w:p>
        </w:tc>
        <w:tc>
          <w:tcPr>
            <w:tcW w:w="708" w:type="dxa"/>
            <w:noWrap/>
            <w:hideMark/>
          </w:tcPr>
          <w:p w14:paraId="46096DC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72C45895" w14:textId="6054EC82"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7187334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6AC815D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18F9F51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483BC75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385C6FD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207E46E7"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5178436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DBFE97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166D5D6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21</w:t>
            </w:r>
          </w:p>
        </w:tc>
        <w:tc>
          <w:tcPr>
            <w:tcW w:w="693" w:type="dxa"/>
            <w:noWrap/>
            <w:hideMark/>
          </w:tcPr>
          <w:p w14:paraId="7CA49E4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525887D8" w14:textId="5B1A422C"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29604E1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104.8</w:t>
            </w:r>
          </w:p>
        </w:tc>
        <w:tc>
          <w:tcPr>
            <w:tcW w:w="708" w:type="dxa"/>
            <w:noWrap/>
            <w:hideMark/>
          </w:tcPr>
          <w:p w14:paraId="6EA0ECB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2EA74928" w14:textId="2EED61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62AE616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56DC103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999</w:t>
            </w:r>
          </w:p>
        </w:tc>
        <w:tc>
          <w:tcPr>
            <w:tcW w:w="1115" w:type="dxa"/>
            <w:noWrap/>
            <w:hideMark/>
          </w:tcPr>
          <w:p w14:paraId="5366558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0/0/0/30</w:t>
            </w:r>
          </w:p>
        </w:tc>
        <w:tc>
          <w:tcPr>
            <w:tcW w:w="1115" w:type="dxa"/>
            <w:noWrap/>
            <w:hideMark/>
          </w:tcPr>
          <w:p w14:paraId="17ED316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18D303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0807586A"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2772DED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CDCAC8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38D45A6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21</w:t>
            </w:r>
          </w:p>
        </w:tc>
        <w:tc>
          <w:tcPr>
            <w:tcW w:w="693" w:type="dxa"/>
            <w:noWrap/>
            <w:hideMark/>
          </w:tcPr>
          <w:p w14:paraId="459CF41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314BF111" w14:textId="1969820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11.6</w:t>
            </w:r>
          </w:p>
        </w:tc>
        <w:tc>
          <w:tcPr>
            <w:tcW w:w="851" w:type="dxa"/>
            <w:noWrap/>
            <w:hideMark/>
          </w:tcPr>
          <w:p w14:paraId="496BD83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103.8</w:t>
            </w:r>
          </w:p>
        </w:tc>
        <w:tc>
          <w:tcPr>
            <w:tcW w:w="708" w:type="dxa"/>
            <w:noWrap/>
            <w:hideMark/>
          </w:tcPr>
          <w:p w14:paraId="4951A06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5B843A28" w14:textId="78F419D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7AB7F21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7DCF22D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0E794F4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0/0/0/30</w:t>
            </w:r>
          </w:p>
        </w:tc>
        <w:tc>
          <w:tcPr>
            <w:tcW w:w="1115" w:type="dxa"/>
            <w:noWrap/>
            <w:hideMark/>
          </w:tcPr>
          <w:p w14:paraId="5EE32C4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4C26D00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AA4EBD6"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1CD7930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152F658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657CA6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21</w:t>
            </w:r>
          </w:p>
        </w:tc>
        <w:tc>
          <w:tcPr>
            <w:tcW w:w="693" w:type="dxa"/>
            <w:noWrap/>
            <w:hideMark/>
          </w:tcPr>
          <w:p w14:paraId="00FCDF1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0007FB29" w14:textId="7FAD290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11.9</w:t>
            </w:r>
          </w:p>
        </w:tc>
        <w:tc>
          <w:tcPr>
            <w:tcW w:w="851" w:type="dxa"/>
            <w:noWrap/>
            <w:hideMark/>
          </w:tcPr>
          <w:p w14:paraId="4D3AFA0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103.0</w:t>
            </w:r>
          </w:p>
        </w:tc>
        <w:tc>
          <w:tcPr>
            <w:tcW w:w="708" w:type="dxa"/>
            <w:noWrap/>
            <w:hideMark/>
          </w:tcPr>
          <w:p w14:paraId="6A96FBB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3D430035" w14:textId="5F2FDFE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4E6BC69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17AEB12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999</w:t>
            </w:r>
          </w:p>
        </w:tc>
        <w:tc>
          <w:tcPr>
            <w:tcW w:w="1115" w:type="dxa"/>
            <w:noWrap/>
            <w:hideMark/>
          </w:tcPr>
          <w:p w14:paraId="23CEE94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40/0/0/0</w:t>
            </w:r>
          </w:p>
        </w:tc>
        <w:tc>
          <w:tcPr>
            <w:tcW w:w="1115" w:type="dxa"/>
            <w:noWrap/>
            <w:hideMark/>
          </w:tcPr>
          <w:p w14:paraId="53D826E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26594B2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1F7E97A"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33F8545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58C7B6F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0C3E2A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21</w:t>
            </w:r>
          </w:p>
        </w:tc>
        <w:tc>
          <w:tcPr>
            <w:tcW w:w="693" w:type="dxa"/>
            <w:noWrap/>
            <w:hideMark/>
          </w:tcPr>
          <w:p w14:paraId="75DAD2D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66D88350" w14:textId="310C6C2E"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1B32726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102.7</w:t>
            </w:r>
          </w:p>
        </w:tc>
        <w:tc>
          <w:tcPr>
            <w:tcW w:w="708" w:type="dxa"/>
            <w:noWrap/>
            <w:hideMark/>
          </w:tcPr>
          <w:p w14:paraId="795B80D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466A33AF" w14:textId="59BE6415"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734DA55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04CD534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997</w:t>
            </w:r>
          </w:p>
        </w:tc>
        <w:tc>
          <w:tcPr>
            <w:tcW w:w="1115" w:type="dxa"/>
            <w:noWrap/>
            <w:hideMark/>
          </w:tcPr>
          <w:p w14:paraId="5401702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40/0/0/0</w:t>
            </w:r>
          </w:p>
        </w:tc>
        <w:tc>
          <w:tcPr>
            <w:tcW w:w="1115" w:type="dxa"/>
            <w:noWrap/>
            <w:hideMark/>
          </w:tcPr>
          <w:p w14:paraId="5637CD4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35CAD91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07011D59"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5EC4D32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FE52CE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5F75F9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22</w:t>
            </w:r>
          </w:p>
        </w:tc>
        <w:tc>
          <w:tcPr>
            <w:tcW w:w="693" w:type="dxa"/>
            <w:noWrap/>
            <w:hideMark/>
          </w:tcPr>
          <w:p w14:paraId="0E1A47D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21430136" w14:textId="449EEAD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12.3</w:t>
            </w:r>
          </w:p>
        </w:tc>
        <w:tc>
          <w:tcPr>
            <w:tcW w:w="851" w:type="dxa"/>
            <w:noWrap/>
            <w:hideMark/>
          </w:tcPr>
          <w:p w14:paraId="229242F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102.4</w:t>
            </w:r>
          </w:p>
        </w:tc>
        <w:tc>
          <w:tcPr>
            <w:tcW w:w="708" w:type="dxa"/>
            <w:noWrap/>
            <w:hideMark/>
          </w:tcPr>
          <w:p w14:paraId="6020E3F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68D63E77" w14:textId="751E3179"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7E273CD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4256B7C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999</w:t>
            </w:r>
          </w:p>
        </w:tc>
        <w:tc>
          <w:tcPr>
            <w:tcW w:w="1115" w:type="dxa"/>
            <w:noWrap/>
            <w:hideMark/>
          </w:tcPr>
          <w:p w14:paraId="13D486C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70/0/0/40</w:t>
            </w:r>
          </w:p>
        </w:tc>
        <w:tc>
          <w:tcPr>
            <w:tcW w:w="1115" w:type="dxa"/>
            <w:noWrap/>
            <w:hideMark/>
          </w:tcPr>
          <w:p w14:paraId="5B43A9C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4DD5328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20A8CE33"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50CF95C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46B2DBB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6A3300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22</w:t>
            </w:r>
          </w:p>
        </w:tc>
        <w:tc>
          <w:tcPr>
            <w:tcW w:w="693" w:type="dxa"/>
            <w:noWrap/>
            <w:hideMark/>
          </w:tcPr>
          <w:p w14:paraId="4D7659C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505E1974" w14:textId="1FA3200E"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12.7</w:t>
            </w:r>
          </w:p>
        </w:tc>
        <w:tc>
          <w:tcPr>
            <w:tcW w:w="851" w:type="dxa"/>
            <w:noWrap/>
            <w:hideMark/>
          </w:tcPr>
          <w:p w14:paraId="450356E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102.0</w:t>
            </w:r>
          </w:p>
        </w:tc>
        <w:tc>
          <w:tcPr>
            <w:tcW w:w="708" w:type="dxa"/>
            <w:noWrap/>
            <w:hideMark/>
          </w:tcPr>
          <w:p w14:paraId="2C2994A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757" w:type="dxa"/>
            <w:noWrap/>
            <w:vAlign w:val="bottom"/>
            <w:hideMark/>
          </w:tcPr>
          <w:p w14:paraId="52381E4F" w14:textId="62D9C36F"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4DEFA88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7E20DEC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999</w:t>
            </w:r>
          </w:p>
        </w:tc>
        <w:tc>
          <w:tcPr>
            <w:tcW w:w="1115" w:type="dxa"/>
            <w:noWrap/>
            <w:hideMark/>
          </w:tcPr>
          <w:p w14:paraId="4E0EE6F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0/50/0/0</w:t>
            </w:r>
          </w:p>
        </w:tc>
        <w:tc>
          <w:tcPr>
            <w:tcW w:w="1115" w:type="dxa"/>
            <w:noWrap/>
            <w:hideMark/>
          </w:tcPr>
          <w:p w14:paraId="2CC02D0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38C83C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7687BDF1"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06FB510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25F11A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434939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22</w:t>
            </w:r>
          </w:p>
        </w:tc>
        <w:tc>
          <w:tcPr>
            <w:tcW w:w="693" w:type="dxa"/>
            <w:noWrap/>
            <w:hideMark/>
          </w:tcPr>
          <w:p w14:paraId="300F385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52F025D6" w14:textId="5011818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12.8</w:t>
            </w:r>
          </w:p>
        </w:tc>
        <w:tc>
          <w:tcPr>
            <w:tcW w:w="851" w:type="dxa"/>
            <w:noWrap/>
            <w:hideMark/>
          </w:tcPr>
          <w:p w14:paraId="61E8553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101.1</w:t>
            </w:r>
          </w:p>
        </w:tc>
        <w:tc>
          <w:tcPr>
            <w:tcW w:w="708" w:type="dxa"/>
            <w:noWrap/>
            <w:hideMark/>
          </w:tcPr>
          <w:p w14:paraId="291ADE7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06D5B595" w14:textId="3436630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4FA3BEA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57D5652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30977A1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0/60/60/0</w:t>
            </w:r>
          </w:p>
        </w:tc>
        <w:tc>
          <w:tcPr>
            <w:tcW w:w="1115" w:type="dxa"/>
            <w:noWrap/>
            <w:hideMark/>
          </w:tcPr>
          <w:p w14:paraId="3E3493A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2118E2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33379664"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508EBAD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EA2B76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1363AAF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22</w:t>
            </w:r>
          </w:p>
        </w:tc>
        <w:tc>
          <w:tcPr>
            <w:tcW w:w="693" w:type="dxa"/>
            <w:noWrap/>
            <w:hideMark/>
          </w:tcPr>
          <w:p w14:paraId="71A27B7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0166F40D" w14:textId="4AA37DC6"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12.8</w:t>
            </w:r>
          </w:p>
        </w:tc>
        <w:tc>
          <w:tcPr>
            <w:tcW w:w="851" w:type="dxa"/>
            <w:noWrap/>
            <w:hideMark/>
          </w:tcPr>
          <w:p w14:paraId="65AD413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100.7</w:t>
            </w:r>
          </w:p>
        </w:tc>
        <w:tc>
          <w:tcPr>
            <w:tcW w:w="708" w:type="dxa"/>
            <w:noWrap/>
            <w:hideMark/>
          </w:tcPr>
          <w:p w14:paraId="42AB67B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w:t>
            </w:r>
          </w:p>
        </w:tc>
        <w:tc>
          <w:tcPr>
            <w:tcW w:w="757" w:type="dxa"/>
            <w:noWrap/>
            <w:vAlign w:val="bottom"/>
            <w:hideMark/>
          </w:tcPr>
          <w:p w14:paraId="44B6DE80" w14:textId="7DB2DCD6"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3682BA7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5038BC5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2B9DAC7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0/35/40/0</w:t>
            </w:r>
          </w:p>
        </w:tc>
        <w:tc>
          <w:tcPr>
            <w:tcW w:w="1115" w:type="dxa"/>
            <w:noWrap/>
            <w:hideMark/>
          </w:tcPr>
          <w:p w14:paraId="5AEE5C2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551EE8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B123C30"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769157C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40E0C11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95C3C8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23</w:t>
            </w:r>
          </w:p>
        </w:tc>
        <w:tc>
          <w:tcPr>
            <w:tcW w:w="693" w:type="dxa"/>
            <w:noWrap/>
            <w:hideMark/>
          </w:tcPr>
          <w:p w14:paraId="328B41E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236C884C" w14:textId="7D1CEB52"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12.7</w:t>
            </w:r>
          </w:p>
        </w:tc>
        <w:tc>
          <w:tcPr>
            <w:tcW w:w="851" w:type="dxa"/>
            <w:noWrap/>
            <w:hideMark/>
          </w:tcPr>
          <w:p w14:paraId="15B5A0B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100.3</w:t>
            </w:r>
          </w:p>
        </w:tc>
        <w:tc>
          <w:tcPr>
            <w:tcW w:w="708" w:type="dxa"/>
            <w:noWrap/>
            <w:hideMark/>
          </w:tcPr>
          <w:p w14:paraId="73E3E69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09124C0F" w14:textId="0CE29F63"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40</w:t>
            </w:r>
          </w:p>
        </w:tc>
        <w:tc>
          <w:tcPr>
            <w:tcW w:w="803" w:type="dxa"/>
            <w:noWrap/>
            <w:hideMark/>
          </w:tcPr>
          <w:p w14:paraId="1DFC923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55</w:t>
            </w:r>
          </w:p>
        </w:tc>
        <w:tc>
          <w:tcPr>
            <w:tcW w:w="850" w:type="dxa"/>
            <w:noWrap/>
            <w:hideMark/>
          </w:tcPr>
          <w:p w14:paraId="7D82661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995</w:t>
            </w:r>
          </w:p>
        </w:tc>
        <w:tc>
          <w:tcPr>
            <w:tcW w:w="1115" w:type="dxa"/>
            <w:noWrap/>
            <w:hideMark/>
          </w:tcPr>
          <w:p w14:paraId="0E92F12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40/35/25/25</w:t>
            </w:r>
          </w:p>
        </w:tc>
        <w:tc>
          <w:tcPr>
            <w:tcW w:w="1115" w:type="dxa"/>
            <w:noWrap/>
            <w:hideMark/>
          </w:tcPr>
          <w:p w14:paraId="3639F73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8CE3D4A" w14:textId="0A2F889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r>
              <w:rPr>
                <w:rFonts w:ascii="Aptos Narrow" w:eastAsia="Times New Roman" w:hAnsi="Aptos Narrow" w:cs="Times New Roman"/>
                <w:color w:val="000000"/>
                <w:sz w:val="18"/>
                <w:szCs w:val="18"/>
                <w:lang w:eastAsia="en-AU"/>
              </w:rPr>
              <w:t>15</w:t>
            </w:r>
          </w:p>
        </w:tc>
      </w:tr>
      <w:tr w:rsidR="008B6F6C" w:rsidRPr="00E63485" w14:paraId="3367D821"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159BE46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189599D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3E3B617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23</w:t>
            </w:r>
          </w:p>
        </w:tc>
        <w:tc>
          <w:tcPr>
            <w:tcW w:w="693" w:type="dxa"/>
            <w:noWrap/>
            <w:hideMark/>
          </w:tcPr>
          <w:p w14:paraId="0717BB7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347FDA3D" w14:textId="597C933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12.5</w:t>
            </w:r>
          </w:p>
        </w:tc>
        <w:tc>
          <w:tcPr>
            <w:tcW w:w="851" w:type="dxa"/>
            <w:noWrap/>
            <w:hideMark/>
          </w:tcPr>
          <w:p w14:paraId="27E4225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99.7</w:t>
            </w:r>
          </w:p>
        </w:tc>
        <w:tc>
          <w:tcPr>
            <w:tcW w:w="708" w:type="dxa"/>
            <w:noWrap/>
            <w:hideMark/>
          </w:tcPr>
          <w:p w14:paraId="7607193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095EF4C7" w14:textId="18228419"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40*</w:t>
            </w:r>
          </w:p>
        </w:tc>
        <w:tc>
          <w:tcPr>
            <w:tcW w:w="803" w:type="dxa"/>
            <w:noWrap/>
            <w:hideMark/>
          </w:tcPr>
          <w:p w14:paraId="1AE126C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55</w:t>
            </w:r>
          </w:p>
        </w:tc>
        <w:tc>
          <w:tcPr>
            <w:tcW w:w="850" w:type="dxa"/>
            <w:noWrap/>
            <w:hideMark/>
          </w:tcPr>
          <w:p w14:paraId="4A99416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996</w:t>
            </w:r>
          </w:p>
        </w:tc>
        <w:tc>
          <w:tcPr>
            <w:tcW w:w="1115" w:type="dxa"/>
            <w:noWrap/>
            <w:hideMark/>
          </w:tcPr>
          <w:p w14:paraId="746F3DE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0/35/0/0</w:t>
            </w:r>
          </w:p>
        </w:tc>
        <w:tc>
          <w:tcPr>
            <w:tcW w:w="1115" w:type="dxa"/>
            <w:noWrap/>
            <w:hideMark/>
          </w:tcPr>
          <w:p w14:paraId="6AA76C5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33F404C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7D1FED21"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31DB264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F5960A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62DD596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23</w:t>
            </w:r>
          </w:p>
        </w:tc>
        <w:tc>
          <w:tcPr>
            <w:tcW w:w="693" w:type="dxa"/>
            <w:noWrap/>
            <w:hideMark/>
          </w:tcPr>
          <w:p w14:paraId="60BBBED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1D958365" w14:textId="1B276F95"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12.6</w:t>
            </w:r>
          </w:p>
        </w:tc>
        <w:tc>
          <w:tcPr>
            <w:tcW w:w="851" w:type="dxa"/>
            <w:noWrap/>
            <w:hideMark/>
          </w:tcPr>
          <w:p w14:paraId="0BDE772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99.3</w:t>
            </w:r>
          </w:p>
        </w:tc>
        <w:tc>
          <w:tcPr>
            <w:tcW w:w="708" w:type="dxa"/>
            <w:noWrap/>
            <w:hideMark/>
          </w:tcPr>
          <w:p w14:paraId="708D2B1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72BB0617" w14:textId="4C3C061F"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0BE5A09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034D5FB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998</w:t>
            </w:r>
          </w:p>
        </w:tc>
        <w:tc>
          <w:tcPr>
            <w:tcW w:w="1115" w:type="dxa"/>
            <w:noWrap/>
            <w:hideMark/>
          </w:tcPr>
          <w:p w14:paraId="4A5D100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0/55/0/0</w:t>
            </w:r>
          </w:p>
        </w:tc>
        <w:tc>
          <w:tcPr>
            <w:tcW w:w="1115" w:type="dxa"/>
            <w:noWrap/>
            <w:hideMark/>
          </w:tcPr>
          <w:p w14:paraId="6F3C804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7F1253A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CB5EEAF"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4CD9057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CB4B26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7B2BF38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23</w:t>
            </w:r>
          </w:p>
        </w:tc>
        <w:tc>
          <w:tcPr>
            <w:tcW w:w="693" w:type="dxa"/>
            <w:noWrap/>
            <w:hideMark/>
          </w:tcPr>
          <w:p w14:paraId="602A560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533388EF" w14:textId="52F0641F"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12.3</w:t>
            </w:r>
          </w:p>
        </w:tc>
        <w:tc>
          <w:tcPr>
            <w:tcW w:w="851" w:type="dxa"/>
            <w:noWrap/>
            <w:hideMark/>
          </w:tcPr>
          <w:p w14:paraId="7B1927B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99.0</w:t>
            </w:r>
          </w:p>
        </w:tc>
        <w:tc>
          <w:tcPr>
            <w:tcW w:w="708" w:type="dxa"/>
            <w:noWrap/>
            <w:hideMark/>
          </w:tcPr>
          <w:p w14:paraId="0F15911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c>
          <w:tcPr>
            <w:tcW w:w="757" w:type="dxa"/>
            <w:noWrap/>
            <w:vAlign w:val="bottom"/>
            <w:hideMark/>
          </w:tcPr>
          <w:p w14:paraId="496BF1B4" w14:textId="2D702028"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25</w:t>
            </w:r>
          </w:p>
        </w:tc>
        <w:tc>
          <w:tcPr>
            <w:tcW w:w="803" w:type="dxa"/>
            <w:noWrap/>
            <w:hideMark/>
          </w:tcPr>
          <w:p w14:paraId="4D2451C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45</w:t>
            </w:r>
          </w:p>
        </w:tc>
        <w:tc>
          <w:tcPr>
            <w:tcW w:w="850" w:type="dxa"/>
            <w:noWrap/>
            <w:hideMark/>
          </w:tcPr>
          <w:p w14:paraId="0561C21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996</w:t>
            </w:r>
          </w:p>
        </w:tc>
        <w:tc>
          <w:tcPr>
            <w:tcW w:w="1115" w:type="dxa"/>
            <w:noWrap/>
            <w:hideMark/>
          </w:tcPr>
          <w:p w14:paraId="125ED54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5B29BD9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B5C3DA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32D9D1E0"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7A92804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614FC8F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CDD3C7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24</w:t>
            </w:r>
          </w:p>
        </w:tc>
        <w:tc>
          <w:tcPr>
            <w:tcW w:w="693" w:type="dxa"/>
            <w:noWrap/>
            <w:hideMark/>
          </w:tcPr>
          <w:p w14:paraId="5E6481E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50D98138" w14:textId="6B3DCD8E"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433F218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98.6</w:t>
            </w:r>
          </w:p>
        </w:tc>
        <w:tc>
          <w:tcPr>
            <w:tcW w:w="708" w:type="dxa"/>
            <w:noWrap/>
            <w:hideMark/>
          </w:tcPr>
          <w:p w14:paraId="67F700C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09E4C07C" w14:textId="0DB313F8"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27B91CC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0390EB7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995</w:t>
            </w:r>
          </w:p>
        </w:tc>
        <w:tc>
          <w:tcPr>
            <w:tcW w:w="1115" w:type="dxa"/>
            <w:noWrap/>
            <w:hideMark/>
          </w:tcPr>
          <w:p w14:paraId="69A4DA9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40/30/30/0</w:t>
            </w:r>
          </w:p>
        </w:tc>
        <w:tc>
          <w:tcPr>
            <w:tcW w:w="1115" w:type="dxa"/>
            <w:noWrap/>
            <w:hideMark/>
          </w:tcPr>
          <w:p w14:paraId="7461ACF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23553B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r>
      <w:tr w:rsidR="008B6F6C" w:rsidRPr="00E63485" w14:paraId="3EF12A85"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695546E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78E058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6E76DE5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24</w:t>
            </w:r>
          </w:p>
        </w:tc>
        <w:tc>
          <w:tcPr>
            <w:tcW w:w="693" w:type="dxa"/>
            <w:noWrap/>
            <w:hideMark/>
          </w:tcPr>
          <w:p w14:paraId="613B8DD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44BD1E70" w14:textId="3D03A7B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11.9</w:t>
            </w:r>
          </w:p>
        </w:tc>
        <w:tc>
          <w:tcPr>
            <w:tcW w:w="851" w:type="dxa"/>
            <w:noWrap/>
            <w:hideMark/>
          </w:tcPr>
          <w:p w14:paraId="2645846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98.2</w:t>
            </w:r>
          </w:p>
        </w:tc>
        <w:tc>
          <w:tcPr>
            <w:tcW w:w="708" w:type="dxa"/>
            <w:noWrap/>
            <w:hideMark/>
          </w:tcPr>
          <w:p w14:paraId="53F55BD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06D0A9E3" w14:textId="06C5E5AE"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0E12231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68D8D09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995</w:t>
            </w:r>
          </w:p>
        </w:tc>
        <w:tc>
          <w:tcPr>
            <w:tcW w:w="1115" w:type="dxa"/>
            <w:noWrap/>
            <w:hideMark/>
          </w:tcPr>
          <w:p w14:paraId="60C81E2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30/30/30/10</w:t>
            </w:r>
          </w:p>
        </w:tc>
        <w:tc>
          <w:tcPr>
            <w:tcW w:w="1115" w:type="dxa"/>
            <w:noWrap/>
            <w:hideMark/>
          </w:tcPr>
          <w:p w14:paraId="7838C4E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34E7E2B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r>
      <w:tr w:rsidR="008B6F6C" w:rsidRPr="00E63485" w14:paraId="6B94D56B"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44F9185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2326B9C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1FB13B9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24</w:t>
            </w:r>
          </w:p>
        </w:tc>
        <w:tc>
          <w:tcPr>
            <w:tcW w:w="693" w:type="dxa"/>
            <w:noWrap/>
            <w:hideMark/>
          </w:tcPr>
          <w:p w14:paraId="6D48E4B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207AB219" w14:textId="5044E26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1E0F215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97.9</w:t>
            </w:r>
          </w:p>
        </w:tc>
        <w:tc>
          <w:tcPr>
            <w:tcW w:w="708" w:type="dxa"/>
            <w:noWrap/>
            <w:hideMark/>
          </w:tcPr>
          <w:p w14:paraId="457F635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43130527" w14:textId="00D0A414"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4BB98F5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50</w:t>
            </w:r>
          </w:p>
        </w:tc>
        <w:tc>
          <w:tcPr>
            <w:tcW w:w="850" w:type="dxa"/>
            <w:noWrap/>
            <w:hideMark/>
          </w:tcPr>
          <w:p w14:paraId="28BE001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996</w:t>
            </w:r>
          </w:p>
        </w:tc>
        <w:tc>
          <w:tcPr>
            <w:tcW w:w="1115" w:type="dxa"/>
            <w:noWrap/>
            <w:hideMark/>
          </w:tcPr>
          <w:p w14:paraId="1C15236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0/25/0/0</w:t>
            </w:r>
          </w:p>
        </w:tc>
        <w:tc>
          <w:tcPr>
            <w:tcW w:w="1115" w:type="dxa"/>
            <w:noWrap/>
            <w:hideMark/>
          </w:tcPr>
          <w:p w14:paraId="71FC0C1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6D68E13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E8ADBA0"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47CC4D0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3B2DED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01B3F1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24</w:t>
            </w:r>
          </w:p>
        </w:tc>
        <w:tc>
          <w:tcPr>
            <w:tcW w:w="693" w:type="dxa"/>
            <w:noWrap/>
            <w:hideMark/>
          </w:tcPr>
          <w:p w14:paraId="3050013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084A723F" w14:textId="7DAD7C1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11.9</w:t>
            </w:r>
          </w:p>
        </w:tc>
        <w:tc>
          <w:tcPr>
            <w:tcW w:w="851" w:type="dxa"/>
            <w:noWrap/>
            <w:hideMark/>
          </w:tcPr>
          <w:p w14:paraId="2B0D9AA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97.3</w:t>
            </w:r>
          </w:p>
        </w:tc>
        <w:tc>
          <w:tcPr>
            <w:tcW w:w="708" w:type="dxa"/>
            <w:noWrap/>
            <w:hideMark/>
          </w:tcPr>
          <w:p w14:paraId="43F2C23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c>
          <w:tcPr>
            <w:tcW w:w="757" w:type="dxa"/>
            <w:noWrap/>
            <w:vAlign w:val="bottom"/>
            <w:hideMark/>
          </w:tcPr>
          <w:p w14:paraId="5312D2F6" w14:textId="4C983F6C"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30</w:t>
            </w:r>
          </w:p>
        </w:tc>
        <w:tc>
          <w:tcPr>
            <w:tcW w:w="803" w:type="dxa"/>
            <w:noWrap/>
            <w:hideMark/>
          </w:tcPr>
          <w:p w14:paraId="14340CA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55</w:t>
            </w:r>
          </w:p>
        </w:tc>
        <w:tc>
          <w:tcPr>
            <w:tcW w:w="850" w:type="dxa"/>
            <w:noWrap/>
            <w:hideMark/>
          </w:tcPr>
          <w:p w14:paraId="2BD6EC2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996</w:t>
            </w:r>
          </w:p>
        </w:tc>
        <w:tc>
          <w:tcPr>
            <w:tcW w:w="1115" w:type="dxa"/>
            <w:noWrap/>
            <w:hideMark/>
          </w:tcPr>
          <w:p w14:paraId="6F2DE9C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1115" w:type="dxa"/>
            <w:noWrap/>
            <w:hideMark/>
          </w:tcPr>
          <w:p w14:paraId="4F6D98A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3A86558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3CA7F8D9"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401877F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05BE4B3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70576D3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693" w:type="dxa"/>
            <w:noWrap/>
            <w:hideMark/>
          </w:tcPr>
          <w:p w14:paraId="6504DB3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065A0AAC" w14:textId="037EDB9F"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11.9</w:t>
            </w:r>
          </w:p>
        </w:tc>
        <w:tc>
          <w:tcPr>
            <w:tcW w:w="851" w:type="dxa"/>
            <w:noWrap/>
            <w:hideMark/>
          </w:tcPr>
          <w:p w14:paraId="4758257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96.7</w:t>
            </w:r>
          </w:p>
        </w:tc>
        <w:tc>
          <w:tcPr>
            <w:tcW w:w="708" w:type="dxa"/>
            <w:noWrap/>
            <w:hideMark/>
          </w:tcPr>
          <w:p w14:paraId="1BA28D9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461FA723" w14:textId="4E438EFB"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475BC12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55</w:t>
            </w:r>
          </w:p>
        </w:tc>
        <w:tc>
          <w:tcPr>
            <w:tcW w:w="850" w:type="dxa"/>
            <w:noWrap/>
            <w:hideMark/>
          </w:tcPr>
          <w:p w14:paraId="260DF46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996</w:t>
            </w:r>
          </w:p>
        </w:tc>
        <w:tc>
          <w:tcPr>
            <w:tcW w:w="1115" w:type="dxa"/>
            <w:noWrap/>
            <w:hideMark/>
          </w:tcPr>
          <w:p w14:paraId="0065B0D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10/25/0/0</w:t>
            </w:r>
          </w:p>
        </w:tc>
        <w:tc>
          <w:tcPr>
            <w:tcW w:w="1115" w:type="dxa"/>
            <w:noWrap/>
            <w:hideMark/>
          </w:tcPr>
          <w:p w14:paraId="583EF6E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2922BD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4B9DC9C8"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1302635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5DA9EE8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5B30766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693" w:type="dxa"/>
            <w:noWrap/>
            <w:hideMark/>
          </w:tcPr>
          <w:p w14:paraId="6D3C151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3501862B" w14:textId="34BC2513"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1684FAA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95.8</w:t>
            </w:r>
          </w:p>
        </w:tc>
        <w:tc>
          <w:tcPr>
            <w:tcW w:w="708" w:type="dxa"/>
            <w:noWrap/>
            <w:hideMark/>
          </w:tcPr>
          <w:p w14:paraId="0690F37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01D926C7" w14:textId="3EC252CB"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35*</w:t>
            </w:r>
          </w:p>
        </w:tc>
        <w:tc>
          <w:tcPr>
            <w:tcW w:w="803" w:type="dxa"/>
            <w:noWrap/>
            <w:hideMark/>
          </w:tcPr>
          <w:p w14:paraId="02B14E2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55</w:t>
            </w:r>
          </w:p>
        </w:tc>
        <w:tc>
          <w:tcPr>
            <w:tcW w:w="850" w:type="dxa"/>
            <w:noWrap/>
            <w:hideMark/>
          </w:tcPr>
          <w:p w14:paraId="670FE7F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995</w:t>
            </w:r>
          </w:p>
        </w:tc>
        <w:tc>
          <w:tcPr>
            <w:tcW w:w="1115" w:type="dxa"/>
            <w:noWrap/>
            <w:hideMark/>
          </w:tcPr>
          <w:p w14:paraId="6841D4B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15/20/0/0</w:t>
            </w:r>
          </w:p>
        </w:tc>
        <w:tc>
          <w:tcPr>
            <w:tcW w:w="1115" w:type="dxa"/>
            <w:noWrap/>
            <w:hideMark/>
          </w:tcPr>
          <w:p w14:paraId="408B918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455AE8B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 xml:space="preserve"> -</w:t>
            </w:r>
          </w:p>
        </w:tc>
      </w:tr>
      <w:tr w:rsidR="008B6F6C" w:rsidRPr="00E63485" w14:paraId="0F25D3BA"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7F52E4A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2A1BDE0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A224F8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693" w:type="dxa"/>
            <w:noWrap/>
            <w:hideMark/>
          </w:tcPr>
          <w:p w14:paraId="61508C8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6A2B3B1B" w14:textId="30E71A3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12.1</w:t>
            </w:r>
          </w:p>
        </w:tc>
        <w:tc>
          <w:tcPr>
            <w:tcW w:w="851" w:type="dxa"/>
            <w:noWrap/>
            <w:hideMark/>
          </w:tcPr>
          <w:p w14:paraId="1787598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94.9</w:t>
            </w:r>
          </w:p>
        </w:tc>
        <w:tc>
          <w:tcPr>
            <w:tcW w:w="708" w:type="dxa"/>
            <w:noWrap/>
            <w:hideMark/>
          </w:tcPr>
          <w:p w14:paraId="3E820D9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1E4F741B" w14:textId="4EE879AD"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40</w:t>
            </w:r>
          </w:p>
        </w:tc>
        <w:tc>
          <w:tcPr>
            <w:tcW w:w="803" w:type="dxa"/>
            <w:noWrap/>
            <w:hideMark/>
          </w:tcPr>
          <w:p w14:paraId="6925F00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55</w:t>
            </w:r>
          </w:p>
        </w:tc>
        <w:tc>
          <w:tcPr>
            <w:tcW w:w="850" w:type="dxa"/>
            <w:noWrap/>
            <w:hideMark/>
          </w:tcPr>
          <w:p w14:paraId="6F75E33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994</w:t>
            </w:r>
          </w:p>
        </w:tc>
        <w:tc>
          <w:tcPr>
            <w:tcW w:w="1115" w:type="dxa"/>
            <w:noWrap/>
            <w:hideMark/>
          </w:tcPr>
          <w:p w14:paraId="189A379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15/20/50/45</w:t>
            </w:r>
          </w:p>
        </w:tc>
        <w:tc>
          <w:tcPr>
            <w:tcW w:w="1115" w:type="dxa"/>
            <w:noWrap/>
            <w:hideMark/>
          </w:tcPr>
          <w:p w14:paraId="6F53F69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032720E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r>
      <w:tr w:rsidR="008B6F6C" w:rsidRPr="00E63485" w14:paraId="22B0DC71"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3938349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3C45F07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6227429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w:t>
            </w:r>
          </w:p>
        </w:tc>
        <w:tc>
          <w:tcPr>
            <w:tcW w:w="693" w:type="dxa"/>
            <w:noWrap/>
            <w:hideMark/>
          </w:tcPr>
          <w:p w14:paraId="1731DB7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6EBD4ACE" w14:textId="2CE5F21F"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12.3</w:t>
            </w:r>
          </w:p>
        </w:tc>
        <w:tc>
          <w:tcPr>
            <w:tcW w:w="851" w:type="dxa"/>
            <w:noWrap/>
            <w:hideMark/>
          </w:tcPr>
          <w:p w14:paraId="6EEBB43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94.3</w:t>
            </w:r>
          </w:p>
        </w:tc>
        <w:tc>
          <w:tcPr>
            <w:tcW w:w="708" w:type="dxa"/>
            <w:noWrap/>
            <w:hideMark/>
          </w:tcPr>
          <w:p w14:paraId="636DE46B"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09E0C480" w14:textId="168B7FF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45</w:t>
            </w:r>
          </w:p>
        </w:tc>
        <w:tc>
          <w:tcPr>
            <w:tcW w:w="803" w:type="dxa"/>
            <w:noWrap/>
            <w:hideMark/>
          </w:tcPr>
          <w:p w14:paraId="0EDF1DF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65</w:t>
            </w:r>
          </w:p>
        </w:tc>
        <w:tc>
          <w:tcPr>
            <w:tcW w:w="850" w:type="dxa"/>
            <w:noWrap/>
            <w:hideMark/>
          </w:tcPr>
          <w:p w14:paraId="208E7BA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992</w:t>
            </w:r>
          </w:p>
        </w:tc>
        <w:tc>
          <w:tcPr>
            <w:tcW w:w="1115" w:type="dxa"/>
            <w:noWrap/>
            <w:hideMark/>
          </w:tcPr>
          <w:p w14:paraId="152AA27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20/30/50/45</w:t>
            </w:r>
          </w:p>
        </w:tc>
        <w:tc>
          <w:tcPr>
            <w:tcW w:w="1115" w:type="dxa"/>
            <w:noWrap/>
            <w:hideMark/>
          </w:tcPr>
          <w:p w14:paraId="1FA77F2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47" w:type="dxa"/>
            <w:noWrap/>
            <w:hideMark/>
          </w:tcPr>
          <w:p w14:paraId="77C6DA4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r>
      <w:tr w:rsidR="008B6F6C" w:rsidRPr="00E63485" w14:paraId="5B300DB3"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76059E4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5095478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9E6FCE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26</w:t>
            </w:r>
          </w:p>
        </w:tc>
        <w:tc>
          <w:tcPr>
            <w:tcW w:w="693" w:type="dxa"/>
            <w:noWrap/>
            <w:hideMark/>
          </w:tcPr>
          <w:p w14:paraId="7D8146D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6386A766" w14:textId="0C865AF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3FD0EE6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93.5</w:t>
            </w:r>
          </w:p>
        </w:tc>
        <w:tc>
          <w:tcPr>
            <w:tcW w:w="708" w:type="dxa"/>
            <w:noWrap/>
            <w:hideMark/>
          </w:tcPr>
          <w:p w14:paraId="4D5723B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2302CB39" w14:textId="512FF70D"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50</w:t>
            </w:r>
          </w:p>
        </w:tc>
        <w:tc>
          <w:tcPr>
            <w:tcW w:w="803" w:type="dxa"/>
            <w:noWrap/>
            <w:hideMark/>
          </w:tcPr>
          <w:p w14:paraId="3D3B211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70</w:t>
            </w:r>
          </w:p>
        </w:tc>
        <w:tc>
          <w:tcPr>
            <w:tcW w:w="850" w:type="dxa"/>
            <w:noWrap/>
            <w:hideMark/>
          </w:tcPr>
          <w:p w14:paraId="2070A7C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990</w:t>
            </w:r>
          </w:p>
        </w:tc>
        <w:tc>
          <w:tcPr>
            <w:tcW w:w="1115" w:type="dxa"/>
            <w:noWrap/>
            <w:hideMark/>
          </w:tcPr>
          <w:p w14:paraId="1CE22B6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25/30/50/45</w:t>
            </w:r>
          </w:p>
        </w:tc>
        <w:tc>
          <w:tcPr>
            <w:tcW w:w="1115" w:type="dxa"/>
            <w:noWrap/>
            <w:hideMark/>
          </w:tcPr>
          <w:p w14:paraId="2BA7F6A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0/0/25/0</w:t>
            </w:r>
          </w:p>
        </w:tc>
        <w:tc>
          <w:tcPr>
            <w:tcW w:w="747" w:type="dxa"/>
            <w:noWrap/>
            <w:hideMark/>
          </w:tcPr>
          <w:p w14:paraId="65ADE4D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16</w:t>
            </w:r>
          </w:p>
        </w:tc>
      </w:tr>
      <w:tr w:rsidR="008B6F6C" w:rsidRPr="00E63485" w14:paraId="51FB769E"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5D8A7BD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24BD016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01ECA026"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26</w:t>
            </w:r>
          </w:p>
        </w:tc>
        <w:tc>
          <w:tcPr>
            <w:tcW w:w="693" w:type="dxa"/>
            <w:noWrap/>
            <w:hideMark/>
          </w:tcPr>
          <w:p w14:paraId="6DC8745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0600</w:t>
            </w:r>
          </w:p>
        </w:tc>
        <w:tc>
          <w:tcPr>
            <w:tcW w:w="709" w:type="dxa"/>
            <w:noWrap/>
            <w:hideMark/>
          </w:tcPr>
          <w:p w14:paraId="3E244A0F" w14:textId="195B949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w:t>
            </w:r>
          </w:p>
        </w:tc>
        <w:tc>
          <w:tcPr>
            <w:tcW w:w="851" w:type="dxa"/>
            <w:noWrap/>
            <w:hideMark/>
          </w:tcPr>
          <w:p w14:paraId="1139F63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92.4</w:t>
            </w:r>
          </w:p>
        </w:tc>
        <w:tc>
          <w:tcPr>
            <w:tcW w:w="708" w:type="dxa"/>
            <w:noWrap/>
            <w:hideMark/>
          </w:tcPr>
          <w:p w14:paraId="77A6A05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w:t>
            </w:r>
          </w:p>
        </w:tc>
        <w:tc>
          <w:tcPr>
            <w:tcW w:w="757" w:type="dxa"/>
            <w:noWrap/>
            <w:vAlign w:val="bottom"/>
            <w:hideMark/>
          </w:tcPr>
          <w:p w14:paraId="4E625B69" w14:textId="13CE50F1"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50</w:t>
            </w:r>
          </w:p>
        </w:tc>
        <w:tc>
          <w:tcPr>
            <w:tcW w:w="803" w:type="dxa"/>
            <w:noWrap/>
            <w:hideMark/>
          </w:tcPr>
          <w:p w14:paraId="2E59A65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70</w:t>
            </w:r>
          </w:p>
        </w:tc>
        <w:tc>
          <w:tcPr>
            <w:tcW w:w="850" w:type="dxa"/>
            <w:noWrap/>
            <w:hideMark/>
          </w:tcPr>
          <w:p w14:paraId="404EE6E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990</w:t>
            </w:r>
          </w:p>
        </w:tc>
        <w:tc>
          <w:tcPr>
            <w:tcW w:w="1115" w:type="dxa"/>
            <w:noWrap/>
            <w:hideMark/>
          </w:tcPr>
          <w:p w14:paraId="2DFC94C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20/30/40/40</w:t>
            </w:r>
          </w:p>
        </w:tc>
        <w:tc>
          <w:tcPr>
            <w:tcW w:w="1115" w:type="dxa"/>
            <w:noWrap/>
            <w:hideMark/>
          </w:tcPr>
          <w:p w14:paraId="4DE3F82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0/0/25/0</w:t>
            </w:r>
          </w:p>
        </w:tc>
        <w:tc>
          <w:tcPr>
            <w:tcW w:w="747" w:type="dxa"/>
            <w:noWrap/>
            <w:hideMark/>
          </w:tcPr>
          <w:p w14:paraId="3DB4891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w:t>
            </w:r>
          </w:p>
        </w:tc>
      </w:tr>
      <w:tr w:rsidR="008B6F6C" w:rsidRPr="00E63485" w14:paraId="451F633B"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370267A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24EA2B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DC44F4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26</w:t>
            </w:r>
          </w:p>
        </w:tc>
        <w:tc>
          <w:tcPr>
            <w:tcW w:w="693" w:type="dxa"/>
            <w:noWrap/>
            <w:hideMark/>
          </w:tcPr>
          <w:p w14:paraId="7F21E45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1200</w:t>
            </w:r>
          </w:p>
        </w:tc>
        <w:tc>
          <w:tcPr>
            <w:tcW w:w="709" w:type="dxa"/>
            <w:noWrap/>
            <w:hideMark/>
          </w:tcPr>
          <w:p w14:paraId="52424C2D" w14:textId="695F16F3"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5471416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91.7</w:t>
            </w:r>
          </w:p>
        </w:tc>
        <w:tc>
          <w:tcPr>
            <w:tcW w:w="708" w:type="dxa"/>
            <w:noWrap/>
            <w:hideMark/>
          </w:tcPr>
          <w:p w14:paraId="17E5D05A"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c>
          <w:tcPr>
            <w:tcW w:w="757" w:type="dxa"/>
            <w:noWrap/>
            <w:vAlign w:val="bottom"/>
            <w:hideMark/>
          </w:tcPr>
          <w:p w14:paraId="6676C351" w14:textId="4A1E8CBB"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50</w:t>
            </w:r>
          </w:p>
        </w:tc>
        <w:tc>
          <w:tcPr>
            <w:tcW w:w="803" w:type="dxa"/>
            <w:noWrap/>
            <w:hideMark/>
          </w:tcPr>
          <w:p w14:paraId="752FE43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70</w:t>
            </w:r>
          </w:p>
        </w:tc>
        <w:tc>
          <w:tcPr>
            <w:tcW w:w="850" w:type="dxa"/>
            <w:noWrap/>
            <w:hideMark/>
          </w:tcPr>
          <w:p w14:paraId="49534AD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990</w:t>
            </w:r>
          </w:p>
        </w:tc>
        <w:tc>
          <w:tcPr>
            <w:tcW w:w="1115" w:type="dxa"/>
            <w:noWrap/>
            <w:hideMark/>
          </w:tcPr>
          <w:p w14:paraId="1B6A850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30/30/30/35</w:t>
            </w:r>
          </w:p>
        </w:tc>
        <w:tc>
          <w:tcPr>
            <w:tcW w:w="1115" w:type="dxa"/>
            <w:noWrap/>
            <w:hideMark/>
          </w:tcPr>
          <w:p w14:paraId="607F1BF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15/15/20/15</w:t>
            </w:r>
          </w:p>
        </w:tc>
        <w:tc>
          <w:tcPr>
            <w:tcW w:w="747" w:type="dxa"/>
            <w:noWrap/>
            <w:hideMark/>
          </w:tcPr>
          <w:p w14:paraId="076191B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r>
      <w:tr w:rsidR="008B6F6C" w:rsidRPr="00E63485" w14:paraId="7F61ABCC" w14:textId="77777777">
        <w:trPr>
          <w:cnfStyle w:val="000000100000" w:firstRow="0" w:lastRow="0" w:firstColumn="0" w:lastColumn="0" w:oddVBand="0" w:evenVBand="0" w:oddHBand="1" w:evenHBand="0" w:firstRowFirstColumn="0" w:firstRowLastColumn="0" w:lastRowFirstColumn="0" w:lastRowLastColumn="0"/>
          <w:trHeight w:val="300"/>
        </w:trPr>
        <w:tc>
          <w:tcPr>
            <w:tcW w:w="647" w:type="dxa"/>
            <w:noWrap/>
            <w:hideMark/>
          </w:tcPr>
          <w:p w14:paraId="602EBB2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7BCEB682"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443C964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26</w:t>
            </w:r>
          </w:p>
        </w:tc>
        <w:tc>
          <w:tcPr>
            <w:tcW w:w="693" w:type="dxa"/>
            <w:noWrap/>
            <w:hideMark/>
          </w:tcPr>
          <w:p w14:paraId="635E2823"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1800</w:t>
            </w:r>
          </w:p>
        </w:tc>
        <w:tc>
          <w:tcPr>
            <w:tcW w:w="709" w:type="dxa"/>
            <w:noWrap/>
            <w:hideMark/>
          </w:tcPr>
          <w:p w14:paraId="2E36BAB5" w14:textId="000062C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04A56C2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90.8</w:t>
            </w:r>
          </w:p>
        </w:tc>
        <w:tc>
          <w:tcPr>
            <w:tcW w:w="708" w:type="dxa"/>
            <w:noWrap/>
            <w:hideMark/>
          </w:tcPr>
          <w:p w14:paraId="5931CE3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c>
          <w:tcPr>
            <w:tcW w:w="757" w:type="dxa"/>
            <w:noWrap/>
            <w:vAlign w:val="bottom"/>
            <w:hideMark/>
          </w:tcPr>
          <w:p w14:paraId="66C0A523" w14:textId="3D3BEF3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50</w:t>
            </w:r>
          </w:p>
        </w:tc>
        <w:tc>
          <w:tcPr>
            <w:tcW w:w="803" w:type="dxa"/>
            <w:noWrap/>
            <w:hideMark/>
          </w:tcPr>
          <w:p w14:paraId="078C2069"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70</w:t>
            </w:r>
          </w:p>
        </w:tc>
        <w:tc>
          <w:tcPr>
            <w:tcW w:w="850" w:type="dxa"/>
            <w:noWrap/>
            <w:hideMark/>
          </w:tcPr>
          <w:p w14:paraId="25C416D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987</w:t>
            </w:r>
          </w:p>
        </w:tc>
        <w:tc>
          <w:tcPr>
            <w:tcW w:w="1115" w:type="dxa"/>
            <w:noWrap/>
            <w:hideMark/>
          </w:tcPr>
          <w:p w14:paraId="6EAC0C04"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30/30/30/40</w:t>
            </w:r>
          </w:p>
        </w:tc>
        <w:tc>
          <w:tcPr>
            <w:tcW w:w="1115" w:type="dxa"/>
            <w:noWrap/>
            <w:hideMark/>
          </w:tcPr>
          <w:p w14:paraId="5955E937"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15/15/20/15</w:t>
            </w:r>
          </w:p>
        </w:tc>
        <w:tc>
          <w:tcPr>
            <w:tcW w:w="747" w:type="dxa"/>
            <w:noWrap/>
            <w:hideMark/>
          </w:tcPr>
          <w:p w14:paraId="4FE0D53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10</w:t>
            </w:r>
          </w:p>
        </w:tc>
      </w:tr>
      <w:tr w:rsidR="008B6F6C" w:rsidRPr="00E63485" w14:paraId="13B9DF71" w14:textId="77777777">
        <w:trPr>
          <w:cnfStyle w:val="000000010000" w:firstRow="0" w:lastRow="0" w:firstColumn="0" w:lastColumn="0" w:oddVBand="0" w:evenVBand="0" w:oddHBand="0" w:evenHBand="1" w:firstRowFirstColumn="0" w:firstRowLastColumn="0" w:lastRowFirstColumn="0" w:lastRowLastColumn="0"/>
          <w:trHeight w:val="300"/>
        </w:trPr>
        <w:tc>
          <w:tcPr>
            <w:tcW w:w="647" w:type="dxa"/>
            <w:noWrap/>
            <w:hideMark/>
          </w:tcPr>
          <w:p w14:paraId="6108B01C"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2025</w:t>
            </w:r>
          </w:p>
        </w:tc>
        <w:tc>
          <w:tcPr>
            <w:tcW w:w="767" w:type="dxa"/>
            <w:noWrap/>
            <w:hideMark/>
          </w:tcPr>
          <w:p w14:paraId="25591DE1"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12</w:t>
            </w:r>
          </w:p>
        </w:tc>
        <w:tc>
          <w:tcPr>
            <w:tcW w:w="587" w:type="dxa"/>
            <w:noWrap/>
            <w:hideMark/>
          </w:tcPr>
          <w:p w14:paraId="66DC164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27</w:t>
            </w:r>
          </w:p>
        </w:tc>
        <w:tc>
          <w:tcPr>
            <w:tcW w:w="693" w:type="dxa"/>
            <w:noWrap/>
            <w:hideMark/>
          </w:tcPr>
          <w:p w14:paraId="245098D0"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0000</w:t>
            </w:r>
          </w:p>
        </w:tc>
        <w:tc>
          <w:tcPr>
            <w:tcW w:w="709" w:type="dxa"/>
            <w:noWrap/>
            <w:hideMark/>
          </w:tcPr>
          <w:p w14:paraId="43031B4F" w14:textId="29DA9230"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11.8</w:t>
            </w:r>
          </w:p>
        </w:tc>
        <w:tc>
          <w:tcPr>
            <w:tcW w:w="851" w:type="dxa"/>
            <w:noWrap/>
            <w:hideMark/>
          </w:tcPr>
          <w:p w14:paraId="693B84E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90.0</w:t>
            </w:r>
          </w:p>
        </w:tc>
        <w:tc>
          <w:tcPr>
            <w:tcW w:w="708" w:type="dxa"/>
            <w:noWrap/>
            <w:hideMark/>
          </w:tcPr>
          <w:p w14:paraId="2B67997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c>
          <w:tcPr>
            <w:tcW w:w="757" w:type="dxa"/>
            <w:noWrap/>
            <w:vAlign w:val="bottom"/>
            <w:hideMark/>
          </w:tcPr>
          <w:p w14:paraId="40785A5A" w14:textId="104C526A"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8B6F6C">
              <w:rPr>
                <w:rFonts w:ascii="Aptos Narrow" w:eastAsia="Times New Roman" w:hAnsi="Aptos Narrow" w:cs="Times New Roman"/>
                <w:color w:val="000000"/>
                <w:sz w:val="18"/>
                <w:szCs w:val="18"/>
                <w:lang w:eastAsia="en-AU"/>
              </w:rPr>
              <w:t>50</w:t>
            </w:r>
          </w:p>
        </w:tc>
        <w:tc>
          <w:tcPr>
            <w:tcW w:w="803" w:type="dxa"/>
            <w:noWrap/>
            <w:hideMark/>
          </w:tcPr>
          <w:p w14:paraId="642F17E5"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70</w:t>
            </w:r>
          </w:p>
        </w:tc>
        <w:tc>
          <w:tcPr>
            <w:tcW w:w="850" w:type="dxa"/>
            <w:noWrap/>
            <w:hideMark/>
          </w:tcPr>
          <w:p w14:paraId="7DB486ED"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987</w:t>
            </w:r>
          </w:p>
        </w:tc>
        <w:tc>
          <w:tcPr>
            <w:tcW w:w="1115" w:type="dxa"/>
            <w:noWrap/>
            <w:hideMark/>
          </w:tcPr>
          <w:p w14:paraId="11A93108"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30/30/30/40</w:t>
            </w:r>
          </w:p>
        </w:tc>
        <w:tc>
          <w:tcPr>
            <w:tcW w:w="1115" w:type="dxa"/>
            <w:noWrap/>
            <w:hideMark/>
          </w:tcPr>
          <w:p w14:paraId="22CAA7FF"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15/20/20/15</w:t>
            </w:r>
          </w:p>
        </w:tc>
        <w:tc>
          <w:tcPr>
            <w:tcW w:w="747" w:type="dxa"/>
            <w:noWrap/>
            <w:hideMark/>
          </w:tcPr>
          <w:p w14:paraId="539B9BEE" w14:textId="77777777" w:rsidR="008B6F6C" w:rsidRPr="00E63485" w:rsidRDefault="008B6F6C" w:rsidP="008B6F6C">
            <w:pPr>
              <w:spacing w:after="0" w:line="240" w:lineRule="auto"/>
              <w:jc w:val="center"/>
              <w:rPr>
                <w:rFonts w:ascii="Aptos Narrow" w:eastAsia="Times New Roman" w:hAnsi="Aptos Narrow" w:cs="Times New Roman"/>
                <w:color w:val="000000"/>
                <w:sz w:val="18"/>
                <w:szCs w:val="18"/>
                <w:lang w:eastAsia="en-AU"/>
              </w:rPr>
            </w:pPr>
            <w:r w:rsidRPr="00E63485">
              <w:rPr>
                <w:rFonts w:ascii="Aptos Narrow" w:eastAsia="Times New Roman" w:hAnsi="Aptos Narrow" w:cs="Times New Roman"/>
                <w:color w:val="000000"/>
                <w:sz w:val="18"/>
                <w:szCs w:val="18"/>
                <w:lang w:eastAsia="en-AU"/>
              </w:rPr>
              <w:t>15</w:t>
            </w:r>
          </w:p>
        </w:tc>
      </w:tr>
    </w:tbl>
    <w:p w14:paraId="626F8DD6" w14:textId="14CA2258" w:rsidR="001137A6" w:rsidRDefault="00717DCC" w:rsidP="00E63485">
      <w:pPr>
        <w:pStyle w:val="Caption"/>
      </w:pPr>
      <w:bookmarkStart w:id="31" w:name="_Ref202269377"/>
      <w:bookmarkStart w:id="32" w:name="_Toc232067516"/>
      <w:r>
        <w:t xml:space="preserve">Table </w:t>
      </w:r>
      <w:r w:rsidR="00DF48AC">
        <w:fldChar w:fldCharType="begin"/>
      </w:r>
      <w:r w:rsidR="00DF48AC">
        <w:instrText xml:space="preserve"> SEQ Table \* ARABIC </w:instrText>
      </w:r>
      <w:r w:rsidR="00DF48AC">
        <w:fldChar w:fldCharType="separate"/>
      </w:r>
      <w:r w:rsidR="00DF48AC">
        <w:rPr>
          <w:noProof/>
        </w:rPr>
        <w:t>1</w:t>
      </w:r>
      <w:r w:rsidR="00DF48AC">
        <w:rPr>
          <w:noProof/>
        </w:rPr>
        <w:fldChar w:fldCharType="end"/>
      </w:r>
      <w:bookmarkEnd w:id="31"/>
      <w:r>
        <w:t xml:space="preserve">: Best track summary for Tropical Cyclone </w:t>
      </w:r>
      <w:r w:rsidR="00AD14DC">
        <w:t>Grant</w:t>
      </w:r>
      <w:r>
        <w:t xml:space="preserve">, </w:t>
      </w:r>
      <w:r w:rsidR="000902B2">
        <w:t>1</w:t>
      </w:r>
      <w:r w:rsidR="00CD2787">
        <w:t>6</w:t>
      </w:r>
      <w:r w:rsidR="000902B2">
        <w:t>-2</w:t>
      </w:r>
      <w:r w:rsidR="00AD14DC">
        <w:t>7</w:t>
      </w:r>
      <w:r w:rsidR="000902B2">
        <w:t xml:space="preserve"> </w:t>
      </w:r>
      <w:r w:rsidR="00AD14DC">
        <w:t>December</w:t>
      </w:r>
      <w:r>
        <w:t xml:space="preserve"> 2025. </w:t>
      </w:r>
      <w:r w:rsidRPr="006B1F8A">
        <w:t>UTC=AWST+8h. * Not a tropical cyclone as gales less than halfway around centre.</w:t>
      </w:r>
      <w:bookmarkEnd w:id="32"/>
    </w:p>
    <w:p w14:paraId="3C335B85" w14:textId="422C053F" w:rsidR="009F0C23" w:rsidRDefault="009F0C23">
      <w:pPr>
        <w:spacing w:after="0" w:line="240" w:lineRule="auto"/>
        <w:rPr>
          <w:sz w:val="18"/>
          <w:szCs w:val="18"/>
        </w:rPr>
      </w:pPr>
      <w:r>
        <w:rPr>
          <w:sz w:val="18"/>
          <w:szCs w:val="18"/>
        </w:rPr>
        <w:br w:type="page"/>
      </w:r>
    </w:p>
    <w:p w14:paraId="18805BC4" w14:textId="545542EE" w:rsidR="00885AEF" w:rsidRPr="00C72CB3" w:rsidRDefault="00885AEF" w:rsidP="007F41FB">
      <w:pPr>
        <w:pStyle w:val="NumberedHeading1"/>
      </w:pPr>
      <w:bookmarkStart w:id="33" w:name="_Toc198727696"/>
      <w:bookmarkStart w:id="34" w:name="_Toc198801981"/>
      <w:bookmarkStart w:id="35" w:name="_Toc232682621"/>
      <w:r w:rsidRPr="008D4E89">
        <w:t xml:space="preserve">Meteorological </w:t>
      </w:r>
      <w:r w:rsidR="00B04C5C" w:rsidRPr="008D4E89">
        <w:t>d</w:t>
      </w:r>
      <w:r w:rsidRPr="008D4E89">
        <w:t>escription</w:t>
      </w:r>
      <w:bookmarkEnd w:id="33"/>
      <w:bookmarkEnd w:id="34"/>
      <w:bookmarkEnd w:id="35"/>
    </w:p>
    <w:p w14:paraId="018C3C9A" w14:textId="5CFAAB8A" w:rsidR="00F1364E" w:rsidRDefault="00885AEF" w:rsidP="0041762A">
      <w:pPr>
        <w:pStyle w:val="NumberedHeading2"/>
      </w:pPr>
      <w:bookmarkStart w:id="36" w:name="_Toc198727697"/>
      <w:bookmarkStart w:id="37" w:name="_Toc198801982"/>
      <w:bookmarkStart w:id="38" w:name="_Toc232682622"/>
      <w:bookmarkStart w:id="39" w:name="_Toc115789114"/>
      <w:r>
        <w:t xml:space="preserve">Intensity </w:t>
      </w:r>
      <w:r w:rsidR="00B04C5C">
        <w:t>a</w:t>
      </w:r>
      <w:r>
        <w:t>nalysis</w:t>
      </w:r>
      <w:bookmarkEnd w:id="36"/>
      <w:bookmarkEnd w:id="37"/>
      <w:bookmarkEnd w:id="38"/>
      <w:r w:rsidRPr="00887EFA">
        <w:t xml:space="preserve"> </w:t>
      </w:r>
      <w:bookmarkEnd w:id="39"/>
    </w:p>
    <w:p w14:paraId="5B987C99" w14:textId="77777777" w:rsidR="003142CC" w:rsidRDefault="00EC712A" w:rsidP="00F569AB">
      <w:pPr>
        <w:jc w:val="both"/>
        <w:rPr>
          <w:lang w:eastAsia="en-AU"/>
        </w:rPr>
      </w:pPr>
      <w:r w:rsidRPr="00752373">
        <w:rPr>
          <w:lang w:eastAsia="en-AU"/>
        </w:rPr>
        <w:t xml:space="preserve">A comparison of the </w:t>
      </w:r>
      <w:r w:rsidR="000D77E1" w:rsidRPr="00752373">
        <w:rPr>
          <w:lang w:eastAsia="en-AU"/>
        </w:rPr>
        <w:t>subjective and o</w:t>
      </w:r>
      <w:r w:rsidR="001D7FFA" w:rsidRPr="00752373">
        <w:rPr>
          <w:lang w:eastAsia="en-AU"/>
        </w:rPr>
        <w:t xml:space="preserve">bjective intensity estimates </w:t>
      </w:r>
      <w:r w:rsidR="0047656D" w:rsidRPr="00752373">
        <w:rPr>
          <w:lang w:eastAsia="en-AU"/>
        </w:rPr>
        <w:t>is</w:t>
      </w:r>
      <w:r w:rsidR="001D7FFA" w:rsidRPr="00752373">
        <w:rPr>
          <w:lang w:eastAsia="en-AU"/>
        </w:rPr>
        <w:t xml:space="preserve"> shown in</w:t>
      </w:r>
      <w:r w:rsidR="007313DB" w:rsidRPr="00752373">
        <w:rPr>
          <w:lang w:eastAsia="en-AU"/>
        </w:rPr>
        <w:t xml:space="preserve"> </w:t>
      </w:r>
      <w:r w:rsidR="00EE082D">
        <w:rPr>
          <w:lang w:eastAsia="en-AU"/>
        </w:rPr>
        <w:fldChar w:fldCharType="begin"/>
      </w:r>
      <w:r w:rsidR="00EE082D">
        <w:rPr>
          <w:lang w:eastAsia="en-AU"/>
        </w:rPr>
        <w:instrText xml:space="preserve"> REF _Ref232679643 \h </w:instrText>
      </w:r>
      <w:r w:rsidR="00EE082D">
        <w:rPr>
          <w:lang w:eastAsia="en-AU"/>
        </w:rPr>
      </w:r>
      <w:r w:rsidR="00EE082D">
        <w:rPr>
          <w:lang w:eastAsia="en-AU"/>
        </w:rPr>
        <w:fldChar w:fldCharType="separate"/>
      </w:r>
      <w:r w:rsidR="0020655B">
        <w:t xml:space="preserve">Figure </w:t>
      </w:r>
      <w:r w:rsidR="0020655B">
        <w:rPr>
          <w:noProof/>
        </w:rPr>
        <w:t>16</w:t>
      </w:r>
      <w:r w:rsidR="00EE082D">
        <w:rPr>
          <w:lang w:eastAsia="en-AU"/>
        </w:rPr>
        <w:fldChar w:fldCharType="end"/>
      </w:r>
      <w:r w:rsidR="00EE082D">
        <w:rPr>
          <w:lang w:eastAsia="en-AU"/>
        </w:rPr>
        <w:t xml:space="preserve"> </w:t>
      </w:r>
      <w:r w:rsidR="00471F69">
        <w:rPr>
          <w:iCs/>
          <w:szCs w:val="22"/>
        </w:rPr>
        <w:t>and</w:t>
      </w:r>
      <w:r w:rsidR="007807B2">
        <w:rPr>
          <w:iCs/>
          <w:szCs w:val="22"/>
        </w:rPr>
        <w:t xml:space="preserve"> SATCON</w:t>
      </w:r>
      <w:r w:rsidR="00471F69">
        <w:rPr>
          <w:iCs/>
          <w:szCs w:val="22"/>
        </w:rPr>
        <w:t xml:space="preserve"> intensity</w:t>
      </w:r>
      <w:r w:rsidR="007807B2">
        <w:rPr>
          <w:iCs/>
          <w:szCs w:val="22"/>
        </w:rPr>
        <w:t xml:space="preserve"> plot </w:t>
      </w:r>
      <w:r w:rsidR="00135702">
        <w:rPr>
          <w:iCs/>
          <w:szCs w:val="22"/>
        </w:rPr>
        <w:t xml:space="preserve">in </w:t>
      </w:r>
      <w:r w:rsidR="00EE082D">
        <w:rPr>
          <w:iCs/>
          <w:szCs w:val="22"/>
        </w:rPr>
        <w:fldChar w:fldCharType="begin"/>
      </w:r>
      <w:r w:rsidR="00EE082D">
        <w:rPr>
          <w:iCs/>
          <w:szCs w:val="22"/>
        </w:rPr>
        <w:instrText xml:space="preserve"> REF _Ref232679654 \h </w:instrText>
      </w:r>
      <w:r w:rsidR="00EE082D">
        <w:rPr>
          <w:iCs/>
          <w:szCs w:val="22"/>
        </w:rPr>
      </w:r>
      <w:r w:rsidR="00EE082D">
        <w:rPr>
          <w:iCs/>
          <w:szCs w:val="22"/>
        </w:rPr>
        <w:fldChar w:fldCharType="separate"/>
      </w:r>
      <w:r w:rsidR="0020655B">
        <w:t xml:space="preserve">Figure </w:t>
      </w:r>
      <w:r w:rsidR="0020655B">
        <w:rPr>
          <w:noProof/>
        </w:rPr>
        <w:t>17</w:t>
      </w:r>
      <w:r w:rsidR="00EE082D">
        <w:rPr>
          <w:iCs/>
          <w:szCs w:val="22"/>
        </w:rPr>
        <w:fldChar w:fldCharType="end"/>
      </w:r>
      <w:r w:rsidR="00135702">
        <w:rPr>
          <w:iCs/>
          <w:szCs w:val="22"/>
        </w:rPr>
        <w:t>.</w:t>
      </w:r>
    </w:p>
    <w:p w14:paraId="3E3FA809" w14:textId="7B1DCD00" w:rsidR="00B46CBB" w:rsidRPr="003142CC" w:rsidRDefault="003142CC" w:rsidP="00F569AB">
      <w:pPr>
        <w:jc w:val="both"/>
        <w:rPr>
          <w:lang w:eastAsia="en-AU"/>
        </w:rPr>
      </w:pPr>
      <w:r>
        <w:rPr>
          <w:lang w:eastAsia="en-AU"/>
        </w:rPr>
        <w:t>T</w:t>
      </w:r>
      <w:r w:rsidR="00B55CD2" w:rsidRPr="00752373">
        <w:rPr>
          <w:lang w:eastAsia="en-AU"/>
        </w:rPr>
        <w:t xml:space="preserve">ropical </w:t>
      </w:r>
      <w:r>
        <w:rPr>
          <w:lang w:eastAsia="en-AU"/>
        </w:rPr>
        <w:t>L</w:t>
      </w:r>
      <w:r w:rsidR="00B55CD2" w:rsidRPr="00752373">
        <w:rPr>
          <w:lang w:eastAsia="en-AU"/>
        </w:rPr>
        <w:t xml:space="preserve">ow </w:t>
      </w:r>
      <w:r w:rsidR="00486A74" w:rsidRPr="00752373">
        <w:rPr>
          <w:lang w:eastAsia="en-AU"/>
        </w:rPr>
        <w:t xml:space="preserve">03U </w:t>
      </w:r>
      <w:r w:rsidR="00B55CD2" w:rsidRPr="00752373">
        <w:rPr>
          <w:lang w:eastAsia="en-AU"/>
        </w:rPr>
        <w:t xml:space="preserve">formed </w:t>
      </w:r>
      <w:r w:rsidR="0006417C" w:rsidRPr="00752373">
        <w:rPr>
          <w:lang w:eastAsia="en-AU"/>
        </w:rPr>
        <w:t xml:space="preserve">in the Australian region </w:t>
      </w:r>
      <w:r w:rsidR="00B55CD2" w:rsidRPr="00752373">
        <w:rPr>
          <w:lang w:eastAsia="en-AU"/>
        </w:rPr>
        <w:t>over the southern Indian Ocean</w:t>
      </w:r>
      <w:r w:rsidR="0006417C" w:rsidRPr="00752373">
        <w:rPr>
          <w:lang w:eastAsia="en-AU"/>
        </w:rPr>
        <w:t>,</w:t>
      </w:r>
      <w:r w:rsidR="00B55CD2" w:rsidRPr="00752373">
        <w:rPr>
          <w:lang w:eastAsia="en-AU"/>
        </w:rPr>
        <w:t xml:space="preserve"> south of the Indonesian Archipelago on 16 December 2025. </w:t>
      </w:r>
      <w:r w:rsidR="00B46CBB" w:rsidRPr="00752373">
        <w:rPr>
          <w:lang w:eastAsia="en-AU"/>
        </w:rPr>
        <w:t xml:space="preserve">The sea surface temperatures </w:t>
      </w:r>
      <w:r w:rsidR="00702209" w:rsidRPr="00752373">
        <w:rPr>
          <w:lang w:eastAsia="en-AU"/>
        </w:rPr>
        <w:t xml:space="preserve">in the region </w:t>
      </w:r>
      <w:r w:rsidR="00B46CBB" w:rsidRPr="00752373">
        <w:rPr>
          <w:lang w:eastAsia="en-AU"/>
        </w:rPr>
        <w:t xml:space="preserve">were </w:t>
      </w:r>
      <w:r w:rsidR="00702209" w:rsidRPr="00752373">
        <w:rPr>
          <w:lang w:eastAsia="en-AU"/>
        </w:rPr>
        <w:t>2</w:t>
      </w:r>
      <w:r w:rsidR="00AB5B11">
        <w:rPr>
          <w:lang w:eastAsia="en-AU"/>
        </w:rPr>
        <w:t>8</w:t>
      </w:r>
      <w:r w:rsidR="00702209" w:rsidRPr="00752373">
        <w:rPr>
          <w:lang w:eastAsia="en-AU"/>
        </w:rPr>
        <w:t>-</w:t>
      </w:r>
      <w:r w:rsidR="00B46CBB" w:rsidRPr="00752373">
        <w:rPr>
          <w:lang w:eastAsia="en-AU"/>
        </w:rPr>
        <w:t>30</w:t>
      </w:r>
      <w:r w:rsidR="00B46CBB" w:rsidRPr="00752373">
        <w:rPr>
          <w:rFonts w:cs="Arial"/>
          <w:lang w:eastAsia="en-AU"/>
        </w:rPr>
        <w:t>°</w:t>
      </w:r>
      <w:r w:rsidR="00B46CBB" w:rsidRPr="00752373">
        <w:rPr>
          <w:lang w:eastAsia="en-AU"/>
        </w:rPr>
        <w:t>C</w:t>
      </w:r>
      <w:r w:rsidR="004E2F4B">
        <w:rPr>
          <w:lang w:eastAsia="en-AU"/>
        </w:rPr>
        <w:t>.</w:t>
      </w:r>
      <w:r w:rsidR="00B46CBB" w:rsidRPr="00752373">
        <w:rPr>
          <w:iCs/>
          <w:szCs w:val="22"/>
        </w:rPr>
        <w:t xml:space="preserve"> </w:t>
      </w:r>
    </w:p>
    <w:p w14:paraId="4EECB8D3" w14:textId="769D03BE" w:rsidR="000B311D" w:rsidRPr="00752373" w:rsidRDefault="000B311D" w:rsidP="00F569AB">
      <w:pPr>
        <w:jc w:val="both"/>
        <w:rPr>
          <w:lang w:eastAsia="en-AU"/>
        </w:rPr>
      </w:pPr>
      <w:r w:rsidRPr="00752373">
        <w:rPr>
          <w:lang w:eastAsia="en-AU"/>
        </w:rPr>
        <w:t>Development was slow, with 03U remaining a tropical low for several days while tracking westward under the influence of a broad subtropical ridge.</w:t>
      </w:r>
      <w:r w:rsidR="0079291A">
        <w:rPr>
          <w:lang w:eastAsia="en-AU"/>
        </w:rPr>
        <w:t xml:space="preserve"> </w:t>
      </w:r>
      <w:r w:rsidR="0079291A" w:rsidRPr="00752373">
        <w:rPr>
          <w:lang w:eastAsia="en-AU"/>
        </w:rPr>
        <w:t xml:space="preserve">Environmental conditions were only marginally favourable for development, with moderate to strong vertical wind shear and dry air wrapping </w:t>
      </w:r>
      <w:r w:rsidR="0079291A">
        <w:rPr>
          <w:lang w:eastAsia="en-AU"/>
        </w:rPr>
        <w:t xml:space="preserve">around </w:t>
      </w:r>
      <w:r w:rsidR="0079291A" w:rsidRPr="00752373">
        <w:rPr>
          <w:lang w:eastAsia="en-AU"/>
        </w:rPr>
        <w:t>the circulation from the north.</w:t>
      </w:r>
    </w:p>
    <w:p w14:paraId="360E22DC" w14:textId="6C336EDC" w:rsidR="00104BDF" w:rsidRPr="00752373" w:rsidRDefault="00104BDF" w:rsidP="00F569AB">
      <w:pPr>
        <w:jc w:val="both"/>
        <w:rPr>
          <w:lang w:eastAsia="en-AU"/>
        </w:rPr>
      </w:pPr>
      <w:r w:rsidRPr="00752373">
        <w:rPr>
          <w:lang w:eastAsia="en-AU"/>
        </w:rPr>
        <w:t xml:space="preserve">Intermittent gales were observed </w:t>
      </w:r>
      <w:r w:rsidR="0079291A">
        <w:rPr>
          <w:lang w:eastAsia="en-AU"/>
        </w:rPr>
        <w:t xml:space="preserve">under </w:t>
      </w:r>
      <w:r w:rsidRPr="00752373">
        <w:rPr>
          <w:lang w:eastAsia="en-AU"/>
        </w:rPr>
        <w:t>deep convection, primarily in the northwestern quadrant</w:t>
      </w:r>
      <w:r w:rsidR="00B80039">
        <w:rPr>
          <w:lang w:eastAsia="en-AU"/>
        </w:rPr>
        <w:t xml:space="preserve"> from 18 December.</w:t>
      </w:r>
      <w:r w:rsidR="00E05515">
        <w:rPr>
          <w:lang w:eastAsia="en-AU"/>
        </w:rPr>
        <w:t xml:space="preserve"> </w:t>
      </w:r>
      <w:r w:rsidR="007D62C2">
        <w:rPr>
          <w:lang w:eastAsia="en-AU"/>
        </w:rPr>
        <w:t>The</w:t>
      </w:r>
      <w:r w:rsidRPr="00752373">
        <w:rPr>
          <w:lang w:eastAsia="en-AU"/>
        </w:rPr>
        <w:t xml:space="preserve"> SAR </w:t>
      </w:r>
      <w:r w:rsidR="007D62C2">
        <w:t xml:space="preserve">RCM-3 </w:t>
      </w:r>
      <w:r w:rsidRPr="00752373">
        <w:rPr>
          <w:lang w:eastAsia="en-AU"/>
        </w:rPr>
        <w:t xml:space="preserve">pass at 2236 UTC </w:t>
      </w:r>
      <w:r w:rsidR="004A7090">
        <w:rPr>
          <w:lang w:eastAsia="en-AU"/>
        </w:rPr>
        <w:t>(</w:t>
      </w:r>
      <w:r w:rsidR="00CD1CE9">
        <w:rPr>
          <w:lang w:eastAsia="en-AU"/>
        </w:rPr>
        <w:t>A</w:t>
      </w:r>
      <w:r w:rsidR="004A7090">
        <w:rPr>
          <w:lang w:eastAsia="en-AU"/>
        </w:rPr>
        <w:t>WST</w:t>
      </w:r>
      <w:r w:rsidR="00C6157B">
        <w:rPr>
          <w:lang w:eastAsia="en-AU"/>
        </w:rPr>
        <w:t xml:space="preserve"> </w:t>
      </w:r>
      <w:r w:rsidR="004A7090">
        <w:rPr>
          <w:lang w:eastAsia="en-AU"/>
        </w:rPr>
        <w:t>=</w:t>
      </w:r>
      <w:r w:rsidR="00C6157B">
        <w:rPr>
          <w:lang w:eastAsia="en-AU"/>
        </w:rPr>
        <w:t xml:space="preserve"> </w:t>
      </w:r>
      <w:r w:rsidR="004A7090">
        <w:rPr>
          <w:lang w:eastAsia="en-AU"/>
        </w:rPr>
        <w:t>UTC</w:t>
      </w:r>
      <w:r w:rsidR="005D7271">
        <w:rPr>
          <w:lang w:eastAsia="en-AU"/>
        </w:rPr>
        <w:t xml:space="preserve"> </w:t>
      </w:r>
      <w:r w:rsidR="004A7090">
        <w:rPr>
          <w:lang w:eastAsia="en-AU"/>
        </w:rPr>
        <w:t xml:space="preserve">+8 hours) </w:t>
      </w:r>
      <w:r w:rsidRPr="00752373">
        <w:rPr>
          <w:lang w:eastAsia="en-AU"/>
        </w:rPr>
        <w:t>21 December (</w:t>
      </w:r>
      <w:r w:rsidR="00385508">
        <w:rPr>
          <w:lang w:eastAsia="en-AU"/>
        </w:rPr>
        <w:fldChar w:fldCharType="begin"/>
      </w:r>
      <w:r w:rsidR="00385508">
        <w:rPr>
          <w:lang w:eastAsia="en-AU"/>
        </w:rPr>
        <w:instrText xml:space="preserve"> REF _Ref232679836 \h </w:instrText>
      </w:r>
      <w:r w:rsidR="00385508">
        <w:rPr>
          <w:lang w:eastAsia="en-AU"/>
        </w:rPr>
      </w:r>
      <w:r w:rsidR="00385508">
        <w:rPr>
          <w:lang w:eastAsia="en-AU"/>
        </w:rPr>
        <w:fldChar w:fldCharType="separate"/>
      </w:r>
      <w:r w:rsidR="00385508" w:rsidRPr="00383C05">
        <w:rPr>
          <w:rFonts w:asciiTheme="minorHAnsi" w:eastAsiaTheme="minorEastAsia" w:hAnsiTheme="minorHAnsi"/>
        </w:rPr>
        <w:t xml:space="preserve">Figure </w:t>
      </w:r>
      <w:r w:rsidR="00385508">
        <w:rPr>
          <w:noProof/>
        </w:rPr>
        <w:t>2</w:t>
      </w:r>
      <w:r w:rsidR="00385508">
        <w:rPr>
          <w:lang w:eastAsia="en-AU"/>
        </w:rPr>
        <w:fldChar w:fldCharType="end"/>
      </w:r>
      <w:r w:rsidRPr="00752373">
        <w:rPr>
          <w:lang w:eastAsia="en-AU"/>
        </w:rPr>
        <w:t xml:space="preserve">) </w:t>
      </w:r>
      <w:r w:rsidR="00BA4350">
        <w:rPr>
          <w:lang w:eastAsia="en-AU"/>
        </w:rPr>
        <w:t xml:space="preserve">showed presence of </w:t>
      </w:r>
      <w:r w:rsidRPr="00752373">
        <w:rPr>
          <w:lang w:eastAsia="en-AU"/>
        </w:rPr>
        <w:t>gales wrapp</w:t>
      </w:r>
      <w:r w:rsidR="000432B0">
        <w:rPr>
          <w:lang w:eastAsia="en-AU"/>
        </w:rPr>
        <w:t>ing</w:t>
      </w:r>
      <w:r w:rsidRPr="00752373">
        <w:rPr>
          <w:lang w:eastAsia="en-AU"/>
        </w:rPr>
        <w:t xml:space="preserve"> less than halfway around the centre.</w:t>
      </w:r>
    </w:p>
    <w:p w14:paraId="447A2BFB" w14:textId="648A3743" w:rsidR="00D30DFC" w:rsidRDefault="00472B5B" w:rsidP="00F569AB">
      <w:pPr>
        <w:jc w:val="both"/>
        <w:rPr>
          <w:lang w:eastAsia="en-AU"/>
        </w:rPr>
      </w:pPr>
      <w:r>
        <w:rPr>
          <w:lang w:eastAsia="en-AU"/>
        </w:rPr>
        <w:t>The pattern of intermittent quadrant gales continued until 0000 UTC 23 December</w:t>
      </w:r>
      <w:r w:rsidR="007B6902">
        <w:rPr>
          <w:lang w:eastAsia="en-AU"/>
        </w:rPr>
        <w:t xml:space="preserve"> with the </w:t>
      </w:r>
      <w:r w:rsidR="007B6902" w:rsidRPr="00752373">
        <w:rPr>
          <w:lang w:eastAsia="en-AU"/>
        </w:rPr>
        <w:t xml:space="preserve">SAR </w:t>
      </w:r>
      <w:r w:rsidR="007B6902">
        <w:t xml:space="preserve">RCM-3 </w:t>
      </w:r>
      <w:r w:rsidR="007B6902" w:rsidRPr="00752373">
        <w:rPr>
          <w:lang w:eastAsia="en-AU"/>
        </w:rPr>
        <w:t>pass at 2244 UTC 22 December (</w:t>
      </w:r>
      <w:r w:rsidR="00F26A64">
        <w:rPr>
          <w:lang w:eastAsia="en-AU"/>
        </w:rPr>
        <w:fldChar w:fldCharType="begin"/>
      </w:r>
      <w:r w:rsidR="00F26A64">
        <w:rPr>
          <w:lang w:eastAsia="en-AU"/>
        </w:rPr>
        <w:instrText xml:space="preserve"> REF _Ref232680390 \h </w:instrText>
      </w:r>
      <w:r w:rsidR="00F26A64">
        <w:rPr>
          <w:lang w:eastAsia="en-AU"/>
        </w:rPr>
      </w:r>
      <w:r w:rsidR="00F26A64">
        <w:rPr>
          <w:lang w:eastAsia="en-AU"/>
        </w:rPr>
        <w:fldChar w:fldCharType="separate"/>
      </w:r>
      <w:r w:rsidR="00F26A64" w:rsidRPr="00383C05">
        <w:rPr>
          <w:rFonts w:asciiTheme="minorHAnsi" w:eastAsiaTheme="minorEastAsia" w:hAnsiTheme="minorHAnsi"/>
        </w:rPr>
        <w:t xml:space="preserve">Figure </w:t>
      </w:r>
      <w:r w:rsidR="00F26A64">
        <w:rPr>
          <w:noProof/>
        </w:rPr>
        <w:t>3</w:t>
      </w:r>
      <w:r w:rsidR="00F26A64">
        <w:rPr>
          <w:lang w:eastAsia="en-AU"/>
        </w:rPr>
        <w:fldChar w:fldCharType="end"/>
      </w:r>
      <w:r w:rsidR="007B6902" w:rsidRPr="00752373">
        <w:rPr>
          <w:lang w:eastAsia="en-AU"/>
        </w:rPr>
        <w:t>)</w:t>
      </w:r>
      <w:r w:rsidR="007B6902">
        <w:rPr>
          <w:lang w:eastAsia="en-AU"/>
        </w:rPr>
        <w:t xml:space="preserve"> showing </w:t>
      </w:r>
      <w:r w:rsidR="007B6902" w:rsidRPr="00752373">
        <w:rPr>
          <w:lang w:eastAsia="en-AU"/>
        </w:rPr>
        <w:t>gale</w:t>
      </w:r>
      <w:r w:rsidR="007B6902">
        <w:rPr>
          <w:lang w:eastAsia="en-AU"/>
        </w:rPr>
        <w:t>s</w:t>
      </w:r>
      <w:r w:rsidR="007B6902" w:rsidRPr="00752373">
        <w:rPr>
          <w:lang w:eastAsia="en-AU"/>
        </w:rPr>
        <w:t xml:space="preserve"> </w:t>
      </w:r>
      <w:r w:rsidR="007B6902">
        <w:rPr>
          <w:lang w:eastAsia="en-AU"/>
        </w:rPr>
        <w:t>were</w:t>
      </w:r>
      <w:r w:rsidR="007B6902" w:rsidRPr="00752373">
        <w:rPr>
          <w:lang w:eastAsia="en-AU"/>
        </w:rPr>
        <w:t xml:space="preserve"> wrapping more than halfway around the centre</w:t>
      </w:r>
      <w:r w:rsidR="006E67AB">
        <w:rPr>
          <w:lang w:eastAsia="en-AU"/>
        </w:rPr>
        <w:t>.</w:t>
      </w:r>
      <w:r w:rsidR="007B6902" w:rsidRPr="00752373">
        <w:rPr>
          <w:lang w:eastAsia="en-AU"/>
        </w:rPr>
        <w:t xml:space="preserve"> </w:t>
      </w:r>
      <w:r w:rsidR="00D30DFC" w:rsidRPr="00752373">
        <w:rPr>
          <w:lang w:eastAsia="en-AU"/>
        </w:rPr>
        <w:t>The system was named Tropical Cyclone Grant at 0000 UTC 23 December</w:t>
      </w:r>
      <w:r w:rsidR="007B6902">
        <w:rPr>
          <w:lang w:eastAsia="en-AU"/>
        </w:rPr>
        <w:t xml:space="preserve">. </w:t>
      </w:r>
      <w:r w:rsidR="00FF1CE1">
        <w:rPr>
          <w:lang w:eastAsia="en-AU"/>
        </w:rPr>
        <w:t xml:space="preserve">The </w:t>
      </w:r>
      <w:r w:rsidR="00D30DFC" w:rsidRPr="00752373">
        <w:rPr>
          <w:lang w:eastAsia="en-AU"/>
        </w:rPr>
        <w:t>maximum 10-minute sustained winds were estimated at 35 kn (65 km/h), with wind gusts to 50 kn (95 km/h). Objective guidance estimates at 0020 UTC 23 December included ADT 47 k</w:t>
      </w:r>
      <w:r w:rsidR="001E606A">
        <w:rPr>
          <w:lang w:eastAsia="en-AU"/>
        </w:rPr>
        <w:t>n</w:t>
      </w:r>
      <w:r w:rsidR="00680F89">
        <w:rPr>
          <w:lang w:eastAsia="en-AU"/>
        </w:rPr>
        <w:t xml:space="preserve"> (87 km/h)</w:t>
      </w:r>
      <w:r w:rsidR="00D30DFC" w:rsidRPr="00752373">
        <w:rPr>
          <w:lang w:eastAsia="en-AU"/>
        </w:rPr>
        <w:t>, AiDT 35 kn</w:t>
      </w:r>
      <w:r w:rsidR="00680F89">
        <w:rPr>
          <w:lang w:eastAsia="en-AU"/>
        </w:rPr>
        <w:t xml:space="preserve"> (65 km/h)</w:t>
      </w:r>
      <w:r w:rsidR="00D30DFC" w:rsidRPr="00752373">
        <w:rPr>
          <w:lang w:eastAsia="en-AU"/>
        </w:rPr>
        <w:t>, and DPRINT 39 kn</w:t>
      </w:r>
      <w:r w:rsidR="00720E94">
        <w:rPr>
          <w:lang w:eastAsia="en-AU"/>
        </w:rPr>
        <w:t xml:space="preserve"> (72 km/h)</w:t>
      </w:r>
      <w:r w:rsidR="00D30DFC" w:rsidRPr="00752373">
        <w:rPr>
          <w:lang w:eastAsia="en-AU"/>
        </w:rPr>
        <w:t>.</w:t>
      </w:r>
    </w:p>
    <w:p w14:paraId="35BAFF93" w14:textId="3F2B5EA8" w:rsidR="00243F81" w:rsidRPr="00752373" w:rsidRDefault="00243F81" w:rsidP="00243F81">
      <w:pPr>
        <w:jc w:val="both"/>
        <w:rPr>
          <w:lang w:eastAsia="en-AU"/>
        </w:rPr>
      </w:pPr>
      <w:r>
        <w:rPr>
          <w:lang w:eastAsia="en-AU"/>
        </w:rPr>
        <w:t xml:space="preserve">The </w:t>
      </w:r>
      <w:r w:rsidR="00767079">
        <w:rPr>
          <w:lang w:eastAsia="en-AU"/>
        </w:rPr>
        <w:t>subjective</w:t>
      </w:r>
      <w:r>
        <w:rPr>
          <w:lang w:eastAsia="en-AU"/>
        </w:rPr>
        <w:t xml:space="preserve"> </w:t>
      </w:r>
      <w:r w:rsidRPr="00752373">
        <w:rPr>
          <w:lang w:eastAsia="en-AU"/>
        </w:rPr>
        <w:t xml:space="preserve">Dvorak intensity </w:t>
      </w:r>
      <w:r>
        <w:rPr>
          <w:lang w:eastAsia="en-AU"/>
        </w:rPr>
        <w:t xml:space="preserve">analysis was FT and CI of 3.0 at 0000 UTC 23 December. </w:t>
      </w:r>
      <w:r w:rsidRPr="00752373">
        <w:rPr>
          <w:lang w:eastAsia="en-AU"/>
        </w:rPr>
        <w:t>Dvorak intensity analysis proved challenging</w:t>
      </w:r>
      <w:r>
        <w:rPr>
          <w:lang w:eastAsia="en-AU"/>
        </w:rPr>
        <w:t xml:space="preserve"> </w:t>
      </w:r>
      <w:r w:rsidR="009069F6">
        <w:rPr>
          <w:lang w:eastAsia="en-AU"/>
        </w:rPr>
        <w:t xml:space="preserve">beyond this time for </w:t>
      </w:r>
      <w:r>
        <w:rPr>
          <w:lang w:eastAsia="en-AU"/>
        </w:rPr>
        <w:t>Grant</w:t>
      </w:r>
      <w:r w:rsidR="006B5B6E">
        <w:rPr>
          <w:lang w:eastAsia="en-AU"/>
        </w:rPr>
        <w:t>, as</w:t>
      </w:r>
      <w:r w:rsidR="00720E94">
        <w:rPr>
          <w:lang w:eastAsia="en-AU"/>
        </w:rPr>
        <w:t xml:space="preserve"> </w:t>
      </w:r>
      <w:r w:rsidR="005029D7">
        <w:rPr>
          <w:lang w:eastAsia="en-AU"/>
        </w:rPr>
        <w:t>n</w:t>
      </w:r>
      <w:r w:rsidRPr="00752373">
        <w:rPr>
          <w:lang w:eastAsia="en-AU"/>
        </w:rPr>
        <w:t xml:space="preserve">either </w:t>
      </w:r>
      <w:r w:rsidR="005029D7">
        <w:rPr>
          <w:lang w:eastAsia="en-AU"/>
        </w:rPr>
        <w:t>a</w:t>
      </w:r>
      <w:r w:rsidRPr="00752373">
        <w:rPr>
          <w:lang w:eastAsia="en-AU"/>
        </w:rPr>
        <w:t xml:space="preserve"> curved band nor </w:t>
      </w:r>
      <w:r w:rsidR="00F15E27">
        <w:rPr>
          <w:lang w:eastAsia="en-AU"/>
        </w:rPr>
        <w:t xml:space="preserve">a </w:t>
      </w:r>
      <w:r w:rsidRPr="00752373">
        <w:rPr>
          <w:lang w:eastAsia="en-AU"/>
        </w:rPr>
        <w:t xml:space="preserve">central dense overcast (CDO) pattern </w:t>
      </w:r>
      <w:r w:rsidR="00F15E27">
        <w:rPr>
          <w:lang w:eastAsia="en-AU"/>
        </w:rPr>
        <w:t xml:space="preserve">could </w:t>
      </w:r>
      <w:r w:rsidRPr="00752373">
        <w:rPr>
          <w:lang w:eastAsia="en-AU"/>
        </w:rPr>
        <w:t xml:space="preserve">consistently </w:t>
      </w:r>
      <w:r w:rsidR="00F15E27">
        <w:rPr>
          <w:lang w:eastAsia="en-AU"/>
        </w:rPr>
        <w:t xml:space="preserve">be </w:t>
      </w:r>
      <w:r w:rsidR="005029D7">
        <w:rPr>
          <w:lang w:eastAsia="en-AU"/>
        </w:rPr>
        <w:t>applied</w:t>
      </w:r>
      <w:r w:rsidRPr="00752373">
        <w:rPr>
          <w:lang w:eastAsia="en-AU"/>
        </w:rPr>
        <w:t xml:space="preserve">. At times, a shear pattern may have been appropriate; however, the low-level circulation centre (LLCC) generally remained embedded beneath pulsating deep convection and cirrus cloud. Final intensity estimates were </w:t>
      </w:r>
      <w:r w:rsidR="0081080E">
        <w:rPr>
          <w:lang w:eastAsia="en-AU"/>
        </w:rPr>
        <w:t>made using a combination of subjective Dvorak, objective guidance and additional microwave</w:t>
      </w:r>
      <w:r w:rsidRPr="00752373">
        <w:rPr>
          <w:lang w:eastAsia="en-AU"/>
        </w:rPr>
        <w:t xml:space="preserve"> </w:t>
      </w:r>
      <w:r w:rsidR="00963FA5">
        <w:rPr>
          <w:lang w:eastAsia="en-AU"/>
        </w:rPr>
        <w:t>data.</w:t>
      </w:r>
    </w:p>
    <w:p w14:paraId="404B039C" w14:textId="55DA32EA" w:rsidR="00C93CAC" w:rsidRDefault="002B6708" w:rsidP="00F569AB">
      <w:pPr>
        <w:jc w:val="both"/>
        <w:rPr>
          <w:rFonts w:cs="Arial"/>
          <w:szCs w:val="22"/>
        </w:rPr>
      </w:pPr>
      <w:r>
        <w:rPr>
          <w:rFonts w:cs="Arial"/>
          <w:szCs w:val="22"/>
        </w:rPr>
        <w:t xml:space="preserve">The </w:t>
      </w:r>
      <w:r w:rsidR="00C93CAC" w:rsidRPr="00C93CAC">
        <w:rPr>
          <w:rFonts w:cs="Arial"/>
          <w:szCs w:val="22"/>
        </w:rPr>
        <w:t>OSCAT pass at 05</w:t>
      </w:r>
      <w:r w:rsidR="0067146E">
        <w:rPr>
          <w:rFonts w:cs="Arial"/>
          <w:szCs w:val="22"/>
        </w:rPr>
        <w:t>08</w:t>
      </w:r>
      <w:r w:rsidR="00C93CAC" w:rsidRPr="00C93CAC">
        <w:rPr>
          <w:rFonts w:cs="Arial"/>
          <w:szCs w:val="22"/>
        </w:rPr>
        <w:t xml:space="preserve"> UTC 23 December (</w:t>
      </w:r>
      <w:r w:rsidR="0067146E" w:rsidRPr="00955C16">
        <w:rPr>
          <w:rFonts w:asciiTheme="minorHAnsi" w:eastAsiaTheme="minorEastAsia" w:hAnsiTheme="minorHAnsi"/>
        </w:rPr>
        <w:fldChar w:fldCharType="begin"/>
      </w:r>
      <w:r w:rsidR="0067146E" w:rsidRPr="00955C16">
        <w:rPr>
          <w:rFonts w:asciiTheme="minorHAnsi" w:eastAsiaTheme="minorEastAsia" w:hAnsiTheme="minorHAnsi"/>
        </w:rPr>
        <w:instrText xml:space="preserve"> REF _Ref232680405 \h  \* MERGEFORMAT </w:instrText>
      </w:r>
      <w:r w:rsidR="0067146E" w:rsidRPr="00955C16">
        <w:rPr>
          <w:rFonts w:asciiTheme="minorHAnsi" w:eastAsiaTheme="minorEastAsia" w:hAnsiTheme="minorHAnsi"/>
        </w:rPr>
      </w:r>
      <w:r w:rsidR="0067146E" w:rsidRPr="00955C16">
        <w:rPr>
          <w:rFonts w:asciiTheme="minorHAnsi" w:eastAsiaTheme="minorEastAsia" w:hAnsiTheme="minorHAnsi"/>
        </w:rPr>
        <w:fldChar w:fldCharType="separate"/>
      </w:r>
      <w:r w:rsidR="0067146E" w:rsidRPr="00955C16">
        <w:rPr>
          <w:rFonts w:asciiTheme="minorHAnsi" w:eastAsiaTheme="minorEastAsia" w:hAnsiTheme="minorHAnsi"/>
        </w:rPr>
        <w:t>Figure 4</w:t>
      </w:r>
      <w:r w:rsidR="0067146E" w:rsidRPr="00955C16">
        <w:rPr>
          <w:rFonts w:asciiTheme="minorHAnsi" w:eastAsiaTheme="minorEastAsia" w:hAnsiTheme="minorHAnsi"/>
        </w:rPr>
        <w:fldChar w:fldCharType="end"/>
      </w:r>
      <w:r w:rsidR="00C93CAC" w:rsidRPr="00955C16">
        <w:rPr>
          <w:rFonts w:asciiTheme="minorHAnsi" w:eastAsiaTheme="minorEastAsia" w:hAnsiTheme="minorHAnsi"/>
        </w:rPr>
        <w:t>)</w:t>
      </w:r>
      <w:r w:rsidR="00C93CAC" w:rsidRPr="00C93CAC">
        <w:rPr>
          <w:rFonts w:cs="Arial"/>
          <w:szCs w:val="22"/>
        </w:rPr>
        <w:t xml:space="preserve"> indicated that gales were no longer wrapping </w:t>
      </w:r>
      <w:r>
        <w:rPr>
          <w:rFonts w:cs="Arial"/>
          <w:szCs w:val="22"/>
        </w:rPr>
        <w:t xml:space="preserve">halfway </w:t>
      </w:r>
      <w:r w:rsidR="00C93CAC" w:rsidRPr="00C93CAC">
        <w:rPr>
          <w:rFonts w:cs="Arial"/>
          <w:szCs w:val="22"/>
        </w:rPr>
        <w:t>around the centre and, consequently, Grant was downgraded to a tropical low at 0600 UTC 23 December. An AMSR2 pass at 0700 UTC 23 December (</w:t>
      </w:r>
      <w:r w:rsidR="008660D2" w:rsidRPr="00447FC8">
        <w:rPr>
          <w:rFonts w:cs="Arial"/>
          <w:sz w:val="28"/>
          <w:szCs w:val="28"/>
        </w:rPr>
        <w:fldChar w:fldCharType="begin"/>
      </w:r>
      <w:r w:rsidR="008660D2" w:rsidRPr="00447FC8">
        <w:rPr>
          <w:rFonts w:cs="Arial"/>
          <w:sz w:val="28"/>
          <w:szCs w:val="28"/>
        </w:rPr>
        <w:instrText xml:space="preserve"> REF _Ref232680429 \h  \* MERGEFORMAT </w:instrText>
      </w:r>
      <w:r w:rsidR="008660D2" w:rsidRPr="00447FC8">
        <w:rPr>
          <w:rFonts w:cs="Arial"/>
          <w:sz w:val="28"/>
          <w:szCs w:val="28"/>
        </w:rPr>
      </w:r>
      <w:r w:rsidR="008660D2" w:rsidRPr="00447FC8">
        <w:rPr>
          <w:rFonts w:cs="Arial"/>
          <w:sz w:val="28"/>
          <w:szCs w:val="28"/>
        </w:rPr>
        <w:fldChar w:fldCharType="separate"/>
      </w:r>
      <w:r w:rsidR="008660D2" w:rsidRPr="00447FC8">
        <w:t xml:space="preserve">Figure </w:t>
      </w:r>
      <w:r w:rsidR="008660D2" w:rsidRPr="00447FC8">
        <w:rPr>
          <w:noProof/>
        </w:rPr>
        <w:t>5</w:t>
      </w:r>
      <w:r w:rsidR="008660D2" w:rsidRPr="00447FC8">
        <w:rPr>
          <w:rFonts w:cs="Arial"/>
          <w:sz w:val="28"/>
          <w:szCs w:val="28"/>
        </w:rPr>
        <w:fldChar w:fldCharType="end"/>
      </w:r>
      <w:r w:rsidR="008660D2">
        <w:rPr>
          <w:rFonts w:cs="Arial"/>
          <w:szCs w:val="22"/>
        </w:rPr>
        <w:t>a</w:t>
      </w:r>
      <w:r w:rsidR="00C93CAC" w:rsidRPr="00C93CAC">
        <w:rPr>
          <w:rFonts w:cs="Arial"/>
          <w:szCs w:val="22"/>
        </w:rPr>
        <w:t>) showed gale</w:t>
      </w:r>
      <w:r w:rsidR="008E01DC">
        <w:rPr>
          <w:rFonts w:cs="Arial"/>
          <w:szCs w:val="22"/>
        </w:rPr>
        <w:t>s</w:t>
      </w:r>
      <w:r w:rsidR="00C93CAC" w:rsidRPr="00C93CAC">
        <w:rPr>
          <w:rFonts w:cs="Arial"/>
          <w:szCs w:val="22"/>
        </w:rPr>
        <w:t xml:space="preserve"> confined to the southeastern quadrant, </w:t>
      </w:r>
      <w:r w:rsidR="008E01DC">
        <w:rPr>
          <w:rFonts w:cs="Arial"/>
          <w:szCs w:val="22"/>
        </w:rPr>
        <w:t xml:space="preserve">followed by </w:t>
      </w:r>
      <w:r w:rsidR="00C93CAC" w:rsidRPr="00C93CAC">
        <w:rPr>
          <w:rFonts w:cs="Arial"/>
          <w:szCs w:val="22"/>
        </w:rPr>
        <w:t>SMOS pass at 1116 UTC 23 December (</w:t>
      </w:r>
      <w:r w:rsidR="0067146E" w:rsidRPr="00955C16">
        <w:rPr>
          <w:rFonts w:cs="Arial"/>
          <w:sz w:val="28"/>
          <w:szCs w:val="28"/>
        </w:rPr>
        <w:fldChar w:fldCharType="begin"/>
      </w:r>
      <w:r w:rsidR="0067146E" w:rsidRPr="00955C16">
        <w:rPr>
          <w:rFonts w:cs="Arial"/>
          <w:sz w:val="28"/>
          <w:szCs w:val="28"/>
        </w:rPr>
        <w:instrText xml:space="preserve"> REF _Ref232680429 \h </w:instrText>
      </w:r>
      <w:r w:rsidR="008660D2" w:rsidRPr="00955C16">
        <w:rPr>
          <w:rFonts w:cs="Arial"/>
          <w:sz w:val="28"/>
          <w:szCs w:val="28"/>
        </w:rPr>
        <w:instrText xml:space="preserve"> \* MERGEFORMAT </w:instrText>
      </w:r>
      <w:r w:rsidR="0067146E" w:rsidRPr="00955C16">
        <w:rPr>
          <w:rFonts w:cs="Arial"/>
          <w:sz w:val="28"/>
          <w:szCs w:val="28"/>
        </w:rPr>
      </w:r>
      <w:r w:rsidR="0067146E" w:rsidRPr="00955C16">
        <w:rPr>
          <w:rFonts w:cs="Arial"/>
          <w:sz w:val="28"/>
          <w:szCs w:val="28"/>
        </w:rPr>
        <w:fldChar w:fldCharType="separate"/>
      </w:r>
      <w:r w:rsidR="0067146E" w:rsidRPr="00955C16">
        <w:t xml:space="preserve">Figure </w:t>
      </w:r>
      <w:r w:rsidR="0067146E" w:rsidRPr="00955C16">
        <w:rPr>
          <w:noProof/>
        </w:rPr>
        <w:t>5</w:t>
      </w:r>
      <w:r w:rsidR="0067146E" w:rsidRPr="00955C16">
        <w:rPr>
          <w:rFonts w:cs="Arial"/>
          <w:sz w:val="28"/>
          <w:szCs w:val="28"/>
        </w:rPr>
        <w:fldChar w:fldCharType="end"/>
      </w:r>
      <w:r w:rsidR="0067146E">
        <w:rPr>
          <w:rFonts w:cs="Arial"/>
          <w:szCs w:val="22"/>
        </w:rPr>
        <w:t>b</w:t>
      </w:r>
      <w:r w:rsidR="00C93CAC" w:rsidRPr="00C93CAC">
        <w:rPr>
          <w:rFonts w:cs="Arial"/>
          <w:szCs w:val="22"/>
        </w:rPr>
        <w:t>) provid</w:t>
      </w:r>
      <w:r w:rsidR="00DD250D">
        <w:rPr>
          <w:rFonts w:cs="Arial"/>
          <w:szCs w:val="22"/>
        </w:rPr>
        <w:t xml:space="preserve">ing </w:t>
      </w:r>
      <w:r w:rsidR="00C93CAC" w:rsidRPr="00C93CAC">
        <w:rPr>
          <w:rFonts w:cs="Arial"/>
          <w:szCs w:val="22"/>
        </w:rPr>
        <w:t>further evidence</w:t>
      </w:r>
      <w:r w:rsidR="00DD250D">
        <w:rPr>
          <w:rFonts w:cs="Arial"/>
          <w:szCs w:val="22"/>
        </w:rPr>
        <w:t xml:space="preserve"> of </w:t>
      </w:r>
      <w:r w:rsidR="00C93CAC" w:rsidRPr="00C93CAC">
        <w:rPr>
          <w:rFonts w:cs="Arial"/>
          <w:szCs w:val="22"/>
        </w:rPr>
        <w:t xml:space="preserve">gales </w:t>
      </w:r>
      <w:r w:rsidR="00DD250D">
        <w:rPr>
          <w:rFonts w:cs="Arial"/>
          <w:szCs w:val="22"/>
        </w:rPr>
        <w:t xml:space="preserve">being </w:t>
      </w:r>
      <w:r w:rsidR="00C93CAC" w:rsidRPr="00C93CAC">
        <w:rPr>
          <w:rFonts w:cs="Arial"/>
          <w:szCs w:val="22"/>
        </w:rPr>
        <w:t>restricted to the southeast quadrant. The Dvorak analysis at 1200 UTC 23 December yielded an FT and CI number of 2.5.</w:t>
      </w:r>
    </w:p>
    <w:p w14:paraId="476F8785" w14:textId="6DA32FE1" w:rsidR="0097709F" w:rsidRPr="00752373" w:rsidRDefault="00DD250D" w:rsidP="00F569AB">
      <w:pPr>
        <w:jc w:val="both"/>
        <w:rPr>
          <w:rFonts w:cs="Arial"/>
          <w:szCs w:val="22"/>
        </w:rPr>
      </w:pPr>
      <w:r>
        <w:rPr>
          <w:rFonts w:cs="Arial"/>
          <w:szCs w:val="22"/>
        </w:rPr>
        <w:t>T</w:t>
      </w:r>
      <w:r w:rsidR="0097709F" w:rsidRPr="00752373">
        <w:rPr>
          <w:rFonts w:cs="Arial"/>
          <w:szCs w:val="22"/>
        </w:rPr>
        <w:t xml:space="preserve">he </w:t>
      </w:r>
      <w:r w:rsidR="009315C1">
        <w:rPr>
          <w:rFonts w:cs="Arial"/>
          <w:szCs w:val="22"/>
        </w:rPr>
        <w:t xml:space="preserve">SAR RCM-3 pass at </w:t>
      </w:r>
      <w:r w:rsidR="0097709F" w:rsidRPr="00752373">
        <w:rPr>
          <w:rFonts w:cs="Arial"/>
          <w:szCs w:val="22"/>
        </w:rPr>
        <w:t>2252 UTC 23 December (</w:t>
      </w:r>
      <w:r w:rsidR="008660D2">
        <w:rPr>
          <w:rFonts w:cs="Arial"/>
          <w:szCs w:val="22"/>
        </w:rPr>
        <w:fldChar w:fldCharType="begin"/>
      </w:r>
      <w:r w:rsidR="008660D2">
        <w:rPr>
          <w:rFonts w:cs="Arial"/>
          <w:szCs w:val="22"/>
        </w:rPr>
        <w:instrText xml:space="preserve"> REF _Ref232680477 \h </w:instrText>
      </w:r>
      <w:r w:rsidR="008660D2">
        <w:rPr>
          <w:rFonts w:cs="Arial"/>
          <w:szCs w:val="22"/>
        </w:rPr>
      </w:r>
      <w:r w:rsidR="008660D2">
        <w:rPr>
          <w:rFonts w:cs="Arial"/>
          <w:szCs w:val="22"/>
        </w:rPr>
        <w:fldChar w:fldCharType="separate"/>
      </w:r>
      <w:r w:rsidR="008660D2" w:rsidRPr="00383C05">
        <w:t xml:space="preserve">Figure </w:t>
      </w:r>
      <w:r w:rsidR="008660D2">
        <w:rPr>
          <w:noProof/>
        </w:rPr>
        <w:t>6</w:t>
      </w:r>
      <w:r w:rsidR="008660D2">
        <w:rPr>
          <w:rFonts w:cs="Arial"/>
          <w:szCs w:val="22"/>
        </w:rPr>
        <w:fldChar w:fldCharType="end"/>
      </w:r>
      <w:r w:rsidR="0097709F" w:rsidRPr="00752373">
        <w:rPr>
          <w:rFonts w:cs="Arial"/>
          <w:szCs w:val="22"/>
        </w:rPr>
        <w:t>)</w:t>
      </w:r>
      <w:r w:rsidR="00767047">
        <w:rPr>
          <w:rFonts w:cs="Arial"/>
          <w:szCs w:val="22"/>
        </w:rPr>
        <w:t xml:space="preserve"> showed </w:t>
      </w:r>
      <w:r w:rsidR="00767047" w:rsidRPr="00752373">
        <w:rPr>
          <w:rFonts w:cs="Arial"/>
          <w:szCs w:val="22"/>
        </w:rPr>
        <w:t>gales wrapping more than halfway around the centre</w:t>
      </w:r>
      <w:r w:rsidR="00767047">
        <w:rPr>
          <w:rFonts w:cs="Arial"/>
          <w:szCs w:val="22"/>
        </w:rPr>
        <w:t xml:space="preserve"> and </w:t>
      </w:r>
      <w:r w:rsidR="00BF45D5">
        <w:rPr>
          <w:rFonts w:cs="Arial"/>
          <w:szCs w:val="22"/>
        </w:rPr>
        <w:t>Tr</w:t>
      </w:r>
      <w:r w:rsidR="00767047">
        <w:rPr>
          <w:rFonts w:cs="Arial"/>
          <w:szCs w:val="22"/>
        </w:rPr>
        <w:t xml:space="preserve">opical </w:t>
      </w:r>
      <w:r w:rsidR="00BF45D5">
        <w:rPr>
          <w:rFonts w:cs="Arial"/>
          <w:szCs w:val="22"/>
        </w:rPr>
        <w:t>L</w:t>
      </w:r>
      <w:r w:rsidR="00767047">
        <w:rPr>
          <w:rFonts w:cs="Arial"/>
          <w:szCs w:val="22"/>
        </w:rPr>
        <w:t xml:space="preserve">ow 03U was renamed </w:t>
      </w:r>
      <w:r w:rsidR="00BF45D5">
        <w:rPr>
          <w:rFonts w:cs="Arial"/>
          <w:szCs w:val="22"/>
        </w:rPr>
        <w:t xml:space="preserve">Tropical Cyclone </w:t>
      </w:r>
      <w:r w:rsidR="00767047">
        <w:rPr>
          <w:rFonts w:cs="Arial"/>
          <w:szCs w:val="22"/>
        </w:rPr>
        <w:t xml:space="preserve">Grant </w:t>
      </w:r>
      <w:r w:rsidR="00767047" w:rsidRPr="00752373">
        <w:rPr>
          <w:rFonts w:cs="Arial"/>
          <w:szCs w:val="22"/>
        </w:rPr>
        <w:t>at 0000 UTC 24 December</w:t>
      </w:r>
      <w:r w:rsidR="0097709F" w:rsidRPr="00752373">
        <w:rPr>
          <w:rFonts w:cs="Arial"/>
          <w:szCs w:val="22"/>
        </w:rPr>
        <w:t>.</w:t>
      </w:r>
      <w:r w:rsidR="001D3113">
        <w:rPr>
          <w:rFonts w:cs="Arial"/>
          <w:szCs w:val="22"/>
        </w:rPr>
        <w:t xml:space="preserve"> </w:t>
      </w:r>
    </w:p>
    <w:p w14:paraId="575AE822" w14:textId="10945CD7" w:rsidR="00752373" w:rsidRPr="00752373" w:rsidRDefault="008276A7" w:rsidP="00752373">
      <w:pPr>
        <w:jc w:val="both"/>
        <w:rPr>
          <w:rFonts w:cs="Arial"/>
          <w:szCs w:val="22"/>
        </w:rPr>
      </w:pPr>
      <w:r>
        <w:rPr>
          <w:rFonts w:cs="Arial"/>
          <w:szCs w:val="22"/>
        </w:rPr>
        <w:t>However</w:t>
      </w:r>
      <w:r w:rsidR="00767047">
        <w:rPr>
          <w:rFonts w:cs="Arial"/>
          <w:szCs w:val="22"/>
        </w:rPr>
        <w:t xml:space="preserve"> later that day</w:t>
      </w:r>
      <w:r>
        <w:rPr>
          <w:rFonts w:cs="Arial"/>
          <w:szCs w:val="22"/>
        </w:rPr>
        <w:t xml:space="preserve">, </w:t>
      </w:r>
      <w:r w:rsidR="00752373" w:rsidRPr="00752373">
        <w:rPr>
          <w:rFonts w:cs="Arial"/>
          <w:szCs w:val="22"/>
        </w:rPr>
        <w:t xml:space="preserve">Grant weakened </w:t>
      </w:r>
      <w:r w:rsidR="00767047">
        <w:rPr>
          <w:rFonts w:cs="Arial"/>
          <w:szCs w:val="22"/>
        </w:rPr>
        <w:t xml:space="preserve">once again </w:t>
      </w:r>
      <w:r w:rsidR="00752373" w:rsidRPr="00752373">
        <w:rPr>
          <w:rFonts w:cs="Arial"/>
          <w:szCs w:val="22"/>
        </w:rPr>
        <w:t xml:space="preserve">to a tropical low by </w:t>
      </w:r>
      <w:r>
        <w:rPr>
          <w:rFonts w:cs="Arial"/>
          <w:szCs w:val="22"/>
        </w:rPr>
        <w:t>12</w:t>
      </w:r>
      <w:r w:rsidR="00752373" w:rsidRPr="00752373">
        <w:rPr>
          <w:rFonts w:cs="Arial"/>
          <w:szCs w:val="22"/>
        </w:rPr>
        <w:t>00 UTC 24 December, with gales contract</w:t>
      </w:r>
      <w:r>
        <w:rPr>
          <w:rFonts w:cs="Arial"/>
          <w:szCs w:val="22"/>
        </w:rPr>
        <w:t>ing</w:t>
      </w:r>
      <w:r w:rsidR="00752373" w:rsidRPr="00752373">
        <w:rPr>
          <w:rFonts w:cs="Arial"/>
          <w:szCs w:val="22"/>
        </w:rPr>
        <w:t xml:space="preserve"> to the southeastern quadrant</w:t>
      </w:r>
      <w:r w:rsidR="00767047">
        <w:rPr>
          <w:rFonts w:cs="Arial"/>
          <w:szCs w:val="22"/>
        </w:rPr>
        <w:t xml:space="preserve">. This was </w:t>
      </w:r>
      <w:r w:rsidR="00752373" w:rsidRPr="00752373">
        <w:rPr>
          <w:rFonts w:cs="Arial"/>
          <w:szCs w:val="22"/>
        </w:rPr>
        <w:t xml:space="preserve">indicated by </w:t>
      </w:r>
      <w:r w:rsidR="00767047">
        <w:rPr>
          <w:rFonts w:cs="Arial"/>
          <w:szCs w:val="22"/>
        </w:rPr>
        <w:t xml:space="preserve">SAR </w:t>
      </w:r>
      <w:r w:rsidR="009315C1">
        <w:rPr>
          <w:rFonts w:cs="Arial"/>
          <w:szCs w:val="22"/>
        </w:rPr>
        <w:t xml:space="preserve">RCM-1 </w:t>
      </w:r>
      <w:r w:rsidR="00767047">
        <w:rPr>
          <w:rFonts w:cs="Arial"/>
          <w:szCs w:val="22"/>
        </w:rPr>
        <w:t xml:space="preserve">pass at </w:t>
      </w:r>
      <w:r w:rsidR="00752373" w:rsidRPr="00752373">
        <w:rPr>
          <w:rFonts w:cs="Arial"/>
          <w:szCs w:val="22"/>
        </w:rPr>
        <w:t>1153 UTC 24 December (</w:t>
      </w:r>
      <w:r w:rsidR="0068509B">
        <w:rPr>
          <w:rFonts w:cs="Arial"/>
          <w:szCs w:val="22"/>
        </w:rPr>
        <w:fldChar w:fldCharType="begin"/>
      </w:r>
      <w:r w:rsidR="0068509B">
        <w:rPr>
          <w:rFonts w:cs="Arial"/>
          <w:szCs w:val="22"/>
        </w:rPr>
        <w:instrText xml:space="preserve"> REF _Ref232680485 \h </w:instrText>
      </w:r>
      <w:r w:rsidR="0068509B">
        <w:rPr>
          <w:rFonts w:cs="Arial"/>
          <w:szCs w:val="22"/>
        </w:rPr>
      </w:r>
      <w:r w:rsidR="0068509B">
        <w:rPr>
          <w:rFonts w:cs="Arial"/>
          <w:szCs w:val="22"/>
        </w:rPr>
        <w:fldChar w:fldCharType="separate"/>
      </w:r>
      <w:r w:rsidR="0068509B" w:rsidRPr="00383C05">
        <w:t xml:space="preserve">Figure </w:t>
      </w:r>
      <w:r w:rsidR="0068509B">
        <w:rPr>
          <w:noProof/>
        </w:rPr>
        <w:t>7</w:t>
      </w:r>
      <w:r w:rsidR="0068509B">
        <w:rPr>
          <w:rFonts w:cs="Arial"/>
          <w:szCs w:val="22"/>
        </w:rPr>
        <w:fldChar w:fldCharType="end"/>
      </w:r>
      <w:r w:rsidR="00752373" w:rsidRPr="00752373">
        <w:rPr>
          <w:rFonts w:cs="Arial"/>
          <w:szCs w:val="22"/>
        </w:rPr>
        <w:t xml:space="preserve">). </w:t>
      </w:r>
      <w:r w:rsidR="009C5100" w:rsidRPr="009C5100">
        <w:rPr>
          <w:rFonts w:cs="Arial"/>
          <w:szCs w:val="22"/>
        </w:rPr>
        <w:t xml:space="preserve">The weakening trend was further supported by the ASCAT pass </w:t>
      </w:r>
      <w:r w:rsidR="001E2BE8">
        <w:rPr>
          <w:rFonts w:cs="Arial"/>
          <w:szCs w:val="22"/>
        </w:rPr>
        <w:t xml:space="preserve">at </w:t>
      </w:r>
      <w:r w:rsidR="001E2BE8" w:rsidRPr="009C5100">
        <w:rPr>
          <w:rFonts w:cs="Arial"/>
          <w:szCs w:val="22"/>
        </w:rPr>
        <w:t xml:space="preserve">1526 UTC </w:t>
      </w:r>
      <w:r w:rsidR="009C5100" w:rsidRPr="009C5100">
        <w:rPr>
          <w:rFonts w:cs="Arial"/>
          <w:szCs w:val="22"/>
        </w:rPr>
        <w:t>24 December (</w:t>
      </w:r>
      <w:r w:rsidR="0068509B">
        <w:rPr>
          <w:rFonts w:cs="Arial"/>
          <w:szCs w:val="22"/>
        </w:rPr>
        <w:fldChar w:fldCharType="begin"/>
      </w:r>
      <w:r w:rsidR="0068509B">
        <w:rPr>
          <w:rFonts w:cs="Arial"/>
          <w:szCs w:val="22"/>
        </w:rPr>
        <w:instrText xml:space="preserve"> REF _Ref232680507 \h </w:instrText>
      </w:r>
      <w:r w:rsidR="0068509B">
        <w:rPr>
          <w:rFonts w:cs="Arial"/>
          <w:szCs w:val="22"/>
        </w:rPr>
      </w:r>
      <w:r w:rsidR="0068509B">
        <w:rPr>
          <w:rFonts w:cs="Arial"/>
          <w:szCs w:val="22"/>
        </w:rPr>
        <w:fldChar w:fldCharType="separate"/>
      </w:r>
      <w:r w:rsidR="0068509B" w:rsidRPr="00383C05">
        <w:t xml:space="preserve">Figure </w:t>
      </w:r>
      <w:r w:rsidR="0068509B">
        <w:rPr>
          <w:noProof/>
        </w:rPr>
        <w:t>8</w:t>
      </w:r>
      <w:r w:rsidR="0068509B">
        <w:rPr>
          <w:rFonts w:cs="Arial"/>
          <w:szCs w:val="22"/>
        </w:rPr>
        <w:fldChar w:fldCharType="end"/>
      </w:r>
      <w:r w:rsidR="009C5100" w:rsidRPr="009C5100">
        <w:rPr>
          <w:rFonts w:cs="Arial"/>
          <w:szCs w:val="22"/>
        </w:rPr>
        <w:t>), show</w:t>
      </w:r>
      <w:r w:rsidR="001E2BE8">
        <w:rPr>
          <w:rFonts w:cs="Arial"/>
          <w:szCs w:val="22"/>
        </w:rPr>
        <w:t>ing</w:t>
      </w:r>
      <w:r w:rsidR="009C5100" w:rsidRPr="009C5100">
        <w:rPr>
          <w:rFonts w:cs="Arial"/>
          <w:szCs w:val="22"/>
        </w:rPr>
        <w:t xml:space="preserve"> gale</w:t>
      </w:r>
      <w:r w:rsidR="001E2BE8">
        <w:rPr>
          <w:rFonts w:cs="Arial"/>
          <w:szCs w:val="22"/>
        </w:rPr>
        <w:t xml:space="preserve">s were no </w:t>
      </w:r>
      <w:r w:rsidR="00AB2F40">
        <w:rPr>
          <w:rFonts w:cs="Arial"/>
          <w:szCs w:val="22"/>
        </w:rPr>
        <w:t xml:space="preserve">longer </w:t>
      </w:r>
      <w:r w:rsidR="001E2BE8">
        <w:rPr>
          <w:rFonts w:cs="Arial"/>
          <w:szCs w:val="22"/>
        </w:rPr>
        <w:t>present in an</w:t>
      </w:r>
      <w:r w:rsidR="009C5100" w:rsidRPr="009C5100">
        <w:rPr>
          <w:rFonts w:cs="Arial"/>
          <w:szCs w:val="22"/>
        </w:rPr>
        <w:t xml:space="preserve">y </w:t>
      </w:r>
      <w:r w:rsidR="001E2BE8">
        <w:rPr>
          <w:rFonts w:cs="Arial"/>
          <w:szCs w:val="22"/>
        </w:rPr>
        <w:t xml:space="preserve">of the </w:t>
      </w:r>
      <w:r w:rsidR="009C5100" w:rsidRPr="009C5100">
        <w:rPr>
          <w:rFonts w:cs="Arial"/>
          <w:szCs w:val="22"/>
        </w:rPr>
        <w:t>quadrant</w:t>
      </w:r>
      <w:r w:rsidR="001E2BE8">
        <w:rPr>
          <w:rFonts w:cs="Arial"/>
          <w:szCs w:val="22"/>
        </w:rPr>
        <w:t>s</w:t>
      </w:r>
      <w:r w:rsidR="009C5100" w:rsidRPr="009C5100">
        <w:rPr>
          <w:rFonts w:cs="Arial"/>
          <w:szCs w:val="22"/>
        </w:rPr>
        <w:t>.</w:t>
      </w:r>
    </w:p>
    <w:p w14:paraId="5588461A" w14:textId="276E5272" w:rsidR="00752373" w:rsidRPr="00752373" w:rsidRDefault="003A4983" w:rsidP="00752373">
      <w:pPr>
        <w:jc w:val="both"/>
        <w:rPr>
          <w:rFonts w:cs="Arial"/>
          <w:szCs w:val="22"/>
        </w:rPr>
      </w:pPr>
      <w:r>
        <w:rPr>
          <w:rFonts w:cs="Arial"/>
          <w:szCs w:val="22"/>
        </w:rPr>
        <w:t>As</w:t>
      </w:r>
      <w:r w:rsidR="00752373" w:rsidRPr="00752373">
        <w:rPr>
          <w:rFonts w:cs="Arial"/>
          <w:szCs w:val="22"/>
        </w:rPr>
        <w:t xml:space="preserve"> </w:t>
      </w:r>
      <w:r w:rsidR="003267F8">
        <w:rPr>
          <w:rFonts w:cs="Arial"/>
          <w:szCs w:val="22"/>
        </w:rPr>
        <w:t>T</w:t>
      </w:r>
      <w:r w:rsidR="00752373" w:rsidRPr="00752373">
        <w:rPr>
          <w:rFonts w:cs="Arial"/>
          <w:szCs w:val="22"/>
        </w:rPr>
        <w:t xml:space="preserve">ropical </w:t>
      </w:r>
      <w:r w:rsidR="003267F8">
        <w:rPr>
          <w:rFonts w:cs="Arial"/>
          <w:szCs w:val="22"/>
        </w:rPr>
        <w:t>L</w:t>
      </w:r>
      <w:r w:rsidR="00752373" w:rsidRPr="00752373">
        <w:rPr>
          <w:rFonts w:cs="Arial"/>
          <w:szCs w:val="22"/>
        </w:rPr>
        <w:t>ow 03U (Ex-</w:t>
      </w:r>
      <w:r w:rsidR="003267F8">
        <w:rPr>
          <w:rFonts w:cs="Arial"/>
          <w:szCs w:val="22"/>
        </w:rPr>
        <w:t>T</w:t>
      </w:r>
      <w:r w:rsidR="00AB2F40">
        <w:rPr>
          <w:rFonts w:cs="Arial"/>
          <w:szCs w:val="22"/>
        </w:rPr>
        <w:t xml:space="preserve">ropical </w:t>
      </w:r>
      <w:r w:rsidR="003267F8">
        <w:rPr>
          <w:rFonts w:cs="Arial"/>
          <w:szCs w:val="22"/>
        </w:rPr>
        <w:t>C</w:t>
      </w:r>
      <w:r w:rsidR="00AB2F40">
        <w:rPr>
          <w:rFonts w:cs="Arial"/>
          <w:szCs w:val="22"/>
        </w:rPr>
        <w:t xml:space="preserve">yclone </w:t>
      </w:r>
      <w:r w:rsidR="00752373" w:rsidRPr="00752373">
        <w:rPr>
          <w:rFonts w:cs="Arial"/>
          <w:szCs w:val="22"/>
        </w:rPr>
        <w:t>Grant) approached the Cocos (Keeling) Islands during the early hours of 25 December, gale</w:t>
      </w:r>
      <w:r w:rsidR="001E2BE8">
        <w:rPr>
          <w:rFonts w:cs="Arial"/>
          <w:szCs w:val="22"/>
        </w:rPr>
        <w:t>s</w:t>
      </w:r>
      <w:r w:rsidR="00752373" w:rsidRPr="00752373">
        <w:rPr>
          <w:rFonts w:cs="Arial"/>
          <w:szCs w:val="22"/>
        </w:rPr>
        <w:t xml:space="preserve"> </w:t>
      </w:r>
      <w:r w:rsidR="00A34C40">
        <w:rPr>
          <w:rFonts w:cs="Arial"/>
          <w:szCs w:val="22"/>
        </w:rPr>
        <w:t>redeveloped in</w:t>
      </w:r>
      <w:r w:rsidR="00752373" w:rsidRPr="00752373">
        <w:rPr>
          <w:rFonts w:cs="Arial"/>
          <w:szCs w:val="22"/>
        </w:rPr>
        <w:t xml:space="preserve"> the southern quadrants, extending to a radius of around 25 nautical miles (4</w:t>
      </w:r>
      <w:r w:rsidR="00480EC1">
        <w:rPr>
          <w:rFonts w:cs="Arial"/>
          <w:szCs w:val="22"/>
        </w:rPr>
        <w:t>6</w:t>
      </w:r>
      <w:r w:rsidR="00752373" w:rsidRPr="00752373">
        <w:rPr>
          <w:rFonts w:cs="Arial"/>
          <w:szCs w:val="22"/>
        </w:rPr>
        <w:t xml:space="preserve"> km)</w:t>
      </w:r>
      <w:r w:rsidR="00A34C40">
        <w:rPr>
          <w:rFonts w:cs="Arial"/>
          <w:szCs w:val="22"/>
        </w:rPr>
        <w:t xml:space="preserve">. </w:t>
      </w:r>
      <w:r w:rsidR="00752373" w:rsidRPr="00752373">
        <w:rPr>
          <w:rFonts w:cs="Arial"/>
          <w:szCs w:val="22"/>
        </w:rPr>
        <w:t xml:space="preserve">This was </w:t>
      </w:r>
      <w:r w:rsidR="000E7A50">
        <w:rPr>
          <w:rFonts w:cs="Arial"/>
          <w:szCs w:val="22"/>
        </w:rPr>
        <w:t>confirmed</w:t>
      </w:r>
      <w:r w:rsidR="00AD22D1">
        <w:rPr>
          <w:rFonts w:cs="Arial"/>
          <w:szCs w:val="22"/>
        </w:rPr>
        <w:t xml:space="preserve"> by t</w:t>
      </w:r>
      <w:r w:rsidR="00752373" w:rsidRPr="00752373">
        <w:rPr>
          <w:rFonts w:cs="Arial"/>
          <w:szCs w:val="22"/>
        </w:rPr>
        <w:t xml:space="preserve">he </w:t>
      </w:r>
      <w:r w:rsidR="001E2BE8">
        <w:rPr>
          <w:rFonts w:cs="Arial"/>
          <w:szCs w:val="22"/>
        </w:rPr>
        <w:t xml:space="preserve">SAR </w:t>
      </w:r>
      <w:r w:rsidR="00306BC3">
        <w:rPr>
          <w:rFonts w:cs="Arial"/>
          <w:szCs w:val="22"/>
        </w:rPr>
        <w:t xml:space="preserve">RCM-3 pass at </w:t>
      </w:r>
      <w:r w:rsidR="00752373" w:rsidRPr="00752373">
        <w:rPr>
          <w:rFonts w:cs="Arial"/>
          <w:szCs w:val="22"/>
        </w:rPr>
        <w:t>2300 UTC 24 December (</w:t>
      </w:r>
      <w:r w:rsidR="0068509B">
        <w:rPr>
          <w:rFonts w:cs="Arial"/>
          <w:szCs w:val="22"/>
        </w:rPr>
        <w:fldChar w:fldCharType="begin"/>
      </w:r>
      <w:r w:rsidR="0068509B">
        <w:rPr>
          <w:rFonts w:cs="Arial"/>
          <w:szCs w:val="22"/>
        </w:rPr>
        <w:instrText xml:space="preserve"> REF _Ref232680520 \h </w:instrText>
      </w:r>
      <w:r w:rsidR="0068509B">
        <w:rPr>
          <w:rFonts w:cs="Arial"/>
          <w:szCs w:val="22"/>
        </w:rPr>
      </w:r>
      <w:r w:rsidR="0068509B">
        <w:rPr>
          <w:rFonts w:cs="Arial"/>
          <w:szCs w:val="22"/>
        </w:rPr>
        <w:fldChar w:fldCharType="separate"/>
      </w:r>
      <w:r w:rsidR="0068509B" w:rsidRPr="00383C05">
        <w:t xml:space="preserve">Figure </w:t>
      </w:r>
      <w:r w:rsidR="0068509B">
        <w:rPr>
          <w:noProof/>
        </w:rPr>
        <w:t>9</w:t>
      </w:r>
      <w:r w:rsidR="0068509B">
        <w:rPr>
          <w:rFonts w:cs="Arial"/>
          <w:szCs w:val="22"/>
        </w:rPr>
        <w:fldChar w:fldCharType="end"/>
      </w:r>
      <w:r w:rsidR="00752373" w:rsidRPr="00752373">
        <w:rPr>
          <w:rFonts w:cs="Arial"/>
          <w:szCs w:val="22"/>
        </w:rPr>
        <w:t>)</w:t>
      </w:r>
      <w:r w:rsidR="00AD22D1">
        <w:rPr>
          <w:rFonts w:cs="Arial"/>
          <w:szCs w:val="22"/>
        </w:rPr>
        <w:t xml:space="preserve"> showing gales extend</w:t>
      </w:r>
      <w:r w:rsidR="0056460E">
        <w:rPr>
          <w:rFonts w:cs="Arial"/>
          <w:szCs w:val="22"/>
        </w:rPr>
        <w:t>ed</w:t>
      </w:r>
      <w:r w:rsidR="00AD22D1">
        <w:rPr>
          <w:rFonts w:cs="Arial"/>
          <w:szCs w:val="22"/>
        </w:rPr>
        <w:t xml:space="preserve"> over the</w:t>
      </w:r>
      <w:r w:rsidR="00AD22D1" w:rsidRPr="00752373">
        <w:rPr>
          <w:rFonts w:cs="Arial"/>
          <w:szCs w:val="22"/>
        </w:rPr>
        <w:t xml:space="preserve"> Cocos (Keeling) Islands</w:t>
      </w:r>
      <w:r w:rsidR="00752373" w:rsidRPr="00752373">
        <w:rPr>
          <w:rFonts w:cs="Arial"/>
          <w:szCs w:val="22"/>
        </w:rPr>
        <w:t>.</w:t>
      </w:r>
    </w:p>
    <w:p w14:paraId="3103A70B" w14:textId="786BDB0E" w:rsidR="00701D1A" w:rsidRDefault="000E625E" w:rsidP="00F569AB">
      <w:pPr>
        <w:jc w:val="both"/>
        <w:rPr>
          <w:lang w:eastAsia="en-AU"/>
        </w:rPr>
      </w:pPr>
      <w:r w:rsidRPr="000E625E">
        <w:rPr>
          <w:lang w:eastAsia="en-AU"/>
        </w:rPr>
        <w:t xml:space="preserve">After </w:t>
      </w:r>
      <w:r w:rsidR="00C971CA">
        <w:rPr>
          <w:lang w:eastAsia="en-AU"/>
        </w:rPr>
        <w:t>T</w:t>
      </w:r>
      <w:r w:rsidRPr="000E625E">
        <w:rPr>
          <w:lang w:eastAsia="en-AU"/>
        </w:rPr>
        <w:t xml:space="preserve">ropical </w:t>
      </w:r>
      <w:r w:rsidR="00C971CA">
        <w:rPr>
          <w:lang w:eastAsia="en-AU"/>
        </w:rPr>
        <w:t>L</w:t>
      </w:r>
      <w:r w:rsidRPr="000E625E">
        <w:rPr>
          <w:lang w:eastAsia="en-AU"/>
        </w:rPr>
        <w:t xml:space="preserve">ow 03U passed </w:t>
      </w:r>
      <w:r w:rsidR="001E12B7">
        <w:rPr>
          <w:lang w:eastAsia="en-AU"/>
        </w:rPr>
        <w:t xml:space="preserve">close to </w:t>
      </w:r>
      <w:r w:rsidRPr="000E625E">
        <w:rPr>
          <w:lang w:eastAsia="en-AU"/>
        </w:rPr>
        <w:t xml:space="preserve">the Cocos (Keeling) Islands, it re-intensified into </w:t>
      </w:r>
      <w:r w:rsidR="00C971CA">
        <w:rPr>
          <w:lang w:eastAsia="en-AU"/>
        </w:rPr>
        <w:t xml:space="preserve">a </w:t>
      </w:r>
      <w:r w:rsidR="001E12B7">
        <w:rPr>
          <w:lang w:eastAsia="en-AU"/>
        </w:rPr>
        <w:t>t</w:t>
      </w:r>
      <w:r w:rsidRPr="000E625E">
        <w:rPr>
          <w:lang w:eastAsia="en-AU"/>
        </w:rPr>
        <w:t xml:space="preserve">ropical </w:t>
      </w:r>
      <w:r w:rsidR="001E12B7">
        <w:rPr>
          <w:lang w:eastAsia="en-AU"/>
        </w:rPr>
        <w:t>c</w:t>
      </w:r>
      <w:r w:rsidRPr="000E625E">
        <w:rPr>
          <w:lang w:eastAsia="en-AU"/>
        </w:rPr>
        <w:t xml:space="preserve">yclone at 1200 UTC 25 December. </w:t>
      </w:r>
      <w:r w:rsidR="00701D1A">
        <w:rPr>
          <w:lang w:eastAsia="en-AU"/>
        </w:rPr>
        <w:t>Six hours later, A</w:t>
      </w:r>
      <w:r w:rsidR="00701D1A" w:rsidRPr="000E625E">
        <w:rPr>
          <w:lang w:eastAsia="en-AU"/>
        </w:rPr>
        <w:t>MSR2 microwave pass at 1914 UTC 25 December (</w:t>
      </w:r>
      <w:r w:rsidR="0068509B">
        <w:rPr>
          <w:lang w:eastAsia="en-AU"/>
        </w:rPr>
        <w:fldChar w:fldCharType="begin"/>
      </w:r>
      <w:r w:rsidR="0068509B">
        <w:rPr>
          <w:lang w:eastAsia="en-AU"/>
        </w:rPr>
        <w:instrText xml:space="preserve"> REF _Ref219381584 \h </w:instrText>
      </w:r>
      <w:r w:rsidR="0068509B">
        <w:rPr>
          <w:lang w:eastAsia="en-AU"/>
        </w:rPr>
      </w:r>
      <w:r w:rsidR="0068509B">
        <w:rPr>
          <w:lang w:eastAsia="en-AU"/>
        </w:rPr>
        <w:fldChar w:fldCharType="separate"/>
      </w:r>
      <w:r w:rsidR="0068509B">
        <w:t xml:space="preserve">Figure </w:t>
      </w:r>
      <w:r w:rsidR="0068509B">
        <w:rPr>
          <w:noProof/>
        </w:rPr>
        <w:t>10</w:t>
      </w:r>
      <w:r w:rsidR="0068509B">
        <w:rPr>
          <w:lang w:eastAsia="en-AU"/>
        </w:rPr>
        <w:fldChar w:fldCharType="end"/>
      </w:r>
      <w:r w:rsidR="00701D1A" w:rsidRPr="000E625E">
        <w:rPr>
          <w:lang w:eastAsia="en-AU"/>
        </w:rPr>
        <w:t xml:space="preserve">a) showed a compact system with a well-developed low-level closed circulation. </w:t>
      </w:r>
    </w:p>
    <w:p w14:paraId="722907C4" w14:textId="7B876F4F" w:rsidR="004E1333" w:rsidRDefault="002A2E33" w:rsidP="00F569AB">
      <w:pPr>
        <w:jc w:val="both"/>
        <w:rPr>
          <w:lang w:eastAsia="en-AU"/>
        </w:rPr>
      </w:pPr>
      <w:r w:rsidRPr="000E625E">
        <w:rPr>
          <w:lang w:eastAsia="en-AU"/>
        </w:rPr>
        <w:t>The Dvorak FT and CI numbers at 1800 UTC 25 December were both 3.0, with a developing trend.</w:t>
      </w:r>
      <w:r>
        <w:rPr>
          <w:lang w:eastAsia="en-AU"/>
        </w:rPr>
        <w:t xml:space="preserve"> </w:t>
      </w:r>
      <w:r w:rsidR="002D2BDF">
        <w:rPr>
          <w:lang w:eastAsia="en-AU"/>
        </w:rPr>
        <w:t>Himaw</w:t>
      </w:r>
      <w:r w:rsidR="001173CA">
        <w:rPr>
          <w:lang w:eastAsia="en-AU"/>
        </w:rPr>
        <w:t>a</w:t>
      </w:r>
      <w:r w:rsidR="002D2BDF">
        <w:rPr>
          <w:lang w:eastAsia="en-AU"/>
        </w:rPr>
        <w:t xml:space="preserve">ri-9 </w:t>
      </w:r>
      <w:r w:rsidR="001173CA">
        <w:rPr>
          <w:lang w:eastAsia="en-AU"/>
        </w:rPr>
        <w:t xml:space="preserve">Infrared imagery at </w:t>
      </w:r>
      <w:r w:rsidR="00F63B93">
        <w:rPr>
          <w:lang w:eastAsia="en-AU"/>
        </w:rPr>
        <w:t xml:space="preserve">1920 UTC 25 December </w:t>
      </w:r>
      <w:r w:rsidR="000E625E" w:rsidRPr="000E625E">
        <w:rPr>
          <w:lang w:eastAsia="en-AU"/>
        </w:rPr>
        <w:t>(</w:t>
      </w:r>
      <w:r w:rsidR="00FB4B70">
        <w:rPr>
          <w:lang w:eastAsia="en-AU"/>
        </w:rPr>
        <w:fldChar w:fldCharType="begin"/>
      </w:r>
      <w:r w:rsidR="00FB4B70">
        <w:rPr>
          <w:lang w:eastAsia="en-AU"/>
        </w:rPr>
        <w:instrText xml:space="preserve"> REF _Ref219381584 \h </w:instrText>
      </w:r>
      <w:r w:rsidR="00FB4B70">
        <w:rPr>
          <w:lang w:eastAsia="en-AU"/>
        </w:rPr>
      </w:r>
      <w:r w:rsidR="00FB4B70">
        <w:rPr>
          <w:lang w:eastAsia="en-AU"/>
        </w:rPr>
        <w:fldChar w:fldCharType="separate"/>
      </w:r>
      <w:r w:rsidR="00FB4B70">
        <w:t xml:space="preserve">Figure </w:t>
      </w:r>
      <w:r w:rsidR="00FB4B70">
        <w:rPr>
          <w:noProof/>
        </w:rPr>
        <w:t>10</w:t>
      </w:r>
      <w:r w:rsidR="00FB4B70">
        <w:rPr>
          <w:lang w:eastAsia="en-AU"/>
        </w:rPr>
        <w:fldChar w:fldCharType="end"/>
      </w:r>
      <w:r w:rsidR="000E625E" w:rsidRPr="000E625E">
        <w:rPr>
          <w:lang w:eastAsia="en-AU"/>
        </w:rPr>
        <w:t xml:space="preserve">b) showed </w:t>
      </w:r>
      <w:r w:rsidR="001173CA">
        <w:rPr>
          <w:lang w:eastAsia="en-AU"/>
        </w:rPr>
        <w:t xml:space="preserve">some evidence of </w:t>
      </w:r>
      <w:r w:rsidR="000E625E" w:rsidRPr="000E625E">
        <w:rPr>
          <w:lang w:eastAsia="en-AU"/>
        </w:rPr>
        <w:t xml:space="preserve">deep convection displaced to the </w:t>
      </w:r>
      <w:r w:rsidR="007A208B">
        <w:rPr>
          <w:lang w:eastAsia="en-AU"/>
        </w:rPr>
        <w:t xml:space="preserve">west </w:t>
      </w:r>
      <w:r w:rsidR="000E625E" w:rsidRPr="000E625E">
        <w:rPr>
          <w:lang w:eastAsia="en-AU"/>
        </w:rPr>
        <w:t xml:space="preserve">of the low-level circulation centre, </w:t>
      </w:r>
      <w:r w:rsidR="001173CA">
        <w:rPr>
          <w:lang w:eastAsia="en-AU"/>
        </w:rPr>
        <w:t xml:space="preserve">indicating </w:t>
      </w:r>
      <w:r w:rsidR="000E625E" w:rsidRPr="000E625E">
        <w:rPr>
          <w:lang w:eastAsia="en-AU"/>
        </w:rPr>
        <w:t xml:space="preserve">Grant </w:t>
      </w:r>
      <w:r w:rsidR="007A208B">
        <w:rPr>
          <w:lang w:eastAsia="en-AU"/>
        </w:rPr>
        <w:t>was continu</w:t>
      </w:r>
      <w:r w:rsidR="001173CA">
        <w:rPr>
          <w:lang w:eastAsia="en-AU"/>
        </w:rPr>
        <w:t>ing</w:t>
      </w:r>
      <w:r w:rsidR="007A208B">
        <w:rPr>
          <w:lang w:eastAsia="en-AU"/>
        </w:rPr>
        <w:t xml:space="preserve"> to be i</w:t>
      </w:r>
      <w:r w:rsidR="000E625E" w:rsidRPr="000E625E">
        <w:rPr>
          <w:lang w:eastAsia="en-AU"/>
        </w:rPr>
        <w:t xml:space="preserve">nfluenced by moderate northeasterly wind shear. </w:t>
      </w:r>
    </w:p>
    <w:p w14:paraId="2DB13EF7" w14:textId="0F20C73E" w:rsidR="00E25EE5" w:rsidRPr="00E25EE5" w:rsidRDefault="001173CA" w:rsidP="00F569AB">
      <w:pPr>
        <w:jc w:val="both"/>
        <w:rPr>
          <w:lang w:eastAsia="en-AU"/>
        </w:rPr>
      </w:pPr>
      <w:r>
        <w:rPr>
          <w:lang w:eastAsia="en-AU"/>
        </w:rPr>
        <w:t xml:space="preserve">Despite the </w:t>
      </w:r>
      <w:r w:rsidR="0097437D">
        <w:rPr>
          <w:lang w:eastAsia="en-AU"/>
        </w:rPr>
        <w:t xml:space="preserve">shear, the </w:t>
      </w:r>
      <w:r w:rsidR="000E625E" w:rsidRPr="000E625E">
        <w:rPr>
          <w:lang w:eastAsia="en-AU"/>
        </w:rPr>
        <w:t xml:space="preserve">system continued </w:t>
      </w:r>
      <w:r w:rsidR="0097437D">
        <w:rPr>
          <w:lang w:eastAsia="en-AU"/>
        </w:rPr>
        <w:t xml:space="preserve">to </w:t>
      </w:r>
      <w:r w:rsidR="000E625E" w:rsidRPr="000E625E">
        <w:rPr>
          <w:lang w:eastAsia="en-AU"/>
        </w:rPr>
        <w:t xml:space="preserve">strengthen to </w:t>
      </w:r>
      <w:r w:rsidR="0097437D">
        <w:rPr>
          <w:lang w:eastAsia="en-AU"/>
        </w:rPr>
        <w:t>c</w:t>
      </w:r>
      <w:r w:rsidR="000E625E" w:rsidRPr="000E625E">
        <w:rPr>
          <w:lang w:eastAsia="en-AU"/>
        </w:rPr>
        <w:t>ategory 2 intensity at 0000 UTC 26 December, with maximum 10-minute mean winds estimated at 50 kn (9</w:t>
      </w:r>
      <w:r w:rsidR="00EB0400">
        <w:rPr>
          <w:lang w:eastAsia="en-AU"/>
        </w:rPr>
        <w:t>3</w:t>
      </w:r>
      <w:r w:rsidR="000E625E" w:rsidRPr="000E625E">
        <w:rPr>
          <w:lang w:eastAsia="en-AU"/>
        </w:rPr>
        <w:t xml:space="preserve"> km/h).</w:t>
      </w:r>
      <w:r w:rsidR="0097437D">
        <w:rPr>
          <w:lang w:eastAsia="en-AU"/>
        </w:rPr>
        <w:t xml:space="preserve"> The S</w:t>
      </w:r>
      <w:r w:rsidR="00E25EE5" w:rsidRPr="00752373">
        <w:rPr>
          <w:lang w:eastAsia="en-AU"/>
        </w:rPr>
        <w:t xml:space="preserve">AR </w:t>
      </w:r>
      <w:r w:rsidR="00F85FF4">
        <w:rPr>
          <w:lang w:eastAsia="en-AU"/>
        </w:rPr>
        <w:t xml:space="preserve">RCM-1 </w:t>
      </w:r>
      <w:r w:rsidR="00E25EE5" w:rsidRPr="00752373">
        <w:rPr>
          <w:lang w:eastAsia="en-AU"/>
        </w:rPr>
        <w:t>pass at 1209 UTC 26 December (</w:t>
      </w:r>
      <w:r w:rsidR="00FB4B70">
        <w:rPr>
          <w:lang w:eastAsia="en-AU"/>
        </w:rPr>
        <w:fldChar w:fldCharType="begin"/>
      </w:r>
      <w:r w:rsidR="00FB4B70">
        <w:rPr>
          <w:lang w:eastAsia="en-AU"/>
        </w:rPr>
        <w:instrText xml:space="preserve"> REF _Ref232680552 \h </w:instrText>
      </w:r>
      <w:r w:rsidR="00FB4B70">
        <w:rPr>
          <w:lang w:eastAsia="en-AU"/>
        </w:rPr>
      </w:r>
      <w:r w:rsidR="00FB4B70">
        <w:rPr>
          <w:lang w:eastAsia="en-AU"/>
        </w:rPr>
        <w:fldChar w:fldCharType="separate"/>
      </w:r>
      <w:r w:rsidR="00FB4B70" w:rsidRPr="00383C05">
        <w:t xml:space="preserve">Figure </w:t>
      </w:r>
      <w:r w:rsidR="00FB4B70">
        <w:rPr>
          <w:noProof/>
        </w:rPr>
        <w:t>11</w:t>
      </w:r>
      <w:r w:rsidR="00FB4B70">
        <w:rPr>
          <w:lang w:eastAsia="en-AU"/>
        </w:rPr>
        <w:fldChar w:fldCharType="end"/>
      </w:r>
      <w:r w:rsidR="00E25EE5" w:rsidRPr="00752373">
        <w:rPr>
          <w:lang w:eastAsia="en-AU"/>
        </w:rPr>
        <w:t>) showed a well-developed category 2 tropical cyclone, with the maximum radius of gale-force winds extending to 40 nautical miles (74 km) in the northwestern quadrant.</w:t>
      </w:r>
    </w:p>
    <w:p w14:paraId="03C948AD" w14:textId="6FF12D8C" w:rsidR="00E25EE5" w:rsidRPr="00E25EE5" w:rsidRDefault="00E25EE5" w:rsidP="00F569AB">
      <w:pPr>
        <w:jc w:val="both"/>
        <w:rPr>
          <w:lang w:eastAsia="en-AU"/>
        </w:rPr>
      </w:pPr>
      <w:r w:rsidRPr="00E25EE5">
        <w:rPr>
          <w:lang w:eastAsia="en-AU"/>
        </w:rPr>
        <w:t>Tropical Cyclone Grant maintained category 2 intensity and showed signs of improv</w:t>
      </w:r>
      <w:r w:rsidR="009D6990">
        <w:rPr>
          <w:lang w:eastAsia="en-AU"/>
        </w:rPr>
        <w:t>ed</w:t>
      </w:r>
      <w:r w:rsidRPr="00E25EE5">
        <w:rPr>
          <w:lang w:eastAsia="en-AU"/>
        </w:rPr>
        <w:t xml:space="preserve"> organisation</w:t>
      </w:r>
      <w:r w:rsidR="009D6990">
        <w:rPr>
          <w:lang w:eastAsia="en-AU"/>
        </w:rPr>
        <w:t xml:space="preserve"> and structure</w:t>
      </w:r>
      <w:r w:rsidRPr="00E25EE5">
        <w:rPr>
          <w:lang w:eastAsia="en-AU"/>
        </w:rPr>
        <w:t xml:space="preserve"> as it moved west of 90°E and into the area of responsibility of Météo-France La Réunion shortly after 0000 UTC 27 December.</w:t>
      </w:r>
    </w:p>
    <w:p w14:paraId="67FC5668" w14:textId="18BDEDEC" w:rsidR="00B55CD2" w:rsidRPr="00B55CD2" w:rsidRDefault="00E25EE5" w:rsidP="00F569AB">
      <w:pPr>
        <w:jc w:val="both"/>
        <w:rPr>
          <w:lang w:eastAsia="en-AU"/>
        </w:rPr>
      </w:pPr>
      <w:r w:rsidRPr="00E25EE5">
        <w:rPr>
          <w:lang w:eastAsia="en-AU"/>
        </w:rPr>
        <w:t>After leaving the Australian region, analyses from Météo-France La Réunion indicated that Grant continued to intensify,</w:t>
      </w:r>
      <w:r w:rsidR="0023071B">
        <w:rPr>
          <w:lang w:eastAsia="en-AU"/>
        </w:rPr>
        <w:t xml:space="preserve"> reaching category 4 intensity on 29 December</w:t>
      </w:r>
      <w:r w:rsidRPr="00E25EE5">
        <w:rPr>
          <w:lang w:eastAsia="en-AU"/>
        </w:rPr>
        <w:t xml:space="preserve"> </w:t>
      </w:r>
      <w:r w:rsidR="004B6046">
        <w:rPr>
          <w:lang w:eastAsia="en-AU"/>
        </w:rPr>
        <w:t>(Figure 1</w:t>
      </w:r>
      <w:r w:rsidR="001E606A">
        <w:rPr>
          <w:lang w:eastAsia="en-AU"/>
        </w:rPr>
        <w:t>7</w:t>
      </w:r>
      <w:r w:rsidR="00451E51">
        <w:rPr>
          <w:lang w:eastAsia="en-AU"/>
        </w:rPr>
        <w:t>-</w:t>
      </w:r>
      <w:r w:rsidR="00451E51" w:rsidRPr="00451E51">
        <w:rPr>
          <w:lang w:eastAsia="en-AU"/>
        </w:rPr>
        <w:t xml:space="preserve"> </w:t>
      </w:r>
      <w:r w:rsidR="00451E51">
        <w:rPr>
          <w:lang w:eastAsia="en-AU"/>
        </w:rPr>
        <w:t>SATCON intensity</w:t>
      </w:r>
      <w:r w:rsidR="004B6046">
        <w:rPr>
          <w:lang w:eastAsia="en-AU"/>
        </w:rPr>
        <w:t xml:space="preserve">) </w:t>
      </w:r>
      <w:r w:rsidRPr="00E25EE5">
        <w:rPr>
          <w:lang w:eastAsia="en-AU"/>
        </w:rPr>
        <w:t xml:space="preserve">over the southern Indian Ocean, before weakening below tropical cyclone strength </w:t>
      </w:r>
      <w:r w:rsidR="004B6046">
        <w:rPr>
          <w:lang w:eastAsia="en-AU"/>
        </w:rPr>
        <w:t>on 3</w:t>
      </w:r>
      <w:r w:rsidRPr="00E25EE5">
        <w:rPr>
          <w:lang w:eastAsia="en-AU"/>
        </w:rPr>
        <w:t xml:space="preserve"> January 2026</w:t>
      </w:r>
      <w:r>
        <w:rPr>
          <w:lang w:eastAsia="en-AU"/>
        </w:rPr>
        <w:t>.</w:t>
      </w:r>
    </w:p>
    <w:p w14:paraId="625187D0" w14:textId="52F83E09" w:rsidR="00B7529D" w:rsidRDefault="6F7029A3" w:rsidP="00A06A32">
      <w:pPr>
        <w:jc w:val="center"/>
      </w:pPr>
      <w:bookmarkStart w:id="40" w:name="_Ref199235536"/>
      <w:r>
        <w:rPr>
          <w:noProof/>
        </w:rPr>
        <w:drawing>
          <wp:inline distT="0" distB="0" distL="0" distR="0" wp14:anchorId="307BFD86" wp14:editId="20A9DAF8">
            <wp:extent cx="5418614" cy="7010400"/>
            <wp:effectExtent l="0" t="0" r="0" b="0"/>
            <wp:docPr id="27303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392" name="Picture 2730392"/>
                    <pic:cNvPicPr/>
                  </pic:nvPicPr>
                  <pic:blipFill>
                    <a:blip r:embed="rId21">
                      <a:extLst>
                        <a:ext uri="{28A0092B-C50C-407E-A947-70E740481C1C}">
                          <a14:useLocalDpi xmlns:a14="http://schemas.microsoft.com/office/drawing/2010/main"/>
                        </a:ext>
                      </a:extLst>
                    </a:blip>
                    <a:stretch>
                      <a:fillRect/>
                    </a:stretch>
                  </pic:blipFill>
                  <pic:spPr>
                    <a:xfrm>
                      <a:off x="0" y="0"/>
                      <a:ext cx="5437336" cy="7034621"/>
                    </a:xfrm>
                    <a:prstGeom prst="rect">
                      <a:avLst/>
                    </a:prstGeom>
                  </pic:spPr>
                </pic:pic>
              </a:graphicData>
            </a:graphic>
          </wp:inline>
        </w:drawing>
      </w:r>
    </w:p>
    <w:p w14:paraId="57CC9410" w14:textId="5CEFCD84" w:rsidR="00CA759C" w:rsidRDefault="003A336A" w:rsidP="00CA759C">
      <w:pPr>
        <w:pStyle w:val="Caption"/>
      </w:pPr>
      <w:bookmarkStart w:id="41" w:name="_Ref232679836"/>
      <w:bookmarkStart w:id="42" w:name="_Toc232682448"/>
      <w:r w:rsidRPr="00383C05">
        <w:rPr>
          <w:rFonts w:asciiTheme="minorHAnsi" w:eastAsiaTheme="minorEastAsia" w:hAnsiTheme="minorHAnsi"/>
        </w:rPr>
        <w:t xml:space="preserve">Figure </w:t>
      </w:r>
      <w:r w:rsidR="00DF48AC">
        <w:fldChar w:fldCharType="begin"/>
      </w:r>
      <w:r w:rsidR="00DF48AC">
        <w:instrText xml:space="preserve"> SEQ Figure \* ARABIC </w:instrText>
      </w:r>
      <w:r w:rsidR="00DF48AC">
        <w:fldChar w:fldCharType="separate"/>
      </w:r>
      <w:r w:rsidR="00DA5D06">
        <w:rPr>
          <w:noProof/>
        </w:rPr>
        <w:t>2</w:t>
      </w:r>
      <w:r w:rsidR="00DF48AC">
        <w:rPr>
          <w:noProof/>
        </w:rPr>
        <w:fldChar w:fldCharType="end"/>
      </w:r>
      <w:bookmarkEnd w:id="41"/>
      <w:r w:rsidRPr="00383C05">
        <w:rPr>
          <w:rFonts w:asciiTheme="minorHAnsi" w:eastAsiaTheme="minorEastAsia" w:hAnsiTheme="minorHAnsi"/>
        </w:rPr>
        <w:t xml:space="preserve">: </w:t>
      </w:r>
      <w:r>
        <w:t xml:space="preserve">Satellite wind speeds from SAR </w:t>
      </w:r>
      <w:r w:rsidR="00A00E09">
        <w:t xml:space="preserve">RCM-3 </w:t>
      </w:r>
      <w:r>
        <w:t xml:space="preserve">at </w:t>
      </w:r>
      <w:r w:rsidR="00474506">
        <w:t>22</w:t>
      </w:r>
      <w:r>
        <w:t>3</w:t>
      </w:r>
      <w:r w:rsidR="00474506">
        <w:t>6</w:t>
      </w:r>
      <w:r>
        <w:t xml:space="preserve"> UTC </w:t>
      </w:r>
      <w:r w:rsidR="00474506">
        <w:t>2</w:t>
      </w:r>
      <w:r>
        <w:t>1</w:t>
      </w:r>
      <w:r w:rsidR="00474506">
        <w:t xml:space="preserve"> December showing </w:t>
      </w:r>
      <w:r w:rsidR="00CC1D2A">
        <w:t xml:space="preserve">presence of </w:t>
      </w:r>
      <w:r w:rsidR="00474506">
        <w:t>gales in eastern quadrant</w:t>
      </w:r>
      <w:r w:rsidR="005D49F9">
        <w:t>s</w:t>
      </w:r>
      <w:r w:rsidR="00474506">
        <w:t>.</w:t>
      </w:r>
      <w:bookmarkEnd w:id="42"/>
      <w:r w:rsidR="00CA759C">
        <w:t xml:space="preserve"> </w:t>
      </w:r>
    </w:p>
    <w:p w14:paraId="766C99AB" w14:textId="5AA3C515" w:rsidR="001C5DA7" w:rsidRPr="001C5DA7" w:rsidRDefault="001C5DA7" w:rsidP="00CA759C">
      <w:pPr>
        <w:rPr>
          <w:sz w:val="20"/>
          <w:szCs w:val="22"/>
        </w:rPr>
      </w:pPr>
      <w:r w:rsidRPr="001C5DA7">
        <w:rPr>
          <w:rFonts w:asciiTheme="minorHAnsi" w:eastAsiaTheme="minorEastAsia" w:hAnsiTheme="minorHAnsi"/>
          <w:iCs/>
          <w:sz w:val="18"/>
          <w:szCs w:val="18"/>
        </w:rPr>
        <w:t>Images courtesy of NOAA:</w:t>
      </w:r>
      <w:r w:rsidRPr="001C5DA7">
        <w:rPr>
          <w:sz w:val="20"/>
          <w:szCs w:val="22"/>
        </w:rPr>
        <w:t xml:space="preserve"> </w:t>
      </w:r>
      <w:hyperlink r:id="rId22" w:history="1">
        <w:r w:rsidRPr="001C5DA7">
          <w:rPr>
            <w:rStyle w:val="Hyperlink"/>
            <w:sz w:val="16"/>
            <w:szCs w:val="16"/>
          </w:rPr>
          <w:t>https://www.star.nesdis.noaa.gov/socd/mecb/sar/sarwinds_tropical.php</w:t>
        </w:r>
        <w:r w:rsidRPr="001C5DA7">
          <w:rPr>
            <w:rStyle w:val="Hyperlink"/>
            <w:sz w:val="16"/>
            <w:szCs w:val="18"/>
          </w:rPr>
          <w:t>?year=2026&amp;storm=SH092026_GRANT</w:t>
        </w:r>
      </w:hyperlink>
    </w:p>
    <w:p w14:paraId="2730A5CD" w14:textId="2826E003" w:rsidR="00E8083F" w:rsidRDefault="002722E5" w:rsidP="00A06A32">
      <w:pPr>
        <w:jc w:val="center"/>
      </w:pPr>
      <w:r>
        <w:rPr>
          <w:noProof/>
        </w:rPr>
        <w:drawing>
          <wp:inline distT="0" distB="0" distL="0" distR="0" wp14:anchorId="45B1A281" wp14:editId="0A5E9A3E">
            <wp:extent cx="5370258" cy="6942666"/>
            <wp:effectExtent l="0" t="0" r="1905" b="0"/>
            <wp:docPr id="2012926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9084" cy="6954076"/>
                    </a:xfrm>
                    <a:prstGeom prst="rect">
                      <a:avLst/>
                    </a:prstGeom>
                    <a:noFill/>
                    <a:ln>
                      <a:noFill/>
                    </a:ln>
                  </pic:spPr>
                </pic:pic>
              </a:graphicData>
            </a:graphic>
          </wp:inline>
        </w:drawing>
      </w:r>
    </w:p>
    <w:p w14:paraId="71A6D19B" w14:textId="11598E8C" w:rsidR="00CA759C" w:rsidRDefault="002722E5" w:rsidP="002722E5">
      <w:pPr>
        <w:pStyle w:val="Caption"/>
      </w:pPr>
      <w:bookmarkStart w:id="43" w:name="_Ref232680390"/>
      <w:bookmarkStart w:id="44" w:name="_Toc232682449"/>
      <w:r w:rsidRPr="00383C05">
        <w:rPr>
          <w:rFonts w:asciiTheme="minorHAnsi" w:eastAsiaTheme="minorEastAsia" w:hAnsiTheme="minorHAnsi"/>
        </w:rPr>
        <w:t xml:space="preserve">Figure </w:t>
      </w:r>
      <w:r w:rsidR="00DF48AC">
        <w:fldChar w:fldCharType="begin"/>
      </w:r>
      <w:r w:rsidR="00DF48AC">
        <w:instrText xml:space="preserve"> SEQ Figure \* ARABIC </w:instrText>
      </w:r>
      <w:r w:rsidR="00DF48AC">
        <w:fldChar w:fldCharType="separate"/>
      </w:r>
      <w:r w:rsidR="00DA5D06">
        <w:rPr>
          <w:noProof/>
        </w:rPr>
        <w:t>3</w:t>
      </w:r>
      <w:r w:rsidR="00DF48AC">
        <w:rPr>
          <w:noProof/>
        </w:rPr>
        <w:fldChar w:fldCharType="end"/>
      </w:r>
      <w:bookmarkEnd w:id="43"/>
      <w:r w:rsidRPr="00383C05">
        <w:rPr>
          <w:rFonts w:asciiTheme="minorHAnsi" w:eastAsiaTheme="minorEastAsia" w:hAnsiTheme="minorHAnsi"/>
        </w:rPr>
        <w:t xml:space="preserve">: </w:t>
      </w:r>
      <w:r>
        <w:t xml:space="preserve">Satellite wind speeds from SAR </w:t>
      </w:r>
      <w:r w:rsidR="00A00E09">
        <w:t xml:space="preserve">RCM-3 </w:t>
      </w:r>
      <w:r w:rsidR="00412E3D">
        <w:t xml:space="preserve">at </w:t>
      </w:r>
      <w:r>
        <w:t xml:space="preserve">2244 UTC 22 December showing gales wrapping more than halfway around the centre. The </w:t>
      </w:r>
      <w:r w:rsidR="00AA688D">
        <w:t>subjective</w:t>
      </w:r>
      <w:r>
        <w:t xml:space="preserve"> Dvorak estimate at this time was FT and CI at 3.0.</w:t>
      </w:r>
      <w:bookmarkEnd w:id="44"/>
      <w:r>
        <w:t xml:space="preserve"> </w:t>
      </w:r>
    </w:p>
    <w:p w14:paraId="559F0452" w14:textId="428E8C3D" w:rsidR="002722E5" w:rsidRPr="00CA759C" w:rsidRDefault="002722E5" w:rsidP="00CA759C">
      <w:pPr>
        <w:rPr>
          <w:sz w:val="18"/>
          <w:szCs w:val="20"/>
        </w:rPr>
      </w:pPr>
      <w:r w:rsidRPr="00CA759C">
        <w:rPr>
          <w:sz w:val="18"/>
          <w:szCs w:val="20"/>
        </w:rPr>
        <w:t xml:space="preserve">Images courtesy of NOAA: </w:t>
      </w:r>
      <w:hyperlink r:id="rId24" w:history="1">
        <w:r w:rsidR="00E92774" w:rsidRPr="00CA759C">
          <w:rPr>
            <w:rStyle w:val="Hyperlink"/>
            <w:sz w:val="18"/>
            <w:szCs w:val="20"/>
          </w:rPr>
          <w:t>https://www.star.nesdis.noaa.gov/socd/mecb/sar/sarwinds_tropical.php?year=2026&amp;storm=SH092026_GRANT</w:t>
        </w:r>
      </w:hyperlink>
    </w:p>
    <w:p w14:paraId="366B617C" w14:textId="77777777" w:rsidR="00E8083F" w:rsidRDefault="00E8083F" w:rsidP="00A06A32">
      <w:pPr>
        <w:jc w:val="center"/>
      </w:pPr>
    </w:p>
    <w:p w14:paraId="7DA68E7B" w14:textId="77777777" w:rsidR="00E8083F" w:rsidRDefault="00E8083F" w:rsidP="00A06A32">
      <w:pPr>
        <w:jc w:val="center"/>
      </w:pPr>
    </w:p>
    <w:p w14:paraId="359F8066" w14:textId="7B291E84" w:rsidR="00E8083F" w:rsidRDefault="00E8083F" w:rsidP="00A06A32">
      <w:pPr>
        <w:jc w:val="center"/>
      </w:pPr>
      <w:r>
        <w:rPr>
          <w:noProof/>
        </w:rPr>
        <w:drawing>
          <wp:inline distT="0" distB="0" distL="0" distR="0" wp14:anchorId="342BD141" wp14:editId="64DEAF56">
            <wp:extent cx="5923076" cy="6874933"/>
            <wp:effectExtent l="0" t="0" r="1905" b="2540"/>
            <wp:docPr id="2041604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118" cy="6894714"/>
                    </a:xfrm>
                    <a:prstGeom prst="rect">
                      <a:avLst/>
                    </a:prstGeom>
                    <a:noFill/>
                  </pic:spPr>
                </pic:pic>
              </a:graphicData>
            </a:graphic>
          </wp:inline>
        </w:drawing>
      </w:r>
    </w:p>
    <w:p w14:paraId="4248C36E" w14:textId="11EEE027" w:rsidR="00CA759C" w:rsidRDefault="00553119" w:rsidP="00E92774">
      <w:pPr>
        <w:rPr>
          <w:sz w:val="18"/>
          <w:szCs w:val="20"/>
        </w:rPr>
      </w:pPr>
      <w:bookmarkStart w:id="45" w:name="_Ref232680405"/>
      <w:bookmarkStart w:id="46" w:name="_Toc232682450"/>
      <w:r w:rsidRPr="00383C05">
        <w:rPr>
          <w:sz w:val="18"/>
          <w:szCs w:val="20"/>
        </w:rPr>
        <w:t xml:space="preserve">Figure </w:t>
      </w:r>
      <w:r w:rsidRPr="00383C05">
        <w:rPr>
          <w:sz w:val="18"/>
          <w:szCs w:val="20"/>
        </w:rPr>
        <w:fldChar w:fldCharType="begin"/>
      </w:r>
      <w:r w:rsidRPr="00383C05">
        <w:rPr>
          <w:sz w:val="18"/>
          <w:szCs w:val="20"/>
        </w:rPr>
        <w:instrText xml:space="preserve"> SEQ Figure \* ARABIC </w:instrText>
      </w:r>
      <w:r w:rsidRPr="00383C05">
        <w:rPr>
          <w:sz w:val="18"/>
          <w:szCs w:val="20"/>
        </w:rPr>
        <w:fldChar w:fldCharType="separate"/>
      </w:r>
      <w:r w:rsidR="00DA5D06">
        <w:rPr>
          <w:noProof/>
          <w:sz w:val="18"/>
          <w:szCs w:val="20"/>
        </w:rPr>
        <w:t>4</w:t>
      </w:r>
      <w:r w:rsidRPr="00383C05">
        <w:rPr>
          <w:sz w:val="18"/>
          <w:szCs w:val="20"/>
        </w:rPr>
        <w:fldChar w:fldCharType="end"/>
      </w:r>
      <w:bookmarkEnd w:id="45"/>
      <w:r w:rsidRPr="00383C05">
        <w:rPr>
          <w:sz w:val="18"/>
          <w:szCs w:val="20"/>
        </w:rPr>
        <w:t>:</w:t>
      </w:r>
      <w:r w:rsidRPr="00071BA5">
        <w:rPr>
          <w:sz w:val="18"/>
          <w:szCs w:val="20"/>
        </w:rPr>
        <w:t xml:space="preserve"> </w:t>
      </w:r>
      <w:r w:rsidR="00FC57F5">
        <w:rPr>
          <w:sz w:val="18"/>
          <w:szCs w:val="20"/>
        </w:rPr>
        <w:t xml:space="preserve">OCEANSAT-3 </w:t>
      </w:r>
      <w:r w:rsidR="00412E3D">
        <w:rPr>
          <w:sz w:val="18"/>
          <w:szCs w:val="20"/>
        </w:rPr>
        <w:t xml:space="preserve">at </w:t>
      </w:r>
      <w:r w:rsidR="003C013B">
        <w:rPr>
          <w:sz w:val="18"/>
          <w:szCs w:val="20"/>
        </w:rPr>
        <w:t>0</w:t>
      </w:r>
      <w:r w:rsidR="00FC57F5">
        <w:rPr>
          <w:sz w:val="18"/>
          <w:szCs w:val="20"/>
        </w:rPr>
        <w:t>508 UTC 2</w:t>
      </w:r>
      <w:r w:rsidR="002C267C">
        <w:rPr>
          <w:sz w:val="18"/>
          <w:szCs w:val="20"/>
        </w:rPr>
        <w:t>3 December showing the absence of gale-force winds</w:t>
      </w:r>
      <w:r w:rsidR="002079C8">
        <w:rPr>
          <w:sz w:val="18"/>
          <w:szCs w:val="20"/>
        </w:rPr>
        <w:t xml:space="preserve"> despite </w:t>
      </w:r>
      <w:r w:rsidR="00985577">
        <w:rPr>
          <w:sz w:val="18"/>
          <w:szCs w:val="20"/>
        </w:rPr>
        <w:t xml:space="preserve">a </w:t>
      </w:r>
      <w:r w:rsidR="00DA1D2F">
        <w:rPr>
          <w:sz w:val="18"/>
          <w:szCs w:val="20"/>
        </w:rPr>
        <w:t xml:space="preserve">subjective </w:t>
      </w:r>
      <w:r w:rsidRPr="00071BA5">
        <w:rPr>
          <w:sz w:val="18"/>
          <w:szCs w:val="20"/>
        </w:rPr>
        <w:t>Dvorak intensity estimate</w:t>
      </w:r>
      <w:r w:rsidR="002079C8">
        <w:rPr>
          <w:sz w:val="18"/>
          <w:szCs w:val="20"/>
        </w:rPr>
        <w:t xml:space="preserve"> </w:t>
      </w:r>
      <w:r w:rsidR="00C159A7">
        <w:rPr>
          <w:sz w:val="18"/>
          <w:szCs w:val="20"/>
        </w:rPr>
        <w:t xml:space="preserve">at 0600 UTC 23 December </w:t>
      </w:r>
      <w:r w:rsidR="00323161">
        <w:rPr>
          <w:sz w:val="18"/>
          <w:szCs w:val="20"/>
        </w:rPr>
        <w:t>giving a</w:t>
      </w:r>
      <w:r w:rsidR="00C159A7">
        <w:rPr>
          <w:sz w:val="18"/>
          <w:szCs w:val="20"/>
        </w:rPr>
        <w:t xml:space="preserve"> </w:t>
      </w:r>
      <w:r w:rsidRPr="00071BA5">
        <w:rPr>
          <w:sz w:val="18"/>
          <w:szCs w:val="20"/>
        </w:rPr>
        <w:t>FT</w:t>
      </w:r>
      <w:r w:rsidR="002079C8">
        <w:rPr>
          <w:sz w:val="18"/>
          <w:szCs w:val="20"/>
        </w:rPr>
        <w:t xml:space="preserve"> and CI of 3.0</w:t>
      </w:r>
      <w:r w:rsidRPr="00071BA5">
        <w:rPr>
          <w:sz w:val="18"/>
          <w:szCs w:val="20"/>
        </w:rPr>
        <w:t xml:space="preserve">. </w:t>
      </w:r>
      <w:r w:rsidR="00C72525">
        <w:rPr>
          <w:sz w:val="18"/>
          <w:szCs w:val="20"/>
        </w:rPr>
        <w:t>Grant was downgraded to a tropical low at 0600 UTC 23 December.</w:t>
      </w:r>
      <w:bookmarkEnd w:id="46"/>
      <w:r w:rsidR="00C72525">
        <w:rPr>
          <w:sz w:val="18"/>
          <w:szCs w:val="20"/>
        </w:rPr>
        <w:t xml:space="preserve"> </w:t>
      </w:r>
    </w:p>
    <w:p w14:paraId="50D9B21E" w14:textId="04A17D18" w:rsidR="00E92774" w:rsidRPr="00CA759C" w:rsidRDefault="00E92774" w:rsidP="00CA759C">
      <w:pPr>
        <w:rPr>
          <w:sz w:val="18"/>
          <w:szCs w:val="20"/>
        </w:rPr>
      </w:pPr>
      <w:r w:rsidRPr="00CA759C">
        <w:rPr>
          <w:sz w:val="18"/>
          <w:szCs w:val="20"/>
        </w:rPr>
        <w:t xml:space="preserve">Images courtesy of NRL: </w:t>
      </w:r>
      <w:hyperlink r:id="rId26" w:history="1">
        <w:r w:rsidRPr="00CA759C">
          <w:rPr>
            <w:rStyle w:val="Hyperlink"/>
            <w:sz w:val="14"/>
            <w:szCs w:val="16"/>
          </w:rPr>
          <w:t xml:space="preserve">https://www.nrlmry.navy.mil/TC.html </w:t>
        </w:r>
      </w:hyperlink>
      <w:r w:rsidRPr="00CA759C">
        <w:rPr>
          <w:sz w:val="18"/>
          <w:szCs w:val="20"/>
        </w:rPr>
        <w:t xml:space="preserve">  </w:t>
      </w:r>
    </w:p>
    <w:p w14:paraId="3C9AA440" w14:textId="174D375C" w:rsidR="007A3710" w:rsidRDefault="000703AF" w:rsidP="00E93D3E">
      <w:pPr>
        <w:jc w:val="center"/>
      </w:pPr>
      <w:r>
        <w:rPr>
          <w:noProof/>
        </w:rPr>
        <mc:AlternateContent>
          <mc:Choice Requires="wps">
            <w:drawing>
              <wp:anchor distT="0" distB="0" distL="114300" distR="114300" simplePos="0" relativeHeight="251658243" behindDoc="0" locked="0" layoutInCell="1" allowOverlap="1" wp14:anchorId="04437922" wp14:editId="784F9A64">
                <wp:simplePos x="0" y="0"/>
                <wp:positionH relativeFrom="column">
                  <wp:posOffset>341960</wp:posOffset>
                </wp:positionH>
                <wp:positionV relativeFrom="paragraph">
                  <wp:posOffset>363880</wp:posOffset>
                </wp:positionV>
                <wp:extent cx="315533" cy="302654"/>
                <wp:effectExtent l="0" t="0" r="27940" b="21590"/>
                <wp:wrapNone/>
                <wp:docPr id="657431104" name="Text Box 16"/>
                <wp:cNvGraphicFramePr/>
                <a:graphic xmlns:a="http://schemas.openxmlformats.org/drawingml/2006/main">
                  <a:graphicData uri="http://schemas.microsoft.com/office/word/2010/wordprocessingShape">
                    <wps:wsp>
                      <wps:cNvSpPr txBox="1"/>
                      <wps:spPr>
                        <a:xfrm>
                          <a:off x="0" y="0"/>
                          <a:ext cx="315533" cy="302654"/>
                        </a:xfrm>
                        <a:prstGeom prst="rect">
                          <a:avLst/>
                        </a:prstGeom>
                        <a:solidFill>
                          <a:schemeClr val="lt1"/>
                        </a:solidFill>
                        <a:ln w="6350">
                          <a:solidFill>
                            <a:prstClr val="black"/>
                          </a:solidFill>
                        </a:ln>
                      </wps:spPr>
                      <wps:txbx>
                        <w:txbxContent>
                          <w:p w14:paraId="0C6B65EE" w14:textId="118536B2" w:rsidR="00A87979" w:rsidRDefault="00A8797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437922" id="_x0000_t202" coordsize="21600,21600" o:spt="202" path="m,l,21600r21600,l21600,xe">
                <v:stroke joinstyle="miter"/>
                <v:path gradientshapeok="t" o:connecttype="rect"/>
              </v:shapetype>
              <v:shape id="Text Box 16" o:spid="_x0000_s1026" type="#_x0000_t202" style="position:absolute;left:0;text-align:left;margin-left:26.95pt;margin-top:28.65pt;width:24.85pt;height:23.8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SxDNgIAAHs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" fillcolor="white [3201]" strokeweight=".5pt">
                <v:textbox>
                  <w:txbxContent>
                    <w:p w14:paraId="0C6B65EE" w14:textId="118536B2" w:rsidR="00A87979" w:rsidRDefault="00A87979">
                      <w:r>
                        <w:t>a.</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2DF30BB8" wp14:editId="7920EDA1">
                <wp:simplePos x="0" y="0"/>
                <wp:positionH relativeFrom="column">
                  <wp:posOffset>3285795</wp:posOffset>
                </wp:positionH>
                <wp:positionV relativeFrom="paragraph">
                  <wp:posOffset>366700</wp:posOffset>
                </wp:positionV>
                <wp:extent cx="309093" cy="283336"/>
                <wp:effectExtent l="0" t="0" r="15240" b="21590"/>
                <wp:wrapNone/>
                <wp:docPr id="146535199" name="Text Box 17"/>
                <wp:cNvGraphicFramePr/>
                <a:graphic xmlns:a="http://schemas.openxmlformats.org/drawingml/2006/main">
                  <a:graphicData uri="http://schemas.microsoft.com/office/word/2010/wordprocessingShape">
                    <wps:wsp>
                      <wps:cNvSpPr txBox="1"/>
                      <wps:spPr>
                        <a:xfrm>
                          <a:off x="0" y="0"/>
                          <a:ext cx="309093" cy="283336"/>
                        </a:xfrm>
                        <a:prstGeom prst="rect">
                          <a:avLst/>
                        </a:prstGeom>
                        <a:solidFill>
                          <a:schemeClr val="lt1"/>
                        </a:solidFill>
                        <a:ln w="6350">
                          <a:solidFill>
                            <a:prstClr val="black"/>
                          </a:solidFill>
                        </a:ln>
                      </wps:spPr>
                      <wps:txbx>
                        <w:txbxContent>
                          <w:p w14:paraId="14F6121F" w14:textId="7E8D5BAD" w:rsidR="00A87979" w:rsidRDefault="00A8797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F30BB8" id="Text Box 17" o:spid="_x0000_s1027" type="#_x0000_t202" style="position:absolute;left:0;text-align:left;margin-left:258.7pt;margin-top:28.85pt;width:24.35pt;height:22.3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" fillcolor="white [3201]" strokeweight=".5pt">
                <v:textbox>
                  <w:txbxContent>
                    <w:p w14:paraId="14F6121F" w14:textId="7E8D5BAD" w:rsidR="00A87979" w:rsidRDefault="00A87979">
                      <w:r>
                        <w:t>b.</w:t>
                      </w:r>
                    </w:p>
                  </w:txbxContent>
                </v:textbox>
              </v:shape>
            </w:pict>
          </mc:Fallback>
        </mc:AlternateContent>
      </w:r>
      <w:r w:rsidR="00E05C30" w:rsidRPr="00E05C30">
        <w:rPr>
          <w:noProof/>
        </w:rPr>
        <w:drawing>
          <wp:inline distT="0" distB="0" distL="0" distR="0" wp14:anchorId="07E283BE" wp14:editId="3F21DBC5">
            <wp:extent cx="2910625" cy="3414352"/>
            <wp:effectExtent l="0" t="0" r="4445" b="0"/>
            <wp:docPr id="31212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28286" name=""/>
                    <pic:cNvPicPr/>
                  </pic:nvPicPr>
                  <pic:blipFill>
                    <a:blip r:embed="rId27"/>
                    <a:stretch>
                      <a:fillRect/>
                    </a:stretch>
                  </pic:blipFill>
                  <pic:spPr>
                    <a:xfrm>
                      <a:off x="0" y="0"/>
                      <a:ext cx="2930372" cy="3437516"/>
                    </a:xfrm>
                    <a:prstGeom prst="rect">
                      <a:avLst/>
                    </a:prstGeom>
                  </pic:spPr>
                </pic:pic>
              </a:graphicData>
            </a:graphic>
          </wp:inline>
        </w:drawing>
      </w:r>
      <w:r w:rsidR="007A3710">
        <w:rPr>
          <w:noProof/>
        </w:rPr>
        <w:drawing>
          <wp:inline distT="0" distB="0" distL="0" distR="0" wp14:anchorId="7230DED1" wp14:editId="789D7421">
            <wp:extent cx="2939704" cy="3432220"/>
            <wp:effectExtent l="0" t="0" r="0" b="0"/>
            <wp:docPr id="8214738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65759" cy="3462640"/>
                    </a:xfrm>
                    <a:prstGeom prst="rect">
                      <a:avLst/>
                    </a:prstGeom>
                    <a:noFill/>
                  </pic:spPr>
                </pic:pic>
              </a:graphicData>
            </a:graphic>
          </wp:inline>
        </w:drawing>
      </w:r>
    </w:p>
    <w:p w14:paraId="0E103103" w14:textId="340FC13A" w:rsidR="00B06371" w:rsidRDefault="007A3710" w:rsidP="007A3710">
      <w:pPr>
        <w:rPr>
          <w:sz w:val="18"/>
          <w:szCs w:val="20"/>
        </w:rPr>
      </w:pPr>
      <w:bookmarkStart w:id="47" w:name="_Ref232680429"/>
      <w:bookmarkStart w:id="48" w:name="_Toc232682451"/>
      <w:r w:rsidRPr="00383C05">
        <w:rPr>
          <w:sz w:val="18"/>
          <w:szCs w:val="20"/>
        </w:rPr>
        <w:t xml:space="preserve">Figure </w:t>
      </w:r>
      <w:r w:rsidRPr="00383C05">
        <w:rPr>
          <w:sz w:val="18"/>
          <w:szCs w:val="20"/>
        </w:rPr>
        <w:fldChar w:fldCharType="begin"/>
      </w:r>
      <w:r w:rsidRPr="00383C05">
        <w:rPr>
          <w:sz w:val="18"/>
          <w:szCs w:val="20"/>
        </w:rPr>
        <w:instrText xml:space="preserve"> SEQ Figure \* ARABIC </w:instrText>
      </w:r>
      <w:r w:rsidRPr="00383C05">
        <w:rPr>
          <w:sz w:val="18"/>
          <w:szCs w:val="20"/>
        </w:rPr>
        <w:fldChar w:fldCharType="separate"/>
      </w:r>
      <w:r w:rsidR="00DA5D06">
        <w:rPr>
          <w:noProof/>
          <w:sz w:val="18"/>
          <w:szCs w:val="20"/>
        </w:rPr>
        <w:t>5</w:t>
      </w:r>
      <w:r w:rsidRPr="00383C05">
        <w:rPr>
          <w:sz w:val="18"/>
          <w:szCs w:val="20"/>
        </w:rPr>
        <w:fldChar w:fldCharType="end"/>
      </w:r>
      <w:bookmarkEnd w:id="47"/>
      <w:r w:rsidRPr="00383C05">
        <w:rPr>
          <w:sz w:val="18"/>
          <w:szCs w:val="20"/>
        </w:rPr>
        <w:t>:</w:t>
      </w:r>
      <w:r w:rsidRPr="00071BA5">
        <w:rPr>
          <w:sz w:val="18"/>
          <w:szCs w:val="20"/>
        </w:rPr>
        <w:t xml:space="preserve"> </w:t>
      </w:r>
      <w:r w:rsidR="00B06371">
        <w:rPr>
          <w:sz w:val="18"/>
          <w:szCs w:val="20"/>
        </w:rPr>
        <w:t>AMSR2 and SMOS passes on 23 December</w:t>
      </w:r>
      <w:bookmarkEnd w:id="48"/>
      <w:r w:rsidR="00B06371">
        <w:rPr>
          <w:sz w:val="18"/>
          <w:szCs w:val="20"/>
        </w:rPr>
        <w:t xml:space="preserve"> </w:t>
      </w:r>
    </w:p>
    <w:p w14:paraId="704E3853" w14:textId="6E2FDCAE" w:rsidR="00B85821" w:rsidRDefault="00B85821" w:rsidP="00B85821">
      <w:pPr>
        <w:rPr>
          <w:sz w:val="18"/>
          <w:szCs w:val="20"/>
        </w:rPr>
      </w:pPr>
      <w:r>
        <w:rPr>
          <w:sz w:val="18"/>
          <w:szCs w:val="20"/>
        </w:rPr>
        <w:t>a. AMSR2 pass at 0700 UTC 23 December show</w:t>
      </w:r>
      <w:r w:rsidR="000574FD">
        <w:rPr>
          <w:sz w:val="18"/>
          <w:szCs w:val="20"/>
        </w:rPr>
        <w:t>ed</w:t>
      </w:r>
      <w:r>
        <w:rPr>
          <w:sz w:val="18"/>
          <w:szCs w:val="20"/>
        </w:rPr>
        <w:t xml:space="preserve"> gales </w:t>
      </w:r>
      <w:r w:rsidR="000574FD">
        <w:rPr>
          <w:sz w:val="18"/>
          <w:szCs w:val="20"/>
        </w:rPr>
        <w:t xml:space="preserve">had </w:t>
      </w:r>
      <w:r>
        <w:rPr>
          <w:sz w:val="18"/>
          <w:szCs w:val="20"/>
        </w:rPr>
        <w:t>contract</w:t>
      </w:r>
      <w:r w:rsidR="000574FD">
        <w:rPr>
          <w:sz w:val="18"/>
          <w:szCs w:val="20"/>
        </w:rPr>
        <w:t>ed</w:t>
      </w:r>
      <w:r>
        <w:rPr>
          <w:sz w:val="18"/>
          <w:szCs w:val="20"/>
        </w:rPr>
        <w:t xml:space="preserve"> to the southeast quadrant and Grant was downgraded to a tropical low at 0600 UTC 23 December. </w:t>
      </w:r>
    </w:p>
    <w:p w14:paraId="3F5F14DE" w14:textId="3D31DFCB" w:rsidR="00E92774" w:rsidRDefault="00B85821" w:rsidP="00B85821">
      <w:pPr>
        <w:rPr>
          <w:sz w:val="18"/>
          <w:szCs w:val="20"/>
        </w:rPr>
      </w:pPr>
      <w:r>
        <w:rPr>
          <w:sz w:val="18"/>
          <w:szCs w:val="20"/>
        </w:rPr>
        <w:t xml:space="preserve">b. SMOS </w:t>
      </w:r>
      <w:r w:rsidR="00412E3D">
        <w:rPr>
          <w:sz w:val="18"/>
          <w:szCs w:val="20"/>
        </w:rPr>
        <w:t xml:space="preserve">pass at </w:t>
      </w:r>
      <w:r>
        <w:rPr>
          <w:sz w:val="18"/>
          <w:szCs w:val="20"/>
        </w:rPr>
        <w:t xml:space="preserve">1116 UTC 23 December with presence of gales in the southeast quadrant. The </w:t>
      </w:r>
      <w:r w:rsidR="005F2E23">
        <w:rPr>
          <w:sz w:val="18"/>
          <w:szCs w:val="20"/>
        </w:rPr>
        <w:t>subjective</w:t>
      </w:r>
      <w:r>
        <w:rPr>
          <w:sz w:val="18"/>
          <w:szCs w:val="20"/>
        </w:rPr>
        <w:t xml:space="preserve"> Dvorak</w:t>
      </w:r>
      <w:r w:rsidRPr="00071BA5">
        <w:rPr>
          <w:sz w:val="18"/>
          <w:szCs w:val="20"/>
        </w:rPr>
        <w:t xml:space="preserve"> intensity estimate</w:t>
      </w:r>
      <w:r>
        <w:rPr>
          <w:sz w:val="18"/>
          <w:szCs w:val="20"/>
        </w:rPr>
        <w:t xml:space="preserve"> at 1200 UTC 23 December </w:t>
      </w:r>
      <w:r w:rsidR="005F2E23">
        <w:rPr>
          <w:sz w:val="18"/>
          <w:szCs w:val="20"/>
        </w:rPr>
        <w:t xml:space="preserve">gave a </w:t>
      </w:r>
      <w:r w:rsidRPr="00071BA5">
        <w:rPr>
          <w:sz w:val="18"/>
          <w:szCs w:val="20"/>
        </w:rPr>
        <w:t>FT</w:t>
      </w:r>
      <w:r>
        <w:rPr>
          <w:sz w:val="18"/>
          <w:szCs w:val="20"/>
        </w:rPr>
        <w:t xml:space="preserve"> and CI of 2.5</w:t>
      </w:r>
      <w:r w:rsidRPr="00071BA5">
        <w:rPr>
          <w:sz w:val="18"/>
          <w:szCs w:val="20"/>
        </w:rPr>
        <w:t xml:space="preserve">. </w:t>
      </w:r>
    </w:p>
    <w:p w14:paraId="03D3BD7E" w14:textId="76A82A1A" w:rsidR="00B85821" w:rsidRPr="00020CAA" w:rsidRDefault="00E92774" w:rsidP="00CA759C">
      <w:pPr>
        <w:rPr>
          <w:sz w:val="20"/>
          <w:szCs w:val="22"/>
        </w:rPr>
      </w:pPr>
      <w:r w:rsidRPr="00CA759C">
        <w:rPr>
          <w:sz w:val="18"/>
          <w:szCs w:val="20"/>
        </w:rPr>
        <w:t xml:space="preserve">Images courtesy of NRL: </w:t>
      </w:r>
      <w:hyperlink r:id="rId29" w:history="1">
        <w:r w:rsidRPr="00020CAA">
          <w:rPr>
            <w:rStyle w:val="Hyperlink"/>
            <w:sz w:val="16"/>
            <w:szCs w:val="18"/>
          </w:rPr>
          <w:t xml:space="preserve">https://www.nrlmry.navy.mil/TC.html </w:t>
        </w:r>
      </w:hyperlink>
      <w:r w:rsidRPr="00020CAA">
        <w:rPr>
          <w:sz w:val="20"/>
          <w:szCs w:val="22"/>
        </w:rPr>
        <w:t xml:space="preserve">  </w:t>
      </w:r>
    </w:p>
    <w:p w14:paraId="27187506" w14:textId="77777777" w:rsidR="00B85821" w:rsidRPr="00E92774" w:rsidRDefault="00B85821" w:rsidP="00A06A32">
      <w:pPr>
        <w:jc w:val="center"/>
        <w:rPr>
          <w:sz w:val="18"/>
          <w:szCs w:val="20"/>
        </w:rPr>
      </w:pPr>
    </w:p>
    <w:p w14:paraId="334F2C6F" w14:textId="46C1B98E" w:rsidR="004D7384" w:rsidRDefault="003E70E9" w:rsidP="00A06A32">
      <w:pPr>
        <w:jc w:val="center"/>
      </w:pPr>
      <w:r>
        <w:rPr>
          <w:noProof/>
        </w:rPr>
        <w:drawing>
          <wp:inline distT="0" distB="0" distL="0" distR="0" wp14:anchorId="608D0B1C" wp14:editId="77CACD54">
            <wp:extent cx="5147734" cy="6673681"/>
            <wp:effectExtent l="0" t="0" r="0" b="0"/>
            <wp:docPr id="736898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75732" cy="6709979"/>
                    </a:xfrm>
                    <a:prstGeom prst="rect">
                      <a:avLst/>
                    </a:prstGeom>
                    <a:noFill/>
                    <a:ln>
                      <a:noFill/>
                    </a:ln>
                  </pic:spPr>
                </pic:pic>
              </a:graphicData>
            </a:graphic>
          </wp:inline>
        </w:drawing>
      </w:r>
    </w:p>
    <w:p w14:paraId="55EB1B77" w14:textId="25ADAB1D" w:rsidR="00CA759C" w:rsidRDefault="003E70E9" w:rsidP="00E92774">
      <w:pPr>
        <w:pStyle w:val="Caption"/>
      </w:pPr>
      <w:bookmarkStart w:id="49" w:name="_Ref232680477"/>
      <w:bookmarkStart w:id="50" w:name="_Toc232682452"/>
      <w:r w:rsidRPr="00383C05">
        <w:t xml:space="preserve">Figure </w:t>
      </w:r>
      <w:r w:rsidR="00DF48AC">
        <w:fldChar w:fldCharType="begin"/>
      </w:r>
      <w:r w:rsidR="00DF48AC">
        <w:instrText xml:space="preserve"> SEQ Figure \* ARABIC </w:instrText>
      </w:r>
      <w:r w:rsidR="00DF48AC">
        <w:fldChar w:fldCharType="separate"/>
      </w:r>
      <w:r w:rsidR="00DA5D06">
        <w:rPr>
          <w:noProof/>
        </w:rPr>
        <w:t>6</w:t>
      </w:r>
      <w:r w:rsidR="00DF48AC">
        <w:rPr>
          <w:noProof/>
        </w:rPr>
        <w:fldChar w:fldCharType="end"/>
      </w:r>
      <w:bookmarkEnd w:id="49"/>
      <w:r w:rsidRPr="00383C05">
        <w:t>:</w:t>
      </w:r>
      <w:r>
        <w:t xml:space="preserve"> Satellite wind speeds from SAR </w:t>
      </w:r>
      <w:r w:rsidR="009315C1">
        <w:t xml:space="preserve">RCM-3 </w:t>
      </w:r>
      <w:r>
        <w:t>at 22</w:t>
      </w:r>
      <w:r w:rsidR="00C61E5D">
        <w:t>52</w:t>
      </w:r>
      <w:r>
        <w:t xml:space="preserve"> UTC 2</w:t>
      </w:r>
      <w:r w:rsidR="00C61E5D">
        <w:t>3</w:t>
      </w:r>
      <w:r>
        <w:t xml:space="preserve"> December show</w:t>
      </w:r>
      <w:r w:rsidR="00E03266">
        <w:t>ed</w:t>
      </w:r>
      <w:r>
        <w:t xml:space="preserve"> gales wrapp</w:t>
      </w:r>
      <w:r w:rsidR="00E03266">
        <w:t>ed</w:t>
      </w:r>
      <w:r>
        <w:t xml:space="preserve"> more than halfway around the centre</w:t>
      </w:r>
      <w:r w:rsidR="007F332F">
        <w:t xml:space="preserve"> and </w:t>
      </w:r>
      <w:r w:rsidR="00D35846">
        <w:t xml:space="preserve">the </w:t>
      </w:r>
      <w:r w:rsidR="007F332F">
        <w:t xml:space="preserve">system </w:t>
      </w:r>
      <w:r w:rsidR="002479C4">
        <w:t xml:space="preserve">was </w:t>
      </w:r>
      <w:r w:rsidR="007F332F">
        <w:t xml:space="preserve">re-named </w:t>
      </w:r>
      <w:r>
        <w:t>Tropical Cyclone Grant at 0000 UTC 2</w:t>
      </w:r>
      <w:r w:rsidR="007F332F">
        <w:t>4</w:t>
      </w:r>
      <w:r>
        <w:t xml:space="preserve"> December.</w:t>
      </w:r>
      <w:bookmarkEnd w:id="50"/>
      <w:r>
        <w:t xml:space="preserve"> </w:t>
      </w:r>
    </w:p>
    <w:p w14:paraId="6BFF14DC" w14:textId="2EE9AEFE" w:rsidR="00E92774" w:rsidRPr="00CA759C" w:rsidRDefault="00E92774" w:rsidP="00CA759C">
      <w:pPr>
        <w:rPr>
          <w:sz w:val="18"/>
          <w:szCs w:val="20"/>
        </w:rPr>
      </w:pPr>
      <w:r w:rsidRPr="00CA759C">
        <w:rPr>
          <w:sz w:val="18"/>
          <w:szCs w:val="20"/>
        </w:rPr>
        <w:t xml:space="preserve">Images courtesy of NOAA: </w:t>
      </w:r>
      <w:hyperlink r:id="rId31" w:history="1">
        <w:r w:rsidRPr="00CA759C">
          <w:rPr>
            <w:rStyle w:val="Hyperlink"/>
            <w:sz w:val="18"/>
            <w:szCs w:val="20"/>
          </w:rPr>
          <w:t>https://www.star.nesdis.noaa.gov/socd/mecb/sar/sarwinds_tropical.php?year=2026&amp;storm=SH092026_GRANT</w:t>
        </w:r>
      </w:hyperlink>
    </w:p>
    <w:p w14:paraId="39EF45D6" w14:textId="33D03096" w:rsidR="003E70E9" w:rsidRDefault="003E70E9" w:rsidP="003E70E9">
      <w:pPr>
        <w:pStyle w:val="Caption"/>
      </w:pPr>
    </w:p>
    <w:p w14:paraId="5499AEA5" w14:textId="77777777" w:rsidR="00712072" w:rsidRDefault="00712072" w:rsidP="00A06A32">
      <w:pPr>
        <w:jc w:val="center"/>
      </w:pPr>
    </w:p>
    <w:p w14:paraId="51C7CEBF" w14:textId="72223E1E" w:rsidR="002079C8" w:rsidRDefault="00D72773" w:rsidP="00A06A32">
      <w:pPr>
        <w:jc w:val="center"/>
      </w:pPr>
      <w:r>
        <w:rPr>
          <w:noProof/>
        </w:rPr>
        <w:drawing>
          <wp:inline distT="0" distB="0" distL="0" distR="0" wp14:anchorId="5E3B77CE" wp14:editId="19DDF4B4">
            <wp:extent cx="4709160" cy="5415637"/>
            <wp:effectExtent l="0" t="0" r="0" b="0"/>
            <wp:docPr id="142042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83296" cy="5500895"/>
                    </a:xfrm>
                    <a:prstGeom prst="rect">
                      <a:avLst/>
                    </a:prstGeom>
                    <a:noFill/>
                  </pic:spPr>
                </pic:pic>
              </a:graphicData>
            </a:graphic>
          </wp:inline>
        </w:drawing>
      </w:r>
    </w:p>
    <w:p w14:paraId="244774C8" w14:textId="6E51CEFC" w:rsidR="00CA759C" w:rsidRDefault="009371F3" w:rsidP="00E92774">
      <w:pPr>
        <w:pStyle w:val="Caption"/>
      </w:pPr>
      <w:bookmarkStart w:id="51" w:name="_Ref232680485"/>
      <w:bookmarkStart w:id="52" w:name="_Toc232682453"/>
      <w:r w:rsidRPr="00383C05">
        <w:t xml:space="preserve">Figure </w:t>
      </w:r>
      <w:r w:rsidR="00DF48AC">
        <w:fldChar w:fldCharType="begin"/>
      </w:r>
      <w:r w:rsidR="00DF48AC">
        <w:instrText xml:space="preserve"> SEQ Figure \* ARABIC </w:instrText>
      </w:r>
      <w:r w:rsidR="00DF48AC">
        <w:fldChar w:fldCharType="separate"/>
      </w:r>
      <w:r w:rsidR="00DA5D06">
        <w:rPr>
          <w:noProof/>
        </w:rPr>
        <w:t>7</w:t>
      </w:r>
      <w:r w:rsidR="00DF48AC">
        <w:rPr>
          <w:noProof/>
        </w:rPr>
        <w:fldChar w:fldCharType="end"/>
      </w:r>
      <w:bookmarkEnd w:id="51"/>
      <w:r w:rsidRPr="00383C05">
        <w:t>:</w:t>
      </w:r>
      <w:r>
        <w:t xml:space="preserve"> Satellite wind speeds from SAR </w:t>
      </w:r>
      <w:r w:rsidR="009315C1">
        <w:t xml:space="preserve">RCM-1 </w:t>
      </w:r>
      <w:r>
        <w:t xml:space="preserve">at </w:t>
      </w:r>
      <w:r w:rsidR="00F00222">
        <w:t>1153</w:t>
      </w:r>
      <w:r>
        <w:t xml:space="preserve"> UTC 2</w:t>
      </w:r>
      <w:r w:rsidR="00F00222">
        <w:t>4</w:t>
      </w:r>
      <w:r>
        <w:t xml:space="preserve"> December show</w:t>
      </w:r>
      <w:r w:rsidR="009D695D">
        <w:t>ed</w:t>
      </w:r>
      <w:r>
        <w:t xml:space="preserve"> gales </w:t>
      </w:r>
      <w:r w:rsidR="009D695D">
        <w:t xml:space="preserve">had </w:t>
      </w:r>
      <w:r w:rsidR="00F00222">
        <w:t>contract</w:t>
      </w:r>
      <w:r w:rsidR="009D695D">
        <w:t>ed</w:t>
      </w:r>
      <w:r w:rsidR="00F00222">
        <w:t xml:space="preserve"> to mostly </w:t>
      </w:r>
      <w:r w:rsidR="00034037">
        <w:t xml:space="preserve">the </w:t>
      </w:r>
      <w:r w:rsidR="00F00222">
        <w:t>southeast quadrant</w:t>
      </w:r>
      <w:r w:rsidR="00894013">
        <w:t xml:space="preserve"> and Grant </w:t>
      </w:r>
      <w:r w:rsidR="00CE2727">
        <w:t>was</w:t>
      </w:r>
      <w:r w:rsidR="00894013">
        <w:t xml:space="preserve"> downgraded to </w:t>
      </w:r>
      <w:r w:rsidR="00034037">
        <w:t xml:space="preserve">a </w:t>
      </w:r>
      <w:r w:rsidR="00894013">
        <w:t>tropical low</w:t>
      </w:r>
      <w:r>
        <w:t>.</w:t>
      </w:r>
      <w:bookmarkEnd w:id="52"/>
      <w:r>
        <w:t xml:space="preserve"> </w:t>
      </w:r>
    </w:p>
    <w:p w14:paraId="50110633" w14:textId="4E90CE4E" w:rsidR="00E92774" w:rsidRPr="00CA759C" w:rsidRDefault="00E92774" w:rsidP="00CA759C">
      <w:pPr>
        <w:rPr>
          <w:sz w:val="18"/>
          <w:szCs w:val="20"/>
        </w:rPr>
      </w:pPr>
      <w:r w:rsidRPr="00CA759C">
        <w:rPr>
          <w:sz w:val="18"/>
          <w:szCs w:val="20"/>
        </w:rPr>
        <w:t xml:space="preserve">Images courtesy of NOAA: </w:t>
      </w:r>
      <w:hyperlink r:id="rId33" w:history="1">
        <w:r w:rsidRPr="00CA759C">
          <w:rPr>
            <w:rStyle w:val="Hyperlink"/>
            <w:sz w:val="18"/>
            <w:szCs w:val="20"/>
          </w:rPr>
          <w:t>https://www.star.nesdis.noaa.gov/socd/mecb/sar/sarwinds_tropical.php?year=2026&amp;storm=SH092026_GRANT</w:t>
        </w:r>
      </w:hyperlink>
    </w:p>
    <w:p w14:paraId="48BADBCA" w14:textId="3827B668" w:rsidR="009371F3" w:rsidRDefault="009371F3" w:rsidP="009371F3">
      <w:pPr>
        <w:pStyle w:val="Caption"/>
      </w:pPr>
    </w:p>
    <w:p w14:paraId="71A97288" w14:textId="06D076F2" w:rsidR="00520536" w:rsidRDefault="00520536" w:rsidP="00BA3FC2">
      <w:pPr>
        <w:jc w:val="center"/>
      </w:pPr>
      <w:r>
        <w:rPr>
          <w:noProof/>
        </w:rPr>
        <w:drawing>
          <wp:inline distT="0" distB="0" distL="0" distR="0" wp14:anchorId="4E35848F" wp14:editId="20A8E4CF">
            <wp:extent cx="5801376" cy="6773333"/>
            <wp:effectExtent l="0" t="0" r="8890" b="8890"/>
            <wp:docPr id="13689119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55730" cy="6836794"/>
                    </a:xfrm>
                    <a:prstGeom prst="rect">
                      <a:avLst/>
                    </a:prstGeom>
                    <a:noFill/>
                  </pic:spPr>
                </pic:pic>
              </a:graphicData>
            </a:graphic>
          </wp:inline>
        </w:drawing>
      </w:r>
    </w:p>
    <w:p w14:paraId="4C4BFEED" w14:textId="537E9B52" w:rsidR="00CA759C" w:rsidRDefault="006113DE" w:rsidP="00E92774">
      <w:pPr>
        <w:pStyle w:val="Caption"/>
      </w:pPr>
      <w:bookmarkStart w:id="53" w:name="_Ref232680507"/>
      <w:bookmarkStart w:id="54" w:name="_Toc232682454"/>
      <w:r w:rsidRPr="00383C05">
        <w:t xml:space="preserve">Figure </w:t>
      </w:r>
      <w:r w:rsidR="00DF48AC">
        <w:fldChar w:fldCharType="begin"/>
      </w:r>
      <w:r w:rsidR="00DF48AC">
        <w:instrText xml:space="preserve"> SEQ Figure \* ARABIC </w:instrText>
      </w:r>
      <w:r w:rsidR="00DF48AC">
        <w:fldChar w:fldCharType="separate"/>
      </w:r>
      <w:r w:rsidR="00DA5D06">
        <w:rPr>
          <w:noProof/>
        </w:rPr>
        <w:t>8</w:t>
      </w:r>
      <w:r w:rsidR="00DF48AC">
        <w:rPr>
          <w:noProof/>
        </w:rPr>
        <w:fldChar w:fldCharType="end"/>
      </w:r>
      <w:bookmarkEnd w:id="53"/>
      <w:r w:rsidRPr="00383C05">
        <w:t>:</w:t>
      </w:r>
      <w:r>
        <w:t xml:space="preserve"> </w:t>
      </w:r>
      <w:r w:rsidR="00E465CE">
        <w:t xml:space="preserve">ASCAT </w:t>
      </w:r>
      <w:r w:rsidR="009C00F0">
        <w:t xml:space="preserve">pass at </w:t>
      </w:r>
      <w:r>
        <w:t>1</w:t>
      </w:r>
      <w:r w:rsidR="00E465CE">
        <w:t>52</w:t>
      </w:r>
      <w:r w:rsidR="00765225">
        <w:t>5</w:t>
      </w:r>
      <w:r>
        <w:t xml:space="preserve"> UTC 24 December show</w:t>
      </w:r>
      <w:r w:rsidR="00034037">
        <w:t>ed</w:t>
      </w:r>
      <w:r>
        <w:t xml:space="preserve"> gales </w:t>
      </w:r>
      <w:r w:rsidR="00765225">
        <w:t xml:space="preserve">had eased </w:t>
      </w:r>
      <w:r w:rsidR="00BA3FC2">
        <w:t>in all quadrants</w:t>
      </w:r>
      <w:r>
        <w:t>.</w:t>
      </w:r>
      <w:bookmarkEnd w:id="54"/>
      <w:r>
        <w:t xml:space="preserve"> </w:t>
      </w:r>
    </w:p>
    <w:p w14:paraId="1EFE3851" w14:textId="0A4320BF" w:rsidR="006113DE" w:rsidRPr="00CA759C" w:rsidRDefault="00E92774" w:rsidP="00CA759C">
      <w:pPr>
        <w:rPr>
          <w:sz w:val="18"/>
          <w:szCs w:val="20"/>
        </w:rPr>
      </w:pPr>
      <w:r w:rsidRPr="00CA759C">
        <w:rPr>
          <w:sz w:val="18"/>
          <w:szCs w:val="20"/>
        </w:rPr>
        <w:t xml:space="preserve">Images courtesy of NRL: </w:t>
      </w:r>
      <w:hyperlink r:id="rId35" w:history="1">
        <w:r w:rsidRPr="00CA759C">
          <w:rPr>
            <w:rStyle w:val="Hyperlink"/>
            <w:sz w:val="18"/>
            <w:szCs w:val="20"/>
          </w:rPr>
          <w:t>https://www.nrlmry.navy.mil/TC.html</w:t>
        </w:r>
      </w:hyperlink>
      <w:r w:rsidRPr="00CA759C">
        <w:rPr>
          <w:sz w:val="18"/>
          <w:szCs w:val="20"/>
        </w:rPr>
        <w:t xml:space="preserve">  </w:t>
      </w:r>
    </w:p>
    <w:p w14:paraId="7719DA97" w14:textId="107CFB01" w:rsidR="0040760D" w:rsidRDefault="0040760D" w:rsidP="00E93D3E">
      <w:pPr>
        <w:jc w:val="center"/>
      </w:pPr>
      <w:r>
        <w:rPr>
          <w:noProof/>
        </w:rPr>
        <w:drawing>
          <wp:inline distT="0" distB="0" distL="0" distR="0" wp14:anchorId="17061D99" wp14:editId="618389A3">
            <wp:extent cx="2195848" cy="2838563"/>
            <wp:effectExtent l="0" t="0" r="0" b="0"/>
            <wp:docPr id="13417370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30708" cy="2883627"/>
                    </a:xfrm>
                    <a:prstGeom prst="rect">
                      <a:avLst/>
                    </a:prstGeom>
                    <a:noFill/>
                    <a:ln>
                      <a:noFill/>
                    </a:ln>
                  </pic:spPr>
                </pic:pic>
              </a:graphicData>
            </a:graphic>
          </wp:inline>
        </w:drawing>
      </w:r>
      <w:r w:rsidR="00110897">
        <w:rPr>
          <w:noProof/>
        </w:rPr>
        <w:drawing>
          <wp:inline distT="0" distB="0" distL="0" distR="0" wp14:anchorId="10E7F797" wp14:editId="1C46C1BF">
            <wp:extent cx="3239036" cy="2652310"/>
            <wp:effectExtent l="0" t="0" r="0" b="0"/>
            <wp:docPr id="14705334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56646" cy="2666730"/>
                    </a:xfrm>
                    <a:prstGeom prst="rect">
                      <a:avLst/>
                    </a:prstGeom>
                    <a:noFill/>
                  </pic:spPr>
                </pic:pic>
              </a:graphicData>
            </a:graphic>
          </wp:inline>
        </w:drawing>
      </w:r>
    </w:p>
    <w:p w14:paraId="30B2884C" w14:textId="7EC28A22" w:rsidR="00CA759C" w:rsidRDefault="0040760D" w:rsidP="00E92774">
      <w:pPr>
        <w:pStyle w:val="Caption"/>
      </w:pPr>
      <w:bookmarkStart w:id="55" w:name="_Ref232680520"/>
      <w:bookmarkStart w:id="56" w:name="_Toc232682455"/>
      <w:r w:rsidRPr="00383C05">
        <w:t xml:space="preserve">Figure </w:t>
      </w:r>
      <w:r w:rsidR="00DF48AC">
        <w:fldChar w:fldCharType="begin"/>
      </w:r>
      <w:r w:rsidR="00DF48AC">
        <w:instrText xml:space="preserve"> SEQ Figure \* ARABIC </w:instrText>
      </w:r>
      <w:r w:rsidR="00DF48AC">
        <w:fldChar w:fldCharType="separate"/>
      </w:r>
      <w:r w:rsidR="00DA5D06">
        <w:rPr>
          <w:noProof/>
        </w:rPr>
        <w:t>9</w:t>
      </w:r>
      <w:r w:rsidR="00DF48AC">
        <w:rPr>
          <w:noProof/>
        </w:rPr>
        <w:fldChar w:fldCharType="end"/>
      </w:r>
      <w:bookmarkEnd w:id="55"/>
      <w:r w:rsidRPr="00383C05">
        <w:t>:</w:t>
      </w:r>
      <w:r w:rsidRPr="2E233E3C">
        <w:t xml:space="preserve"> Satellite wind speeds from SAR </w:t>
      </w:r>
      <w:r w:rsidR="00110897">
        <w:t xml:space="preserve">RCM-3 </w:t>
      </w:r>
      <w:r w:rsidRPr="2E233E3C">
        <w:t xml:space="preserve">at </w:t>
      </w:r>
      <w:r>
        <w:t>23</w:t>
      </w:r>
      <w:r w:rsidR="00AC6CF5">
        <w:t>00</w:t>
      </w:r>
      <w:r w:rsidRPr="2E233E3C">
        <w:t xml:space="preserve"> UTC 2</w:t>
      </w:r>
      <w:r w:rsidR="00AC6CF5">
        <w:t>4</w:t>
      </w:r>
      <w:r w:rsidRPr="2E233E3C">
        <w:t xml:space="preserve"> December show</w:t>
      </w:r>
      <w:r w:rsidR="00217A00">
        <w:t>ed</w:t>
      </w:r>
      <w:r w:rsidRPr="2E233E3C">
        <w:t xml:space="preserve"> </w:t>
      </w:r>
      <w:r w:rsidR="00AC6CF5">
        <w:t xml:space="preserve">gales </w:t>
      </w:r>
      <w:r w:rsidR="00217A00">
        <w:t xml:space="preserve">had </w:t>
      </w:r>
      <w:r w:rsidR="00BD397E">
        <w:t>redevelop</w:t>
      </w:r>
      <w:r w:rsidR="00217A00">
        <w:t>ed</w:t>
      </w:r>
      <w:r w:rsidR="00BD397E">
        <w:t xml:space="preserve"> in </w:t>
      </w:r>
      <w:r w:rsidR="00217A00">
        <w:t>the</w:t>
      </w:r>
      <w:r w:rsidR="00BD397E">
        <w:t xml:space="preserve"> </w:t>
      </w:r>
      <w:r w:rsidR="00AC6CF5">
        <w:t xml:space="preserve">southeast quadrant as </w:t>
      </w:r>
      <w:r w:rsidR="00DF7A70">
        <w:t>T</w:t>
      </w:r>
      <w:r w:rsidR="006569CB">
        <w:t xml:space="preserve">ropical </w:t>
      </w:r>
      <w:r w:rsidR="00DF7A70">
        <w:t>L</w:t>
      </w:r>
      <w:r w:rsidR="006569CB">
        <w:t xml:space="preserve">ow 03U (Ex-Grant) moved </w:t>
      </w:r>
      <w:r w:rsidR="00BD397E">
        <w:t>close to th</w:t>
      </w:r>
      <w:r w:rsidR="002B7B84">
        <w:t xml:space="preserve">e north of </w:t>
      </w:r>
      <w:r w:rsidR="006569CB">
        <w:t>Cocos (Keelin</w:t>
      </w:r>
      <w:r w:rsidR="00FF2AC8">
        <w:t>g</w:t>
      </w:r>
      <w:r w:rsidR="006569CB">
        <w:t>) Islands</w:t>
      </w:r>
      <w:r w:rsidRPr="2E233E3C">
        <w:t xml:space="preserve">. Maximum gale radius was </w:t>
      </w:r>
      <w:r w:rsidR="002B7B84">
        <w:t>25</w:t>
      </w:r>
      <w:r w:rsidRPr="2E233E3C">
        <w:t xml:space="preserve"> nm (</w:t>
      </w:r>
      <w:r w:rsidR="002B7B84">
        <w:t>4</w:t>
      </w:r>
      <w:r w:rsidR="00957623">
        <w:t>6</w:t>
      </w:r>
      <w:r w:rsidRPr="2E233E3C">
        <w:t xml:space="preserve"> km) in the </w:t>
      </w:r>
      <w:r w:rsidR="002B7B84">
        <w:t>southeas</w:t>
      </w:r>
      <w:r w:rsidRPr="2E233E3C">
        <w:t>t quadrant.</w:t>
      </w:r>
      <w:bookmarkEnd w:id="56"/>
      <w:r w:rsidRPr="2E233E3C">
        <w:t xml:space="preserve"> </w:t>
      </w:r>
    </w:p>
    <w:p w14:paraId="720294E2" w14:textId="790E3274" w:rsidR="00E92774" w:rsidRPr="00CA759C" w:rsidRDefault="00E92774" w:rsidP="00CA759C">
      <w:pPr>
        <w:rPr>
          <w:sz w:val="18"/>
          <w:szCs w:val="20"/>
        </w:rPr>
      </w:pPr>
      <w:r w:rsidRPr="00CA759C">
        <w:rPr>
          <w:sz w:val="18"/>
          <w:szCs w:val="20"/>
        </w:rPr>
        <w:t xml:space="preserve">Images courtesy of NOAA: </w:t>
      </w:r>
      <w:hyperlink r:id="rId38" w:history="1">
        <w:r w:rsidRPr="00CA759C">
          <w:rPr>
            <w:rStyle w:val="Hyperlink"/>
            <w:sz w:val="18"/>
            <w:szCs w:val="20"/>
          </w:rPr>
          <w:t>https://www.star.nesdis.noaa.gov/socd/mecb/sar/sarwinds_tropical.php?year=2026&amp;storm=SH092026_GRANT</w:t>
        </w:r>
      </w:hyperlink>
    </w:p>
    <w:p w14:paraId="07F1300E" w14:textId="1FB52721" w:rsidR="00EA2489" w:rsidRDefault="00DE7CBC" w:rsidP="00E93D3E">
      <w:pPr>
        <w:jc w:val="center"/>
        <w:rPr>
          <w:sz w:val="18"/>
          <w:szCs w:val="18"/>
        </w:rPr>
      </w:pPr>
      <w:r>
        <w:rPr>
          <w:noProof/>
          <w:sz w:val="18"/>
          <w:szCs w:val="18"/>
        </w:rPr>
        <mc:AlternateContent>
          <mc:Choice Requires="wps">
            <w:drawing>
              <wp:anchor distT="0" distB="0" distL="114300" distR="114300" simplePos="0" relativeHeight="251658241" behindDoc="0" locked="0" layoutInCell="1" allowOverlap="1" wp14:anchorId="18895C91" wp14:editId="1FB94EF3">
                <wp:simplePos x="0" y="0"/>
                <wp:positionH relativeFrom="column">
                  <wp:posOffset>740916</wp:posOffset>
                </wp:positionH>
                <wp:positionV relativeFrom="paragraph">
                  <wp:posOffset>326786</wp:posOffset>
                </wp:positionV>
                <wp:extent cx="315532" cy="296214"/>
                <wp:effectExtent l="0" t="0" r="27940" b="27940"/>
                <wp:wrapNone/>
                <wp:docPr id="706333865" name="Text Box 14"/>
                <wp:cNvGraphicFramePr/>
                <a:graphic xmlns:a="http://schemas.openxmlformats.org/drawingml/2006/main">
                  <a:graphicData uri="http://schemas.microsoft.com/office/word/2010/wordprocessingShape">
                    <wps:wsp>
                      <wps:cNvSpPr txBox="1"/>
                      <wps:spPr>
                        <a:xfrm>
                          <a:off x="0" y="0"/>
                          <a:ext cx="315532" cy="296214"/>
                        </a:xfrm>
                        <a:prstGeom prst="rect">
                          <a:avLst/>
                        </a:prstGeom>
                        <a:solidFill>
                          <a:schemeClr val="lt1"/>
                        </a:solidFill>
                        <a:ln w="6350">
                          <a:solidFill>
                            <a:schemeClr val="bg1"/>
                          </a:solidFill>
                        </a:ln>
                      </wps:spPr>
                      <wps:txbx>
                        <w:txbxContent>
                          <w:p w14:paraId="63F2D8BC" w14:textId="4E02BBA6" w:rsidR="000A3CAB" w:rsidRDefault="000A3CA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895C91" id="Text Box 14" o:spid="_x0000_s1028" type="#_x0000_t202" style="position:absolute;left:0;text-align:left;margin-left:58.35pt;margin-top:25.75pt;width:24.85pt;height:23.3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" fillcolor="white [3201]" strokecolor="white [3212]" strokeweight=".5pt">
                <v:textbox>
                  <w:txbxContent>
                    <w:p w14:paraId="63F2D8BC" w14:textId="4E02BBA6" w:rsidR="000A3CAB" w:rsidRDefault="000A3CAB">
                      <w:r>
                        <w:t>a.</w:t>
                      </w:r>
                    </w:p>
                  </w:txbxContent>
                </v:textbox>
              </v:shape>
            </w:pict>
          </mc:Fallback>
        </mc:AlternateContent>
      </w:r>
      <w:r>
        <w:rPr>
          <w:noProof/>
          <w:sz w:val="18"/>
          <w:szCs w:val="18"/>
        </w:rPr>
        <mc:AlternateContent>
          <mc:Choice Requires="wps">
            <w:drawing>
              <wp:anchor distT="0" distB="0" distL="114300" distR="114300" simplePos="0" relativeHeight="251658242" behindDoc="0" locked="0" layoutInCell="1" allowOverlap="1" wp14:anchorId="7BB9C587" wp14:editId="5B27D783">
                <wp:simplePos x="0" y="0"/>
                <wp:positionH relativeFrom="column">
                  <wp:posOffset>3464342</wp:posOffset>
                </wp:positionH>
                <wp:positionV relativeFrom="paragraph">
                  <wp:posOffset>344259</wp:posOffset>
                </wp:positionV>
                <wp:extent cx="315532" cy="309093"/>
                <wp:effectExtent l="0" t="0" r="27940" b="15240"/>
                <wp:wrapNone/>
                <wp:docPr id="992706469" name="Text Box 15"/>
                <wp:cNvGraphicFramePr/>
                <a:graphic xmlns:a="http://schemas.openxmlformats.org/drawingml/2006/main">
                  <a:graphicData uri="http://schemas.microsoft.com/office/word/2010/wordprocessingShape">
                    <wps:wsp>
                      <wps:cNvSpPr txBox="1"/>
                      <wps:spPr>
                        <a:xfrm>
                          <a:off x="0" y="0"/>
                          <a:ext cx="315532" cy="309093"/>
                        </a:xfrm>
                        <a:prstGeom prst="rect">
                          <a:avLst/>
                        </a:prstGeom>
                        <a:solidFill>
                          <a:schemeClr val="lt1"/>
                        </a:solidFill>
                        <a:ln w="6350">
                          <a:solidFill>
                            <a:prstClr val="black"/>
                          </a:solidFill>
                        </a:ln>
                      </wps:spPr>
                      <wps:txbx>
                        <w:txbxContent>
                          <w:p w14:paraId="298B11FB" w14:textId="5C893A7D" w:rsidR="000A3CAB" w:rsidRPr="000A3CAB" w:rsidRDefault="000A3CAB">
                            <w:r w:rsidRPr="000A3CAB">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B9C587" id="Text Box 15" o:spid="_x0000_s1029" type="#_x0000_t202" style="position:absolute;left:0;text-align:left;margin-left:272.8pt;margin-top:27.1pt;width:24.85pt;height:24.3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" fillcolor="white [3201]" strokeweight=".5pt">
                <v:textbox>
                  <w:txbxContent>
                    <w:p w14:paraId="298B11FB" w14:textId="5C893A7D" w:rsidR="000A3CAB" w:rsidRPr="000A3CAB" w:rsidRDefault="000A3CAB">
                      <w:r w:rsidRPr="000A3CAB">
                        <w:t>b.</w:t>
                      </w:r>
                    </w:p>
                  </w:txbxContent>
                </v:textbox>
              </v:shape>
            </w:pict>
          </mc:Fallback>
        </mc:AlternateContent>
      </w:r>
      <w:r w:rsidR="00D815C4">
        <w:rPr>
          <w:noProof/>
          <w:sz w:val="18"/>
          <w:szCs w:val="18"/>
        </w:rPr>
        <w:drawing>
          <wp:inline distT="0" distB="0" distL="0" distR="0" wp14:anchorId="496A8030" wp14:editId="76B1C105">
            <wp:extent cx="2749639" cy="2800686"/>
            <wp:effectExtent l="0" t="0" r="0" b="0"/>
            <wp:docPr id="236599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2069" cy="2843904"/>
                    </a:xfrm>
                    <a:prstGeom prst="rect">
                      <a:avLst/>
                    </a:prstGeom>
                    <a:noFill/>
                  </pic:spPr>
                </pic:pic>
              </a:graphicData>
            </a:graphic>
          </wp:inline>
        </w:drawing>
      </w:r>
      <w:r w:rsidR="000804C2">
        <w:rPr>
          <w:noProof/>
          <w:sz w:val="18"/>
          <w:szCs w:val="18"/>
        </w:rPr>
        <w:drawing>
          <wp:inline distT="0" distB="0" distL="0" distR="0" wp14:anchorId="64DC0522" wp14:editId="5BBD1F53">
            <wp:extent cx="2329160" cy="2674910"/>
            <wp:effectExtent l="0" t="0" r="0" b="0"/>
            <wp:docPr id="70797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3009" cy="2805659"/>
                    </a:xfrm>
                    <a:prstGeom prst="rect">
                      <a:avLst/>
                    </a:prstGeom>
                    <a:noFill/>
                    <a:ln>
                      <a:noFill/>
                    </a:ln>
                  </pic:spPr>
                </pic:pic>
              </a:graphicData>
            </a:graphic>
          </wp:inline>
        </w:drawing>
      </w:r>
    </w:p>
    <w:p w14:paraId="7B055F21" w14:textId="42D75DD9" w:rsidR="00D43962" w:rsidRDefault="00882CF0" w:rsidP="00A87979">
      <w:pPr>
        <w:pStyle w:val="Caption"/>
      </w:pPr>
      <w:bookmarkStart w:id="57" w:name="_Ref219381584"/>
      <w:bookmarkStart w:id="58" w:name="_Toc232682456"/>
      <w:bookmarkStart w:id="59" w:name="_Toc220404639"/>
      <w:r>
        <w:t xml:space="preserve">Figure </w:t>
      </w:r>
      <w:r w:rsidR="00DF48AC">
        <w:fldChar w:fldCharType="begin"/>
      </w:r>
      <w:r w:rsidR="00DF48AC">
        <w:instrText xml:space="preserve"> SEQ Figure \* ARABIC </w:instrText>
      </w:r>
      <w:r w:rsidR="00DF48AC">
        <w:fldChar w:fldCharType="separate"/>
      </w:r>
      <w:r w:rsidR="00DA5D06">
        <w:rPr>
          <w:noProof/>
        </w:rPr>
        <w:t>10</w:t>
      </w:r>
      <w:r w:rsidR="00DF48AC">
        <w:rPr>
          <w:noProof/>
        </w:rPr>
        <w:fldChar w:fldCharType="end"/>
      </w:r>
      <w:bookmarkEnd w:id="57"/>
      <w:r>
        <w:t xml:space="preserve">. </w:t>
      </w:r>
      <w:r w:rsidR="00E93D3E">
        <w:t>AMSR2 and Himawari-9 satellite image on 25 December</w:t>
      </w:r>
      <w:bookmarkEnd w:id="58"/>
    </w:p>
    <w:p w14:paraId="095E5072" w14:textId="4D4228CF" w:rsidR="00D43962" w:rsidRDefault="00A87979" w:rsidP="00A87979">
      <w:pPr>
        <w:pStyle w:val="Caption"/>
      </w:pPr>
      <w:r>
        <w:t xml:space="preserve">a. </w:t>
      </w:r>
      <w:r w:rsidR="00E157EF">
        <w:t xml:space="preserve">AMSR2 </w:t>
      </w:r>
      <w:r w:rsidR="00A01545">
        <w:t>90</w:t>
      </w:r>
      <w:r w:rsidR="00882CF0">
        <w:t xml:space="preserve"> </w:t>
      </w:r>
      <w:r w:rsidR="00882CF0" w:rsidRPr="001B043E">
        <w:t>GHz microwave image at 1</w:t>
      </w:r>
      <w:r w:rsidR="00D2325B">
        <w:t>916</w:t>
      </w:r>
      <w:r w:rsidR="00882CF0" w:rsidRPr="001B043E">
        <w:t xml:space="preserve"> UTC 2</w:t>
      </w:r>
      <w:r w:rsidR="00D2325B">
        <w:t>5</w:t>
      </w:r>
      <w:r w:rsidR="00882CF0" w:rsidRPr="001B043E">
        <w:t xml:space="preserve"> November </w:t>
      </w:r>
      <w:r w:rsidR="00005C85">
        <w:t xml:space="preserve">of </w:t>
      </w:r>
      <w:r w:rsidR="00D46342">
        <w:t>T</w:t>
      </w:r>
      <w:r w:rsidR="00005C85">
        <w:t xml:space="preserve">ropical </w:t>
      </w:r>
      <w:r w:rsidR="00D46342">
        <w:t>C</w:t>
      </w:r>
      <w:r w:rsidR="00005C85">
        <w:t>yclone Grant with a</w:t>
      </w:r>
      <w:r w:rsidR="006C1F03">
        <w:t xml:space="preserve"> small but well-developed structure</w:t>
      </w:r>
      <w:r w:rsidR="00005C85">
        <w:t xml:space="preserve">. </w:t>
      </w:r>
    </w:p>
    <w:p w14:paraId="36650FFB" w14:textId="298FCF3E" w:rsidR="00CA759C" w:rsidRDefault="00A87979" w:rsidP="00A87979">
      <w:pPr>
        <w:pStyle w:val="Caption"/>
      </w:pPr>
      <w:r>
        <w:t xml:space="preserve">b. </w:t>
      </w:r>
      <w:r w:rsidR="00E65D29">
        <w:t>Himawari-9 satellite image</w:t>
      </w:r>
      <w:r w:rsidR="00005C85">
        <w:t xml:space="preserve"> of Grant </w:t>
      </w:r>
      <w:r w:rsidR="0028671D">
        <w:t xml:space="preserve">with little or no major changes to the cloud </w:t>
      </w:r>
      <w:r w:rsidR="00F65462">
        <w:t>pattern</w:t>
      </w:r>
      <w:r w:rsidR="0028671D">
        <w:t xml:space="preserve"> despite developing a strong low-level structure. The </w:t>
      </w:r>
      <w:r w:rsidR="00D26C2E">
        <w:t>subjective</w:t>
      </w:r>
      <w:r w:rsidR="0028671D">
        <w:t xml:space="preserve"> Dvorak intensity at 1800 UTC 25 December </w:t>
      </w:r>
      <w:r w:rsidR="00D26C2E">
        <w:t xml:space="preserve">gave a </w:t>
      </w:r>
      <w:r w:rsidR="00886B5D">
        <w:t xml:space="preserve">FT and CI of 3.0. </w:t>
      </w:r>
      <w:bookmarkEnd w:id="59"/>
    </w:p>
    <w:p w14:paraId="7C68B3FE" w14:textId="2E02FCB3" w:rsidR="00882CF0" w:rsidRPr="00CA759C" w:rsidRDefault="00BA3FC2" w:rsidP="00CA759C">
      <w:pPr>
        <w:rPr>
          <w:sz w:val="18"/>
          <w:szCs w:val="20"/>
        </w:rPr>
      </w:pPr>
      <w:r w:rsidRPr="00CA759C">
        <w:rPr>
          <w:sz w:val="18"/>
          <w:szCs w:val="20"/>
        </w:rPr>
        <w:t xml:space="preserve">Images courtesy of NRL: </w:t>
      </w:r>
      <w:hyperlink r:id="rId41" w:history="1">
        <w:r w:rsidR="00CA759C" w:rsidRPr="004B6E73">
          <w:rPr>
            <w:rStyle w:val="Hyperlink"/>
            <w:sz w:val="18"/>
            <w:szCs w:val="20"/>
          </w:rPr>
          <w:t xml:space="preserve">https://www.nrlmry.navy.mil/TC.html </w:t>
        </w:r>
      </w:hyperlink>
      <w:r w:rsidR="00E92774" w:rsidRPr="00CA759C">
        <w:rPr>
          <w:sz w:val="18"/>
          <w:szCs w:val="20"/>
        </w:rPr>
        <w:t xml:space="preserve">  </w:t>
      </w:r>
    </w:p>
    <w:p w14:paraId="0A9BA2C7" w14:textId="77777777" w:rsidR="00216CD2" w:rsidRDefault="00216CD2" w:rsidP="0040760D">
      <w:pPr>
        <w:rPr>
          <w:sz w:val="18"/>
          <w:szCs w:val="18"/>
        </w:rPr>
      </w:pPr>
    </w:p>
    <w:p w14:paraId="3D73FF2D" w14:textId="77777777" w:rsidR="00EA2489" w:rsidRDefault="00EA2489" w:rsidP="0040760D">
      <w:pPr>
        <w:rPr>
          <w:sz w:val="18"/>
          <w:szCs w:val="18"/>
        </w:rPr>
      </w:pPr>
    </w:p>
    <w:p w14:paraId="3CFE03B0" w14:textId="77777777" w:rsidR="0040760D" w:rsidRPr="0040760D" w:rsidRDefault="0040760D" w:rsidP="0040760D"/>
    <w:p w14:paraId="188FACCB" w14:textId="3A3A322F" w:rsidR="6B9B7879" w:rsidRDefault="6B9B7879" w:rsidP="00A06A32">
      <w:pPr>
        <w:pStyle w:val="Caption"/>
        <w:jc w:val="center"/>
      </w:pPr>
      <w:r>
        <w:rPr>
          <w:noProof/>
        </w:rPr>
        <w:drawing>
          <wp:inline distT="0" distB="0" distL="0" distR="0" wp14:anchorId="220B5456" wp14:editId="1189F915">
            <wp:extent cx="2562896" cy="2793630"/>
            <wp:effectExtent l="0" t="0" r="8890" b="6985"/>
            <wp:docPr id="19054118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11838" name="Picture 1905411838"/>
                    <pic:cNvPicPr/>
                  </pic:nvPicPr>
                  <pic:blipFill>
                    <a:blip r:embed="rId42">
                      <a:extLst>
                        <a:ext uri="{28A0092B-C50C-407E-A947-70E740481C1C}">
                          <a14:useLocalDpi xmlns:a14="http://schemas.microsoft.com/office/drawing/2010/main"/>
                        </a:ext>
                      </a:extLst>
                    </a:blip>
                    <a:stretch>
                      <a:fillRect/>
                    </a:stretch>
                  </pic:blipFill>
                  <pic:spPr>
                    <a:xfrm>
                      <a:off x="0" y="0"/>
                      <a:ext cx="2601522" cy="2835733"/>
                    </a:xfrm>
                    <a:prstGeom prst="rect">
                      <a:avLst/>
                    </a:prstGeom>
                  </pic:spPr>
                </pic:pic>
              </a:graphicData>
            </a:graphic>
          </wp:inline>
        </w:drawing>
      </w:r>
      <w:r w:rsidR="009C20D9">
        <w:rPr>
          <w:noProof/>
        </w:rPr>
        <w:drawing>
          <wp:inline distT="0" distB="0" distL="0" distR="0" wp14:anchorId="70DE5AC2" wp14:editId="2F069E0C">
            <wp:extent cx="3354947" cy="2689425"/>
            <wp:effectExtent l="0" t="0" r="0" b="0"/>
            <wp:docPr id="4787647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96958" cy="2723103"/>
                    </a:xfrm>
                    <a:prstGeom prst="rect">
                      <a:avLst/>
                    </a:prstGeom>
                    <a:noFill/>
                  </pic:spPr>
                </pic:pic>
              </a:graphicData>
            </a:graphic>
          </wp:inline>
        </w:drawing>
      </w:r>
    </w:p>
    <w:p w14:paraId="6B16A638" w14:textId="3A812D69" w:rsidR="00CA759C" w:rsidRDefault="6B9B7879" w:rsidP="00E92774">
      <w:pPr>
        <w:pStyle w:val="Caption"/>
      </w:pPr>
      <w:bookmarkStart w:id="60" w:name="_Ref232680552"/>
      <w:bookmarkStart w:id="61" w:name="_Toc232682457"/>
      <w:r w:rsidRPr="00383C05">
        <w:t xml:space="preserve">Figure </w:t>
      </w:r>
      <w:r w:rsidR="00DF48AC">
        <w:fldChar w:fldCharType="begin"/>
      </w:r>
      <w:r w:rsidR="00DF48AC">
        <w:instrText xml:space="preserve"> SEQ Figure \* ARABIC </w:instrText>
      </w:r>
      <w:r w:rsidR="00DF48AC">
        <w:fldChar w:fldCharType="separate"/>
      </w:r>
      <w:r w:rsidR="00DA5D06">
        <w:rPr>
          <w:noProof/>
        </w:rPr>
        <w:t>11</w:t>
      </w:r>
      <w:r w:rsidR="00DF48AC">
        <w:rPr>
          <w:noProof/>
        </w:rPr>
        <w:fldChar w:fldCharType="end"/>
      </w:r>
      <w:bookmarkEnd w:id="60"/>
      <w:r w:rsidRPr="00383C05">
        <w:t>:</w:t>
      </w:r>
      <w:r w:rsidRPr="2E233E3C">
        <w:t xml:space="preserve"> Satellite wind speeds from SAR </w:t>
      </w:r>
      <w:r w:rsidR="00110897">
        <w:t xml:space="preserve">RCM-1 </w:t>
      </w:r>
      <w:r w:rsidRPr="2E233E3C">
        <w:t xml:space="preserve">at </w:t>
      </w:r>
      <w:r w:rsidR="00944683">
        <w:t>1</w:t>
      </w:r>
      <w:r w:rsidR="00781F95">
        <w:t>209</w:t>
      </w:r>
      <w:r w:rsidRPr="2E233E3C">
        <w:t xml:space="preserve"> UTC 26 December</w:t>
      </w:r>
      <w:r w:rsidR="00281BB7">
        <w:t>,</w:t>
      </w:r>
      <w:r w:rsidRPr="2E233E3C">
        <w:t xml:space="preserve"> show</w:t>
      </w:r>
      <w:r w:rsidR="00FC4FBD">
        <w:t>ed</w:t>
      </w:r>
      <w:r w:rsidRPr="2E233E3C">
        <w:t xml:space="preserve"> </w:t>
      </w:r>
      <w:r w:rsidR="00FC4FBD">
        <w:t>the</w:t>
      </w:r>
      <w:r w:rsidRPr="2E233E3C">
        <w:t xml:space="preserve"> </w:t>
      </w:r>
      <w:r w:rsidR="00D941C2">
        <w:t xml:space="preserve">small but </w:t>
      </w:r>
      <w:r w:rsidRPr="2E233E3C">
        <w:t xml:space="preserve">well-developed </w:t>
      </w:r>
      <w:r w:rsidR="00D941C2">
        <w:t xml:space="preserve">structure of a </w:t>
      </w:r>
      <w:r w:rsidRPr="2E233E3C">
        <w:t>category 2 tropical cyclone. Maximum gale radius was extend</w:t>
      </w:r>
      <w:r w:rsidR="00FC4FBD">
        <w:t>ed</w:t>
      </w:r>
      <w:r w:rsidRPr="2E233E3C">
        <w:t xml:space="preserve"> to </w:t>
      </w:r>
      <w:r w:rsidR="004A345E">
        <w:t xml:space="preserve">roughly </w:t>
      </w:r>
      <w:r w:rsidRPr="2E233E3C">
        <w:t>40 nm (74 km) in the northwest quadrant.</w:t>
      </w:r>
      <w:bookmarkEnd w:id="61"/>
      <w:r w:rsidRPr="2E233E3C">
        <w:t xml:space="preserve"> </w:t>
      </w:r>
    </w:p>
    <w:p w14:paraId="096C5648" w14:textId="19083645" w:rsidR="00E92774" w:rsidRPr="00CA759C" w:rsidRDefault="00E92774" w:rsidP="00CA759C">
      <w:pPr>
        <w:rPr>
          <w:sz w:val="18"/>
          <w:szCs w:val="20"/>
        </w:rPr>
      </w:pPr>
      <w:r w:rsidRPr="00CA759C">
        <w:rPr>
          <w:sz w:val="18"/>
          <w:szCs w:val="20"/>
        </w:rPr>
        <w:t xml:space="preserve">Images courtesy of NOAA: </w:t>
      </w:r>
      <w:hyperlink r:id="rId44" w:history="1">
        <w:r w:rsidRPr="00CA759C">
          <w:rPr>
            <w:rStyle w:val="Hyperlink"/>
            <w:sz w:val="18"/>
            <w:szCs w:val="20"/>
          </w:rPr>
          <w:t>https://www.star.nesdis.noaa.gov/socd/mecb/sar/sarwinds_tropical.php?year=2026&amp;storm=SH092026_GRANT</w:t>
        </w:r>
      </w:hyperlink>
    </w:p>
    <w:p w14:paraId="0CB51D8F" w14:textId="2D71A5BA" w:rsidR="002D44A3" w:rsidRDefault="007B5455" w:rsidP="002D44A3">
      <w:pPr>
        <w:pStyle w:val="NumberedHeading2"/>
        <w:rPr>
          <w:lang w:eastAsia="en-AU"/>
        </w:rPr>
      </w:pPr>
      <w:bookmarkStart w:id="62" w:name="_Toc198727698"/>
      <w:bookmarkStart w:id="63" w:name="_Toc198801983"/>
      <w:bookmarkStart w:id="64" w:name="_Toc232682623"/>
      <w:bookmarkEnd w:id="40"/>
      <w:r>
        <w:rPr>
          <w:lang w:eastAsia="en-AU"/>
        </w:rPr>
        <w:t>Structure</w:t>
      </w:r>
      <w:bookmarkEnd w:id="62"/>
      <w:bookmarkEnd w:id="63"/>
      <w:bookmarkEnd w:id="64"/>
    </w:p>
    <w:p w14:paraId="7C7C59C1" w14:textId="011A3EA9" w:rsidR="0055530B" w:rsidRDefault="00472941" w:rsidP="002D44A3">
      <w:pPr>
        <w:rPr>
          <w:lang w:eastAsia="en-AU"/>
        </w:rPr>
      </w:pPr>
      <w:r w:rsidRPr="00D23F23">
        <w:rPr>
          <w:lang w:eastAsia="en-AU"/>
        </w:rPr>
        <w:t xml:space="preserve">Tropical </w:t>
      </w:r>
      <w:r>
        <w:rPr>
          <w:lang w:eastAsia="en-AU"/>
        </w:rPr>
        <w:t>C</w:t>
      </w:r>
      <w:r w:rsidRPr="00D23F23">
        <w:rPr>
          <w:lang w:eastAsia="en-AU"/>
        </w:rPr>
        <w:t xml:space="preserve">yclone </w:t>
      </w:r>
      <w:r w:rsidR="00DC19A0">
        <w:rPr>
          <w:lang w:eastAsia="en-AU"/>
        </w:rPr>
        <w:t>Grant</w:t>
      </w:r>
      <w:r w:rsidR="006F423A">
        <w:rPr>
          <w:lang w:eastAsia="en-AU"/>
        </w:rPr>
        <w:t xml:space="preserve"> was a </w:t>
      </w:r>
      <w:r w:rsidR="00A36971">
        <w:rPr>
          <w:lang w:eastAsia="en-AU"/>
        </w:rPr>
        <w:t xml:space="preserve">compact </w:t>
      </w:r>
      <w:r w:rsidR="00F559F5">
        <w:rPr>
          <w:lang w:eastAsia="en-AU"/>
        </w:rPr>
        <w:t xml:space="preserve">small </w:t>
      </w:r>
      <w:r w:rsidR="00A36971">
        <w:rPr>
          <w:lang w:eastAsia="en-AU"/>
        </w:rPr>
        <w:t xml:space="preserve">system for its </w:t>
      </w:r>
      <w:r w:rsidR="00F559F5">
        <w:rPr>
          <w:lang w:eastAsia="en-AU"/>
        </w:rPr>
        <w:t xml:space="preserve">entire </w:t>
      </w:r>
      <w:r w:rsidR="00A36971">
        <w:rPr>
          <w:lang w:eastAsia="en-AU"/>
        </w:rPr>
        <w:t>lifetime</w:t>
      </w:r>
      <w:r w:rsidR="00FA1EA9">
        <w:rPr>
          <w:lang w:eastAsia="en-AU"/>
        </w:rPr>
        <w:t xml:space="preserve"> in the Australian region</w:t>
      </w:r>
      <w:r w:rsidR="005554CB">
        <w:rPr>
          <w:lang w:eastAsia="en-AU"/>
        </w:rPr>
        <w:t xml:space="preserve">, including </w:t>
      </w:r>
      <w:r w:rsidR="00F559F5">
        <w:rPr>
          <w:lang w:eastAsia="en-AU"/>
        </w:rPr>
        <w:t>during i</w:t>
      </w:r>
      <w:r w:rsidR="005554CB">
        <w:rPr>
          <w:lang w:eastAsia="en-AU"/>
        </w:rPr>
        <w:t>ts peak intensity a</w:t>
      </w:r>
      <w:r w:rsidR="00F559F5">
        <w:rPr>
          <w:lang w:eastAsia="en-AU"/>
        </w:rPr>
        <w:t xml:space="preserve">s it moved out of the </w:t>
      </w:r>
      <w:r w:rsidR="00822F66">
        <w:rPr>
          <w:lang w:eastAsia="en-AU"/>
        </w:rPr>
        <w:t>region. G</w:t>
      </w:r>
      <w:r w:rsidR="00523FF4" w:rsidRPr="00523FF4">
        <w:rPr>
          <w:lang w:eastAsia="en-AU"/>
        </w:rPr>
        <w:t>ale radii</w:t>
      </w:r>
      <w:r w:rsidR="0074744F">
        <w:rPr>
          <w:lang w:eastAsia="en-AU"/>
        </w:rPr>
        <w:t xml:space="preserve"> generally</w:t>
      </w:r>
      <w:r w:rsidR="00523FF4" w:rsidRPr="00523FF4">
        <w:rPr>
          <w:lang w:eastAsia="en-AU"/>
        </w:rPr>
        <w:t xml:space="preserve"> </w:t>
      </w:r>
      <w:r w:rsidR="00822F66">
        <w:rPr>
          <w:lang w:eastAsia="en-AU"/>
        </w:rPr>
        <w:t xml:space="preserve">ranged </w:t>
      </w:r>
      <w:r w:rsidR="00523FF4" w:rsidRPr="00523FF4">
        <w:rPr>
          <w:lang w:eastAsia="en-AU"/>
        </w:rPr>
        <w:t>from 40 to 50 nm</w:t>
      </w:r>
      <w:r w:rsidR="00FB2151">
        <w:rPr>
          <w:lang w:eastAsia="en-AU"/>
        </w:rPr>
        <w:t xml:space="preserve"> (74 to 9</w:t>
      </w:r>
      <w:r w:rsidR="00256F78">
        <w:rPr>
          <w:lang w:eastAsia="en-AU"/>
        </w:rPr>
        <w:t>3</w:t>
      </w:r>
      <w:r w:rsidR="00FB2151">
        <w:rPr>
          <w:lang w:eastAsia="en-AU"/>
        </w:rPr>
        <w:t xml:space="preserve"> km)</w:t>
      </w:r>
      <w:r w:rsidR="00BC43AD">
        <w:rPr>
          <w:lang w:eastAsia="en-AU"/>
        </w:rPr>
        <w:t xml:space="preserve"> </w:t>
      </w:r>
      <w:r w:rsidR="00112527">
        <w:rPr>
          <w:lang w:eastAsia="en-AU"/>
        </w:rPr>
        <w:t xml:space="preserve">to as low as 15 - 20 nm </w:t>
      </w:r>
      <w:r w:rsidR="00FB2151">
        <w:rPr>
          <w:lang w:eastAsia="en-AU"/>
        </w:rPr>
        <w:t>(2</w:t>
      </w:r>
      <w:r w:rsidR="00256F78">
        <w:rPr>
          <w:lang w:eastAsia="en-AU"/>
        </w:rPr>
        <w:t>8</w:t>
      </w:r>
      <w:r w:rsidR="00FB2151">
        <w:rPr>
          <w:lang w:eastAsia="en-AU"/>
        </w:rPr>
        <w:t xml:space="preserve"> to </w:t>
      </w:r>
      <w:r w:rsidR="0074744F">
        <w:rPr>
          <w:lang w:eastAsia="en-AU"/>
        </w:rPr>
        <w:t>37 km)</w:t>
      </w:r>
      <w:r w:rsidR="0055530B">
        <w:rPr>
          <w:lang w:eastAsia="en-AU"/>
        </w:rPr>
        <w:t xml:space="preserve">. </w:t>
      </w:r>
    </w:p>
    <w:p w14:paraId="461060D8" w14:textId="24467CDE" w:rsidR="00A4333D" w:rsidRDefault="00A4333D" w:rsidP="0041762A">
      <w:pPr>
        <w:pStyle w:val="NumberedHeading2"/>
      </w:pPr>
      <w:bookmarkStart w:id="65" w:name="_Toc198727699"/>
      <w:bookmarkStart w:id="66" w:name="_Toc198801984"/>
      <w:bookmarkStart w:id="67" w:name="_Toc232682624"/>
      <w:r>
        <w:t>Motion</w:t>
      </w:r>
      <w:bookmarkEnd w:id="65"/>
      <w:bookmarkEnd w:id="66"/>
      <w:bookmarkEnd w:id="67"/>
    </w:p>
    <w:p w14:paraId="3E9CCA99" w14:textId="40D50B02" w:rsidR="006C780B" w:rsidRDefault="00D23F23" w:rsidP="006C780B">
      <w:r w:rsidRPr="00D23F23">
        <w:rPr>
          <w:lang w:eastAsia="en-AU"/>
        </w:rPr>
        <w:t xml:space="preserve">Tropical </w:t>
      </w:r>
      <w:r w:rsidR="00CF7E06">
        <w:rPr>
          <w:lang w:eastAsia="en-AU"/>
        </w:rPr>
        <w:t>C</w:t>
      </w:r>
      <w:r w:rsidRPr="00D23F23">
        <w:rPr>
          <w:lang w:eastAsia="en-AU"/>
        </w:rPr>
        <w:t>yclone Grant moved predominantly westward across the southern Indian Ocean throughout its lifetime. This motion was governed by easterly steering flow on the northern flank of a subtropical ridge positioned to the south of the system. The system’s vertical depth was sufficient for it to be steered by the deep-layer mean flow associated with the ridge. Minor deviations in latitude and forward speed occurred at times due to the influence of transient mid-latitude troughs and embedded systems within the westerlies south of the ridge.</w:t>
      </w:r>
      <w:r w:rsidR="00EA45FF">
        <w:rPr>
          <w:lang w:eastAsia="en-AU"/>
        </w:rPr>
        <w:t xml:space="preserve"> </w:t>
      </w:r>
      <w:r w:rsidR="00FC1874">
        <w:rPr>
          <w:lang w:eastAsia="en-AU"/>
        </w:rPr>
        <w:t xml:space="preserve"> </w:t>
      </w:r>
    </w:p>
    <w:p w14:paraId="072A2B78" w14:textId="69219B24" w:rsidR="00A4333D" w:rsidRPr="00E35B34" w:rsidRDefault="00A4333D" w:rsidP="00E35B34">
      <w:pPr>
        <w:pStyle w:val="NumberedHeading1"/>
      </w:pPr>
      <w:bookmarkStart w:id="68" w:name="_Ref163572037"/>
      <w:bookmarkStart w:id="69" w:name="_Ref163647056"/>
      <w:bookmarkStart w:id="70" w:name="_Ref163647078"/>
      <w:bookmarkStart w:id="71" w:name="_Ref163647111"/>
      <w:bookmarkStart w:id="72" w:name="_Toc198727700"/>
      <w:bookmarkStart w:id="73" w:name="_Toc198801985"/>
      <w:bookmarkStart w:id="74" w:name="_Toc232682625"/>
      <w:r>
        <w:t>Impact</w:t>
      </w:r>
      <w:bookmarkEnd w:id="68"/>
      <w:bookmarkEnd w:id="69"/>
      <w:bookmarkEnd w:id="70"/>
      <w:bookmarkEnd w:id="71"/>
      <w:bookmarkEnd w:id="72"/>
      <w:bookmarkEnd w:id="73"/>
      <w:bookmarkEnd w:id="74"/>
    </w:p>
    <w:p w14:paraId="7BDB3969" w14:textId="07E5B377" w:rsidR="001D0138" w:rsidRDefault="00A0248A" w:rsidP="001D0138">
      <w:pPr>
        <w:pStyle w:val="Caption"/>
        <w:keepNext/>
        <w:rPr>
          <w:sz w:val="22"/>
          <w:szCs w:val="22"/>
        </w:rPr>
      </w:pPr>
      <w:r>
        <w:rPr>
          <w:sz w:val="22"/>
          <w:szCs w:val="22"/>
        </w:rPr>
        <w:t>T</w:t>
      </w:r>
      <w:r w:rsidRPr="00A0248A">
        <w:rPr>
          <w:sz w:val="22"/>
          <w:szCs w:val="22"/>
        </w:rPr>
        <w:t xml:space="preserve">ropical </w:t>
      </w:r>
      <w:r w:rsidR="00CF7E06">
        <w:rPr>
          <w:sz w:val="22"/>
          <w:szCs w:val="22"/>
        </w:rPr>
        <w:t>L</w:t>
      </w:r>
      <w:r w:rsidRPr="00A0248A">
        <w:rPr>
          <w:sz w:val="22"/>
          <w:szCs w:val="22"/>
        </w:rPr>
        <w:t>ow 03U (Ex-</w:t>
      </w:r>
      <w:r w:rsidR="00CF7E06">
        <w:rPr>
          <w:sz w:val="22"/>
          <w:szCs w:val="22"/>
        </w:rPr>
        <w:t>T</w:t>
      </w:r>
      <w:r w:rsidRPr="00A0248A">
        <w:rPr>
          <w:sz w:val="22"/>
          <w:szCs w:val="22"/>
        </w:rPr>
        <w:t xml:space="preserve">ropical </w:t>
      </w:r>
      <w:r w:rsidR="00CF7E06">
        <w:rPr>
          <w:sz w:val="22"/>
          <w:szCs w:val="22"/>
        </w:rPr>
        <w:t>C</w:t>
      </w:r>
      <w:r w:rsidRPr="00A0248A">
        <w:rPr>
          <w:sz w:val="22"/>
          <w:szCs w:val="22"/>
        </w:rPr>
        <w:t>yclone Grant)</w:t>
      </w:r>
      <w:r w:rsidR="003A0801">
        <w:rPr>
          <w:sz w:val="22"/>
          <w:szCs w:val="22"/>
        </w:rPr>
        <w:t xml:space="preserve"> </w:t>
      </w:r>
      <w:r w:rsidR="00F14046">
        <w:rPr>
          <w:sz w:val="22"/>
          <w:szCs w:val="22"/>
        </w:rPr>
        <w:t xml:space="preserve">passed close to the north of Cocos (Keeling) Islands on </w:t>
      </w:r>
      <w:r w:rsidR="00BC1EF9">
        <w:rPr>
          <w:sz w:val="22"/>
          <w:szCs w:val="22"/>
        </w:rPr>
        <w:t xml:space="preserve">the morning of </w:t>
      </w:r>
      <w:r w:rsidR="002B1EF5">
        <w:rPr>
          <w:sz w:val="22"/>
          <w:szCs w:val="22"/>
        </w:rPr>
        <w:t>25 December</w:t>
      </w:r>
      <w:r w:rsidR="005277EF">
        <w:rPr>
          <w:sz w:val="22"/>
          <w:szCs w:val="22"/>
        </w:rPr>
        <w:t xml:space="preserve"> </w:t>
      </w:r>
      <w:r w:rsidR="00BC1EF9">
        <w:rPr>
          <w:sz w:val="22"/>
          <w:szCs w:val="22"/>
        </w:rPr>
        <w:t xml:space="preserve">2025 </w:t>
      </w:r>
      <w:r w:rsidR="005277EF">
        <w:rPr>
          <w:sz w:val="22"/>
          <w:szCs w:val="22"/>
        </w:rPr>
        <w:t xml:space="preserve">with </w:t>
      </w:r>
      <w:r w:rsidR="0055530B">
        <w:rPr>
          <w:sz w:val="22"/>
          <w:szCs w:val="22"/>
        </w:rPr>
        <w:t xml:space="preserve">little or no </w:t>
      </w:r>
      <w:r w:rsidR="00973F6F">
        <w:rPr>
          <w:sz w:val="22"/>
          <w:szCs w:val="22"/>
        </w:rPr>
        <w:t>impacts reported</w:t>
      </w:r>
      <w:r w:rsidR="002B1EF5">
        <w:rPr>
          <w:sz w:val="22"/>
          <w:szCs w:val="22"/>
        </w:rPr>
        <w:t xml:space="preserve">. </w:t>
      </w:r>
    </w:p>
    <w:p w14:paraId="1B8C30D1" w14:textId="6C8E5959" w:rsidR="00A4333D" w:rsidRDefault="00A4333D" w:rsidP="007F41FB">
      <w:pPr>
        <w:pStyle w:val="NumberedHeading1"/>
      </w:pPr>
      <w:bookmarkStart w:id="75" w:name="_Toc198727701"/>
      <w:bookmarkStart w:id="76" w:name="_Toc198801986"/>
      <w:bookmarkStart w:id="77" w:name="_Toc232682626"/>
      <w:r w:rsidRPr="009D746F">
        <w:t>Observations</w:t>
      </w:r>
      <w:bookmarkEnd w:id="75"/>
      <w:bookmarkEnd w:id="76"/>
      <w:bookmarkEnd w:id="77"/>
    </w:p>
    <w:p w14:paraId="2612B1FC" w14:textId="7E221B28" w:rsidR="0047748C" w:rsidRDefault="009B7584" w:rsidP="00396DC7">
      <w:r>
        <w:t xml:space="preserve">The centre of </w:t>
      </w:r>
      <w:r w:rsidR="00E43694">
        <w:t>T</w:t>
      </w:r>
      <w:r>
        <w:t xml:space="preserve">ropical </w:t>
      </w:r>
      <w:r w:rsidR="00E43694">
        <w:t>L</w:t>
      </w:r>
      <w:r>
        <w:t>ow 03U</w:t>
      </w:r>
      <w:r w:rsidR="00D64513">
        <w:t xml:space="preserve"> (Ex-</w:t>
      </w:r>
      <w:r w:rsidR="00B23AD3">
        <w:t>T</w:t>
      </w:r>
      <w:r w:rsidR="00D64513">
        <w:t xml:space="preserve">ropical </w:t>
      </w:r>
      <w:r w:rsidR="00B23AD3">
        <w:t>C</w:t>
      </w:r>
      <w:r w:rsidR="00D64513">
        <w:t>yclone Grant)</w:t>
      </w:r>
      <w:r>
        <w:t xml:space="preserve"> passed close to </w:t>
      </w:r>
      <w:r w:rsidR="00D64513">
        <w:t xml:space="preserve">the north of Cocos (Keeling) Islands on the morning of 25 December </w:t>
      </w:r>
      <w:r w:rsidR="00396DC7">
        <w:t xml:space="preserve">2025. </w:t>
      </w:r>
    </w:p>
    <w:p w14:paraId="6C8A57F5" w14:textId="10B80E6F" w:rsidR="00EE77AA" w:rsidRDefault="009B7584" w:rsidP="00396DC7">
      <w:r>
        <w:t xml:space="preserve">Plots of wind speed, wind gust and MSLP are presented in </w:t>
      </w:r>
      <w:r w:rsidR="005A5D68">
        <w:fldChar w:fldCharType="begin"/>
      </w:r>
      <w:r w:rsidR="005A5D68">
        <w:instrText xml:space="preserve"> REF _Ref231293689 \h </w:instrText>
      </w:r>
      <w:r w:rsidR="005A5D68">
        <w:fldChar w:fldCharType="separate"/>
      </w:r>
      <w:r w:rsidR="005A5D68">
        <w:t xml:space="preserve">Figure </w:t>
      </w:r>
      <w:r w:rsidR="005A5D68">
        <w:rPr>
          <w:noProof/>
        </w:rPr>
        <w:t>12</w:t>
      </w:r>
      <w:r w:rsidR="005A5D68">
        <w:fldChar w:fldCharType="end"/>
      </w:r>
      <w:r w:rsidR="00396DC7">
        <w:t>.</w:t>
      </w:r>
    </w:p>
    <w:p w14:paraId="4D7F9AEA" w14:textId="0B0241B9" w:rsidR="007C29B9" w:rsidRPr="00A417E1" w:rsidRDefault="00205511" w:rsidP="00AD6E83">
      <w:pPr>
        <w:rPr>
          <w:b/>
          <w:bCs/>
          <w:szCs w:val="22"/>
        </w:rPr>
      </w:pPr>
      <w:r w:rsidRPr="00A417E1">
        <w:rPr>
          <w:b/>
          <w:bCs/>
          <w:szCs w:val="22"/>
        </w:rPr>
        <w:t xml:space="preserve">Cocos (Keeling) Islands </w:t>
      </w:r>
    </w:p>
    <w:p w14:paraId="083F989F" w14:textId="27D49CBD" w:rsidR="005034D4" w:rsidRPr="005034D4" w:rsidRDefault="00C54FF4" w:rsidP="005034D4">
      <w:r>
        <w:t>G</w:t>
      </w:r>
      <w:r w:rsidRPr="00C54FF4">
        <w:t xml:space="preserve">ale-force winds were observed </w:t>
      </w:r>
      <w:r w:rsidR="00396DC7">
        <w:t xml:space="preserve">for short periods </w:t>
      </w:r>
      <w:r w:rsidRPr="00C54FF4">
        <w:t xml:space="preserve">between </w:t>
      </w:r>
      <w:r w:rsidR="00406BA4">
        <w:t>1945</w:t>
      </w:r>
      <w:r w:rsidRPr="00C54FF4">
        <w:t xml:space="preserve"> UTC 24 December and 003</w:t>
      </w:r>
      <w:r w:rsidR="005034D4">
        <w:t>4</w:t>
      </w:r>
      <w:r w:rsidRPr="00C54FF4">
        <w:t xml:space="preserve"> UTC 25 December 2025.</w:t>
      </w:r>
      <w:r w:rsidR="00396DC7">
        <w:t xml:space="preserve"> </w:t>
      </w:r>
      <w:r w:rsidR="005034D4">
        <w:t xml:space="preserve">The </w:t>
      </w:r>
      <w:r w:rsidR="005034D4" w:rsidRPr="005034D4">
        <w:t xml:space="preserve">continuous and inclusive time range </w:t>
      </w:r>
      <w:r w:rsidR="008365BC">
        <w:t>were</w:t>
      </w:r>
      <w:r w:rsidR="005034D4" w:rsidRPr="005034D4">
        <w:t>:</w:t>
      </w:r>
    </w:p>
    <w:p w14:paraId="0ACED02D" w14:textId="47570A3F" w:rsidR="005034D4" w:rsidRPr="005034D4" w:rsidRDefault="005034D4" w:rsidP="005034D4">
      <w:r w:rsidRPr="005034D4">
        <w:t xml:space="preserve">19:45 </w:t>
      </w:r>
      <w:r w:rsidR="008365BC">
        <w:t>to</w:t>
      </w:r>
      <w:r w:rsidRPr="005034D4">
        <w:t xml:space="preserve"> 20:02 UTC (18 minutes)</w:t>
      </w:r>
    </w:p>
    <w:p w14:paraId="3B14FB9B" w14:textId="5BB6292B" w:rsidR="005034D4" w:rsidRPr="005034D4" w:rsidRDefault="005034D4" w:rsidP="005034D4">
      <w:r w:rsidRPr="005034D4">
        <w:t xml:space="preserve">23:06 </w:t>
      </w:r>
      <w:r w:rsidR="008365BC">
        <w:t>to</w:t>
      </w:r>
      <w:r w:rsidRPr="005034D4">
        <w:t xml:space="preserve"> 23:35 UTC (30 minutes)</w:t>
      </w:r>
    </w:p>
    <w:p w14:paraId="2F05380F" w14:textId="7D8FE494" w:rsidR="005034D4" w:rsidRPr="005034D4" w:rsidRDefault="005034D4" w:rsidP="005034D4">
      <w:r w:rsidRPr="005034D4">
        <w:t xml:space="preserve">23:44 </w:t>
      </w:r>
      <w:r w:rsidR="008365BC">
        <w:t>to</w:t>
      </w:r>
      <w:r w:rsidRPr="005034D4">
        <w:t xml:space="preserve"> 00:34 UTC (51 minutes)</w:t>
      </w:r>
    </w:p>
    <w:p w14:paraId="2E758418" w14:textId="07211D53" w:rsidR="00F655FF" w:rsidRDefault="00892483" w:rsidP="00F655FF">
      <w:r>
        <w:t>Maximum</w:t>
      </w:r>
      <w:r w:rsidR="00D77272">
        <w:t xml:space="preserve"> </w:t>
      </w:r>
      <w:r w:rsidR="00F655FF">
        <w:t>10-minute mean wind</w:t>
      </w:r>
      <w:r w:rsidR="00FA7DE7">
        <w:t xml:space="preserve"> of</w:t>
      </w:r>
      <w:r w:rsidR="00F655FF">
        <w:t xml:space="preserve"> </w:t>
      </w:r>
      <w:r w:rsidR="00EF723B">
        <w:t>4</w:t>
      </w:r>
      <w:r w:rsidR="00FA7DE7">
        <w:t xml:space="preserve">3.7 </w:t>
      </w:r>
      <w:r w:rsidR="00F655FF">
        <w:t>kn (</w:t>
      </w:r>
      <w:r w:rsidR="00ED7C15">
        <w:t>81</w:t>
      </w:r>
      <w:r w:rsidR="00F655FF">
        <w:t xml:space="preserve"> km/h) </w:t>
      </w:r>
      <w:r w:rsidR="00080938">
        <w:t xml:space="preserve">was recorded </w:t>
      </w:r>
      <w:r w:rsidR="00F655FF">
        <w:t xml:space="preserve">at </w:t>
      </w:r>
      <w:r w:rsidR="00F52ACA">
        <w:t>0015</w:t>
      </w:r>
      <w:r w:rsidR="00310630">
        <w:t xml:space="preserve"> </w:t>
      </w:r>
      <w:r w:rsidR="00F655FF">
        <w:t>UTC 2</w:t>
      </w:r>
      <w:r w:rsidR="00F52ACA">
        <w:t>5</w:t>
      </w:r>
      <w:r w:rsidR="00FF0CB8">
        <w:t xml:space="preserve"> December</w:t>
      </w:r>
      <w:r w:rsidR="00F655FF">
        <w:t>.</w:t>
      </w:r>
    </w:p>
    <w:p w14:paraId="6D5951E0" w14:textId="56D6F466" w:rsidR="00F655FF" w:rsidRDefault="00892483" w:rsidP="00F655FF">
      <w:r>
        <w:t>Maximum</w:t>
      </w:r>
      <w:r w:rsidR="00F52ACA">
        <w:t xml:space="preserve"> </w:t>
      </w:r>
      <w:r w:rsidR="00F655FF">
        <w:t>3-sec wind gust</w:t>
      </w:r>
      <w:r w:rsidR="00F52ACA">
        <w:t xml:space="preserve"> of </w:t>
      </w:r>
      <w:r w:rsidR="00EF723B">
        <w:t>5</w:t>
      </w:r>
      <w:r w:rsidR="00F52ACA">
        <w:t>5</w:t>
      </w:r>
      <w:r w:rsidR="00F655FF">
        <w:t xml:space="preserve"> kn (</w:t>
      </w:r>
      <w:r w:rsidR="0010295D">
        <w:t>102</w:t>
      </w:r>
      <w:r w:rsidR="00F655FF">
        <w:t xml:space="preserve"> km/h) </w:t>
      </w:r>
      <w:r w:rsidR="00080938">
        <w:t xml:space="preserve">was recorded </w:t>
      </w:r>
      <w:r w:rsidR="00F655FF">
        <w:t xml:space="preserve">at </w:t>
      </w:r>
      <w:r w:rsidR="00EF723B">
        <w:t>000</w:t>
      </w:r>
      <w:r w:rsidR="00080938">
        <w:t>5</w:t>
      </w:r>
      <w:r w:rsidR="00F655FF">
        <w:t xml:space="preserve"> UTC 2</w:t>
      </w:r>
      <w:r w:rsidR="00EF723B">
        <w:t>5</w:t>
      </w:r>
      <w:r w:rsidR="00F655FF">
        <w:t xml:space="preserve"> </w:t>
      </w:r>
      <w:r w:rsidR="0075010E">
        <w:t>Decemb</w:t>
      </w:r>
      <w:r w:rsidR="00F655FF">
        <w:t>er.</w:t>
      </w:r>
    </w:p>
    <w:p w14:paraId="7AEE3B3E" w14:textId="087631A3" w:rsidR="006A6511" w:rsidRDefault="006A6511" w:rsidP="00A417E1">
      <w:r w:rsidRPr="001A1B72">
        <w:rPr>
          <w:i/>
          <w:iCs/>
          <w:noProof/>
        </w:rPr>
        <w:drawing>
          <wp:inline distT="0" distB="0" distL="0" distR="0" wp14:anchorId="53234FD4" wp14:editId="7C1C55A4">
            <wp:extent cx="6214623" cy="3330054"/>
            <wp:effectExtent l="0" t="0" r="0" b="3810"/>
            <wp:docPr id="1002443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43614" name=""/>
                    <pic:cNvPicPr/>
                  </pic:nvPicPr>
                  <pic:blipFill rotWithShape="1">
                    <a:blip r:embed="rId45"/>
                    <a:srcRect l="2855"/>
                    <a:stretch>
                      <a:fillRect/>
                    </a:stretch>
                  </pic:blipFill>
                  <pic:spPr bwMode="auto">
                    <a:xfrm>
                      <a:off x="0" y="0"/>
                      <a:ext cx="6229789" cy="3338181"/>
                    </a:xfrm>
                    <a:prstGeom prst="rect">
                      <a:avLst/>
                    </a:prstGeom>
                    <a:ln>
                      <a:noFill/>
                    </a:ln>
                    <a:extLst>
                      <a:ext uri="{53640926-AAD7-44D8-BBD7-CCE9431645EC}">
                        <a14:shadowObscured xmlns:a14="http://schemas.microsoft.com/office/drawing/2010/main"/>
                      </a:ext>
                    </a:extLst>
                  </pic:spPr>
                </pic:pic>
              </a:graphicData>
            </a:graphic>
          </wp:inline>
        </w:drawing>
      </w:r>
    </w:p>
    <w:p w14:paraId="13A33D43" w14:textId="0D7FD50C" w:rsidR="000C7DFD" w:rsidRDefault="000C7DFD" w:rsidP="000C7DFD">
      <w:pPr>
        <w:pStyle w:val="Caption"/>
      </w:pPr>
      <w:bookmarkStart w:id="78" w:name="_Ref231293689"/>
      <w:bookmarkStart w:id="79" w:name="_Toc231397245"/>
      <w:bookmarkStart w:id="80" w:name="_Toc232682458"/>
      <w:r>
        <w:t xml:space="preserve">Figure </w:t>
      </w:r>
      <w:r w:rsidR="00DF48AC">
        <w:fldChar w:fldCharType="begin"/>
      </w:r>
      <w:r w:rsidR="00DF48AC">
        <w:instrText xml:space="preserve"> SEQ Figure \* ARABIC </w:instrText>
      </w:r>
      <w:r w:rsidR="00DF48AC">
        <w:fldChar w:fldCharType="separate"/>
      </w:r>
      <w:r w:rsidR="00DA5D06">
        <w:rPr>
          <w:noProof/>
        </w:rPr>
        <w:t>12</w:t>
      </w:r>
      <w:r w:rsidR="00DF48AC">
        <w:rPr>
          <w:noProof/>
        </w:rPr>
        <w:fldChar w:fldCharType="end"/>
      </w:r>
      <w:bookmarkEnd w:id="78"/>
      <w:r>
        <w:t xml:space="preserve"> Plot of 10-minute mean wind</w:t>
      </w:r>
      <w:r w:rsidR="008B37CC">
        <w:t xml:space="preserve"> (kn)</w:t>
      </w:r>
      <w:r>
        <w:t xml:space="preserve">, wind gusts </w:t>
      </w:r>
      <w:r w:rsidR="008B37CC">
        <w:t xml:space="preserve">(kn) </w:t>
      </w:r>
      <w:r>
        <w:t xml:space="preserve">and MSLP </w:t>
      </w:r>
      <w:r w:rsidR="008B37CC">
        <w:t xml:space="preserve">(hPa) </w:t>
      </w:r>
      <w:r>
        <w:t xml:space="preserve">at </w:t>
      </w:r>
      <w:r w:rsidR="003A6009">
        <w:t>Cocos (Keeling) Islands d</w:t>
      </w:r>
      <w:r>
        <w:t xml:space="preserve">uring the passage of </w:t>
      </w:r>
      <w:r w:rsidR="003A6009">
        <w:rPr>
          <w:szCs w:val="22"/>
        </w:rPr>
        <w:t>tropical low 03U (Ex-</w:t>
      </w:r>
      <w:r w:rsidR="003A6009" w:rsidRPr="00D9523A">
        <w:rPr>
          <w:szCs w:val="22"/>
        </w:rPr>
        <w:t>Grant</w:t>
      </w:r>
      <w:r w:rsidR="003A6009">
        <w:rPr>
          <w:szCs w:val="22"/>
        </w:rPr>
        <w:t>)</w:t>
      </w:r>
      <w:r w:rsidR="007F28F7">
        <w:rPr>
          <w:szCs w:val="22"/>
        </w:rPr>
        <w:t xml:space="preserve"> on 25 December 2025</w:t>
      </w:r>
      <w:r w:rsidR="003A6009" w:rsidRPr="00D9523A">
        <w:rPr>
          <w:szCs w:val="22"/>
        </w:rPr>
        <w:t>.</w:t>
      </w:r>
      <w:bookmarkEnd w:id="79"/>
      <w:bookmarkEnd w:id="80"/>
      <w:r w:rsidR="00522774">
        <w:rPr>
          <w:szCs w:val="22"/>
        </w:rPr>
        <w:t xml:space="preserve"> </w:t>
      </w:r>
    </w:p>
    <w:p w14:paraId="27D43934" w14:textId="77777777" w:rsidR="000C7DFD" w:rsidRDefault="000C7DFD" w:rsidP="00A417E1"/>
    <w:p w14:paraId="1187B6AE" w14:textId="77777777" w:rsidR="00743B9D" w:rsidRDefault="00743B9D" w:rsidP="00743B9D">
      <w:pPr>
        <w:pStyle w:val="NumberedHeading2"/>
      </w:pPr>
      <w:bookmarkStart w:id="81" w:name="_Toc232682627"/>
      <w:r>
        <w:t>Pressure</w:t>
      </w:r>
      <w:bookmarkEnd w:id="81"/>
    </w:p>
    <w:p w14:paraId="1E77DB40" w14:textId="77777777" w:rsidR="00743B9D" w:rsidRPr="00694090" w:rsidRDefault="00743B9D" w:rsidP="00743B9D">
      <w:pPr>
        <w:rPr>
          <w:b/>
          <w:bCs/>
          <w:szCs w:val="22"/>
        </w:rPr>
      </w:pPr>
      <w:r w:rsidRPr="00694090">
        <w:rPr>
          <w:b/>
          <w:bCs/>
          <w:szCs w:val="22"/>
        </w:rPr>
        <w:t>Cocos (Keeling) Islands</w:t>
      </w:r>
    </w:p>
    <w:p w14:paraId="66A6A38C" w14:textId="5B99DEF4" w:rsidR="00743B9D" w:rsidRDefault="00743B9D" w:rsidP="00A417E1">
      <w:pPr>
        <w:rPr>
          <w:szCs w:val="22"/>
        </w:rPr>
      </w:pPr>
      <w:r w:rsidRPr="00694090">
        <w:rPr>
          <w:szCs w:val="22"/>
        </w:rPr>
        <w:t>The lowest mean sea level pressure recorded at Cocos (Keeling) Islands was 997.</w:t>
      </w:r>
      <w:r w:rsidR="0001363C">
        <w:rPr>
          <w:szCs w:val="22"/>
        </w:rPr>
        <w:t>2</w:t>
      </w:r>
      <w:r w:rsidRPr="00694090">
        <w:rPr>
          <w:szCs w:val="22"/>
        </w:rPr>
        <w:t xml:space="preserve"> hPa at 20</w:t>
      </w:r>
      <w:r w:rsidR="0001363C">
        <w:rPr>
          <w:szCs w:val="22"/>
        </w:rPr>
        <w:t>22</w:t>
      </w:r>
      <w:r w:rsidRPr="00694090">
        <w:rPr>
          <w:szCs w:val="22"/>
        </w:rPr>
        <w:t xml:space="preserve"> UTC 24 December 2025</w:t>
      </w:r>
      <w:r w:rsidR="00B049D0">
        <w:rPr>
          <w:szCs w:val="22"/>
        </w:rPr>
        <w:t xml:space="preserve"> (</w:t>
      </w:r>
      <w:r w:rsidR="005A5D68">
        <w:rPr>
          <w:szCs w:val="22"/>
        </w:rPr>
        <w:fldChar w:fldCharType="begin"/>
      </w:r>
      <w:r w:rsidR="005A5D68">
        <w:rPr>
          <w:szCs w:val="22"/>
        </w:rPr>
        <w:instrText xml:space="preserve"> REF _Ref231293689 \h </w:instrText>
      </w:r>
      <w:r w:rsidR="005A5D68">
        <w:rPr>
          <w:szCs w:val="22"/>
        </w:rPr>
      </w:r>
      <w:r w:rsidR="005A5D68">
        <w:rPr>
          <w:szCs w:val="22"/>
        </w:rPr>
        <w:fldChar w:fldCharType="separate"/>
      </w:r>
      <w:r w:rsidR="005A5D68">
        <w:t xml:space="preserve">Figure </w:t>
      </w:r>
      <w:r w:rsidR="005A5D68">
        <w:rPr>
          <w:noProof/>
        </w:rPr>
        <w:t>12</w:t>
      </w:r>
      <w:r w:rsidR="005A5D68">
        <w:rPr>
          <w:szCs w:val="22"/>
        </w:rPr>
        <w:fldChar w:fldCharType="end"/>
      </w:r>
      <w:r w:rsidR="00B049D0">
        <w:rPr>
          <w:szCs w:val="22"/>
        </w:rPr>
        <w:t>)</w:t>
      </w:r>
      <w:r w:rsidRPr="00694090">
        <w:rPr>
          <w:szCs w:val="22"/>
        </w:rPr>
        <w:t xml:space="preserve">. This occurred </w:t>
      </w:r>
      <w:r w:rsidR="002E2023">
        <w:rPr>
          <w:szCs w:val="22"/>
        </w:rPr>
        <w:t xml:space="preserve">a few </w:t>
      </w:r>
      <w:r w:rsidRPr="00694090">
        <w:rPr>
          <w:szCs w:val="22"/>
        </w:rPr>
        <w:t xml:space="preserve">hours prior to the </w:t>
      </w:r>
      <w:r w:rsidR="003052F5">
        <w:rPr>
          <w:szCs w:val="22"/>
        </w:rPr>
        <w:t xml:space="preserve">occurrence of </w:t>
      </w:r>
      <w:r w:rsidR="002E2023">
        <w:rPr>
          <w:szCs w:val="22"/>
        </w:rPr>
        <w:t xml:space="preserve">the first onset of </w:t>
      </w:r>
      <w:r w:rsidR="003052F5">
        <w:rPr>
          <w:szCs w:val="22"/>
        </w:rPr>
        <w:t>gale</w:t>
      </w:r>
      <w:r w:rsidR="002E2023">
        <w:rPr>
          <w:szCs w:val="22"/>
        </w:rPr>
        <w:t>s</w:t>
      </w:r>
      <w:r w:rsidR="00F35727">
        <w:rPr>
          <w:szCs w:val="22"/>
        </w:rPr>
        <w:t xml:space="preserve"> as </w:t>
      </w:r>
      <w:r w:rsidR="009A1AF6">
        <w:rPr>
          <w:szCs w:val="22"/>
        </w:rPr>
        <w:t>T</w:t>
      </w:r>
      <w:r w:rsidR="00A06414">
        <w:rPr>
          <w:szCs w:val="22"/>
        </w:rPr>
        <w:t xml:space="preserve">ropical </w:t>
      </w:r>
      <w:r w:rsidR="009A1AF6">
        <w:rPr>
          <w:szCs w:val="22"/>
        </w:rPr>
        <w:t>L</w:t>
      </w:r>
      <w:r w:rsidR="00A06414">
        <w:rPr>
          <w:szCs w:val="22"/>
        </w:rPr>
        <w:t>ow 03U (Ex-</w:t>
      </w:r>
      <w:r w:rsidR="00A06414" w:rsidRPr="00D9523A">
        <w:rPr>
          <w:szCs w:val="22"/>
        </w:rPr>
        <w:t>Grant</w:t>
      </w:r>
      <w:r w:rsidR="00A06414">
        <w:rPr>
          <w:szCs w:val="22"/>
        </w:rPr>
        <w:t>)</w:t>
      </w:r>
      <w:r w:rsidR="003052F5">
        <w:rPr>
          <w:szCs w:val="22"/>
        </w:rPr>
        <w:t xml:space="preserve"> </w:t>
      </w:r>
      <w:r w:rsidR="00F35727">
        <w:rPr>
          <w:szCs w:val="22"/>
        </w:rPr>
        <w:t>p</w:t>
      </w:r>
      <w:r w:rsidR="003052F5">
        <w:rPr>
          <w:szCs w:val="22"/>
        </w:rPr>
        <w:t xml:space="preserve">assed to the </w:t>
      </w:r>
      <w:r w:rsidRPr="00694090">
        <w:rPr>
          <w:szCs w:val="22"/>
        </w:rPr>
        <w:t xml:space="preserve">north of the </w:t>
      </w:r>
      <w:r w:rsidR="003052F5">
        <w:rPr>
          <w:szCs w:val="22"/>
        </w:rPr>
        <w:t>islands</w:t>
      </w:r>
      <w:r w:rsidRPr="00694090">
        <w:rPr>
          <w:szCs w:val="22"/>
        </w:rPr>
        <w:t>.</w:t>
      </w:r>
    </w:p>
    <w:p w14:paraId="6C083D3F" w14:textId="0BC0886E" w:rsidR="00EE4219" w:rsidRDefault="00B755B0" w:rsidP="00EE4219">
      <w:pPr>
        <w:pStyle w:val="NumberedHeading2"/>
      </w:pPr>
      <w:bookmarkStart w:id="82" w:name="_Toc198727703"/>
      <w:bookmarkStart w:id="83" w:name="_Toc198801988"/>
      <w:bookmarkStart w:id="84" w:name="_Toc232682628"/>
      <w:r>
        <w:t>Rainfall</w:t>
      </w:r>
      <w:bookmarkEnd w:id="82"/>
      <w:bookmarkEnd w:id="83"/>
      <w:bookmarkEnd w:id="84"/>
    </w:p>
    <w:p w14:paraId="1BC3D159" w14:textId="77777777" w:rsidR="00E77748" w:rsidRPr="00A417E1" w:rsidRDefault="00800E0A" w:rsidP="00EE4219">
      <w:pPr>
        <w:rPr>
          <w:b/>
          <w:bCs/>
          <w:szCs w:val="22"/>
        </w:rPr>
      </w:pPr>
      <w:r w:rsidRPr="00A417E1">
        <w:rPr>
          <w:b/>
          <w:bCs/>
          <w:szCs w:val="22"/>
        </w:rPr>
        <w:t>Cocos (Keeling) Islands</w:t>
      </w:r>
    </w:p>
    <w:p w14:paraId="4A3E744D" w14:textId="2E3231CB" w:rsidR="003A41C5" w:rsidRPr="00383C05" w:rsidRDefault="00B23873" w:rsidP="00ED4FFC">
      <w:pPr>
        <w:rPr>
          <w:b/>
        </w:rPr>
      </w:pPr>
      <w:bookmarkStart w:id="85" w:name="_Toc198727704"/>
      <w:bookmarkStart w:id="86" w:name="_Toc198801989"/>
      <w:r w:rsidRPr="00ED4FFC">
        <w:t>A total r</w:t>
      </w:r>
      <w:r w:rsidR="008B39A0" w:rsidRPr="00ED4FFC">
        <w:t xml:space="preserve">ainfall </w:t>
      </w:r>
      <w:r w:rsidRPr="00ED4FFC">
        <w:t>of 127.8</w:t>
      </w:r>
      <w:r w:rsidR="00470E72">
        <w:t xml:space="preserve"> </w:t>
      </w:r>
      <w:r w:rsidRPr="00ED4FFC">
        <w:t xml:space="preserve">mm was recorded over a 24-hour period to </w:t>
      </w:r>
      <w:r w:rsidR="008C355E" w:rsidRPr="00ED4FFC">
        <w:t>0300 UTC</w:t>
      </w:r>
      <w:r w:rsidR="00B049D0" w:rsidRPr="00ED4FFC">
        <w:t xml:space="preserve"> (9 am </w:t>
      </w:r>
      <w:r w:rsidR="001339E9" w:rsidRPr="00ED4FFC">
        <w:t>CCT</w:t>
      </w:r>
      <w:r w:rsidR="008C355E" w:rsidRPr="00ED4FFC">
        <w:t xml:space="preserve">) </w:t>
      </w:r>
      <w:r w:rsidR="00AA7DAA" w:rsidRPr="00ED4FFC">
        <w:t>25 December</w:t>
      </w:r>
      <w:r w:rsidR="001339E9" w:rsidRPr="00ED4FFC">
        <w:t xml:space="preserve"> 2025</w:t>
      </w:r>
      <w:r w:rsidR="00AA7DAA" w:rsidRPr="00ED4FFC">
        <w:t>. Most of the rain fell o</w:t>
      </w:r>
      <w:r w:rsidR="008B39A0" w:rsidRPr="00ED4FFC">
        <w:t xml:space="preserve">ver a short period </w:t>
      </w:r>
      <w:r w:rsidR="00AA7DAA" w:rsidRPr="00ED4FFC">
        <w:t xml:space="preserve">of time </w:t>
      </w:r>
      <w:r w:rsidR="00754DE9">
        <w:t xml:space="preserve">that </w:t>
      </w:r>
      <w:r w:rsidR="003A41C5" w:rsidRPr="00ED4FFC">
        <w:t>coincid</w:t>
      </w:r>
      <w:r w:rsidR="00754DE9">
        <w:t>ed</w:t>
      </w:r>
      <w:r w:rsidR="003A41C5" w:rsidRPr="00ED4FFC">
        <w:t xml:space="preserve"> with the period of the gales recorded</w:t>
      </w:r>
      <w:r w:rsidR="00C840E1">
        <w:t>.</w:t>
      </w:r>
      <w:r w:rsidR="00C90DFE" w:rsidRPr="00ED4FFC">
        <w:t xml:space="preserve"> </w:t>
      </w:r>
      <w:r w:rsidR="00754DE9">
        <w:t>T</w:t>
      </w:r>
      <w:r w:rsidR="00C90DFE" w:rsidRPr="00ED4FFC">
        <w:t xml:space="preserve">he highest </w:t>
      </w:r>
      <w:r w:rsidR="00B92A24" w:rsidRPr="00ED4FFC">
        <w:t xml:space="preserve">hourly </w:t>
      </w:r>
      <w:r w:rsidR="00C90DFE" w:rsidRPr="00ED4FFC">
        <w:t xml:space="preserve">rate of rainfall </w:t>
      </w:r>
      <w:r w:rsidR="00754DE9">
        <w:t>was</w:t>
      </w:r>
      <w:r w:rsidR="00B92A24" w:rsidRPr="00ED4FFC">
        <w:t xml:space="preserve"> 53.6</w:t>
      </w:r>
      <w:r w:rsidR="00470E72">
        <w:t xml:space="preserve"> </w:t>
      </w:r>
      <w:r w:rsidR="00B92A24" w:rsidRPr="00ED4FFC">
        <w:t xml:space="preserve">mm </w:t>
      </w:r>
      <w:r w:rsidR="00C90DFE" w:rsidRPr="00ED4FFC">
        <w:t>recorded between 2300 UTC</w:t>
      </w:r>
      <w:r w:rsidR="00C90DFE" w:rsidRPr="00383C05">
        <w:t xml:space="preserve"> 24 December and </w:t>
      </w:r>
      <w:r w:rsidR="00B92A24" w:rsidRPr="00383C05">
        <w:t>0000 UTC 25 December</w:t>
      </w:r>
      <w:r w:rsidR="003A41C5" w:rsidRPr="00383C05">
        <w:t>.</w:t>
      </w:r>
    </w:p>
    <w:p w14:paraId="4CDDC0C7" w14:textId="59CA3B40" w:rsidR="00462C00" w:rsidRDefault="00462C00" w:rsidP="00462C00">
      <w:pPr>
        <w:pStyle w:val="NumberedHeading2"/>
      </w:pPr>
      <w:bookmarkStart w:id="87" w:name="_Toc198727705"/>
      <w:bookmarkStart w:id="88" w:name="_Toc198801990"/>
      <w:bookmarkStart w:id="89" w:name="_Toc232682629"/>
      <w:bookmarkEnd w:id="85"/>
      <w:bookmarkEnd w:id="86"/>
      <w:r>
        <w:t>Storm Surge</w:t>
      </w:r>
      <w:bookmarkEnd w:id="87"/>
      <w:bookmarkEnd w:id="88"/>
      <w:bookmarkEnd w:id="89"/>
    </w:p>
    <w:p w14:paraId="0C0C8482" w14:textId="475025F1" w:rsidR="00D6280D" w:rsidRDefault="00783250" w:rsidP="00856247">
      <w:r w:rsidRPr="00D9523A">
        <w:rPr>
          <w:szCs w:val="22"/>
        </w:rPr>
        <w:t xml:space="preserve">A significant storm tide was not observed at Cocos (Keeling) Islands in association with </w:t>
      </w:r>
      <w:r w:rsidR="00570808">
        <w:rPr>
          <w:szCs w:val="22"/>
        </w:rPr>
        <w:t>T</w:t>
      </w:r>
      <w:r w:rsidR="00A06414">
        <w:rPr>
          <w:szCs w:val="22"/>
        </w:rPr>
        <w:t xml:space="preserve">ropical </w:t>
      </w:r>
      <w:r w:rsidR="00570808">
        <w:rPr>
          <w:szCs w:val="22"/>
        </w:rPr>
        <w:t>L</w:t>
      </w:r>
      <w:r w:rsidR="00A06414">
        <w:rPr>
          <w:szCs w:val="22"/>
        </w:rPr>
        <w:t>ow 03U (Ex-</w:t>
      </w:r>
      <w:r w:rsidRPr="00D9523A">
        <w:rPr>
          <w:szCs w:val="22"/>
        </w:rPr>
        <w:t>Grant</w:t>
      </w:r>
      <w:r w:rsidR="00A06414">
        <w:rPr>
          <w:szCs w:val="22"/>
        </w:rPr>
        <w:t>)</w:t>
      </w:r>
      <w:r w:rsidR="00646352">
        <w:rPr>
          <w:szCs w:val="22"/>
        </w:rPr>
        <w:t xml:space="preserve"> on 25 December</w:t>
      </w:r>
      <w:r w:rsidRPr="00D9523A">
        <w:rPr>
          <w:szCs w:val="22"/>
        </w:rPr>
        <w:t xml:space="preserve">. However, total water levels </w:t>
      </w:r>
      <w:r w:rsidR="00AB4325" w:rsidRPr="00D9523A">
        <w:rPr>
          <w:szCs w:val="22"/>
        </w:rPr>
        <w:t>were</w:t>
      </w:r>
      <w:r w:rsidRPr="00D9523A">
        <w:rPr>
          <w:szCs w:val="22"/>
        </w:rPr>
        <w:t xml:space="preserve"> generally above forecast tidal levels for several days before and after the passage of </w:t>
      </w:r>
      <w:r w:rsidR="00E76BC3">
        <w:rPr>
          <w:szCs w:val="22"/>
        </w:rPr>
        <w:t>the tropical system</w:t>
      </w:r>
      <w:r w:rsidRPr="00D9523A">
        <w:rPr>
          <w:szCs w:val="22"/>
        </w:rPr>
        <w:t xml:space="preserve">, </w:t>
      </w:r>
      <w:r w:rsidR="00AB4325" w:rsidRPr="00D9523A">
        <w:rPr>
          <w:szCs w:val="22"/>
        </w:rPr>
        <w:t xml:space="preserve">due to background </w:t>
      </w:r>
      <w:r w:rsidRPr="00D9523A">
        <w:rPr>
          <w:szCs w:val="22"/>
        </w:rPr>
        <w:t xml:space="preserve">residual surge </w:t>
      </w:r>
      <w:r w:rsidR="00F2265A" w:rsidRPr="00D9523A">
        <w:rPr>
          <w:szCs w:val="22"/>
        </w:rPr>
        <w:t>(</w:t>
      </w:r>
      <w:r w:rsidRPr="00D9523A">
        <w:rPr>
          <w:szCs w:val="22"/>
        </w:rPr>
        <w:t>~0.2m</w:t>
      </w:r>
      <w:r w:rsidR="00F2265A" w:rsidRPr="00D9523A">
        <w:rPr>
          <w:szCs w:val="22"/>
        </w:rPr>
        <w:t>)</w:t>
      </w:r>
      <w:r w:rsidRPr="00D9523A">
        <w:rPr>
          <w:szCs w:val="22"/>
        </w:rPr>
        <w:t xml:space="preserve"> likely </w:t>
      </w:r>
      <w:r w:rsidR="00AB4325" w:rsidRPr="00D9523A">
        <w:rPr>
          <w:szCs w:val="22"/>
        </w:rPr>
        <w:t xml:space="preserve">to be </w:t>
      </w:r>
      <w:r w:rsidRPr="00D9523A">
        <w:rPr>
          <w:szCs w:val="22"/>
        </w:rPr>
        <w:t>associated with a prolonged large-scale fetch and swell event.</w:t>
      </w:r>
    </w:p>
    <w:p w14:paraId="3A21860A" w14:textId="465CEBB2" w:rsidR="00800E0A" w:rsidRDefault="00800E0A">
      <w:pPr>
        <w:spacing w:after="0" w:line="240" w:lineRule="auto"/>
        <w:rPr>
          <w:rFonts w:eastAsiaTheme="majorEastAsia" w:cstheme="majorBidi"/>
          <w:b/>
          <w:color w:val="000000" w:themeColor="text1"/>
          <w:sz w:val="36"/>
          <w:szCs w:val="36"/>
        </w:rPr>
      </w:pPr>
      <w:bookmarkStart w:id="90" w:name="_Toc198727707"/>
      <w:r>
        <w:rPr>
          <w:rFonts w:eastAsiaTheme="majorEastAsia" w:cstheme="majorBidi"/>
          <w:b/>
          <w:color w:val="000000" w:themeColor="text1"/>
          <w:sz w:val="36"/>
          <w:szCs w:val="36"/>
        </w:rPr>
        <w:br w:type="page"/>
      </w:r>
    </w:p>
    <w:p w14:paraId="4FA8BB3C" w14:textId="482E7A95" w:rsidR="00A4333D" w:rsidRDefault="00A4333D" w:rsidP="00531240">
      <w:pPr>
        <w:pStyle w:val="NumberedHeading1"/>
      </w:pPr>
      <w:bookmarkStart w:id="91" w:name="_Toc198801991"/>
      <w:bookmarkStart w:id="92" w:name="_Toc232682630"/>
      <w:r>
        <w:t xml:space="preserve">Forecast </w:t>
      </w:r>
      <w:r w:rsidR="008F5996">
        <w:t>P</w:t>
      </w:r>
      <w:r>
        <w:t>erformance</w:t>
      </w:r>
      <w:bookmarkEnd w:id="90"/>
      <w:bookmarkEnd w:id="91"/>
      <w:bookmarkEnd w:id="92"/>
    </w:p>
    <w:p w14:paraId="47BA07C0" w14:textId="25FAEF11" w:rsidR="005D087C" w:rsidRPr="00D9523A" w:rsidRDefault="00CE6F3B" w:rsidP="00C33BB2">
      <w:pPr>
        <w:jc w:val="both"/>
        <w:rPr>
          <w:rFonts w:asciiTheme="minorHAnsi" w:hAnsiTheme="minorHAnsi"/>
        </w:rPr>
      </w:pPr>
      <w:r w:rsidRPr="00D9523A">
        <w:rPr>
          <w:rFonts w:asciiTheme="minorHAnsi" w:hAnsiTheme="minorHAnsi"/>
        </w:rPr>
        <w:t xml:space="preserve">The </w:t>
      </w:r>
      <w:r w:rsidR="00A97C49" w:rsidRPr="00D9523A">
        <w:rPr>
          <w:rFonts w:asciiTheme="minorHAnsi" w:hAnsiTheme="minorHAnsi"/>
        </w:rPr>
        <w:t xml:space="preserve">first 7-day forecast </w:t>
      </w:r>
      <w:r w:rsidR="007A7166" w:rsidRPr="00D9523A">
        <w:rPr>
          <w:rFonts w:asciiTheme="minorHAnsi" w:hAnsiTheme="minorHAnsi"/>
        </w:rPr>
        <w:t xml:space="preserve">based on super ensemble guidance </w:t>
      </w:r>
      <w:r w:rsidRPr="00D9523A">
        <w:rPr>
          <w:rFonts w:asciiTheme="minorHAnsi" w:hAnsiTheme="minorHAnsi"/>
        </w:rPr>
        <w:t xml:space="preserve">for </w:t>
      </w:r>
      <w:r w:rsidR="007A7166" w:rsidRPr="00D9523A">
        <w:rPr>
          <w:rFonts w:asciiTheme="minorHAnsi" w:hAnsiTheme="minorHAnsi"/>
        </w:rPr>
        <w:t xml:space="preserve">potential </w:t>
      </w:r>
      <w:r w:rsidR="00A97C49" w:rsidRPr="00D9523A">
        <w:rPr>
          <w:rFonts w:asciiTheme="minorHAnsi" w:hAnsiTheme="minorHAnsi"/>
        </w:rPr>
        <w:t xml:space="preserve">formation of a tropical </w:t>
      </w:r>
      <w:r w:rsidR="007A7166" w:rsidRPr="00D9523A">
        <w:rPr>
          <w:rFonts w:asciiTheme="minorHAnsi" w:hAnsiTheme="minorHAnsi"/>
        </w:rPr>
        <w:t xml:space="preserve">system </w:t>
      </w:r>
      <w:r w:rsidR="005F732D">
        <w:rPr>
          <w:rFonts w:asciiTheme="minorHAnsi" w:hAnsiTheme="minorHAnsi"/>
        </w:rPr>
        <w:t>(</w:t>
      </w:r>
      <w:r w:rsidR="00CB55F0" w:rsidRPr="00D9523A">
        <w:rPr>
          <w:rFonts w:asciiTheme="minorHAnsi" w:hAnsiTheme="minorHAnsi"/>
        </w:rPr>
        <w:t>03U</w:t>
      </w:r>
      <w:r w:rsidR="005F732D">
        <w:rPr>
          <w:rFonts w:asciiTheme="minorHAnsi" w:hAnsiTheme="minorHAnsi"/>
        </w:rPr>
        <w:t>)</w:t>
      </w:r>
      <w:r w:rsidR="00CB55F0" w:rsidRPr="00D9523A">
        <w:rPr>
          <w:rFonts w:asciiTheme="minorHAnsi" w:hAnsiTheme="minorHAnsi"/>
        </w:rPr>
        <w:t xml:space="preserve"> </w:t>
      </w:r>
      <w:r w:rsidR="00A97C49" w:rsidRPr="00D9523A">
        <w:rPr>
          <w:rFonts w:asciiTheme="minorHAnsi" w:hAnsiTheme="minorHAnsi"/>
        </w:rPr>
        <w:t xml:space="preserve">with </w:t>
      </w:r>
      <w:r w:rsidR="007A7166" w:rsidRPr="00D9523A">
        <w:rPr>
          <w:rFonts w:asciiTheme="minorHAnsi" w:hAnsiTheme="minorHAnsi"/>
        </w:rPr>
        <w:t xml:space="preserve">a </w:t>
      </w:r>
      <w:r w:rsidR="00A97C49" w:rsidRPr="00D9523A">
        <w:rPr>
          <w:rFonts w:asciiTheme="minorHAnsi" w:hAnsiTheme="minorHAnsi"/>
        </w:rPr>
        <w:t xml:space="preserve">risk of </w:t>
      </w:r>
      <w:r w:rsidR="00FC38CE">
        <w:rPr>
          <w:rFonts w:asciiTheme="minorHAnsi" w:hAnsiTheme="minorHAnsi"/>
        </w:rPr>
        <w:t xml:space="preserve">it </w:t>
      </w:r>
      <w:r w:rsidR="00A97C49" w:rsidRPr="00D9523A">
        <w:rPr>
          <w:rFonts w:asciiTheme="minorHAnsi" w:hAnsiTheme="minorHAnsi"/>
        </w:rPr>
        <w:t xml:space="preserve">developing into a </w:t>
      </w:r>
      <w:r w:rsidRPr="00D9523A">
        <w:rPr>
          <w:rFonts w:asciiTheme="minorHAnsi" w:hAnsiTheme="minorHAnsi"/>
        </w:rPr>
        <w:t xml:space="preserve">tropical cyclone </w:t>
      </w:r>
      <w:r w:rsidR="007A7166" w:rsidRPr="00D9523A">
        <w:rPr>
          <w:rFonts w:asciiTheme="minorHAnsi" w:hAnsiTheme="minorHAnsi"/>
        </w:rPr>
        <w:t xml:space="preserve">rated at 10% was issued on 2 December. </w:t>
      </w:r>
      <w:r w:rsidR="00C37A73" w:rsidRPr="00D9523A">
        <w:rPr>
          <w:rFonts w:asciiTheme="minorHAnsi" w:hAnsiTheme="minorHAnsi"/>
        </w:rPr>
        <w:t xml:space="preserve">The </w:t>
      </w:r>
      <w:r w:rsidR="00D72780" w:rsidRPr="00D9523A">
        <w:rPr>
          <w:rFonts w:asciiTheme="minorHAnsi" w:hAnsiTheme="minorHAnsi"/>
        </w:rPr>
        <w:t xml:space="preserve">forecast </w:t>
      </w:r>
      <w:r w:rsidR="00C37A73" w:rsidRPr="00D9523A">
        <w:rPr>
          <w:rFonts w:asciiTheme="minorHAnsi" w:hAnsiTheme="minorHAnsi"/>
        </w:rPr>
        <w:t>rating</w:t>
      </w:r>
      <w:r w:rsidR="006F4DCD" w:rsidRPr="00D9523A">
        <w:rPr>
          <w:rFonts w:asciiTheme="minorHAnsi" w:hAnsiTheme="minorHAnsi"/>
        </w:rPr>
        <w:t xml:space="preserve"> generally</w:t>
      </w:r>
      <w:r w:rsidR="00C37A73" w:rsidRPr="00D9523A">
        <w:rPr>
          <w:rFonts w:asciiTheme="minorHAnsi" w:hAnsiTheme="minorHAnsi"/>
        </w:rPr>
        <w:t xml:space="preserve"> remained </w:t>
      </w:r>
      <w:r w:rsidR="00D72780" w:rsidRPr="00D9523A">
        <w:rPr>
          <w:rFonts w:asciiTheme="minorHAnsi" w:hAnsiTheme="minorHAnsi"/>
        </w:rPr>
        <w:t xml:space="preserve">below 20% </w:t>
      </w:r>
      <w:r w:rsidR="006F4DCD" w:rsidRPr="00D9523A">
        <w:rPr>
          <w:rFonts w:asciiTheme="minorHAnsi" w:hAnsiTheme="minorHAnsi"/>
        </w:rPr>
        <w:t xml:space="preserve">in subsequent </w:t>
      </w:r>
      <w:r w:rsidR="005D087C" w:rsidRPr="00D9523A">
        <w:rPr>
          <w:rFonts w:asciiTheme="minorHAnsi" w:hAnsiTheme="minorHAnsi"/>
        </w:rPr>
        <w:t>7-day</w:t>
      </w:r>
      <w:r w:rsidR="006F4DCD" w:rsidRPr="00D9523A">
        <w:rPr>
          <w:rFonts w:asciiTheme="minorHAnsi" w:hAnsiTheme="minorHAnsi"/>
        </w:rPr>
        <w:t xml:space="preserve"> forecasts till 14 December when it was increased to Moderate (25%) </w:t>
      </w:r>
      <w:r w:rsidR="005D087C" w:rsidRPr="00D9523A">
        <w:rPr>
          <w:rFonts w:asciiTheme="minorHAnsi" w:hAnsiTheme="minorHAnsi"/>
        </w:rPr>
        <w:t>for 18 December</w:t>
      </w:r>
      <w:r w:rsidR="000616A5">
        <w:rPr>
          <w:rFonts w:asciiTheme="minorHAnsi" w:hAnsiTheme="minorHAnsi"/>
        </w:rPr>
        <w:t xml:space="preserve"> (</w:t>
      </w:r>
      <w:r w:rsidR="005A5D68">
        <w:rPr>
          <w:rFonts w:asciiTheme="minorHAnsi" w:hAnsiTheme="minorHAnsi"/>
        </w:rPr>
        <w:fldChar w:fldCharType="begin"/>
      </w:r>
      <w:r w:rsidR="005A5D68">
        <w:rPr>
          <w:rFonts w:asciiTheme="minorHAnsi" w:hAnsiTheme="minorHAnsi"/>
        </w:rPr>
        <w:instrText xml:space="preserve"> REF _Ref222148596 \h </w:instrText>
      </w:r>
      <w:r w:rsidR="005A5D68">
        <w:rPr>
          <w:rFonts w:asciiTheme="minorHAnsi" w:hAnsiTheme="minorHAnsi"/>
        </w:rPr>
      </w:r>
      <w:r w:rsidR="005A5D68">
        <w:rPr>
          <w:rFonts w:asciiTheme="minorHAnsi" w:hAnsiTheme="minorHAnsi"/>
        </w:rPr>
        <w:fldChar w:fldCharType="separate"/>
      </w:r>
      <w:r w:rsidR="005A5D68" w:rsidRPr="00D60CC4">
        <w:t xml:space="preserve">Figure </w:t>
      </w:r>
      <w:r w:rsidR="005A5D68">
        <w:rPr>
          <w:noProof/>
        </w:rPr>
        <w:t>13</w:t>
      </w:r>
      <w:r w:rsidR="005A5D68">
        <w:rPr>
          <w:rFonts w:asciiTheme="minorHAnsi" w:hAnsiTheme="minorHAnsi"/>
        </w:rPr>
        <w:fldChar w:fldCharType="end"/>
      </w:r>
      <w:r w:rsidR="000616A5">
        <w:rPr>
          <w:rFonts w:asciiTheme="minorHAnsi" w:hAnsiTheme="minorHAnsi"/>
        </w:rPr>
        <w:t>)</w:t>
      </w:r>
      <w:r w:rsidR="005D087C" w:rsidRPr="00D9523A">
        <w:rPr>
          <w:rFonts w:asciiTheme="minorHAnsi" w:hAnsiTheme="minorHAnsi"/>
        </w:rPr>
        <w:t xml:space="preserve">. </w:t>
      </w:r>
      <w:r w:rsidR="00B27992" w:rsidRPr="00D9523A">
        <w:rPr>
          <w:rFonts w:asciiTheme="minorHAnsi" w:hAnsiTheme="minorHAnsi"/>
        </w:rPr>
        <w:t xml:space="preserve">The Moderate rating (25-50%) was maintained </w:t>
      </w:r>
      <w:r w:rsidR="00157433" w:rsidRPr="00D9523A">
        <w:rPr>
          <w:rFonts w:asciiTheme="minorHAnsi" w:hAnsiTheme="minorHAnsi"/>
        </w:rPr>
        <w:t xml:space="preserve">through till 17 December when it was increased to High (&gt;50%) for </w:t>
      </w:r>
      <w:r w:rsidR="00C97F19" w:rsidRPr="00D9523A">
        <w:rPr>
          <w:rFonts w:asciiTheme="minorHAnsi" w:hAnsiTheme="minorHAnsi"/>
        </w:rPr>
        <w:t>00</w:t>
      </w:r>
      <w:r w:rsidR="0095089B">
        <w:rPr>
          <w:rFonts w:asciiTheme="minorHAnsi" w:hAnsiTheme="minorHAnsi"/>
        </w:rPr>
        <w:t>00</w:t>
      </w:r>
      <w:r w:rsidR="00C97F19" w:rsidRPr="00D9523A">
        <w:rPr>
          <w:rFonts w:asciiTheme="minorHAnsi" w:hAnsiTheme="minorHAnsi"/>
        </w:rPr>
        <w:t xml:space="preserve"> UTC 21 December. </w:t>
      </w:r>
      <w:r w:rsidR="00B27992" w:rsidRPr="00D9523A">
        <w:rPr>
          <w:rFonts w:asciiTheme="minorHAnsi" w:hAnsiTheme="minorHAnsi"/>
        </w:rPr>
        <w:t xml:space="preserve"> </w:t>
      </w:r>
    </w:p>
    <w:p w14:paraId="19C09CDC" w14:textId="53BB8460" w:rsidR="00CE6F3B" w:rsidRDefault="00C83F44" w:rsidP="00C33BB2">
      <w:pPr>
        <w:jc w:val="both"/>
        <w:rPr>
          <w:rFonts w:asciiTheme="minorHAnsi" w:hAnsiTheme="minorHAnsi"/>
        </w:rPr>
      </w:pPr>
      <w:r w:rsidRPr="00D9523A">
        <w:rPr>
          <w:rFonts w:asciiTheme="minorHAnsi" w:hAnsiTheme="minorHAnsi"/>
        </w:rPr>
        <w:t>The first</w:t>
      </w:r>
      <w:r w:rsidR="00DA6618" w:rsidRPr="00D9523A">
        <w:rPr>
          <w:rFonts w:asciiTheme="minorHAnsi" w:hAnsiTheme="minorHAnsi"/>
        </w:rPr>
        <w:t xml:space="preserve"> Forecast</w:t>
      </w:r>
      <w:r w:rsidRPr="00D9523A">
        <w:rPr>
          <w:rFonts w:asciiTheme="minorHAnsi" w:hAnsiTheme="minorHAnsi"/>
        </w:rPr>
        <w:t xml:space="preserve"> </w:t>
      </w:r>
      <w:r w:rsidR="005B4A03" w:rsidRPr="00D9523A">
        <w:rPr>
          <w:rFonts w:asciiTheme="minorHAnsi" w:hAnsiTheme="minorHAnsi"/>
        </w:rPr>
        <w:t xml:space="preserve">Track Map and </w:t>
      </w:r>
      <w:r w:rsidR="00F64949" w:rsidRPr="00D9523A">
        <w:rPr>
          <w:rFonts w:asciiTheme="minorHAnsi" w:hAnsiTheme="minorHAnsi"/>
        </w:rPr>
        <w:t>Ocean Wind Warning</w:t>
      </w:r>
      <w:r w:rsidR="00C5566B" w:rsidRPr="00D9523A">
        <w:rPr>
          <w:rFonts w:asciiTheme="minorHAnsi" w:hAnsiTheme="minorHAnsi"/>
        </w:rPr>
        <w:t xml:space="preserve"> </w:t>
      </w:r>
      <w:r w:rsidR="004006BA" w:rsidRPr="00D9523A">
        <w:rPr>
          <w:rFonts w:asciiTheme="minorHAnsi" w:hAnsiTheme="minorHAnsi"/>
        </w:rPr>
        <w:t xml:space="preserve">for quadrant gales within 24 hours </w:t>
      </w:r>
      <w:r w:rsidR="00D3390E" w:rsidRPr="00D9523A">
        <w:rPr>
          <w:rFonts w:asciiTheme="minorHAnsi" w:hAnsiTheme="minorHAnsi"/>
        </w:rPr>
        <w:t>was issued following the 1200 UTC</w:t>
      </w:r>
      <w:r w:rsidR="00E221B2" w:rsidRPr="00D9523A">
        <w:rPr>
          <w:rFonts w:asciiTheme="minorHAnsi" w:hAnsiTheme="minorHAnsi"/>
        </w:rPr>
        <w:t xml:space="preserve"> 16 December analysis, followed by the </w:t>
      </w:r>
      <w:r w:rsidR="00AE511D" w:rsidRPr="00D9523A">
        <w:rPr>
          <w:rFonts w:asciiTheme="minorHAnsi" w:hAnsiTheme="minorHAnsi"/>
        </w:rPr>
        <w:t>Technical Bulletin</w:t>
      </w:r>
      <w:r w:rsidR="00E221B2" w:rsidRPr="00D9523A">
        <w:rPr>
          <w:rFonts w:asciiTheme="minorHAnsi" w:hAnsiTheme="minorHAnsi"/>
        </w:rPr>
        <w:t xml:space="preserve"> issued for the 1800 UTC 16 December analysis</w:t>
      </w:r>
      <w:r w:rsidR="00EC5131" w:rsidRPr="00D9523A">
        <w:rPr>
          <w:rFonts w:asciiTheme="minorHAnsi" w:hAnsiTheme="minorHAnsi"/>
        </w:rPr>
        <w:t>.</w:t>
      </w:r>
      <w:r w:rsidR="00B02AAA" w:rsidRPr="00D9523A">
        <w:rPr>
          <w:rFonts w:asciiTheme="minorHAnsi" w:hAnsiTheme="minorHAnsi"/>
        </w:rPr>
        <w:t xml:space="preserve"> </w:t>
      </w:r>
      <w:r w:rsidR="00C5566B" w:rsidRPr="00D9523A">
        <w:rPr>
          <w:rFonts w:asciiTheme="minorHAnsi" w:hAnsiTheme="minorHAnsi"/>
        </w:rPr>
        <w:t xml:space="preserve">The first </w:t>
      </w:r>
      <w:r w:rsidR="008C0BA9" w:rsidRPr="00D9523A">
        <w:rPr>
          <w:rFonts w:asciiTheme="minorHAnsi" w:hAnsiTheme="minorHAnsi"/>
        </w:rPr>
        <w:t xml:space="preserve">TC Watch </w:t>
      </w:r>
      <w:r w:rsidR="00B02AAA" w:rsidRPr="00D9523A">
        <w:rPr>
          <w:rFonts w:asciiTheme="minorHAnsi" w:hAnsiTheme="minorHAnsi"/>
        </w:rPr>
        <w:t xml:space="preserve">Advice </w:t>
      </w:r>
      <w:r w:rsidR="008C0BA9" w:rsidRPr="00D9523A">
        <w:rPr>
          <w:rFonts w:asciiTheme="minorHAnsi" w:hAnsiTheme="minorHAnsi"/>
        </w:rPr>
        <w:t xml:space="preserve">for the </w:t>
      </w:r>
      <w:r w:rsidR="00B02AAA" w:rsidRPr="00D9523A">
        <w:rPr>
          <w:rFonts w:asciiTheme="minorHAnsi" w:hAnsiTheme="minorHAnsi"/>
        </w:rPr>
        <w:t xml:space="preserve">Cocos (Keeling) Islands </w:t>
      </w:r>
      <w:r w:rsidR="008C0BA9" w:rsidRPr="00D9523A">
        <w:rPr>
          <w:rFonts w:asciiTheme="minorHAnsi" w:hAnsiTheme="minorHAnsi"/>
        </w:rPr>
        <w:t>was issued at 0</w:t>
      </w:r>
      <w:r w:rsidR="00C26476" w:rsidRPr="00D9523A">
        <w:rPr>
          <w:rFonts w:asciiTheme="minorHAnsi" w:hAnsiTheme="minorHAnsi"/>
        </w:rPr>
        <w:t>6</w:t>
      </w:r>
      <w:r w:rsidR="008C0BA9" w:rsidRPr="00D9523A">
        <w:rPr>
          <w:rFonts w:asciiTheme="minorHAnsi" w:hAnsiTheme="minorHAnsi"/>
        </w:rPr>
        <w:t xml:space="preserve">00 UTC </w:t>
      </w:r>
      <w:r w:rsidR="00C26476" w:rsidRPr="00D9523A">
        <w:rPr>
          <w:rFonts w:asciiTheme="minorHAnsi" w:hAnsiTheme="minorHAnsi"/>
        </w:rPr>
        <w:t>22 December</w:t>
      </w:r>
      <w:r w:rsidR="002A1C1E">
        <w:rPr>
          <w:rFonts w:asciiTheme="minorHAnsi" w:hAnsiTheme="minorHAnsi"/>
        </w:rPr>
        <w:t xml:space="preserve"> </w:t>
      </w:r>
      <w:r w:rsidR="002A1C1E" w:rsidRPr="002A1C1E">
        <w:rPr>
          <w:rFonts w:asciiTheme="minorHAnsi" w:hAnsiTheme="minorHAnsi"/>
        </w:rPr>
        <w:t>(</w:t>
      </w:r>
      <w:r w:rsidR="00703E5F">
        <w:rPr>
          <w:rFonts w:asciiTheme="minorHAnsi" w:hAnsiTheme="minorHAnsi"/>
        </w:rPr>
        <w:t xml:space="preserve">AWST = UTC+8 hours, </w:t>
      </w:r>
      <w:r w:rsidR="002A1C1E" w:rsidRPr="002A1C1E">
        <w:rPr>
          <w:rFonts w:asciiTheme="minorHAnsi" w:hAnsiTheme="minorHAnsi"/>
        </w:rPr>
        <w:t>CCT = UTC+6.5 hours)</w:t>
      </w:r>
      <w:r w:rsidR="008C6932" w:rsidRPr="00D9523A">
        <w:rPr>
          <w:rFonts w:asciiTheme="minorHAnsi" w:hAnsiTheme="minorHAnsi"/>
        </w:rPr>
        <w:t>.</w:t>
      </w:r>
    </w:p>
    <w:p w14:paraId="4F78A9B2" w14:textId="36C69365" w:rsidR="007752F5" w:rsidRPr="00D9523A" w:rsidRDefault="000126E4" w:rsidP="00C33BB2">
      <w:pPr>
        <w:jc w:val="both"/>
        <w:rPr>
          <w:rFonts w:asciiTheme="minorHAnsi" w:hAnsiTheme="minorHAnsi"/>
        </w:rPr>
      </w:pPr>
      <w:r w:rsidRPr="000126E4">
        <w:rPr>
          <w:rFonts w:asciiTheme="minorHAnsi" w:hAnsiTheme="minorHAnsi"/>
          <w:noProof/>
        </w:rPr>
        <w:drawing>
          <wp:inline distT="0" distB="0" distL="0" distR="0" wp14:anchorId="7B115CC9" wp14:editId="3107A473">
            <wp:extent cx="6008370" cy="3716703"/>
            <wp:effectExtent l="19050" t="19050" r="11430" b="17145"/>
            <wp:docPr id="376717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17935" name=""/>
                    <pic:cNvPicPr/>
                  </pic:nvPicPr>
                  <pic:blipFill rotWithShape="1">
                    <a:blip r:embed="rId46"/>
                    <a:srcRect l="1820" t="1705"/>
                    <a:stretch>
                      <a:fillRect/>
                    </a:stretch>
                  </pic:blipFill>
                  <pic:spPr bwMode="auto">
                    <a:xfrm>
                      <a:off x="0" y="0"/>
                      <a:ext cx="6008761" cy="37169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CDA831F" w14:textId="00617C35" w:rsidR="00A12E86" w:rsidRDefault="00A12E86" w:rsidP="00A12E86">
      <w:pPr>
        <w:pStyle w:val="Caption"/>
        <w:rPr>
          <w:rStyle w:val="normaltextrun"/>
          <w:rFonts w:cs="Arial"/>
          <w:szCs w:val="22"/>
        </w:rPr>
      </w:pPr>
      <w:bookmarkStart w:id="93" w:name="_Ref222148596"/>
      <w:bookmarkStart w:id="94" w:name="_Toc222147243"/>
      <w:bookmarkStart w:id="95" w:name="_Toc231397247"/>
      <w:bookmarkStart w:id="96" w:name="_Toc232682459"/>
      <w:r w:rsidRPr="00D60CC4">
        <w:t xml:space="preserve">Figure </w:t>
      </w:r>
      <w:r w:rsidR="00DF48AC">
        <w:fldChar w:fldCharType="begin"/>
      </w:r>
      <w:r w:rsidR="00DF48AC">
        <w:instrText xml:space="preserve"> SEQ Figure \* ARABIC </w:instrText>
      </w:r>
      <w:r w:rsidR="00DF48AC">
        <w:fldChar w:fldCharType="separate"/>
      </w:r>
      <w:r w:rsidR="00DA5D06">
        <w:rPr>
          <w:noProof/>
        </w:rPr>
        <w:t>13</w:t>
      </w:r>
      <w:r w:rsidR="00DF48AC">
        <w:rPr>
          <w:noProof/>
        </w:rPr>
        <w:fldChar w:fldCharType="end"/>
      </w:r>
      <w:bookmarkEnd w:id="93"/>
      <w:r>
        <w:t xml:space="preserve"> The forecast percentage risk of a low developing into a tropical cyclone taken from the 7-day forecast for 03U, forecast base time is shown on the vertical axis and the forecast validity time is shown on the horizontal axis.</w:t>
      </w:r>
      <w:bookmarkEnd w:id="94"/>
      <w:r>
        <w:t xml:space="preserve"> The box colours correspond to the tropical cyclone forecast rating, yellow for Very Low</w:t>
      </w:r>
      <w:r w:rsidR="00EA0C01">
        <w:t xml:space="preserve"> (&lt;5%)</w:t>
      </w:r>
      <w:r>
        <w:t>, light orange for Low</w:t>
      </w:r>
      <w:r w:rsidR="00EA0C01">
        <w:t xml:space="preserve"> (5-20%)</w:t>
      </w:r>
      <w:r>
        <w:t xml:space="preserve">, orange for Moderate </w:t>
      </w:r>
      <w:r w:rsidR="00EA0C01">
        <w:t xml:space="preserve">(20-50%) </w:t>
      </w:r>
      <w:r>
        <w:t>and brown for High</w:t>
      </w:r>
      <w:r w:rsidR="00EA0C01">
        <w:t xml:space="preserve"> (&gt;50%)</w:t>
      </w:r>
      <w:r>
        <w:t>.</w:t>
      </w:r>
      <w:bookmarkEnd w:id="95"/>
      <w:bookmarkEnd w:id="96"/>
      <w:r>
        <w:t xml:space="preserve"> </w:t>
      </w:r>
    </w:p>
    <w:p w14:paraId="3DE63646" w14:textId="68CC6BFC" w:rsidR="008C6932" w:rsidRPr="00D9523A" w:rsidRDefault="008C6932" w:rsidP="00C33BB2">
      <w:pPr>
        <w:jc w:val="both"/>
        <w:rPr>
          <w:rFonts w:asciiTheme="minorHAnsi" w:hAnsiTheme="minorHAnsi"/>
        </w:rPr>
      </w:pPr>
      <w:r w:rsidRPr="00D9523A">
        <w:rPr>
          <w:rFonts w:asciiTheme="minorHAnsi" w:hAnsiTheme="minorHAnsi"/>
        </w:rPr>
        <w:t xml:space="preserve">The accuracy statistics </w:t>
      </w:r>
      <w:r w:rsidR="004F5730" w:rsidRPr="00D9523A">
        <w:rPr>
          <w:rFonts w:asciiTheme="minorHAnsi" w:hAnsiTheme="minorHAnsi"/>
        </w:rPr>
        <w:t>for Tropical</w:t>
      </w:r>
      <w:r w:rsidRPr="00D9523A">
        <w:rPr>
          <w:rFonts w:asciiTheme="minorHAnsi" w:hAnsiTheme="minorHAnsi"/>
        </w:rPr>
        <w:t xml:space="preserve"> Cyclone </w:t>
      </w:r>
      <w:r w:rsidR="00AD14DC" w:rsidRPr="00D9523A">
        <w:rPr>
          <w:rFonts w:asciiTheme="minorHAnsi" w:hAnsiTheme="minorHAnsi"/>
        </w:rPr>
        <w:t>Grant</w:t>
      </w:r>
      <w:r w:rsidRPr="00D9523A">
        <w:rPr>
          <w:rFonts w:asciiTheme="minorHAnsi" w:hAnsiTheme="minorHAnsi"/>
        </w:rPr>
        <w:t xml:space="preserve"> are  in </w:t>
      </w:r>
      <w:r w:rsidRPr="00D9523A">
        <w:rPr>
          <w:rFonts w:asciiTheme="minorHAnsi" w:hAnsiTheme="minorHAnsi"/>
        </w:rPr>
        <w:fldChar w:fldCharType="begin"/>
      </w:r>
      <w:r w:rsidRPr="00D9523A">
        <w:rPr>
          <w:rFonts w:asciiTheme="minorHAnsi" w:hAnsiTheme="minorHAnsi"/>
        </w:rPr>
        <w:instrText xml:space="preserve"> REF _Ref202269390 \h </w:instrText>
      </w:r>
      <w:r w:rsidR="00C33BB2" w:rsidRPr="00D9523A">
        <w:rPr>
          <w:rFonts w:asciiTheme="minorHAnsi" w:hAnsiTheme="minorHAnsi"/>
        </w:rPr>
        <w:instrText xml:space="preserve"> \* MERGEFORMAT </w:instrText>
      </w:r>
      <w:r w:rsidRPr="00D9523A">
        <w:rPr>
          <w:rFonts w:asciiTheme="minorHAnsi" w:hAnsiTheme="minorHAnsi"/>
        </w:rPr>
      </w:r>
      <w:r w:rsidRPr="00D9523A">
        <w:rPr>
          <w:rFonts w:asciiTheme="minorHAnsi" w:hAnsiTheme="minorHAnsi"/>
        </w:rPr>
        <w:fldChar w:fldCharType="separate"/>
      </w:r>
      <w:r w:rsidR="00DF48AC">
        <w:t xml:space="preserve">Table </w:t>
      </w:r>
      <w:r w:rsidR="00DF48AC">
        <w:rPr>
          <w:noProof/>
        </w:rPr>
        <w:t>2</w:t>
      </w:r>
      <w:r w:rsidRPr="00D9523A">
        <w:rPr>
          <w:rFonts w:asciiTheme="minorHAnsi" w:hAnsiTheme="minorHAnsi"/>
        </w:rPr>
        <w:fldChar w:fldCharType="end"/>
      </w:r>
      <w:r w:rsidRPr="00D9523A">
        <w:rPr>
          <w:rFonts w:asciiTheme="minorHAnsi" w:hAnsiTheme="minorHAnsi"/>
        </w:rPr>
        <w:t xml:space="preserve"> and shown in </w:t>
      </w:r>
      <w:r w:rsidR="005A5D68">
        <w:rPr>
          <w:rFonts w:asciiTheme="minorHAnsi" w:hAnsiTheme="minorHAnsi"/>
        </w:rPr>
        <w:fldChar w:fldCharType="begin"/>
      </w:r>
      <w:r w:rsidR="005A5D68">
        <w:rPr>
          <w:rFonts w:asciiTheme="minorHAnsi" w:hAnsiTheme="minorHAnsi"/>
        </w:rPr>
        <w:instrText xml:space="preserve"> REF _Ref198728846 \h </w:instrText>
      </w:r>
      <w:r w:rsidR="005A5D68">
        <w:rPr>
          <w:rFonts w:asciiTheme="minorHAnsi" w:hAnsiTheme="minorHAnsi"/>
        </w:rPr>
      </w:r>
      <w:r w:rsidR="005A5D68">
        <w:rPr>
          <w:rFonts w:asciiTheme="minorHAnsi" w:hAnsiTheme="minorHAnsi"/>
        </w:rPr>
        <w:fldChar w:fldCharType="separate"/>
      </w:r>
      <w:r w:rsidR="005A5D68">
        <w:t xml:space="preserve">Figure </w:t>
      </w:r>
      <w:r w:rsidR="005A5D68">
        <w:rPr>
          <w:noProof/>
        </w:rPr>
        <w:t>14</w:t>
      </w:r>
      <w:r w:rsidR="005A5D68">
        <w:rPr>
          <w:rFonts w:asciiTheme="minorHAnsi" w:hAnsiTheme="minorHAnsi"/>
        </w:rPr>
        <w:fldChar w:fldCharType="end"/>
      </w:r>
      <w:r w:rsidRPr="00D9523A">
        <w:rPr>
          <w:rFonts w:asciiTheme="minorHAnsi" w:hAnsiTheme="minorHAnsi"/>
        </w:rPr>
        <w:t xml:space="preserve"> and </w:t>
      </w:r>
      <w:r w:rsidR="005A5D68">
        <w:rPr>
          <w:rFonts w:asciiTheme="minorHAnsi" w:hAnsiTheme="minorHAnsi"/>
        </w:rPr>
        <w:fldChar w:fldCharType="begin"/>
      </w:r>
      <w:r w:rsidR="005A5D68">
        <w:rPr>
          <w:rFonts w:asciiTheme="minorHAnsi" w:hAnsiTheme="minorHAnsi"/>
        </w:rPr>
        <w:instrText xml:space="preserve"> REF _Ref198728848 \h </w:instrText>
      </w:r>
      <w:r w:rsidR="005A5D68">
        <w:rPr>
          <w:rFonts w:asciiTheme="minorHAnsi" w:hAnsiTheme="minorHAnsi"/>
        </w:rPr>
      </w:r>
      <w:r w:rsidR="005A5D68">
        <w:rPr>
          <w:rFonts w:asciiTheme="minorHAnsi" w:hAnsiTheme="minorHAnsi"/>
        </w:rPr>
        <w:fldChar w:fldCharType="separate"/>
      </w:r>
      <w:r w:rsidR="005A5D68">
        <w:t xml:space="preserve">Figure </w:t>
      </w:r>
      <w:r w:rsidR="005A5D68">
        <w:rPr>
          <w:noProof/>
        </w:rPr>
        <w:t>15</w:t>
      </w:r>
      <w:r w:rsidR="005A5D68">
        <w:rPr>
          <w:rFonts w:asciiTheme="minorHAnsi" w:hAnsiTheme="minorHAnsi"/>
        </w:rPr>
        <w:fldChar w:fldCharType="end"/>
      </w:r>
      <w:r w:rsidRPr="00D9523A">
        <w:rPr>
          <w:rFonts w:asciiTheme="minorHAnsi" w:hAnsiTheme="minorHAnsi"/>
        </w:rPr>
        <w:t xml:space="preserve">. </w:t>
      </w:r>
    </w:p>
    <w:p w14:paraId="59A39C27" w14:textId="09F78557" w:rsidR="00540CC1" w:rsidRPr="00D9523A" w:rsidRDefault="00540CC1" w:rsidP="00C33BB2">
      <w:pPr>
        <w:jc w:val="both"/>
      </w:pPr>
      <w:r w:rsidRPr="00D9523A">
        <w:t xml:space="preserve">Forecast track position accuracy was slightly poorer than the five-year average, except at the 72- and 96-hour forecast periods, as shown in </w:t>
      </w:r>
      <w:r w:rsidR="000A1D2A">
        <w:fldChar w:fldCharType="begin"/>
      </w:r>
      <w:r w:rsidR="000A1D2A">
        <w:instrText xml:space="preserve"> REF _Ref198728846 \h </w:instrText>
      </w:r>
      <w:r w:rsidR="000A1D2A">
        <w:fldChar w:fldCharType="separate"/>
      </w:r>
      <w:r w:rsidR="000A1D2A">
        <w:t xml:space="preserve">Figure </w:t>
      </w:r>
      <w:r w:rsidR="000A1D2A">
        <w:rPr>
          <w:noProof/>
        </w:rPr>
        <w:t>14</w:t>
      </w:r>
      <w:r w:rsidR="000A1D2A">
        <w:fldChar w:fldCharType="end"/>
      </w:r>
      <w:r w:rsidRPr="00D9523A">
        <w:t>. This was mainly due to fluctuations in Grant’s forward speed arising from variations in the strength of the subtropical ridge, combined with the timing and depth of pulsating convection.</w:t>
      </w:r>
    </w:p>
    <w:p w14:paraId="74AA5BFB" w14:textId="5EC49077" w:rsidR="00540CC1" w:rsidRPr="00D9523A" w:rsidRDefault="00540CC1" w:rsidP="00C33BB2">
      <w:pPr>
        <w:jc w:val="both"/>
      </w:pPr>
      <w:r w:rsidRPr="00D9523A">
        <w:t xml:space="preserve">Intensity forecasts were significantly better than the five-year average, as shown in </w:t>
      </w:r>
      <w:r w:rsidR="000A1D2A">
        <w:fldChar w:fldCharType="begin"/>
      </w:r>
      <w:r w:rsidR="000A1D2A">
        <w:instrText xml:space="preserve"> REF _Ref198728848 \h </w:instrText>
      </w:r>
      <w:r w:rsidR="000A1D2A">
        <w:fldChar w:fldCharType="separate"/>
      </w:r>
      <w:r w:rsidR="000A1D2A">
        <w:t xml:space="preserve">Figure </w:t>
      </w:r>
      <w:r w:rsidR="000A1D2A">
        <w:rPr>
          <w:noProof/>
        </w:rPr>
        <w:t>15</w:t>
      </w:r>
      <w:r w:rsidR="000A1D2A">
        <w:fldChar w:fldCharType="end"/>
      </w:r>
      <w:r w:rsidRPr="00D9523A">
        <w:t>. This was due to the relatively steady-state nature of Grant, with little overall change in intensity within a marginally favourable environment that lacked strong low-level forcing and was dominated by sufficient vertical wind shear.</w:t>
      </w:r>
    </w:p>
    <w:tbl>
      <w:tblPr>
        <w:tblStyle w:val="TableGrid"/>
        <w:tblW w:w="9628" w:type="dxa"/>
        <w:tblLook w:val="04A0" w:firstRow="1" w:lastRow="0" w:firstColumn="1" w:lastColumn="0" w:noHBand="0" w:noVBand="1"/>
      </w:tblPr>
      <w:tblGrid>
        <w:gridCol w:w="1250"/>
        <w:gridCol w:w="704"/>
        <w:gridCol w:w="857"/>
        <w:gridCol w:w="857"/>
        <w:gridCol w:w="857"/>
        <w:gridCol w:w="858"/>
        <w:gridCol w:w="858"/>
        <w:gridCol w:w="858"/>
        <w:gridCol w:w="860"/>
        <w:gridCol w:w="796"/>
        <w:gridCol w:w="873"/>
      </w:tblGrid>
      <w:tr w:rsidR="006C5A87" w14:paraId="577B5C09" w14:textId="77777777">
        <w:trPr>
          <w:cnfStyle w:val="100000000000" w:firstRow="1" w:lastRow="0" w:firstColumn="0" w:lastColumn="0" w:oddVBand="0" w:evenVBand="0" w:oddHBand="0" w:evenHBand="0" w:firstRowFirstColumn="0" w:firstRowLastColumn="0" w:lastRowFirstColumn="0" w:lastRowLastColumn="0"/>
        </w:trPr>
        <w:tc>
          <w:tcPr>
            <w:tcW w:w="1250" w:type="dxa"/>
          </w:tcPr>
          <w:p w14:paraId="2D531353" w14:textId="77777777" w:rsidR="002C5973" w:rsidRPr="00FA717C" w:rsidRDefault="002C5973">
            <w:pPr>
              <w:rPr>
                <w:sz w:val="18"/>
                <w:szCs w:val="20"/>
              </w:rPr>
            </w:pPr>
            <w:bookmarkStart w:id="97" w:name="_Ref196713444"/>
            <w:bookmarkStart w:id="98" w:name="_Toc196895389"/>
            <w:r w:rsidRPr="00FA717C">
              <w:rPr>
                <w:sz w:val="18"/>
                <w:szCs w:val="20"/>
              </w:rPr>
              <w:t>Time</w:t>
            </w:r>
          </w:p>
        </w:tc>
        <w:tc>
          <w:tcPr>
            <w:tcW w:w="704" w:type="dxa"/>
          </w:tcPr>
          <w:p w14:paraId="67193051" w14:textId="77777777" w:rsidR="002C5973" w:rsidRPr="00FA717C" w:rsidRDefault="002C5973">
            <w:pPr>
              <w:rPr>
                <w:sz w:val="18"/>
                <w:szCs w:val="20"/>
              </w:rPr>
            </w:pPr>
            <w:r w:rsidRPr="00FA717C">
              <w:rPr>
                <w:sz w:val="18"/>
                <w:szCs w:val="20"/>
              </w:rPr>
              <w:t>00</w:t>
            </w:r>
          </w:p>
        </w:tc>
        <w:tc>
          <w:tcPr>
            <w:tcW w:w="857" w:type="dxa"/>
          </w:tcPr>
          <w:p w14:paraId="4C5F731C" w14:textId="77777777" w:rsidR="002C5973" w:rsidRPr="00FA717C" w:rsidRDefault="002C5973">
            <w:pPr>
              <w:rPr>
                <w:sz w:val="18"/>
                <w:szCs w:val="20"/>
              </w:rPr>
            </w:pPr>
            <w:r w:rsidRPr="00FA717C">
              <w:rPr>
                <w:sz w:val="18"/>
                <w:szCs w:val="20"/>
              </w:rPr>
              <w:t>06</w:t>
            </w:r>
          </w:p>
        </w:tc>
        <w:tc>
          <w:tcPr>
            <w:tcW w:w="857" w:type="dxa"/>
          </w:tcPr>
          <w:p w14:paraId="04CFD14B" w14:textId="77777777" w:rsidR="002C5973" w:rsidRPr="00FA717C" w:rsidRDefault="002C5973">
            <w:pPr>
              <w:rPr>
                <w:sz w:val="18"/>
                <w:szCs w:val="20"/>
              </w:rPr>
            </w:pPr>
            <w:r w:rsidRPr="00FA717C">
              <w:rPr>
                <w:sz w:val="18"/>
                <w:szCs w:val="20"/>
              </w:rPr>
              <w:t>12</w:t>
            </w:r>
          </w:p>
        </w:tc>
        <w:tc>
          <w:tcPr>
            <w:tcW w:w="857" w:type="dxa"/>
          </w:tcPr>
          <w:p w14:paraId="339CCEBD" w14:textId="77777777" w:rsidR="002C5973" w:rsidRPr="00FA717C" w:rsidRDefault="002C5973">
            <w:pPr>
              <w:rPr>
                <w:sz w:val="18"/>
                <w:szCs w:val="20"/>
              </w:rPr>
            </w:pPr>
            <w:r w:rsidRPr="00FA717C">
              <w:rPr>
                <w:sz w:val="18"/>
                <w:szCs w:val="20"/>
              </w:rPr>
              <w:t>18</w:t>
            </w:r>
          </w:p>
        </w:tc>
        <w:tc>
          <w:tcPr>
            <w:tcW w:w="858" w:type="dxa"/>
          </w:tcPr>
          <w:p w14:paraId="21B3EDBF" w14:textId="77777777" w:rsidR="002C5973" w:rsidRPr="00FA717C" w:rsidRDefault="002C5973">
            <w:pPr>
              <w:rPr>
                <w:sz w:val="18"/>
                <w:szCs w:val="20"/>
              </w:rPr>
            </w:pPr>
            <w:r w:rsidRPr="00FA717C">
              <w:rPr>
                <w:sz w:val="18"/>
                <w:szCs w:val="20"/>
              </w:rPr>
              <w:t>24</w:t>
            </w:r>
          </w:p>
        </w:tc>
        <w:tc>
          <w:tcPr>
            <w:tcW w:w="858" w:type="dxa"/>
          </w:tcPr>
          <w:p w14:paraId="0EB47E00" w14:textId="77777777" w:rsidR="002C5973" w:rsidRPr="00FA717C" w:rsidRDefault="002C5973">
            <w:pPr>
              <w:rPr>
                <w:sz w:val="18"/>
                <w:szCs w:val="20"/>
              </w:rPr>
            </w:pPr>
            <w:r w:rsidRPr="00FA717C">
              <w:rPr>
                <w:sz w:val="18"/>
                <w:szCs w:val="20"/>
              </w:rPr>
              <w:t>36</w:t>
            </w:r>
          </w:p>
        </w:tc>
        <w:tc>
          <w:tcPr>
            <w:tcW w:w="858" w:type="dxa"/>
          </w:tcPr>
          <w:p w14:paraId="3D526FA9" w14:textId="77777777" w:rsidR="002C5973" w:rsidRPr="00FA717C" w:rsidRDefault="002C5973">
            <w:pPr>
              <w:rPr>
                <w:sz w:val="18"/>
                <w:szCs w:val="20"/>
              </w:rPr>
            </w:pPr>
            <w:r w:rsidRPr="00FA717C">
              <w:rPr>
                <w:sz w:val="18"/>
                <w:szCs w:val="20"/>
              </w:rPr>
              <w:t>48</w:t>
            </w:r>
          </w:p>
        </w:tc>
        <w:tc>
          <w:tcPr>
            <w:tcW w:w="860" w:type="dxa"/>
          </w:tcPr>
          <w:p w14:paraId="1E927FF0" w14:textId="77777777" w:rsidR="002C5973" w:rsidRPr="00FA717C" w:rsidRDefault="002C5973">
            <w:pPr>
              <w:rPr>
                <w:sz w:val="18"/>
                <w:szCs w:val="20"/>
              </w:rPr>
            </w:pPr>
            <w:r w:rsidRPr="00FA717C">
              <w:rPr>
                <w:sz w:val="18"/>
                <w:szCs w:val="20"/>
              </w:rPr>
              <w:t>72</w:t>
            </w:r>
          </w:p>
        </w:tc>
        <w:tc>
          <w:tcPr>
            <w:tcW w:w="796" w:type="dxa"/>
          </w:tcPr>
          <w:p w14:paraId="7542CFFC" w14:textId="77777777" w:rsidR="002C5973" w:rsidRPr="00FA717C" w:rsidRDefault="002C5973">
            <w:pPr>
              <w:rPr>
                <w:sz w:val="18"/>
                <w:szCs w:val="20"/>
              </w:rPr>
            </w:pPr>
            <w:r w:rsidRPr="00FA717C">
              <w:rPr>
                <w:sz w:val="18"/>
                <w:szCs w:val="20"/>
              </w:rPr>
              <w:t>96</w:t>
            </w:r>
          </w:p>
        </w:tc>
        <w:tc>
          <w:tcPr>
            <w:tcW w:w="873" w:type="dxa"/>
          </w:tcPr>
          <w:p w14:paraId="1F31E06C" w14:textId="77777777" w:rsidR="002C5973" w:rsidRPr="00FA717C" w:rsidRDefault="002C5973">
            <w:pPr>
              <w:rPr>
                <w:sz w:val="18"/>
                <w:szCs w:val="20"/>
              </w:rPr>
            </w:pPr>
            <w:r w:rsidRPr="00FA717C">
              <w:rPr>
                <w:sz w:val="18"/>
                <w:szCs w:val="20"/>
              </w:rPr>
              <w:t>120</w:t>
            </w:r>
          </w:p>
        </w:tc>
      </w:tr>
      <w:tr w:rsidR="006C5A87" w14:paraId="177CBC81" w14:textId="77777777">
        <w:trPr>
          <w:cnfStyle w:val="000000100000" w:firstRow="0" w:lastRow="0" w:firstColumn="0" w:lastColumn="0" w:oddVBand="0" w:evenVBand="0" w:oddHBand="1" w:evenHBand="0" w:firstRowFirstColumn="0" w:firstRowLastColumn="0" w:lastRowFirstColumn="0" w:lastRowLastColumn="0"/>
        </w:trPr>
        <w:tc>
          <w:tcPr>
            <w:tcW w:w="1250" w:type="dxa"/>
          </w:tcPr>
          <w:p w14:paraId="3286A614" w14:textId="48098AA0" w:rsidR="00DF3C7F" w:rsidRPr="00FA717C" w:rsidRDefault="00DF3C7F" w:rsidP="00D7466D">
            <w:pPr>
              <w:jc w:val="center"/>
              <w:rPr>
                <w:sz w:val="18"/>
                <w:szCs w:val="20"/>
              </w:rPr>
            </w:pPr>
            <w:r w:rsidRPr="00FA717C">
              <w:rPr>
                <w:sz w:val="18"/>
                <w:szCs w:val="20"/>
              </w:rPr>
              <w:t>Position accuracy (km)</w:t>
            </w:r>
          </w:p>
        </w:tc>
        <w:tc>
          <w:tcPr>
            <w:tcW w:w="704" w:type="dxa"/>
            <w:tcBorders>
              <w:top w:val="outset" w:sz="6" w:space="0" w:color="auto"/>
              <w:left w:val="outset" w:sz="6" w:space="0" w:color="auto"/>
              <w:bottom w:val="outset" w:sz="6" w:space="0" w:color="auto"/>
              <w:right w:val="outset" w:sz="6" w:space="0" w:color="auto"/>
            </w:tcBorders>
            <w:vAlign w:val="center"/>
          </w:tcPr>
          <w:p w14:paraId="729E1AD0" w14:textId="72C17B97" w:rsidR="00DF3C7F" w:rsidRPr="00FA717C" w:rsidRDefault="00DF3C7F" w:rsidP="00D7466D">
            <w:pPr>
              <w:jc w:val="center"/>
              <w:rPr>
                <w:sz w:val="18"/>
                <w:szCs w:val="20"/>
              </w:rPr>
            </w:pPr>
            <w:r>
              <w:t>3</w:t>
            </w:r>
            <w:r w:rsidR="000E62B5">
              <w:t>6</w:t>
            </w:r>
          </w:p>
        </w:tc>
        <w:tc>
          <w:tcPr>
            <w:tcW w:w="857" w:type="dxa"/>
            <w:tcBorders>
              <w:top w:val="outset" w:sz="6" w:space="0" w:color="auto"/>
              <w:left w:val="outset" w:sz="6" w:space="0" w:color="auto"/>
              <w:bottom w:val="outset" w:sz="6" w:space="0" w:color="auto"/>
              <w:right w:val="outset" w:sz="6" w:space="0" w:color="auto"/>
            </w:tcBorders>
            <w:vAlign w:val="center"/>
          </w:tcPr>
          <w:p w14:paraId="36779DB1" w14:textId="6C9ABC16" w:rsidR="00DF3C7F" w:rsidRPr="00FA717C" w:rsidRDefault="00DF3C7F" w:rsidP="00D7466D">
            <w:pPr>
              <w:jc w:val="center"/>
              <w:rPr>
                <w:sz w:val="18"/>
                <w:szCs w:val="20"/>
              </w:rPr>
            </w:pPr>
            <w:r>
              <w:t>55</w:t>
            </w:r>
          </w:p>
        </w:tc>
        <w:tc>
          <w:tcPr>
            <w:tcW w:w="857" w:type="dxa"/>
            <w:tcBorders>
              <w:top w:val="outset" w:sz="6" w:space="0" w:color="auto"/>
              <w:left w:val="outset" w:sz="6" w:space="0" w:color="auto"/>
              <w:bottom w:val="outset" w:sz="6" w:space="0" w:color="auto"/>
              <w:right w:val="outset" w:sz="6" w:space="0" w:color="auto"/>
            </w:tcBorders>
            <w:vAlign w:val="center"/>
          </w:tcPr>
          <w:p w14:paraId="25E95A28" w14:textId="3268CFE8" w:rsidR="00DF3C7F" w:rsidRPr="00FA717C" w:rsidRDefault="00DF3C7F" w:rsidP="00D7466D">
            <w:pPr>
              <w:jc w:val="center"/>
              <w:rPr>
                <w:sz w:val="18"/>
                <w:szCs w:val="20"/>
              </w:rPr>
            </w:pPr>
            <w:r>
              <w:t>71</w:t>
            </w:r>
          </w:p>
        </w:tc>
        <w:tc>
          <w:tcPr>
            <w:tcW w:w="857" w:type="dxa"/>
            <w:tcBorders>
              <w:top w:val="outset" w:sz="6" w:space="0" w:color="auto"/>
              <w:left w:val="outset" w:sz="6" w:space="0" w:color="auto"/>
              <w:bottom w:val="outset" w:sz="6" w:space="0" w:color="auto"/>
              <w:right w:val="outset" w:sz="6" w:space="0" w:color="auto"/>
            </w:tcBorders>
            <w:vAlign w:val="center"/>
          </w:tcPr>
          <w:p w14:paraId="0434759E" w14:textId="3A3D6355" w:rsidR="00DF3C7F" w:rsidRPr="00FA717C" w:rsidRDefault="00DF3C7F" w:rsidP="00D7466D">
            <w:pPr>
              <w:jc w:val="center"/>
              <w:rPr>
                <w:sz w:val="18"/>
                <w:szCs w:val="20"/>
              </w:rPr>
            </w:pPr>
            <w:r>
              <w:t>8</w:t>
            </w:r>
            <w:r w:rsidR="000E62B5">
              <w:t>2</w:t>
            </w:r>
          </w:p>
        </w:tc>
        <w:tc>
          <w:tcPr>
            <w:tcW w:w="858" w:type="dxa"/>
            <w:tcBorders>
              <w:top w:val="outset" w:sz="6" w:space="0" w:color="auto"/>
              <w:left w:val="outset" w:sz="6" w:space="0" w:color="auto"/>
              <w:bottom w:val="outset" w:sz="6" w:space="0" w:color="auto"/>
              <w:right w:val="outset" w:sz="6" w:space="0" w:color="auto"/>
            </w:tcBorders>
            <w:vAlign w:val="center"/>
          </w:tcPr>
          <w:p w14:paraId="6B90F401" w14:textId="08EF3116" w:rsidR="00DF3C7F" w:rsidRPr="00FA717C" w:rsidRDefault="00DF3C7F" w:rsidP="00D7466D">
            <w:pPr>
              <w:jc w:val="center"/>
              <w:rPr>
                <w:sz w:val="18"/>
                <w:szCs w:val="20"/>
              </w:rPr>
            </w:pPr>
            <w:r>
              <w:t>94</w:t>
            </w:r>
          </w:p>
        </w:tc>
        <w:tc>
          <w:tcPr>
            <w:tcW w:w="858" w:type="dxa"/>
            <w:tcBorders>
              <w:top w:val="outset" w:sz="6" w:space="0" w:color="auto"/>
              <w:left w:val="outset" w:sz="6" w:space="0" w:color="auto"/>
              <w:bottom w:val="outset" w:sz="6" w:space="0" w:color="auto"/>
              <w:right w:val="outset" w:sz="6" w:space="0" w:color="auto"/>
            </w:tcBorders>
            <w:vAlign w:val="center"/>
          </w:tcPr>
          <w:p w14:paraId="32EDC0C0" w14:textId="538DDB55" w:rsidR="00DF3C7F" w:rsidRPr="00FA717C" w:rsidRDefault="00DF3C7F" w:rsidP="00D7466D">
            <w:pPr>
              <w:jc w:val="center"/>
              <w:rPr>
                <w:sz w:val="18"/>
                <w:szCs w:val="20"/>
              </w:rPr>
            </w:pPr>
            <w:r>
              <w:t>114</w:t>
            </w:r>
          </w:p>
        </w:tc>
        <w:tc>
          <w:tcPr>
            <w:tcW w:w="858" w:type="dxa"/>
            <w:tcBorders>
              <w:top w:val="outset" w:sz="6" w:space="0" w:color="auto"/>
              <w:left w:val="outset" w:sz="6" w:space="0" w:color="auto"/>
              <w:bottom w:val="outset" w:sz="6" w:space="0" w:color="auto"/>
              <w:right w:val="outset" w:sz="6" w:space="0" w:color="auto"/>
            </w:tcBorders>
            <w:vAlign w:val="center"/>
          </w:tcPr>
          <w:p w14:paraId="66085F4A" w14:textId="7FB40841" w:rsidR="00DF3C7F" w:rsidRPr="00FA717C" w:rsidRDefault="00DF3C7F" w:rsidP="00D7466D">
            <w:pPr>
              <w:jc w:val="center"/>
              <w:rPr>
                <w:sz w:val="18"/>
                <w:szCs w:val="20"/>
              </w:rPr>
            </w:pPr>
            <w:r>
              <w:t>13</w:t>
            </w:r>
            <w:r w:rsidR="000E62B5">
              <w:t>2</w:t>
            </w:r>
          </w:p>
        </w:tc>
        <w:tc>
          <w:tcPr>
            <w:tcW w:w="860" w:type="dxa"/>
            <w:tcBorders>
              <w:top w:val="outset" w:sz="6" w:space="0" w:color="auto"/>
              <w:left w:val="outset" w:sz="6" w:space="0" w:color="auto"/>
              <w:bottom w:val="outset" w:sz="6" w:space="0" w:color="auto"/>
              <w:right w:val="outset" w:sz="6" w:space="0" w:color="auto"/>
            </w:tcBorders>
            <w:vAlign w:val="center"/>
          </w:tcPr>
          <w:p w14:paraId="6A3C760B" w14:textId="0E433D13" w:rsidR="00DF3C7F" w:rsidRPr="00FA717C" w:rsidRDefault="00DF3C7F" w:rsidP="00D7466D">
            <w:pPr>
              <w:jc w:val="center"/>
              <w:rPr>
                <w:sz w:val="18"/>
                <w:szCs w:val="20"/>
              </w:rPr>
            </w:pPr>
            <w:r>
              <w:t>14</w:t>
            </w:r>
            <w:r w:rsidR="000E62B5">
              <w:t>7</w:t>
            </w:r>
          </w:p>
        </w:tc>
        <w:tc>
          <w:tcPr>
            <w:tcW w:w="796" w:type="dxa"/>
            <w:tcBorders>
              <w:top w:val="outset" w:sz="6" w:space="0" w:color="auto"/>
              <w:left w:val="outset" w:sz="6" w:space="0" w:color="auto"/>
              <w:bottom w:val="outset" w:sz="6" w:space="0" w:color="auto"/>
              <w:right w:val="outset" w:sz="6" w:space="0" w:color="auto"/>
            </w:tcBorders>
            <w:vAlign w:val="center"/>
          </w:tcPr>
          <w:p w14:paraId="2C896DDF" w14:textId="696E9C4F" w:rsidR="00DF3C7F" w:rsidRPr="00FA717C" w:rsidRDefault="00DF3C7F" w:rsidP="00D7466D">
            <w:pPr>
              <w:jc w:val="center"/>
              <w:rPr>
                <w:sz w:val="18"/>
                <w:szCs w:val="20"/>
              </w:rPr>
            </w:pPr>
            <w:r>
              <w:t>1</w:t>
            </w:r>
            <w:r w:rsidR="000E62B5">
              <w:t>80</w:t>
            </w:r>
          </w:p>
        </w:tc>
        <w:tc>
          <w:tcPr>
            <w:tcW w:w="873" w:type="dxa"/>
            <w:tcBorders>
              <w:top w:val="outset" w:sz="6" w:space="0" w:color="auto"/>
              <w:left w:val="outset" w:sz="6" w:space="0" w:color="auto"/>
              <w:bottom w:val="outset" w:sz="6" w:space="0" w:color="auto"/>
              <w:right w:val="outset" w:sz="6" w:space="0" w:color="auto"/>
            </w:tcBorders>
            <w:vAlign w:val="center"/>
          </w:tcPr>
          <w:p w14:paraId="2F48D0BD" w14:textId="1C2CB7E5" w:rsidR="00DF3C7F" w:rsidRPr="00FA717C" w:rsidRDefault="00DF3C7F" w:rsidP="00D7466D">
            <w:pPr>
              <w:jc w:val="center"/>
              <w:rPr>
                <w:sz w:val="18"/>
                <w:szCs w:val="20"/>
              </w:rPr>
            </w:pPr>
            <w:r>
              <w:t>202</w:t>
            </w:r>
          </w:p>
        </w:tc>
      </w:tr>
      <w:tr w:rsidR="006C5A87" w14:paraId="6F0562DA" w14:textId="77777777">
        <w:trPr>
          <w:cnfStyle w:val="000000010000" w:firstRow="0" w:lastRow="0" w:firstColumn="0" w:lastColumn="0" w:oddVBand="0" w:evenVBand="0" w:oddHBand="0" w:evenHBand="1" w:firstRowFirstColumn="0" w:firstRowLastColumn="0" w:lastRowFirstColumn="0" w:lastRowLastColumn="0"/>
        </w:trPr>
        <w:tc>
          <w:tcPr>
            <w:tcW w:w="1250" w:type="dxa"/>
          </w:tcPr>
          <w:p w14:paraId="27584C2C" w14:textId="32007CC8" w:rsidR="00E226AE" w:rsidRPr="00FA717C" w:rsidRDefault="00E226AE" w:rsidP="00D7466D">
            <w:pPr>
              <w:jc w:val="center"/>
              <w:rPr>
                <w:sz w:val="18"/>
                <w:szCs w:val="20"/>
              </w:rPr>
            </w:pPr>
            <w:r w:rsidRPr="00FA717C">
              <w:rPr>
                <w:sz w:val="18"/>
                <w:szCs w:val="20"/>
              </w:rPr>
              <w:t>Intensity accuracy (knots)</w:t>
            </w:r>
          </w:p>
        </w:tc>
        <w:tc>
          <w:tcPr>
            <w:tcW w:w="704" w:type="dxa"/>
          </w:tcPr>
          <w:p w14:paraId="016F0D61" w14:textId="426A9C6D" w:rsidR="00E226AE" w:rsidRPr="00364892" w:rsidRDefault="00994D25" w:rsidP="00D7466D">
            <w:pPr>
              <w:jc w:val="center"/>
            </w:pPr>
            <w:r w:rsidRPr="00364892">
              <w:t>2</w:t>
            </w:r>
            <w:r w:rsidR="00037122" w:rsidRPr="00364892">
              <w:t>.1</w:t>
            </w:r>
          </w:p>
        </w:tc>
        <w:tc>
          <w:tcPr>
            <w:tcW w:w="857" w:type="dxa"/>
          </w:tcPr>
          <w:p w14:paraId="1C60EA1A" w14:textId="6E92AA05" w:rsidR="00E226AE" w:rsidRPr="00364892" w:rsidRDefault="003052A7" w:rsidP="00D7466D">
            <w:pPr>
              <w:jc w:val="center"/>
            </w:pPr>
            <w:r w:rsidRPr="00364892">
              <w:t>3</w:t>
            </w:r>
            <w:r w:rsidR="00037122" w:rsidRPr="00364892">
              <w:t>.5</w:t>
            </w:r>
          </w:p>
        </w:tc>
        <w:tc>
          <w:tcPr>
            <w:tcW w:w="857" w:type="dxa"/>
          </w:tcPr>
          <w:p w14:paraId="4D01B333" w14:textId="7CFD0351" w:rsidR="00E226AE" w:rsidRPr="00364892" w:rsidRDefault="007D511B" w:rsidP="00D7466D">
            <w:pPr>
              <w:jc w:val="center"/>
            </w:pPr>
            <w:r w:rsidRPr="00364892">
              <w:t>4.7</w:t>
            </w:r>
          </w:p>
        </w:tc>
        <w:tc>
          <w:tcPr>
            <w:tcW w:w="857" w:type="dxa"/>
          </w:tcPr>
          <w:p w14:paraId="55448301" w14:textId="562C68B4" w:rsidR="00E226AE" w:rsidRPr="00364892" w:rsidRDefault="003052A7" w:rsidP="00D7466D">
            <w:pPr>
              <w:jc w:val="center"/>
            </w:pPr>
            <w:r w:rsidRPr="00364892">
              <w:t>6</w:t>
            </w:r>
            <w:r w:rsidR="007D511B" w:rsidRPr="00364892">
              <w:t>.0</w:t>
            </w:r>
          </w:p>
        </w:tc>
        <w:tc>
          <w:tcPr>
            <w:tcW w:w="858" w:type="dxa"/>
          </w:tcPr>
          <w:p w14:paraId="4062ACDB" w14:textId="6E2E3974" w:rsidR="00E226AE" w:rsidRPr="00364892" w:rsidRDefault="003052A7" w:rsidP="00D7466D">
            <w:pPr>
              <w:jc w:val="center"/>
            </w:pPr>
            <w:r w:rsidRPr="00364892">
              <w:t>7</w:t>
            </w:r>
            <w:r w:rsidR="007D511B" w:rsidRPr="00364892">
              <w:t>.3</w:t>
            </w:r>
          </w:p>
        </w:tc>
        <w:tc>
          <w:tcPr>
            <w:tcW w:w="858" w:type="dxa"/>
          </w:tcPr>
          <w:p w14:paraId="248E3230" w14:textId="1E5AA759" w:rsidR="00E226AE" w:rsidRPr="00364892" w:rsidRDefault="003052A7" w:rsidP="00D7466D">
            <w:pPr>
              <w:jc w:val="center"/>
            </w:pPr>
            <w:r w:rsidRPr="00364892">
              <w:t>9</w:t>
            </w:r>
            <w:r w:rsidR="007D511B" w:rsidRPr="00364892">
              <w:t>.7</w:t>
            </w:r>
          </w:p>
        </w:tc>
        <w:tc>
          <w:tcPr>
            <w:tcW w:w="858" w:type="dxa"/>
          </w:tcPr>
          <w:p w14:paraId="7E28331A" w14:textId="3154827C" w:rsidR="00E226AE" w:rsidRPr="00364892" w:rsidRDefault="003052A7" w:rsidP="00D7466D">
            <w:pPr>
              <w:jc w:val="center"/>
            </w:pPr>
            <w:r w:rsidRPr="00364892">
              <w:t>11</w:t>
            </w:r>
            <w:r w:rsidR="007D511B" w:rsidRPr="00364892">
              <w:t>.0</w:t>
            </w:r>
          </w:p>
        </w:tc>
        <w:tc>
          <w:tcPr>
            <w:tcW w:w="860" w:type="dxa"/>
          </w:tcPr>
          <w:p w14:paraId="673D5A37" w14:textId="7D114FD9" w:rsidR="00E226AE" w:rsidRPr="00364892" w:rsidRDefault="003052A7" w:rsidP="00D7466D">
            <w:pPr>
              <w:jc w:val="center"/>
            </w:pPr>
            <w:r w:rsidRPr="00364892">
              <w:t>1</w:t>
            </w:r>
            <w:r w:rsidR="007D511B" w:rsidRPr="00364892">
              <w:t>2.9</w:t>
            </w:r>
          </w:p>
        </w:tc>
        <w:tc>
          <w:tcPr>
            <w:tcW w:w="796" w:type="dxa"/>
          </w:tcPr>
          <w:p w14:paraId="37BACDDE" w14:textId="7F64F64D" w:rsidR="00E226AE" w:rsidRPr="00364892" w:rsidRDefault="003052A7" w:rsidP="00D7466D">
            <w:pPr>
              <w:jc w:val="center"/>
            </w:pPr>
            <w:r w:rsidRPr="00364892">
              <w:t>14</w:t>
            </w:r>
            <w:r w:rsidR="00B27A64" w:rsidRPr="00364892">
              <w:t>.1</w:t>
            </w:r>
          </w:p>
        </w:tc>
        <w:tc>
          <w:tcPr>
            <w:tcW w:w="873" w:type="dxa"/>
          </w:tcPr>
          <w:p w14:paraId="147887FB" w14:textId="33AFDD66" w:rsidR="00E226AE" w:rsidRPr="00364892" w:rsidRDefault="006C1ABC" w:rsidP="00D7466D">
            <w:pPr>
              <w:jc w:val="center"/>
            </w:pPr>
            <w:r w:rsidRPr="00364892">
              <w:t>11</w:t>
            </w:r>
            <w:r w:rsidR="00B27A64" w:rsidRPr="00364892">
              <w:t>.1</w:t>
            </w:r>
          </w:p>
        </w:tc>
      </w:tr>
      <w:tr w:rsidR="000E62B5" w14:paraId="19F3F8C6" w14:textId="77777777">
        <w:trPr>
          <w:cnfStyle w:val="000000100000" w:firstRow="0" w:lastRow="0" w:firstColumn="0" w:lastColumn="0" w:oddVBand="0" w:evenVBand="0" w:oddHBand="1" w:evenHBand="0" w:firstRowFirstColumn="0" w:firstRowLastColumn="0" w:lastRowFirstColumn="0" w:lastRowLastColumn="0"/>
        </w:trPr>
        <w:tc>
          <w:tcPr>
            <w:tcW w:w="1250" w:type="dxa"/>
          </w:tcPr>
          <w:p w14:paraId="3CAE27A7" w14:textId="2FE4DDFC" w:rsidR="00554D5B" w:rsidRPr="00FA717C" w:rsidRDefault="00554D5B" w:rsidP="00D7466D">
            <w:pPr>
              <w:jc w:val="center"/>
              <w:rPr>
                <w:sz w:val="18"/>
                <w:szCs w:val="20"/>
              </w:rPr>
            </w:pPr>
            <w:r w:rsidRPr="00FA717C">
              <w:rPr>
                <w:sz w:val="18"/>
                <w:szCs w:val="20"/>
              </w:rPr>
              <w:t>Sample Size</w:t>
            </w:r>
          </w:p>
        </w:tc>
        <w:tc>
          <w:tcPr>
            <w:tcW w:w="704" w:type="dxa"/>
            <w:tcBorders>
              <w:top w:val="outset" w:sz="6" w:space="0" w:color="auto"/>
              <w:left w:val="outset" w:sz="6" w:space="0" w:color="auto"/>
              <w:bottom w:val="outset" w:sz="6" w:space="0" w:color="auto"/>
              <w:right w:val="outset" w:sz="6" w:space="0" w:color="auto"/>
            </w:tcBorders>
            <w:vAlign w:val="center"/>
          </w:tcPr>
          <w:p w14:paraId="0033FF39" w14:textId="36A823E3" w:rsidR="00554D5B" w:rsidRPr="00364892" w:rsidRDefault="00554D5B" w:rsidP="00D7466D">
            <w:pPr>
              <w:jc w:val="center"/>
            </w:pPr>
            <w:r>
              <w:t>43</w:t>
            </w:r>
          </w:p>
        </w:tc>
        <w:tc>
          <w:tcPr>
            <w:tcW w:w="857" w:type="dxa"/>
            <w:tcBorders>
              <w:top w:val="outset" w:sz="6" w:space="0" w:color="auto"/>
              <w:left w:val="outset" w:sz="6" w:space="0" w:color="auto"/>
              <w:bottom w:val="outset" w:sz="6" w:space="0" w:color="auto"/>
              <w:right w:val="outset" w:sz="6" w:space="0" w:color="auto"/>
            </w:tcBorders>
            <w:vAlign w:val="center"/>
          </w:tcPr>
          <w:p w14:paraId="65D2E11B" w14:textId="6B759527" w:rsidR="00554D5B" w:rsidRPr="00364892" w:rsidRDefault="00554D5B" w:rsidP="00D7466D">
            <w:pPr>
              <w:jc w:val="center"/>
            </w:pPr>
            <w:r>
              <w:t>42</w:t>
            </w:r>
          </w:p>
        </w:tc>
        <w:tc>
          <w:tcPr>
            <w:tcW w:w="857" w:type="dxa"/>
            <w:tcBorders>
              <w:top w:val="outset" w:sz="6" w:space="0" w:color="auto"/>
              <w:left w:val="outset" w:sz="6" w:space="0" w:color="auto"/>
              <w:bottom w:val="outset" w:sz="6" w:space="0" w:color="auto"/>
              <w:right w:val="outset" w:sz="6" w:space="0" w:color="auto"/>
            </w:tcBorders>
            <w:vAlign w:val="center"/>
          </w:tcPr>
          <w:p w14:paraId="6612B9E0" w14:textId="18E7E345" w:rsidR="00554D5B" w:rsidRPr="00364892" w:rsidRDefault="00554D5B" w:rsidP="00D7466D">
            <w:pPr>
              <w:jc w:val="center"/>
            </w:pPr>
            <w:r>
              <w:t>41</w:t>
            </w:r>
          </w:p>
        </w:tc>
        <w:tc>
          <w:tcPr>
            <w:tcW w:w="857" w:type="dxa"/>
            <w:tcBorders>
              <w:top w:val="outset" w:sz="6" w:space="0" w:color="auto"/>
              <w:left w:val="outset" w:sz="6" w:space="0" w:color="auto"/>
              <w:bottom w:val="outset" w:sz="6" w:space="0" w:color="auto"/>
              <w:right w:val="outset" w:sz="6" w:space="0" w:color="auto"/>
            </w:tcBorders>
            <w:vAlign w:val="center"/>
          </w:tcPr>
          <w:p w14:paraId="7771B245" w14:textId="13068956" w:rsidR="00554D5B" w:rsidRPr="00364892" w:rsidRDefault="00554D5B" w:rsidP="00D7466D">
            <w:pPr>
              <w:jc w:val="center"/>
            </w:pPr>
            <w:r>
              <w:t>40</w:t>
            </w:r>
          </w:p>
        </w:tc>
        <w:tc>
          <w:tcPr>
            <w:tcW w:w="858" w:type="dxa"/>
            <w:tcBorders>
              <w:top w:val="outset" w:sz="6" w:space="0" w:color="auto"/>
              <w:left w:val="outset" w:sz="6" w:space="0" w:color="auto"/>
              <w:bottom w:val="outset" w:sz="6" w:space="0" w:color="auto"/>
              <w:right w:val="outset" w:sz="6" w:space="0" w:color="auto"/>
            </w:tcBorders>
            <w:vAlign w:val="center"/>
          </w:tcPr>
          <w:p w14:paraId="5FD0F07C" w14:textId="7CCF75B7" w:rsidR="00554D5B" w:rsidRPr="00364892" w:rsidRDefault="00554D5B" w:rsidP="00D7466D">
            <w:pPr>
              <w:jc w:val="center"/>
            </w:pPr>
            <w:r>
              <w:t>39</w:t>
            </w:r>
          </w:p>
        </w:tc>
        <w:tc>
          <w:tcPr>
            <w:tcW w:w="858" w:type="dxa"/>
            <w:tcBorders>
              <w:top w:val="outset" w:sz="6" w:space="0" w:color="auto"/>
              <w:left w:val="outset" w:sz="6" w:space="0" w:color="auto"/>
              <w:bottom w:val="outset" w:sz="6" w:space="0" w:color="auto"/>
              <w:right w:val="outset" w:sz="6" w:space="0" w:color="auto"/>
            </w:tcBorders>
            <w:vAlign w:val="center"/>
          </w:tcPr>
          <w:p w14:paraId="6DA6A2C8" w14:textId="3DE3E6A4" w:rsidR="00554D5B" w:rsidRPr="00364892" w:rsidRDefault="00554D5B" w:rsidP="00D7466D">
            <w:pPr>
              <w:jc w:val="center"/>
            </w:pPr>
            <w:r>
              <w:t>37</w:t>
            </w:r>
          </w:p>
        </w:tc>
        <w:tc>
          <w:tcPr>
            <w:tcW w:w="858" w:type="dxa"/>
            <w:tcBorders>
              <w:top w:val="outset" w:sz="6" w:space="0" w:color="auto"/>
              <w:left w:val="outset" w:sz="6" w:space="0" w:color="auto"/>
              <w:bottom w:val="outset" w:sz="6" w:space="0" w:color="auto"/>
              <w:right w:val="outset" w:sz="6" w:space="0" w:color="auto"/>
            </w:tcBorders>
            <w:vAlign w:val="center"/>
          </w:tcPr>
          <w:p w14:paraId="2CBFB56A" w14:textId="6B13F07A" w:rsidR="00554D5B" w:rsidRPr="00364892" w:rsidRDefault="00554D5B" w:rsidP="00D7466D">
            <w:pPr>
              <w:jc w:val="center"/>
            </w:pPr>
            <w:r>
              <w:t>35</w:t>
            </w:r>
          </w:p>
        </w:tc>
        <w:tc>
          <w:tcPr>
            <w:tcW w:w="860" w:type="dxa"/>
            <w:tcBorders>
              <w:top w:val="outset" w:sz="6" w:space="0" w:color="auto"/>
              <w:left w:val="outset" w:sz="6" w:space="0" w:color="auto"/>
              <w:bottom w:val="outset" w:sz="6" w:space="0" w:color="auto"/>
              <w:right w:val="outset" w:sz="6" w:space="0" w:color="auto"/>
            </w:tcBorders>
            <w:vAlign w:val="center"/>
          </w:tcPr>
          <w:p w14:paraId="519F6691" w14:textId="76FD5C6C" w:rsidR="00554D5B" w:rsidRPr="00364892" w:rsidRDefault="00554D5B" w:rsidP="00D7466D">
            <w:pPr>
              <w:jc w:val="center"/>
            </w:pPr>
            <w:r>
              <w:t>31</w:t>
            </w:r>
          </w:p>
        </w:tc>
        <w:tc>
          <w:tcPr>
            <w:tcW w:w="796" w:type="dxa"/>
            <w:tcBorders>
              <w:top w:val="outset" w:sz="6" w:space="0" w:color="auto"/>
              <w:left w:val="outset" w:sz="6" w:space="0" w:color="auto"/>
              <w:bottom w:val="outset" w:sz="6" w:space="0" w:color="auto"/>
              <w:right w:val="outset" w:sz="6" w:space="0" w:color="auto"/>
            </w:tcBorders>
            <w:vAlign w:val="center"/>
          </w:tcPr>
          <w:p w14:paraId="6B2EB851" w14:textId="70CF8ED9" w:rsidR="00554D5B" w:rsidRPr="00364892" w:rsidRDefault="00554D5B" w:rsidP="00D7466D">
            <w:pPr>
              <w:jc w:val="center"/>
            </w:pPr>
            <w:r>
              <w:t>27</w:t>
            </w:r>
          </w:p>
        </w:tc>
        <w:tc>
          <w:tcPr>
            <w:tcW w:w="873" w:type="dxa"/>
            <w:tcBorders>
              <w:top w:val="outset" w:sz="6" w:space="0" w:color="auto"/>
              <w:left w:val="outset" w:sz="6" w:space="0" w:color="auto"/>
              <w:bottom w:val="outset" w:sz="6" w:space="0" w:color="auto"/>
              <w:right w:val="outset" w:sz="6" w:space="0" w:color="auto"/>
            </w:tcBorders>
            <w:vAlign w:val="center"/>
          </w:tcPr>
          <w:p w14:paraId="7A61EDFD" w14:textId="65A7FF29" w:rsidR="00554D5B" w:rsidRPr="00364892" w:rsidRDefault="00554D5B" w:rsidP="00D7466D">
            <w:pPr>
              <w:keepNext/>
              <w:jc w:val="center"/>
            </w:pPr>
            <w:r>
              <w:t>23</w:t>
            </w:r>
          </w:p>
        </w:tc>
      </w:tr>
    </w:tbl>
    <w:p w14:paraId="7AEA9C3D" w14:textId="42CA533E" w:rsidR="00201F6A" w:rsidRDefault="00070195" w:rsidP="00070195">
      <w:pPr>
        <w:pStyle w:val="Caption"/>
      </w:pPr>
      <w:bookmarkStart w:id="99" w:name="_Ref202269390"/>
      <w:bookmarkStart w:id="100" w:name="_Toc232067517"/>
      <w:bookmarkEnd w:id="97"/>
      <w:bookmarkEnd w:id="98"/>
      <w:r>
        <w:t xml:space="preserve">Table </w:t>
      </w:r>
      <w:r w:rsidR="00DF48AC">
        <w:fldChar w:fldCharType="begin"/>
      </w:r>
      <w:r w:rsidR="00DF48AC">
        <w:instrText xml:space="preserve"> SEQ Table \* ARABIC </w:instrText>
      </w:r>
      <w:r w:rsidR="00DF48AC">
        <w:fldChar w:fldCharType="separate"/>
      </w:r>
      <w:r w:rsidR="00DF48AC">
        <w:rPr>
          <w:noProof/>
        </w:rPr>
        <w:t>2</w:t>
      </w:r>
      <w:r w:rsidR="00DF48AC">
        <w:rPr>
          <w:noProof/>
        </w:rPr>
        <w:fldChar w:fldCharType="end"/>
      </w:r>
      <w:bookmarkEnd w:id="99"/>
      <w:r>
        <w:t xml:space="preserve">: Verification statistics </w:t>
      </w:r>
      <w:r w:rsidR="00364892">
        <w:t>for Tropical</w:t>
      </w:r>
      <w:r>
        <w:t xml:space="preserve"> Cyclone </w:t>
      </w:r>
      <w:r w:rsidR="00DC19A0">
        <w:t>Grant</w:t>
      </w:r>
      <w:r>
        <w:t>. Note: Verification is performed using the Official Forecast Tracks at the standard times of 00, 06, 12 and 18 UTC.</w:t>
      </w:r>
      <w:bookmarkEnd w:id="100"/>
      <w:r w:rsidRPr="004649E7">
        <w:rPr>
          <w:noProof/>
        </w:rPr>
        <w:t xml:space="preserve"> </w:t>
      </w:r>
      <w:r w:rsidRPr="00C044F1">
        <w:t xml:space="preserve"> </w:t>
      </w:r>
    </w:p>
    <w:p w14:paraId="784AAAF9" w14:textId="7C44D83E" w:rsidR="00917620" w:rsidRDefault="00C04F25" w:rsidP="00917620">
      <w:pPr>
        <w:keepNext/>
      </w:pPr>
      <w:r w:rsidRPr="00C04F25">
        <w:rPr>
          <w:noProof/>
        </w:rPr>
        <w:drawing>
          <wp:inline distT="0" distB="0" distL="0" distR="0" wp14:anchorId="7828CEA3" wp14:editId="7C3F00BF">
            <wp:extent cx="6120130" cy="4032250"/>
            <wp:effectExtent l="19050" t="19050" r="13970" b="25400"/>
            <wp:docPr id="1931144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44202" name=""/>
                    <pic:cNvPicPr/>
                  </pic:nvPicPr>
                  <pic:blipFill>
                    <a:blip r:embed="rId47"/>
                    <a:stretch>
                      <a:fillRect/>
                    </a:stretch>
                  </pic:blipFill>
                  <pic:spPr>
                    <a:xfrm>
                      <a:off x="0" y="0"/>
                      <a:ext cx="6120130" cy="4032250"/>
                    </a:xfrm>
                    <a:prstGeom prst="rect">
                      <a:avLst/>
                    </a:prstGeom>
                    <a:ln>
                      <a:solidFill>
                        <a:schemeClr val="tx1"/>
                      </a:solidFill>
                    </a:ln>
                  </pic:spPr>
                </pic:pic>
              </a:graphicData>
            </a:graphic>
          </wp:inline>
        </w:drawing>
      </w:r>
    </w:p>
    <w:p w14:paraId="661F8011" w14:textId="3DBE8865" w:rsidR="00900741" w:rsidRPr="00201F6A" w:rsidRDefault="00917620" w:rsidP="00917620">
      <w:pPr>
        <w:pStyle w:val="Caption"/>
      </w:pPr>
      <w:bookmarkStart w:id="101" w:name="_Ref198728846"/>
      <w:bookmarkStart w:id="102" w:name="_Toc232682460"/>
      <w:r>
        <w:t xml:space="preserve">Figure </w:t>
      </w:r>
      <w:r w:rsidR="00DF48AC">
        <w:fldChar w:fldCharType="begin"/>
      </w:r>
      <w:r w:rsidR="00DF48AC">
        <w:instrText xml:space="preserve"> SEQ Figure \* ARABIC </w:instrText>
      </w:r>
      <w:r w:rsidR="00DF48AC">
        <w:fldChar w:fldCharType="separate"/>
      </w:r>
      <w:r w:rsidR="00DA5D06">
        <w:rPr>
          <w:noProof/>
        </w:rPr>
        <w:t>14</w:t>
      </w:r>
      <w:r w:rsidR="00DF48AC">
        <w:rPr>
          <w:noProof/>
        </w:rPr>
        <w:fldChar w:fldCharType="end"/>
      </w:r>
      <w:bookmarkEnd w:id="101"/>
      <w:r>
        <w:t xml:space="preserve">: Position accuracy figures for Tropical Cyclone </w:t>
      </w:r>
      <w:r w:rsidR="00DC19A0">
        <w:t>Grant</w:t>
      </w:r>
      <w:r>
        <w:t xml:space="preserve"> compared against the 5-year average.</w:t>
      </w:r>
      <w:bookmarkEnd w:id="102"/>
    </w:p>
    <w:p w14:paraId="43FA1FFB" w14:textId="35E19984" w:rsidR="00917620" w:rsidRDefault="00C50865" w:rsidP="00917620">
      <w:pPr>
        <w:keepNext/>
        <w:spacing w:after="0" w:line="240" w:lineRule="auto"/>
      </w:pPr>
      <w:r w:rsidRPr="00C50865">
        <w:rPr>
          <w:noProof/>
        </w:rPr>
        <w:drawing>
          <wp:inline distT="0" distB="0" distL="0" distR="0" wp14:anchorId="2ACB34FF" wp14:editId="5363AB86">
            <wp:extent cx="6120130" cy="3945255"/>
            <wp:effectExtent l="19050" t="19050" r="13970" b="17145"/>
            <wp:docPr id="636430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30352" name=""/>
                    <pic:cNvPicPr/>
                  </pic:nvPicPr>
                  <pic:blipFill>
                    <a:blip r:embed="rId48"/>
                    <a:stretch>
                      <a:fillRect/>
                    </a:stretch>
                  </pic:blipFill>
                  <pic:spPr>
                    <a:xfrm>
                      <a:off x="0" y="0"/>
                      <a:ext cx="6120130" cy="3945255"/>
                    </a:xfrm>
                    <a:prstGeom prst="rect">
                      <a:avLst/>
                    </a:prstGeom>
                    <a:ln>
                      <a:solidFill>
                        <a:schemeClr val="tx1"/>
                      </a:solidFill>
                    </a:ln>
                  </pic:spPr>
                </pic:pic>
              </a:graphicData>
            </a:graphic>
          </wp:inline>
        </w:drawing>
      </w:r>
    </w:p>
    <w:p w14:paraId="5D59330C" w14:textId="5D91B311" w:rsidR="00B755B0" w:rsidRDefault="00917620" w:rsidP="00DC19A0">
      <w:pPr>
        <w:pStyle w:val="Caption"/>
        <w:rPr>
          <w:rFonts w:eastAsiaTheme="majorEastAsia" w:cstheme="majorBidi"/>
          <w:b/>
          <w:color w:val="000000" w:themeColor="text1"/>
          <w:sz w:val="36"/>
          <w:szCs w:val="36"/>
        </w:rPr>
      </w:pPr>
      <w:bookmarkStart w:id="103" w:name="_Ref198728848"/>
      <w:bookmarkStart w:id="104" w:name="_Toc232682461"/>
      <w:r>
        <w:t xml:space="preserve">Figure </w:t>
      </w:r>
      <w:r w:rsidR="00DF48AC">
        <w:fldChar w:fldCharType="begin"/>
      </w:r>
      <w:r w:rsidR="00DF48AC">
        <w:instrText xml:space="preserve"> SEQ Figure \* ARABIC </w:instrText>
      </w:r>
      <w:r w:rsidR="00DF48AC">
        <w:fldChar w:fldCharType="separate"/>
      </w:r>
      <w:r w:rsidR="00DA5D06">
        <w:rPr>
          <w:noProof/>
        </w:rPr>
        <w:t>15</w:t>
      </w:r>
      <w:r w:rsidR="00DF48AC">
        <w:rPr>
          <w:noProof/>
        </w:rPr>
        <w:fldChar w:fldCharType="end"/>
      </w:r>
      <w:bookmarkEnd w:id="103"/>
      <w:r>
        <w:t xml:space="preserve">: Intensity accuracy figures for Tropical Cyclone </w:t>
      </w:r>
      <w:r w:rsidR="00DC19A0">
        <w:t>Grant</w:t>
      </w:r>
      <w:r>
        <w:t xml:space="preserve"> compared against the 5-year average.</w:t>
      </w:r>
      <w:bookmarkStart w:id="105" w:name="_Toc113280517"/>
      <w:bookmarkStart w:id="106" w:name="_Toc198727708"/>
      <w:bookmarkStart w:id="107" w:name="_Toc198801992"/>
      <w:bookmarkEnd w:id="104"/>
      <w:r w:rsidR="00B755B0">
        <w:br w:type="page"/>
      </w:r>
    </w:p>
    <w:p w14:paraId="622A54D4" w14:textId="15A45B8F" w:rsidR="00FE102B" w:rsidRPr="00D35415" w:rsidRDefault="00FE102B" w:rsidP="48ACB7C2">
      <w:pPr>
        <w:pStyle w:val="NumberedHeading1"/>
        <w:numPr>
          <w:ilvl w:val="0"/>
          <w:numId w:val="0"/>
        </w:numPr>
      </w:pPr>
      <w:bookmarkStart w:id="108" w:name="_Toc232682631"/>
      <w:r>
        <w:t>Appendix: List of abbreviations</w:t>
      </w:r>
      <w:bookmarkEnd w:id="105"/>
      <w:bookmarkEnd w:id="106"/>
      <w:bookmarkEnd w:id="107"/>
      <w:bookmarkEnd w:id="108"/>
    </w:p>
    <w:tbl>
      <w:tblPr>
        <w:tblStyle w:val="TableGrid"/>
        <w:tblW w:w="5000" w:type="pct"/>
        <w:tblLook w:val="04A0" w:firstRow="1" w:lastRow="0" w:firstColumn="1" w:lastColumn="0" w:noHBand="0" w:noVBand="1"/>
      </w:tblPr>
      <w:tblGrid>
        <w:gridCol w:w="2336"/>
        <w:gridCol w:w="7292"/>
      </w:tblGrid>
      <w:tr w:rsidR="00554D5B" w:rsidRPr="007A76BC" w14:paraId="3F997489" w14:textId="77777777" w:rsidTr="00EF0717">
        <w:trPr>
          <w:cnfStyle w:val="100000000000" w:firstRow="1" w:lastRow="0" w:firstColumn="0" w:lastColumn="0" w:oddVBand="0" w:evenVBand="0" w:oddHBand="0" w:evenHBand="0" w:firstRowFirstColumn="0" w:firstRowLastColumn="0" w:lastRowFirstColumn="0" w:lastRowLastColumn="0"/>
          <w:trHeight w:val="484"/>
        </w:trPr>
        <w:tc>
          <w:tcPr>
            <w:tcW w:w="1213" w:type="pct"/>
          </w:tcPr>
          <w:p w14:paraId="44D75E1C" w14:textId="32861422" w:rsidR="00883B29" w:rsidRPr="007A76BC" w:rsidRDefault="00951C34">
            <w:pPr>
              <w:pStyle w:val="Tableheadingrow"/>
            </w:pPr>
            <w:r>
              <w:t>Abbreviation</w:t>
            </w:r>
          </w:p>
        </w:tc>
        <w:tc>
          <w:tcPr>
            <w:tcW w:w="3787" w:type="pct"/>
          </w:tcPr>
          <w:p w14:paraId="15422EA4" w14:textId="729A9122" w:rsidR="00883B29" w:rsidRPr="007A76BC" w:rsidRDefault="00CB72AE">
            <w:pPr>
              <w:pStyle w:val="Tableheadingrow"/>
            </w:pPr>
            <w:r>
              <w:t>Term</w:t>
            </w:r>
          </w:p>
        </w:tc>
      </w:tr>
      <w:tr w:rsidR="00554D5B" w:rsidRPr="008E72A5" w14:paraId="0CDBC54E"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D187C8A" w14:textId="7AD12D3C" w:rsidR="008B275A" w:rsidRPr="00BC26C8" w:rsidRDefault="008B275A" w:rsidP="008B275A">
            <w:pPr>
              <w:pStyle w:val="Tablebodytext"/>
            </w:pPr>
            <w:r w:rsidRPr="00FE102B">
              <w:rPr>
                <w:rFonts w:eastAsia="Times New Roman"/>
                <w:sz w:val="20"/>
                <w:szCs w:val="20"/>
                <w:lang w:eastAsia="en-AU"/>
              </w:rPr>
              <w:t>ADT</w:t>
            </w:r>
          </w:p>
        </w:tc>
        <w:tc>
          <w:tcPr>
            <w:tcW w:w="3787" w:type="pct"/>
          </w:tcPr>
          <w:p w14:paraId="2F6EB2FE" w14:textId="618E4976" w:rsidR="008B275A" w:rsidRPr="00BC26C8" w:rsidRDefault="008B275A" w:rsidP="008B275A">
            <w:pPr>
              <w:pStyle w:val="Tablebodytext"/>
            </w:pPr>
            <w:r w:rsidRPr="00FE102B">
              <w:rPr>
                <w:rFonts w:eastAsia="Times New Roman"/>
                <w:sz w:val="20"/>
                <w:szCs w:val="20"/>
                <w:lang w:eastAsia="en-AU"/>
              </w:rPr>
              <w:t>Advanced Dvorak Technique</w:t>
            </w:r>
          </w:p>
        </w:tc>
      </w:tr>
      <w:tr w:rsidR="00554D5B" w:rsidRPr="003F525F" w14:paraId="594C393F"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62CE6F3" w14:textId="45C15F64" w:rsidR="008B275A" w:rsidRPr="000E0E25" w:rsidRDefault="008B275A" w:rsidP="008B275A">
            <w:r w:rsidRPr="00FE102B">
              <w:rPr>
                <w:rFonts w:eastAsia="Times New Roman"/>
                <w:sz w:val="20"/>
                <w:szCs w:val="20"/>
                <w:lang w:eastAsia="en-AU"/>
              </w:rPr>
              <w:t xml:space="preserve">ACST             </w:t>
            </w:r>
          </w:p>
        </w:tc>
        <w:tc>
          <w:tcPr>
            <w:tcW w:w="3787" w:type="pct"/>
          </w:tcPr>
          <w:p w14:paraId="63A4D928" w14:textId="2AA51769" w:rsidR="008B275A" w:rsidRPr="003F525F" w:rsidRDefault="008B275A" w:rsidP="008B275A">
            <w:r w:rsidRPr="004F0EDF">
              <w:rPr>
                <w:rFonts w:eastAsia="Times New Roman"/>
                <w:sz w:val="20"/>
                <w:szCs w:val="20"/>
                <w:lang w:eastAsia="en-AU"/>
              </w:rPr>
              <w:t>Australian Central Standard Time</w:t>
            </w:r>
          </w:p>
        </w:tc>
      </w:tr>
      <w:tr w:rsidR="00554D5B" w:rsidRPr="003F525F" w14:paraId="4A869A49"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C3CFFE0" w14:textId="26755E44" w:rsidR="008B275A" w:rsidRPr="000E0E25" w:rsidRDefault="008B275A" w:rsidP="008B275A">
            <w:r w:rsidRPr="00FE102B">
              <w:rPr>
                <w:rFonts w:eastAsia="Times New Roman"/>
                <w:sz w:val="20"/>
                <w:szCs w:val="20"/>
                <w:lang w:eastAsia="en-AU"/>
              </w:rPr>
              <w:t xml:space="preserve">AEST             </w:t>
            </w:r>
          </w:p>
        </w:tc>
        <w:tc>
          <w:tcPr>
            <w:tcW w:w="3787" w:type="pct"/>
          </w:tcPr>
          <w:p w14:paraId="2B3113FC" w14:textId="1A7FE9B8" w:rsidR="008B275A" w:rsidRPr="003F525F" w:rsidRDefault="008B275A" w:rsidP="008B275A">
            <w:r w:rsidRPr="004F0EDF">
              <w:rPr>
                <w:rFonts w:eastAsia="Times New Roman"/>
                <w:sz w:val="20"/>
                <w:szCs w:val="20"/>
                <w:lang w:eastAsia="en-AU"/>
              </w:rPr>
              <w:t>Australian Eastern Standard Time</w:t>
            </w:r>
          </w:p>
        </w:tc>
      </w:tr>
      <w:tr w:rsidR="00554D5B" w:rsidRPr="003F525F" w14:paraId="259F8880"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7A3DF65" w14:textId="6DDDF13E" w:rsidR="008B1DA0" w:rsidRPr="00FE102B" w:rsidRDefault="008B1DA0" w:rsidP="008B275A">
            <w:pPr>
              <w:rPr>
                <w:rFonts w:eastAsia="Times New Roman"/>
                <w:sz w:val="20"/>
                <w:szCs w:val="20"/>
                <w:lang w:eastAsia="en-AU"/>
              </w:rPr>
            </w:pPr>
            <w:r>
              <w:rPr>
                <w:rFonts w:eastAsia="Times New Roman"/>
                <w:sz w:val="20"/>
                <w:szCs w:val="20"/>
                <w:lang w:eastAsia="en-AU"/>
              </w:rPr>
              <w:t>AiDT</w:t>
            </w:r>
          </w:p>
        </w:tc>
        <w:tc>
          <w:tcPr>
            <w:tcW w:w="3787" w:type="pct"/>
          </w:tcPr>
          <w:p w14:paraId="24BDEFA6" w14:textId="501E8500" w:rsidR="008B1DA0" w:rsidRPr="004F0EDF" w:rsidRDefault="008B1DA0" w:rsidP="008B275A">
            <w:pPr>
              <w:rPr>
                <w:rFonts w:eastAsia="Times New Roman"/>
                <w:sz w:val="20"/>
                <w:szCs w:val="20"/>
                <w:lang w:eastAsia="en-AU"/>
              </w:rPr>
            </w:pPr>
            <w:r>
              <w:rPr>
                <w:rFonts w:eastAsia="Times New Roman"/>
                <w:sz w:val="20"/>
                <w:szCs w:val="20"/>
                <w:lang w:eastAsia="en-AU"/>
              </w:rPr>
              <w:t>AI</w:t>
            </w:r>
            <w:r w:rsidR="00E172B4">
              <w:rPr>
                <w:rFonts w:eastAsia="Times New Roman"/>
                <w:sz w:val="20"/>
                <w:szCs w:val="20"/>
                <w:lang w:eastAsia="en-AU"/>
              </w:rPr>
              <w:t>-enhanced Dvorak Technique</w:t>
            </w:r>
          </w:p>
        </w:tc>
      </w:tr>
      <w:tr w:rsidR="00554D5B" w:rsidRPr="003F525F" w14:paraId="69F33B85"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8D9D204" w14:textId="7FAE0F7F" w:rsidR="008B275A" w:rsidRPr="000E0E25" w:rsidRDefault="008B275A" w:rsidP="008B275A">
            <w:r w:rsidRPr="00FE102B">
              <w:rPr>
                <w:rFonts w:eastAsia="Times New Roman"/>
                <w:sz w:val="20"/>
                <w:szCs w:val="20"/>
                <w:lang w:eastAsia="en-AU"/>
              </w:rPr>
              <w:t>AMSR2</w:t>
            </w:r>
          </w:p>
        </w:tc>
        <w:tc>
          <w:tcPr>
            <w:tcW w:w="3787" w:type="pct"/>
          </w:tcPr>
          <w:p w14:paraId="475AA1B8" w14:textId="3835F1C4" w:rsidR="008B275A" w:rsidRPr="003F525F" w:rsidRDefault="008B275A" w:rsidP="008B275A">
            <w:r w:rsidRPr="004F0EDF">
              <w:rPr>
                <w:rFonts w:eastAsia="Times New Roman"/>
                <w:sz w:val="20"/>
                <w:szCs w:val="20"/>
                <w:lang w:eastAsia="en-AU"/>
              </w:rPr>
              <w:t>Advanced Microwave Scanning Radiometer</w:t>
            </w:r>
          </w:p>
        </w:tc>
      </w:tr>
      <w:tr w:rsidR="00554D5B" w:rsidRPr="003F525F" w14:paraId="6E0A0006"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DFEDD8A" w14:textId="15BEC565" w:rsidR="009A7569" w:rsidRPr="00FE102B" w:rsidRDefault="009A7569" w:rsidP="008B275A">
            <w:pPr>
              <w:rPr>
                <w:rFonts w:eastAsia="Times New Roman"/>
                <w:sz w:val="20"/>
                <w:szCs w:val="20"/>
                <w:lang w:eastAsia="en-AU"/>
              </w:rPr>
            </w:pPr>
            <w:r>
              <w:rPr>
                <w:rFonts w:eastAsia="Times New Roman"/>
                <w:sz w:val="20"/>
                <w:szCs w:val="20"/>
                <w:lang w:eastAsia="en-AU"/>
              </w:rPr>
              <w:t>AMSU</w:t>
            </w:r>
          </w:p>
        </w:tc>
        <w:tc>
          <w:tcPr>
            <w:tcW w:w="3787" w:type="pct"/>
          </w:tcPr>
          <w:p w14:paraId="3585EE0C" w14:textId="4382A69E" w:rsidR="009A7569" w:rsidRPr="004F0EDF" w:rsidRDefault="009A7569" w:rsidP="008B275A">
            <w:pPr>
              <w:rPr>
                <w:rFonts w:eastAsia="Times New Roman"/>
                <w:sz w:val="20"/>
                <w:szCs w:val="20"/>
                <w:lang w:eastAsia="en-AU"/>
              </w:rPr>
            </w:pPr>
            <w:r w:rsidRPr="004F0EDF">
              <w:rPr>
                <w:rFonts w:eastAsia="Times New Roman"/>
                <w:sz w:val="20"/>
                <w:szCs w:val="20"/>
                <w:lang w:eastAsia="en-AU"/>
              </w:rPr>
              <w:t>Advanced Microwave S</w:t>
            </w:r>
            <w:r w:rsidR="00E418F2">
              <w:rPr>
                <w:rFonts w:eastAsia="Times New Roman"/>
                <w:sz w:val="20"/>
                <w:szCs w:val="20"/>
                <w:lang w:eastAsia="en-AU"/>
              </w:rPr>
              <w:t>ounding Unit</w:t>
            </w:r>
          </w:p>
        </w:tc>
      </w:tr>
      <w:tr w:rsidR="00554D5B" w:rsidRPr="003F525F" w14:paraId="04C205E7"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33F4E02" w14:textId="53956F33" w:rsidR="008B275A" w:rsidRPr="000E0E25" w:rsidRDefault="008B275A" w:rsidP="008B275A">
            <w:r w:rsidRPr="00FE102B">
              <w:rPr>
                <w:rFonts w:eastAsia="Times New Roman"/>
                <w:sz w:val="20"/>
                <w:szCs w:val="20"/>
                <w:lang w:eastAsia="en-AU"/>
              </w:rPr>
              <w:t>ASCAT</w:t>
            </w:r>
          </w:p>
        </w:tc>
        <w:tc>
          <w:tcPr>
            <w:tcW w:w="3787" w:type="pct"/>
          </w:tcPr>
          <w:p w14:paraId="1EA083C3" w14:textId="0888AF58" w:rsidR="008B275A" w:rsidRPr="003F525F" w:rsidRDefault="008B275A" w:rsidP="008B275A">
            <w:r w:rsidRPr="004F0EDF">
              <w:rPr>
                <w:rFonts w:eastAsia="Times New Roman"/>
                <w:sz w:val="20"/>
                <w:szCs w:val="20"/>
                <w:lang w:eastAsia="en-AU"/>
              </w:rPr>
              <w:t>Advanced Scatterometer</w:t>
            </w:r>
          </w:p>
        </w:tc>
      </w:tr>
      <w:tr w:rsidR="00554D5B" w:rsidRPr="003F525F" w14:paraId="1A52A036"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2691B81" w14:textId="26D7DF4E" w:rsidR="008B275A" w:rsidRPr="000E0E25" w:rsidRDefault="008B275A" w:rsidP="008B275A">
            <w:r w:rsidRPr="00FE102B">
              <w:rPr>
                <w:rFonts w:eastAsia="Times New Roman"/>
                <w:sz w:val="20"/>
                <w:szCs w:val="20"/>
                <w:lang w:eastAsia="en-AU"/>
              </w:rPr>
              <w:t>ATMS</w:t>
            </w:r>
          </w:p>
        </w:tc>
        <w:tc>
          <w:tcPr>
            <w:tcW w:w="3787" w:type="pct"/>
          </w:tcPr>
          <w:p w14:paraId="3550DA43" w14:textId="0DC8D5A8" w:rsidR="008B275A" w:rsidRPr="003F525F" w:rsidRDefault="008B275A" w:rsidP="008B275A">
            <w:r w:rsidRPr="004F0EDF">
              <w:rPr>
                <w:rFonts w:eastAsia="Times New Roman"/>
                <w:sz w:val="20"/>
                <w:szCs w:val="20"/>
                <w:lang w:eastAsia="en-AU"/>
              </w:rPr>
              <w:t>Advanced Technology Microwave</w:t>
            </w:r>
            <w:r>
              <w:rPr>
                <w:rFonts w:eastAsia="Times New Roman"/>
                <w:sz w:val="20"/>
                <w:szCs w:val="20"/>
                <w:lang w:eastAsia="en-AU"/>
              </w:rPr>
              <w:t xml:space="preserve"> </w:t>
            </w:r>
            <w:r w:rsidRPr="004F0EDF">
              <w:rPr>
                <w:rFonts w:eastAsia="Times New Roman"/>
                <w:sz w:val="20"/>
                <w:szCs w:val="20"/>
                <w:lang w:eastAsia="en-AU"/>
              </w:rPr>
              <w:t>Sounder</w:t>
            </w:r>
          </w:p>
        </w:tc>
      </w:tr>
      <w:tr w:rsidR="00554D5B" w:rsidRPr="003F525F" w14:paraId="36400625"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6ED8ED1D" w14:textId="429E7CC4" w:rsidR="008B275A" w:rsidRPr="000E0E25" w:rsidRDefault="008B275A" w:rsidP="008B275A">
            <w:r w:rsidRPr="00FE102B">
              <w:rPr>
                <w:rFonts w:eastAsia="Times New Roman"/>
                <w:sz w:val="20"/>
                <w:szCs w:val="20"/>
                <w:lang w:eastAsia="en-AU"/>
              </w:rPr>
              <w:t>AWS</w:t>
            </w:r>
          </w:p>
        </w:tc>
        <w:tc>
          <w:tcPr>
            <w:tcW w:w="3787" w:type="pct"/>
          </w:tcPr>
          <w:p w14:paraId="130D65E7" w14:textId="6C9F899F" w:rsidR="008B275A" w:rsidRPr="003F525F" w:rsidRDefault="00CA0D4A" w:rsidP="008B275A">
            <w:r>
              <w:rPr>
                <w:rFonts w:eastAsia="Times New Roman"/>
                <w:bCs/>
                <w:sz w:val="20"/>
                <w:szCs w:val="20"/>
                <w:lang w:eastAsia="en-AU"/>
              </w:rPr>
              <w:t>A</w:t>
            </w:r>
            <w:r w:rsidR="008B275A">
              <w:rPr>
                <w:rFonts w:eastAsia="Times New Roman"/>
                <w:bCs/>
                <w:sz w:val="20"/>
                <w:szCs w:val="20"/>
                <w:lang w:eastAsia="en-AU"/>
              </w:rPr>
              <w:t xml:space="preserve">utomatic </w:t>
            </w:r>
            <w:r>
              <w:rPr>
                <w:rFonts w:eastAsia="Times New Roman"/>
                <w:bCs/>
                <w:sz w:val="20"/>
                <w:szCs w:val="20"/>
                <w:lang w:eastAsia="en-AU"/>
              </w:rPr>
              <w:t>W</w:t>
            </w:r>
            <w:r w:rsidR="008B275A" w:rsidRPr="00447DF8">
              <w:rPr>
                <w:rFonts w:eastAsia="Times New Roman"/>
                <w:bCs/>
                <w:sz w:val="20"/>
                <w:szCs w:val="20"/>
                <w:lang w:eastAsia="en-AU"/>
              </w:rPr>
              <w:t>eather</w:t>
            </w:r>
            <w:r w:rsidR="008B275A">
              <w:rPr>
                <w:rFonts w:eastAsia="Times New Roman"/>
                <w:bCs/>
                <w:sz w:val="20"/>
                <w:szCs w:val="20"/>
                <w:lang w:eastAsia="en-AU"/>
              </w:rPr>
              <w:t xml:space="preserve"> </w:t>
            </w:r>
            <w:r>
              <w:rPr>
                <w:rFonts w:eastAsia="Times New Roman"/>
                <w:bCs/>
                <w:sz w:val="20"/>
                <w:szCs w:val="20"/>
                <w:lang w:eastAsia="en-AU"/>
              </w:rPr>
              <w:t>S</w:t>
            </w:r>
            <w:r w:rsidR="008B275A">
              <w:rPr>
                <w:rFonts w:eastAsia="Times New Roman"/>
                <w:bCs/>
                <w:sz w:val="20"/>
                <w:szCs w:val="20"/>
                <w:lang w:eastAsia="en-AU"/>
              </w:rPr>
              <w:t>tation</w:t>
            </w:r>
          </w:p>
        </w:tc>
      </w:tr>
      <w:tr w:rsidR="00554D5B" w:rsidRPr="003F525F" w14:paraId="70E5B427"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13898E6" w14:textId="55254557" w:rsidR="008B275A" w:rsidRPr="000E0E25" w:rsidRDefault="008B275A" w:rsidP="008B275A">
            <w:r w:rsidRPr="00FE102B">
              <w:rPr>
                <w:rFonts w:eastAsia="Times New Roman"/>
                <w:sz w:val="20"/>
                <w:szCs w:val="20"/>
                <w:lang w:eastAsia="en-AU"/>
              </w:rPr>
              <w:t>AWST</w:t>
            </w:r>
          </w:p>
        </w:tc>
        <w:tc>
          <w:tcPr>
            <w:tcW w:w="3787" w:type="pct"/>
          </w:tcPr>
          <w:p w14:paraId="034E9922" w14:textId="6B2D8155" w:rsidR="008B275A" w:rsidRPr="003F525F" w:rsidRDefault="008B275A" w:rsidP="008B275A">
            <w:r w:rsidRPr="00447DF8">
              <w:rPr>
                <w:rFonts w:eastAsia="Times New Roman"/>
                <w:bCs/>
                <w:sz w:val="20"/>
                <w:szCs w:val="20"/>
                <w:lang w:eastAsia="en-AU"/>
              </w:rPr>
              <w:t>Australian Western Standard Time</w:t>
            </w:r>
            <w:r w:rsidR="00225916">
              <w:rPr>
                <w:rFonts w:eastAsia="Times New Roman"/>
                <w:bCs/>
                <w:sz w:val="20"/>
                <w:szCs w:val="20"/>
                <w:lang w:eastAsia="en-AU"/>
              </w:rPr>
              <w:t xml:space="preserve"> (UTC</w:t>
            </w:r>
            <w:r w:rsidR="005D7271">
              <w:rPr>
                <w:rFonts w:eastAsia="Times New Roman"/>
                <w:bCs/>
                <w:sz w:val="20"/>
                <w:szCs w:val="20"/>
                <w:lang w:eastAsia="en-AU"/>
              </w:rPr>
              <w:t xml:space="preserve"> </w:t>
            </w:r>
            <w:r w:rsidR="00225916">
              <w:rPr>
                <w:rFonts w:eastAsia="Times New Roman"/>
                <w:bCs/>
                <w:sz w:val="20"/>
                <w:szCs w:val="20"/>
                <w:lang w:eastAsia="en-AU"/>
              </w:rPr>
              <w:t>+8 hours)</w:t>
            </w:r>
          </w:p>
        </w:tc>
      </w:tr>
      <w:tr w:rsidR="00554D5B" w:rsidRPr="003F525F" w14:paraId="145022C5"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73D40F1" w14:textId="33DEA167" w:rsidR="008B275A" w:rsidRPr="000E0E25" w:rsidRDefault="00505256" w:rsidP="008B275A">
            <w:r>
              <w:rPr>
                <w:rFonts w:eastAsia="Times New Roman" w:cs="Arial"/>
                <w:sz w:val="20"/>
                <w:szCs w:val="20"/>
                <w:lang w:eastAsia="en-AU"/>
              </w:rPr>
              <w:t>°</w:t>
            </w:r>
            <w:r w:rsidR="008B275A" w:rsidRPr="00FE102B">
              <w:rPr>
                <w:rFonts w:eastAsia="Times New Roman"/>
                <w:sz w:val="20"/>
                <w:szCs w:val="20"/>
                <w:lang w:eastAsia="en-AU"/>
              </w:rPr>
              <w:t>C</w:t>
            </w:r>
          </w:p>
        </w:tc>
        <w:tc>
          <w:tcPr>
            <w:tcW w:w="3787" w:type="pct"/>
          </w:tcPr>
          <w:p w14:paraId="43F1324B" w14:textId="163341B1" w:rsidR="008B275A" w:rsidRPr="003F525F" w:rsidRDefault="008B275A" w:rsidP="008B275A">
            <w:r w:rsidRPr="00447DF8">
              <w:rPr>
                <w:rFonts w:eastAsia="Times New Roman"/>
                <w:bCs/>
                <w:sz w:val="20"/>
                <w:szCs w:val="20"/>
                <w:lang w:eastAsia="en-AU"/>
              </w:rPr>
              <w:t>Celsius</w:t>
            </w:r>
          </w:p>
        </w:tc>
      </w:tr>
      <w:tr w:rsidR="00554D5B" w:rsidRPr="003F525F" w14:paraId="5399B716"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BEC7727" w14:textId="4B11AFBE" w:rsidR="008B275A" w:rsidRPr="00FE102B" w:rsidRDefault="008B275A" w:rsidP="008B275A">
            <w:pPr>
              <w:rPr>
                <w:rFonts w:eastAsia="Times New Roman"/>
                <w:sz w:val="20"/>
                <w:szCs w:val="20"/>
                <w:lang w:eastAsia="en-AU"/>
              </w:rPr>
            </w:pPr>
            <w:r w:rsidRPr="00FE102B">
              <w:rPr>
                <w:rFonts w:eastAsia="Times New Roman"/>
                <w:sz w:val="20"/>
                <w:szCs w:val="20"/>
                <w:lang w:eastAsia="en-AU"/>
              </w:rPr>
              <w:t>CI</w:t>
            </w:r>
          </w:p>
        </w:tc>
        <w:tc>
          <w:tcPr>
            <w:tcW w:w="3787" w:type="pct"/>
          </w:tcPr>
          <w:p w14:paraId="69A3FFD0" w14:textId="3F345CE6" w:rsidR="008B275A" w:rsidRPr="003F525F" w:rsidRDefault="00CA0D4A" w:rsidP="008B275A">
            <w:r>
              <w:rPr>
                <w:rFonts w:eastAsia="Times New Roman"/>
                <w:bCs/>
                <w:sz w:val="20"/>
                <w:szCs w:val="20"/>
                <w:lang w:eastAsia="en-AU"/>
              </w:rPr>
              <w:t xml:space="preserve">Dvorak </w:t>
            </w:r>
            <w:r w:rsidR="008B275A" w:rsidRPr="00447DF8">
              <w:rPr>
                <w:rFonts w:eastAsia="Times New Roman"/>
                <w:bCs/>
                <w:sz w:val="20"/>
                <w:szCs w:val="20"/>
                <w:lang w:eastAsia="en-AU"/>
              </w:rPr>
              <w:t xml:space="preserve">Current </w:t>
            </w:r>
            <w:r>
              <w:rPr>
                <w:rFonts w:eastAsia="Times New Roman"/>
                <w:bCs/>
                <w:sz w:val="20"/>
                <w:szCs w:val="20"/>
                <w:lang w:eastAsia="en-AU"/>
              </w:rPr>
              <w:t>I</w:t>
            </w:r>
            <w:r w:rsidR="008B275A" w:rsidRPr="00447DF8">
              <w:rPr>
                <w:rFonts w:eastAsia="Times New Roman"/>
                <w:bCs/>
                <w:sz w:val="20"/>
                <w:szCs w:val="20"/>
                <w:lang w:eastAsia="en-AU"/>
              </w:rPr>
              <w:t>ntensity</w:t>
            </w:r>
          </w:p>
        </w:tc>
      </w:tr>
      <w:tr w:rsidR="002E6723" w:rsidRPr="003F525F" w14:paraId="0E7FB16E"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EF5B20A" w14:textId="105C70CA" w:rsidR="002E6723" w:rsidRPr="00FE102B" w:rsidRDefault="002E6723" w:rsidP="008B275A">
            <w:pPr>
              <w:rPr>
                <w:rFonts w:eastAsia="Times New Roman"/>
                <w:sz w:val="20"/>
                <w:szCs w:val="20"/>
                <w:lang w:eastAsia="en-AU"/>
              </w:rPr>
            </w:pPr>
            <w:r>
              <w:rPr>
                <w:rFonts w:eastAsia="Times New Roman"/>
                <w:sz w:val="20"/>
                <w:szCs w:val="20"/>
                <w:lang w:eastAsia="en-AU"/>
              </w:rPr>
              <w:t>CCT</w:t>
            </w:r>
          </w:p>
        </w:tc>
        <w:tc>
          <w:tcPr>
            <w:tcW w:w="3787" w:type="pct"/>
          </w:tcPr>
          <w:p w14:paraId="52BBECFE" w14:textId="37163CF6" w:rsidR="002E6723" w:rsidRPr="00447DF8" w:rsidRDefault="008F43C4" w:rsidP="008B275A">
            <w:pPr>
              <w:rPr>
                <w:rFonts w:eastAsia="Times New Roman"/>
                <w:bCs/>
                <w:sz w:val="20"/>
                <w:szCs w:val="20"/>
                <w:lang w:eastAsia="en-AU"/>
              </w:rPr>
            </w:pPr>
            <w:r>
              <w:rPr>
                <w:rFonts w:eastAsia="Times New Roman"/>
                <w:bCs/>
                <w:sz w:val="20"/>
                <w:szCs w:val="20"/>
                <w:lang w:eastAsia="en-AU"/>
              </w:rPr>
              <w:t xml:space="preserve">Cocos </w:t>
            </w:r>
            <w:r w:rsidR="000630D7">
              <w:rPr>
                <w:rFonts w:eastAsia="Times New Roman"/>
                <w:bCs/>
                <w:sz w:val="20"/>
                <w:szCs w:val="20"/>
                <w:lang w:eastAsia="en-AU"/>
              </w:rPr>
              <w:t xml:space="preserve">(Keeling) </w:t>
            </w:r>
            <w:r>
              <w:rPr>
                <w:rFonts w:eastAsia="Times New Roman"/>
                <w:bCs/>
                <w:sz w:val="20"/>
                <w:szCs w:val="20"/>
                <w:lang w:eastAsia="en-AU"/>
              </w:rPr>
              <w:t>Island</w:t>
            </w:r>
            <w:r w:rsidR="000630D7">
              <w:rPr>
                <w:rFonts w:eastAsia="Times New Roman"/>
                <w:bCs/>
                <w:sz w:val="20"/>
                <w:szCs w:val="20"/>
                <w:lang w:eastAsia="en-AU"/>
              </w:rPr>
              <w:t>s</w:t>
            </w:r>
            <w:r>
              <w:rPr>
                <w:rFonts w:eastAsia="Times New Roman"/>
                <w:bCs/>
                <w:sz w:val="20"/>
                <w:szCs w:val="20"/>
                <w:lang w:eastAsia="en-AU"/>
              </w:rPr>
              <w:t xml:space="preserve"> Time (UTC</w:t>
            </w:r>
            <w:r w:rsidR="005D7271">
              <w:rPr>
                <w:rFonts w:eastAsia="Times New Roman"/>
                <w:bCs/>
                <w:sz w:val="20"/>
                <w:szCs w:val="20"/>
                <w:lang w:eastAsia="en-AU"/>
              </w:rPr>
              <w:t xml:space="preserve"> </w:t>
            </w:r>
            <w:r>
              <w:rPr>
                <w:rFonts w:eastAsia="Times New Roman"/>
                <w:bCs/>
                <w:sz w:val="20"/>
                <w:szCs w:val="20"/>
                <w:lang w:eastAsia="en-AU"/>
              </w:rPr>
              <w:t>+</w:t>
            </w:r>
            <w:r w:rsidR="00BD5B2C">
              <w:rPr>
                <w:rFonts w:eastAsia="Times New Roman"/>
                <w:bCs/>
                <w:sz w:val="20"/>
                <w:szCs w:val="20"/>
                <w:lang w:eastAsia="en-AU"/>
              </w:rPr>
              <w:t>6.5 hours)</w:t>
            </w:r>
          </w:p>
        </w:tc>
      </w:tr>
      <w:tr w:rsidR="00554D5B" w:rsidRPr="003F525F" w14:paraId="7DC784B9"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F0D201D" w14:textId="6A3BA9FF" w:rsidR="008B275A" w:rsidRPr="00FE102B" w:rsidRDefault="008B275A" w:rsidP="008B275A">
            <w:pPr>
              <w:rPr>
                <w:rFonts w:eastAsia="Times New Roman"/>
                <w:sz w:val="20"/>
                <w:szCs w:val="20"/>
                <w:lang w:eastAsia="en-AU"/>
              </w:rPr>
            </w:pPr>
            <w:r w:rsidRPr="00FE102B">
              <w:rPr>
                <w:rFonts w:eastAsia="Times New Roman"/>
                <w:sz w:val="20"/>
                <w:szCs w:val="20"/>
                <w:lang w:eastAsia="en-AU"/>
              </w:rPr>
              <w:t xml:space="preserve">CIMSS </w:t>
            </w:r>
          </w:p>
        </w:tc>
        <w:tc>
          <w:tcPr>
            <w:tcW w:w="3787" w:type="pct"/>
          </w:tcPr>
          <w:p w14:paraId="2595C587" w14:textId="0104FD6D" w:rsidR="008B275A" w:rsidRPr="003F525F" w:rsidRDefault="008B275A" w:rsidP="008B275A">
            <w:r w:rsidRPr="00447DF8">
              <w:rPr>
                <w:rFonts w:eastAsia="Times New Roman"/>
                <w:bCs/>
                <w:sz w:val="20"/>
                <w:szCs w:val="20"/>
              </w:rPr>
              <w:t>Cooperative Institute for</w:t>
            </w:r>
            <w:r>
              <w:rPr>
                <w:rFonts w:eastAsia="Times New Roman"/>
                <w:bCs/>
                <w:sz w:val="20"/>
                <w:szCs w:val="20"/>
              </w:rPr>
              <w:t xml:space="preserve"> </w:t>
            </w:r>
            <w:r w:rsidRPr="00447DF8">
              <w:rPr>
                <w:rFonts w:eastAsia="Times New Roman"/>
                <w:bCs/>
                <w:sz w:val="20"/>
                <w:szCs w:val="20"/>
              </w:rPr>
              <w:t>Meteorological Satellite Studies (USA)</w:t>
            </w:r>
          </w:p>
        </w:tc>
      </w:tr>
      <w:tr w:rsidR="00554D5B" w:rsidRPr="003F525F" w14:paraId="357622A7"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36F9A5F" w14:textId="101C41EE" w:rsidR="008B275A" w:rsidRPr="00FE102B" w:rsidRDefault="008B275A" w:rsidP="008B275A">
            <w:pPr>
              <w:rPr>
                <w:rFonts w:eastAsia="Times New Roman"/>
                <w:sz w:val="20"/>
                <w:szCs w:val="20"/>
                <w:lang w:eastAsia="en-AU"/>
              </w:rPr>
            </w:pPr>
            <w:r w:rsidRPr="00FE102B">
              <w:rPr>
                <w:rFonts w:eastAsia="Times New Roman"/>
                <w:sz w:val="20"/>
                <w:szCs w:val="20"/>
                <w:lang w:eastAsia="en-AU"/>
              </w:rPr>
              <w:t>CIRA</w:t>
            </w:r>
          </w:p>
        </w:tc>
        <w:tc>
          <w:tcPr>
            <w:tcW w:w="3787" w:type="pct"/>
          </w:tcPr>
          <w:p w14:paraId="2B82013C" w14:textId="7FC991F6" w:rsidR="008B275A" w:rsidRPr="003F525F" w:rsidRDefault="008B275A" w:rsidP="008B275A">
            <w:r w:rsidRPr="00447DF8">
              <w:rPr>
                <w:rFonts w:eastAsia="Times New Roman"/>
                <w:bCs/>
                <w:sz w:val="20"/>
                <w:szCs w:val="20"/>
              </w:rPr>
              <w:t>Cooperative Institute for Research in the Atmosphere (USA)</w:t>
            </w:r>
          </w:p>
        </w:tc>
      </w:tr>
      <w:tr w:rsidR="00554D5B" w:rsidRPr="003F525F" w14:paraId="69A88843"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8FDDB01" w14:textId="1219CDEC" w:rsidR="00D04613" w:rsidRPr="00FE102B" w:rsidRDefault="0082566E" w:rsidP="008B275A">
            <w:pPr>
              <w:rPr>
                <w:rFonts w:eastAsia="Times New Roman"/>
                <w:sz w:val="20"/>
                <w:szCs w:val="20"/>
                <w:lang w:eastAsia="en-AU"/>
              </w:rPr>
            </w:pPr>
            <w:r>
              <w:rPr>
                <w:rFonts w:eastAsia="Times New Roman"/>
                <w:sz w:val="20"/>
                <w:szCs w:val="20"/>
                <w:lang w:eastAsia="en-AU"/>
              </w:rPr>
              <w:t>D-MINT</w:t>
            </w:r>
          </w:p>
        </w:tc>
        <w:tc>
          <w:tcPr>
            <w:tcW w:w="3787" w:type="pct"/>
          </w:tcPr>
          <w:p w14:paraId="7DC780E3" w14:textId="22ACC0D7" w:rsidR="00D04613" w:rsidRPr="00447DF8" w:rsidRDefault="00A178BC" w:rsidP="008B275A">
            <w:pPr>
              <w:rPr>
                <w:rFonts w:eastAsia="Times New Roman"/>
                <w:bCs/>
                <w:sz w:val="20"/>
                <w:szCs w:val="20"/>
              </w:rPr>
            </w:pPr>
            <w:r w:rsidRPr="00A178BC">
              <w:rPr>
                <w:rFonts w:eastAsia="Times New Roman"/>
                <w:bCs/>
                <w:sz w:val="20"/>
                <w:szCs w:val="20"/>
              </w:rPr>
              <w:t>Deep learning - Multispectral I</w:t>
            </w:r>
            <w:r>
              <w:rPr>
                <w:rFonts w:eastAsia="Times New Roman"/>
                <w:bCs/>
                <w:sz w:val="20"/>
                <w:szCs w:val="20"/>
              </w:rPr>
              <w:t>n</w:t>
            </w:r>
            <w:r w:rsidRPr="00A178BC">
              <w:rPr>
                <w:rFonts w:eastAsia="Times New Roman"/>
                <w:bCs/>
                <w:sz w:val="20"/>
                <w:szCs w:val="20"/>
              </w:rPr>
              <w:t>tensity of TCs</w:t>
            </w:r>
            <w:r>
              <w:rPr>
                <w:rFonts w:eastAsia="Times New Roman"/>
                <w:bCs/>
                <w:sz w:val="20"/>
                <w:szCs w:val="20"/>
              </w:rPr>
              <w:t xml:space="preserve"> (formerly known as DMN)</w:t>
            </w:r>
          </w:p>
        </w:tc>
      </w:tr>
      <w:tr w:rsidR="00554D5B" w:rsidRPr="003F525F" w14:paraId="2855A21A"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B23AAD2" w14:textId="7044C151" w:rsidR="007C0595" w:rsidRPr="00FE102B" w:rsidRDefault="007C0595" w:rsidP="008B275A">
            <w:pPr>
              <w:rPr>
                <w:rFonts w:eastAsia="Times New Roman"/>
                <w:sz w:val="20"/>
                <w:szCs w:val="20"/>
                <w:lang w:eastAsia="en-AU"/>
              </w:rPr>
            </w:pPr>
            <w:r>
              <w:rPr>
                <w:rFonts w:eastAsia="Times New Roman"/>
                <w:sz w:val="20"/>
                <w:szCs w:val="20"/>
                <w:lang w:eastAsia="en-AU"/>
              </w:rPr>
              <w:t>D-PRINT</w:t>
            </w:r>
          </w:p>
        </w:tc>
        <w:tc>
          <w:tcPr>
            <w:tcW w:w="3787" w:type="pct"/>
          </w:tcPr>
          <w:p w14:paraId="625D1759" w14:textId="4A02B138" w:rsidR="007C0595" w:rsidRPr="00447DF8" w:rsidRDefault="006B323F" w:rsidP="008B275A">
            <w:pPr>
              <w:rPr>
                <w:rFonts w:eastAsia="Times New Roman"/>
                <w:bCs/>
                <w:sz w:val="20"/>
                <w:szCs w:val="20"/>
              </w:rPr>
            </w:pPr>
            <w:r w:rsidRPr="006B323F">
              <w:rPr>
                <w:rFonts w:eastAsia="Times New Roman"/>
                <w:bCs/>
                <w:sz w:val="20"/>
                <w:szCs w:val="20"/>
              </w:rPr>
              <w:t>Dee</w:t>
            </w:r>
            <w:r w:rsidR="0044699D">
              <w:rPr>
                <w:rFonts w:eastAsia="Times New Roman"/>
                <w:bCs/>
                <w:sz w:val="20"/>
                <w:szCs w:val="20"/>
              </w:rPr>
              <w:t>p</w:t>
            </w:r>
            <w:r w:rsidRPr="006B323F">
              <w:rPr>
                <w:rFonts w:eastAsia="Times New Roman"/>
                <w:bCs/>
                <w:sz w:val="20"/>
                <w:szCs w:val="20"/>
              </w:rPr>
              <w:t xml:space="preserve"> learning - IR I</w:t>
            </w:r>
            <w:r w:rsidR="0044699D">
              <w:rPr>
                <w:rFonts w:eastAsia="Times New Roman"/>
                <w:bCs/>
                <w:sz w:val="20"/>
                <w:szCs w:val="20"/>
              </w:rPr>
              <w:t>n</w:t>
            </w:r>
            <w:r w:rsidRPr="006B323F">
              <w:rPr>
                <w:rFonts w:eastAsia="Times New Roman"/>
                <w:bCs/>
                <w:sz w:val="20"/>
                <w:szCs w:val="20"/>
              </w:rPr>
              <w:t>tensity of TCs</w:t>
            </w:r>
            <w:r w:rsidR="008B6D3B">
              <w:rPr>
                <w:rFonts w:eastAsia="Times New Roman"/>
                <w:bCs/>
                <w:sz w:val="20"/>
                <w:szCs w:val="20"/>
              </w:rPr>
              <w:t xml:space="preserve"> (formerly known as </w:t>
            </w:r>
            <w:r w:rsidR="00BE443F" w:rsidRPr="00BE443F">
              <w:rPr>
                <w:rFonts w:eastAsia="Times New Roman"/>
                <w:bCs/>
                <w:sz w:val="20"/>
                <w:szCs w:val="20"/>
              </w:rPr>
              <w:t>OPEN-AIIR</w:t>
            </w:r>
            <w:r w:rsidR="00BE443F">
              <w:rPr>
                <w:rFonts w:eastAsia="Times New Roman"/>
                <w:bCs/>
                <w:sz w:val="20"/>
                <w:szCs w:val="20"/>
              </w:rPr>
              <w:t>)</w:t>
            </w:r>
          </w:p>
        </w:tc>
      </w:tr>
      <w:tr w:rsidR="00554D5B" w:rsidRPr="003F525F" w14:paraId="6C8E64E0"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7AE0984" w14:textId="5D37D564" w:rsidR="009454A2" w:rsidRPr="00FE102B" w:rsidRDefault="009454A2" w:rsidP="008B275A">
            <w:pPr>
              <w:rPr>
                <w:rFonts w:eastAsia="Times New Roman"/>
                <w:sz w:val="20"/>
                <w:szCs w:val="20"/>
                <w:lang w:eastAsia="en-AU"/>
              </w:rPr>
            </w:pPr>
            <w:r>
              <w:rPr>
                <w:rFonts w:eastAsia="Times New Roman"/>
                <w:sz w:val="20"/>
                <w:szCs w:val="20"/>
                <w:lang w:eastAsia="en-AU"/>
              </w:rPr>
              <w:t>DT</w:t>
            </w:r>
          </w:p>
        </w:tc>
        <w:tc>
          <w:tcPr>
            <w:tcW w:w="3787" w:type="pct"/>
          </w:tcPr>
          <w:p w14:paraId="1AAFFD20" w14:textId="7CC3EB3A" w:rsidR="009454A2" w:rsidRPr="00447DF8" w:rsidRDefault="002333BA" w:rsidP="008B275A">
            <w:pPr>
              <w:rPr>
                <w:rFonts w:eastAsia="Times New Roman"/>
                <w:bCs/>
                <w:sz w:val="20"/>
                <w:szCs w:val="20"/>
              </w:rPr>
            </w:pPr>
            <w:r>
              <w:rPr>
                <w:rFonts w:eastAsia="Times New Roman"/>
                <w:bCs/>
                <w:sz w:val="20"/>
                <w:szCs w:val="20"/>
              </w:rPr>
              <w:t xml:space="preserve">Dvorak </w:t>
            </w:r>
            <w:r w:rsidR="009454A2">
              <w:rPr>
                <w:rFonts w:eastAsia="Times New Roman"/>
                <w:bCs/>
                <w:sz w:val="20"/>
                <w:szCs w:val="20"/>
              </w:rPr>
              <w:t>Data T-number</w:t>
            </w:r>
          </w:p>
        </w:tc>
      </w:tr>
      <w:tr w:rsidR="00554D5B" w:rsidRPr="003F525F" w14:paraId="485D7718"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C18F436" w14:textId="44AEAE4F" w:rsidR="008B275A" w:rsidRPr="00FE102B" w:rsidRDefault="008B275A" w:rsidP="008B275A">
            <w:pPr>
              <w:rPr>
                <w:rFonts w:eastAsia="Times New Roman"/>
                <w:sz w:val="20"/>
                <w:szCs w:val="20"/>
                <w:lang w:eastAsia="en-AU"/>
              </w:rPr>
            </w:pPr>
            <w:r w:rsidRPr="00FE102B">
              <w:rPr>
                <w:rFonts w:eastAsia="Times New Roman"/>
                <w:sz w:val="20"/>
                <w:szCs w:val="20"/>
                <w:lang w:eastAsia="en-AU"/>
              </w:rPr>
              <w:t>EIR</w:t>
            </w:r>
          </w:p>
        </w:tc>
        <w:tc>
          <w:tcPr>
            <w:tcW w:w="3787" w:type="pct"/>
          </w:tcPr>
          <w:p w14:paraId="745DAA5C" w14:textId="2374F9C9" w:rsidR="008B275A" w:rsidRPr="003F525F" w:rsidRDefault="008B275A" w:rsidP="008B275A">
            <w:r w:rsidRPr="00447DF8">
              <w:rPr>
                <w:rFonts w:eastAsia="Times New Roman"/>
                <w:bCs/>
                <w:sz w:val="20"/>
                <w:szCs w:val="20"/>
              </w:rPr>
              <w:t xml:space="preserve">Enhanced InfraRed </w:t>
            </w:r>
          </w:p>
        </w:tc>
      </w:tr>
      <w:tr w:rsidR="00554D5B" w:rsidRPr="003F525F" w14:paraId="42FEAD59"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7067980" w14:textId="3F4CFCF5" w:rsidR="008B275A" w:rsidRPr="00FE102B" w:rsidRDefault="008B275A" w:rsidP="008B275A">
            <w:pPr>
              <w:rPr>
                <w:rFonts w:eastAsia="Times New Roman"/>
                <w:sz w:val="20"/>
                <w:szCs w:val="20"/>
                <w:lang w:eastAsia="en-AU"/>
              </w:rPr>
            </w:pPr>
            <w:r w:rsidRPr="00FE102B">
              <w:rPr>
                <w:rFonts w:eastAsia="Times New Roman"/>
                <w:sz w:val="20"/>
                <w:szCs w:val="20"/>
                <w:lang w:eastAsia="en-AU"/>
              </w:rPr>
              <w:t>ERC</w:t>
            </w:r>
          </w:p>
        </w:tc>
        <w:tc>
          <w:tcPr>
            <w:tcW w:w="3787" w:type="pct"/>
          </w:tcPr>
          <w:p w14:paraId="1E6FD302" w14:textId="705018CD" w:rsidR="008B275A" w:rsidRPr="003F525F" w:rsidRDefault="001D5E71" w:rsidP="008B275A">
            <w:r>
              <w:rPr>
                <w:rFonts w:eastAsia="Times New Roman"/>
                <w:bCs/>
                <w:sz w:val="20"/>
                <w:szCs w:val="20"/>
              </w:rPr>
              <w:t>E</w:t>
            </w:r>
            <w:r w:rsidR="008B275A" w:rsidRPr="00447DF8">
              <w:rPr>
                <w:rFonts w:eastAsia="Times New Roman"/>
                <w:bCs/>
                <w:sz w:val="20"/>
                <w:szCs w:val="20"/>
              </w:rPr>
              <w:t xml:space="preserve">yewall </w:t>
            </w:r>
            <w:r>
              <w:rPr>
                <w:rFonts w:eastAsia="Times New Roman"/>
                <w:bCs/>
                <w:sz w:val="20"/>
                <w:szCs w:val="20"/>
              </w:rPr>
              <w:t>R</w:t>
            </w:r>
            <w:r w:rsidR="008B275A" w:rsidRPr="00447DF8">
              <w:rPr>
                <w:rFonts w:eastAsia="Times New Roman"/>
                <w:bCs/>
                <w:sz w:val="20"/>
                <w:szCs w:val="20"/>
              </w:rPr>
              <w:t xml:space="preserve">eplacement </w:t>
            </w:r>
            <w:r>
              <w:rPr>
                <w:rFonts w:eastAsia="Times New Roman"/>
                <w:bCs/>
                <w:sz w:val="20"/>
                <w:szCs w:val="20"/>
              </w:rPr>
              <w:t>C</w:t>
            </w:r>
            <w:r w:rsidR="008B275A" w:rsidRPr="00447DF8">
              <w:rPr>
                <w:rFonts w:eastAsia="Times New Roman"/>
                <w:bCs/>
                <w:sz w:val="20"/>
                <w:szCs w:val="20"/>
              </w:rPr>
              <w:t>ycle</w:t>
            </w:r>
          </w:p>
        </w:tc>
      </w:tr>
      <w:tr w:rsidR="00554D5B" w:rsidRPr="003F525F" w14:paraId="593528FD"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785B869" w14:textId="67725470" w:rsidR="008B275A" w:rsidRPr="00FE102B" w:rsidRDefault="008B275A" w:rsidP="008B275A">
            <w:pPr>
              <w:rPr>
                <w:rFonts w:eastAsia="Times New Roman"/>
                <w:sz w:val="20"/>
                <w:szCs w:val="20"/>
                <w:lang w:eastAsia="en-AU"/>
              </w:rPr>
            </w:pPr>
            <w:r w:rsidRPr="00FE102B">
              <w:rPr>
                <w:rFonts w:eastAsia="Times New Roman"/>
                <w:sz w:val="20"/>
                <w:szCs w:val="20"/>
                <w:lang w:eastAsia="en-AU"/>
              </w:rPr>
              <w:t xml:space="preserve">FNMOC  </w:t>
            </w:r>
          </w:p>
        </w:tc>
        <w:tc>
          <w:tcPr>
            <w:tcW w:w="3787" w:type="pct"/>
          </w:tcPr>
          <w:p w14:paraId="70005E79" w14:textId="4FAEB77D" w:rsidR="008B275A" w:rsidRPr="003F525F" w:rsidRDefault="008B275A" w:rsidP="008B275A">
            <w:r w:rsidRPr="00447DF8">
              <w:rPr>
                <w:rFonts w:eastAsia="Times New Roman"/>
                <w:bCs/>
                <w:sz w:val="20"/>
                <w:szCs w:val="20"/>
              </w:rPr>
              <w:t>Fleet Numerical Meteorology and Oceanography Centre (USA)</w:t>
            </w:r>
          </w:p>
        </w:tc>
      </w:tr>
      <w:tr w:rsidR="00554D5B" w:rsidRPr="003F525F" w14:paraId="1CA366E7"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46B0DE0" w14:textId="43AF7FEA" w:rsidR="008B275A" w:rsidRPr="00FE102B" w:rsidRDefault="008B275A" w:rsidP="008B275A">
            <w:pPr>
              <w:rPr>
                <w:rFonts w:eastAsia="Times New Roman"/>
                <w:sz w:val="20"/>
                <w:szCs w:val="20"/>
                <w:lang w:eastAsia="en-AU"/>
              </w:rPr>
            </w:pPr>
            <w:r w:rsidRPr="00FE102B">
              <w:rPr>
                <w:rFonts w:eastAsia="Times New Roman"/>
                <w:sz w:val="20"/>
                <w:szCs w:val="20"/>
                <w:lang w:eastAsia="en-AU"/>
              </w:rPr>
              <w:t>FT</w:t>
            </w:r>
          </w:p>
        </w:tc>
        <w:tc>
          <w:tcPr>
            <w:tcW w:w="3787" w:type="pct"/>
          </w:tcPr>
          <w:p w14:paraId="69FFFD40" w14:textId="7F61A4E5" w:rsidR="008B275A" w:rsidRPr="003F525F" w:rsidRDefault="001D5E71" w:rsidP="008B275A">
            <w:r>
              <w:rPr>
                <w:rFonts w:eastAsia="Times New Roman"/>
                <w:bCs/>
                <w:sz w:val="20"/>
                <w:szCs w:val="20"/>
              </w:rPr>
              <w:t xml:space="preserve">Dvorak Final </w:t>
            </w:r>
            <w:r w:rsidR="008B275A" w:rsidRPr="00447DF8">
              <w:rPr>
                <w:rFonts w:eastAsia="Times New Roman"/>
                <w:bCs/>
                <w:sz w:val="20"/>
                <w:szCs w:val="20"/>
              </w:rPr>
              <w:t>T-number</w:t>
            </w:r>
          </w:p>
        </w:tc>
      </w:tr>
      <w:tr w:rsidR="00554D5B" w:rsidRPr="003F525F" w14:paraId="09C8DEE8"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EBFF893" w14:textId="7A1C2C24" w:rsidR="008B275A" w:rsidRPr="00FE102B" w:rsidRDefault="008B275A" w:rsidP="008B275A">
            <w:pPr>
              <w:rPr>
                <w:rFonts w:eastAsia="Times New Roman"/>
                <w:sz w:val="20"/>
                <w:szCs w:val="20"/>
                <w:lang w:eastAsia="en-AU"/>
              </w:rPr>
            </w:pPr>
            <w:r w:rsidRPr="00FE102B">
              <w:rPr>
                <w:rFonts w:eastAsia="Times New Roman"/>
                <w:sz w:val="20"/>
                <w:szCs w:val="20"/>
                <w:lang w:eastAsia="en-AU"/>
              </w:rPr>
              <w:t xml:space="preserve">GCOM             </w:t>
            </w:r>
          </w:p>
        </w:tc>
        <w:tc>
          <w:tcPr>
            <w:tcW w:w="3787" w:type="pct"/>
          </w:tcPr>
          <w:p w14:paraId="45AFF14D" w14:textId="3B861DF7" w:rsidR="008B275A" w:rsidRPr="003F525F" w:rsidRDefault="008B275A" w:rsidP="008B275A">
            <w:r w:rsidRPr="00447DF8">
              <w:rPr>
                <w:rFonts w:eastAsia="Times New Roman"/>
                <w:bCs/>
                <w:sz w:val="20"/>
                <w:szCs w:val="20"/>
              </w:rPr>
              <w:t>Global Change Observation Mission</w:t>
            </w:r>
          </w:p>
        </w:tc>
      </w:tr>
      <w:tr w:rsidR="00554D5B" w:rsidRPr="003F525F" w14:paraId="5E64C80C"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8214710" w14:textId="5B5B5C95" w:rsidR="008B275A" w:rsidRPr="00FE102B" w:rsidRDefault="008B275A" w:rsidP="008B275A">
            <w:pPr>
              <w:rPr>
                <w:rFonts w:eastAsia="Times New Roman"/>
                <w:sz w:val="20"/>
                <w:szCs w:val="20"/>
                <w:lang w:eastAsia="en-AU"/>
              </w:rPr>
            </w:pPr>
            <w:r w:rsidRPr="00FE102B">
              <w:rPr>
                <w:rFonts w:eastAsia="Times New Roman"/>
                <w:sz w:val="20"/>
                <w:szCs w:val="20"/>
                <w:lang w:eastAsia="en-AU"/>
              </w:rPr>
              <w:t xml:space="preserve">GHz               </w:t>
            </w:r>
          </w:p>
        </w:tc>
        <w:tc>
          <w:tcPr>
            <w:tcW w:w="3787" w:type="pct"/>
          </w:tcPr>
          <w:p w14:paraId="3FB002B6" w14:textId="23386D77" w:rsidR="008B275A" w:rsidRPr="003F525F" w:rsidRDefault="008B275A" w:rsidP="008B275A">
            <w:r w:rsidRPr="00447DF8">
              <w:rPr>
                <w:rFonts w:eastAsia="Times New Roman"/>
                <w:bCs/>
                <w:sz w:val="20"/>
                <w:szCs w:val="20"/>
                <w:lang w:eastAsia="en-AU"/>
              </w:rPr>
              <w:t>Gigahertz</w:t>
            </w:r>
          </w:p>
        </w:tc>
      </w:tr>
      <w:tr w:rsidR="00554D5B" w:rsidRPr="003F525F" w14:paraId="64ACFC41"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552C187" w14:textId="5B5638E1" w:rsidR="008B275A" w:rsidRPr="00FE102B" w:rsidRDefault="008B275A" w:rsidP="008B275A">
            <w:pPr>
              <w:rPr>
                <w:rFonts w:eastAsia="Times New Roman"/>
                <w:sz w:val="20"/>
                <w:szCs w:val="20"/>
                <w:lang w:eastAsia="en-AU"/>
              </w:rPr>
            </w:pPr>
            <w:r w:rsidRPr="00C90A99">
              <w:rPr>
                <w:rFonts w:eastAsia="Times New Roman"/>
                <w:sz w:val="20"/>
                <w:szCs w:val="20"/>
                <w:lang w:eastAsia="en-AU"/>
              </w:rPr>
              <w:t>GMI</w:t>
            </w:r>
          </w:p>
        </w:tc>
        <w:tc>
          <w:tcPr>
            <w:tcW w:w="3787" w:type="pct"/>
          </w:tcPr>
          <w:p w14:paraId="12D7322F" w14:textId="46CC34D0" w:rsidR="008B275A" w:rsidRPr="003F525F" w:rsidRDefault="008B275A" w:rsidP="008B275A">
            <w:r w:rsidRPr="00447DF8">
              <w:rPr>
                <w:rFonts w:eastAsia="Times New Roman"/>
                <w:bCs/>
                <w:sz w:val="20"/>
                <w:szCs w:val="20"/>
                <w:lang w:eastAsia="en-AU"/>
              </w:rPr>
              <w:t>Global Precipitation Measurement Microwave Imager</w:t>
            </w:r>
          </w:p>
        </w:tc>
      </w:tr>
      <w:tr w:rsidR="00554D5B" w:rsidRPr="003F525F" w14:paraId="1D3AB6A4"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26C26DB" w14:textId="707D6ABF" w:rsidR="008B275A" w:rsidRPr="00C90A99" w:rsidRDefault="008B275A" w:rsidP="008B275A">
            <w:pPr>
              <w:rPr>
                <w:rFonts w:eastAsia="Times New Roman"/>
                <w:sz w:val="20"/>
                <w:szCs w:val="20"/>
                <w:lang w:eastAsia="en-AU"/>
              </w:rPr>
            </w:pPr>
            <w:r w:rsidRPr="00C90A99">
              <w:rPr>
                <w:rFonts w:eastAsia="Times New Roman"/>
                <w:sz w:val="20"/>
                <w:szCs w:val="20"/>
                <w:lang w:eastAsia="en-AU"/>
              </w:rPr>
              <w:t xml:space="preserve">h                     </w:t>
            </w:r>
          </w:p>
        </w:tc>
        <w:tc>
          <w:tcPr>
            <w:tcW w:w="3787" w:type="pct"/>
          </w:tcPr>
          <w:p w14:paraId="4A1B87EF" w14:textId="2312ED73" w:rsidR="008B275A" w:rsidRPr="003F525F" w:rsidRDefault="008B275A" w:rsidP="008B275A">
            <w:r w:rsidRPr="00447DF8">
              <w:rPr>
                <w:rFonts w:eastAsia="Times New Roman"/>
                <w:bCs/>
                <w:sz w:val="20"/>
                <w:szCs w:val="20"/>
                <w:lang w:eastAsia="en-AU"/>
              </w:rPr>
              <w:t>hour</w:t>
            </w:r>
          </w:p>
        </w:tc>
      </w:tr>
      <w:tr w:rsidR="00554D5B" w:rsidRPr="003F525F" w14:paraId="5A214856"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6CCAB406" w14:textId="49E0E0F6" w:rsidR="008B275A" w:rsidRPr="00C90A99" w:rsidRDefault="008B275A" w:rsidP="008B275A">
            <w:pPr>
              <w:rPr>
                <w:rFonts w:eastAsia="Times New Roman"/>
                <w:sz w:val="20"/>
                <w:szCs w:val="20"/>
                <w:lang w:eastAsia="en-AU"/>
              </w:rPr>
            </w:pPr>
            <w:r w:rsidRPr="00C90A99">
              <w:rPr>
                <w:rFonts w:eastAsia="Times New Roman"/>
                <w:sz w:val="20"/>
                <w:szCs w:val="20"/>
                <w:lang w:eastAsia="en-AU"/>
              </w:rPr>
              <w:t xml:space="preserve">hPa       </w:t>
            </w:r>
          </w:p>
        </w:tc>
        <w:tc>
          <w:tcPr>
            <w:tcW w:w="3787" w:type="pct"/>
          </w:tcPr>
          <w:p w14:paraId="376934F4" w14:textId="282C1F1C" w:rsidR="008B275A" w:rsidRPr="003F525F" w:rsidRDefault="008B275A" w:rsidP="008B275A">
            <w:r w:rsidRPr="00447DF8">
              <w:rPr>
                <w:rFonts w:eastAsia="Times New Roman"/>
                <w:bCs/>
                <w:sz w:val="20"/>
                <w:szCs w:val="20"/>
                <w:lang w:eastAsia="en-AU"/>
              </w:rPr>
              <w:t>hectopascal</w:t>
            </w:r>
          </w:p>
        </w:tc>
      </w:tr>
      <w:tr w:rsidR="00554D5B" w:rsidRPr="003F525F" w14:paraId="66192C98"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173E1DC" w14:textId="6ED0A718" w:rsidR="008B275A" w:rsidRPr="00C90A99" w:rsidRDefault="008B275A" w:rsidP="008B275A">
            <w:pPr>
              <w:rPr>
                <w:rFonts w:eastAsia="Times New Roman"/>
                <w:sz w:val="20"/>
                <w:szCs w:val="20"/>
                <w:lang w:eastAsia="en-AU"/>
              </w:rPr>
            </w:pPr>
            <w:r w:rsidRPr="00C90A99">
              <w:rPr>
                <w:rFonts w:eastAsia="Times New Roman"/>
                <w:sz w:val="20"/>
                <w:szCs w:val="20"/>
                <w:lang w:eastAsia="en-AU"/>
              </w:rPr>
              <w:t>HSCAT</w:t>
            </w:r>
          </w:p>
        </w:tc>
        <w:tc>
          <w:tcPr>
            <w:tcW w:w="3787" w:type="pct"/>
          </w:tcPr>
          <w:p w14:paraId="25AC828D" w14:textId="3FB22FD7" w:rsidR="008B275A" w:rsidRPr="003F525F" w:rsidRDefault="008B275A" w:rsidP="008B275A">
            <w:r w:rsidRPr="00447DF8">
              <w:rPr>
                <w:rFonts w:eastAsia="Times New Roman"/>
                <w:bCs/>
                <w:sz w:val="20"/>
                <w:szCs w:val="20"/>
                <w:lang w:eastAsia="en-AU"/>
              </w:rPr>
              <w:t>Hai Yang 2 Scatterometer (HY-2B, HY-2C)</w:t>
            </w:r>
          </w:p>
        </w:tc>
      </w:tr>
      <w:tr w:rsidR="00554D5B" w:rsidRPr="003F525F" w14:paraId="1C8D655B"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C430010" w14:textId="77762368" w:rsidR="008B275A" w:rsidRPr="00C90A99" w:rsidRDefault="008B275A" w:rsidP="008B275A">
            <w:pPr>
              <w:rPr>
                <w:rFonts w:eastAsia="Times New Roman"/>
                <w:sz w:val="20"/>
                <w:szCs w:val="20"/>
                <w:lang w:eastAsia="en-AU"/>
              </w:rPr>
            </w:pPr>
            <w:r w:rsidRPr="00C90A99">
              <w:rPr>
                <w:rFonts w:eastAsia="Times New Roman"/>
                <w:sz w:val="20"/>
                <w:szCs w:val="20"/>
                <w:lang w:eastAsia="en-AU"/>
              </w:rPr>
              <w:t xml:space="preserve">km                   </w:t>
            </w:r>
          </w:p>
        </w:tc>
        <w:tc>
          <w:tcPr>
            <w:tcW w:w="3787" w:type="pct"/>
          </w:tcPr>
          <w:p w14:paraId="11664C64" w14:textId="31E22D90" w:rsidR="008B275A" w:rsidRPr="003F525F" w:rsidRDefault="008B275A" w:rsidP="008B275A">
            <w:r w:rsidRPr="00447DF8">
              <w:rPr>
                <w:rFonts w:eastAsia="Times New Roman"/>
                <w:bCs/>
                <w:sz w:val="20"/>
                <w:szCs w:val="20"/>
                <w:lang w:eastAsia="en-AU"/>
              </w:rPr>
              <w:t>kilometres</w:t>
            </w:r>
          </w:p>
        </w:tc>
      </w:tr>
      <w:tr w:rsidR="00554D5B" w:rsidRPr="003F525F" w14:paraId="22A1EB12"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6FC0B1F" w14:textId="388CFD77" w:rsidR="008B275A" w:rsidRPr="00C90A99" w:rsidRDefault="008B275A" w:rsidP="008B275A">
            <w:pPr>
              <w:rPr>
                <w:rFonts w:eastAsia="Times New Roman"/>
                <w:sz w:val="20"/>
                <w:szCs w:val="20"/>
                <w:lang w:eastAsia="en-AU"/>
              </w:rPr>
            </w:pPr>
            <w:r w:rsidRPr="00FE102B">
              <w:rPr>
                <w:rFonts w:eastAsia="Times New Roman"/>
                <w:sz w:val="20"/>
                <w:szCs w:val="20"/>
                <w:lang w:eastAsia="en-AU"/>
              </w:rPr>
              <w:t>km/h</w:t>
            </w:r>
          </w:p>
        </w:tc>
        <w:tc>
          <w:tcPr>
            <w:tcW w:w="3787" w:type="pct"/>
          </w:tcPr>
          <w:p w14:paraId="1E439B1A" w14:textId="40CFF631" w:rsidR="008B275A" w:rsidRPr="003F525F" w:rsidRDefault="008B275A" w:rsidP="008B275A">
            <w:r w:rsidRPr="00FE102B">
              <w:rPr>
                <w:rFonts w:eastAsia="Times New Roman"/>
                <w:sz w:val="20"/>
                <w:szCs w:val="20"/>
                <w:lang w:eastAsia="en-AU"/>
              </w:rPr>
              <w:t>kilometres per hour</w:t>
            </w:r>
          </w:p>
        </w:tc>
      </w:tr>
      <w:tr w:rsidR="00554D5B" w:rsidRPr="003F525F" w14:paraId="2D57DC46"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D10E23A" w14:textId="1EAA29DF" w:rsidR="008B275A" w:rsidRPr="00FE102B" w:rsidRDefault="008B275A" w:rsidP="008B275A">
            <w:pPr>
              <w:rPr>
                <w:rFonts w:eastAsia="Times New Roman"/>
                <w:sz w:val="20"/>
                <w:szCs w:val="20"/>
                <w:lang w:eastAsia="en-AU"/>
              </w:rPr>
            </w:pPr>
            <w:r w:rsidRPr="004F0EDF">
              <w:rPr>
                <w:rFonts w:eastAsia="Times New Roman"/>
                <w:sz w:val="20"/>
                <w:szCs w:val="20"/>
                <w:lang w:eastAsia="en-AU"/>
              </w:rPr>
              <w:t>kn</w:t>
            </w:r>
          </w:p>
        </w:tc>
        <w:tc>
          <w:tcPr>
            <w:tcW w:w="3787" w:type="pct"/>
          </w:tcPr>
          <w:p w14:paraId="4BC3B086" w14:textId="05247F16" w:rsidR="008B275A" w:rsidRPr="003F525F" w:rsidRDefault="008B275A" w:rsidP="008B275A">
            <w:r w:rsidRPr="004F0EDF">
              <w:rPr>
                <w:rFonts w:eastAsia="Times New Roman"/>
                <w:sz w:val="20"/>
                <w:szCs w:val="20"/>
                <w:lang w:eastAsia="en-AU"/>
              </w:rPr>
              <w:t>knot</w:t>
            </w:r>
          </w:p>
        </w:tc>
      </w:tr>
      <w:tr w:rsidR="00554D5B" w:rsidRPr="003F525F" w14:paraId="2A978AB6"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3DF3F36" w14:textId="12B143E8" w:rsidR="008B275A" w:rsidRPr="004F0EDF" w:rsidRDefault="008B275A" w:rsidP="008B275A">
            <w:pPr>
              <w:rPr>
                <w:rFonts w:eastAsia="Times New Roman"/>
                <w:sz w:val="20"/>
                <w:szCs w:val="20"/>
                <w:lang w:eastAsia="en-AU"/>
              </w:rPr>
            </w:pPr>
            <w:r w:rsidRPr="004F0EDF">
              <w:rPr>
                <w:rFonts w:eastAsia="Times New Roman"/>
                <w:sz w:val="20"/>
                <w:szCs w:val="20"/>
                <w:lang w:eastAsia="en-AU"/>
              </w:rPr>
              <w:t>LLCC</w:t>
            </w:r>
          </w:p>
        </w:tc>
        <w:tc>
          <w:tcPr>
            <w:tcW w:w="3787" w:type="pct"/>
          </w:tcPr>
          <w:p w14:paraId="6688D671" w14:textId="642C14D4" w:rsidR="008B275A" w:rsidRPr="003F525F" w:rsidRDefault="008B275A" w:rsidP="008B275A">
            <w:r w:rsidRPr="004F0EDF">
              <w:rPr>
                <w:rFonts w:eastAsia="Times New Roman"/>
                <w:sz w:val="20"/>
                <w:szCs w:val="20"/>
                <w:lang w:eastAsia="en-AU"/>
              </w:rPr>
              <w:t>LLCC</w:t>
            </w:r>
          </w:p>
        </w:tc>
      </w:tr>
      <w:tr w:rsidR="00554D5B" w:rsidRPr="003F525F" w14:paraId="3BCEBC64"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DDA12A8" w14:textId="051E0D31" w:rsidR="008B275A" w:rsidRPr="004F0EDF" w:rsidRDefault="008B275A" w:rsidP="008B275A">
            <w:pPr>
              <w:rPr>
                <w:rFonts w:eastAsia="Times New Roman"/>
                <w:sz w:val="20"/>
                <w:szCs w:val="20"/>
                <w:lang w:eastAsia="en-AU"/>
              </w:rPr>
            </w:pPr>
            <w:r w:rsidRPr="004F0EDF">
              <w:rPr>
                <w:rFonts w:eastAsia="Times New Roman"/>
                <w:sz w:val="20"/>
                <w:szCs w:val="20"/>
                <w:lang w:eastAsia="en-AU"/>
              </w:rPr>
              <w:t xml:space="preserve">MET </w:t>
            </w:r>
          </w:p>
        </w:tc>
        <w:tc>
          <w:tcPr>
            <w:tcW w:w="3787" w:type="pct"/>
          </w:tcPr>
          <w:p w14:paraId="120A9A50" w14:textId="0A27FECE" w:rsidR="008B275A" w:rsidRPr="003F525F" w:rsidRDefault="008B275A" w:rsidP="008B275A">
            <w:r w:rsidRPr="004F0EDF">
              <w:rPr>
                <w:rFonts w:eastAsia="Times New Roman"/>
                <w:sz w:val="20"/>
                <w:szCs w:val="20"/>
                <w:lang w:eastAsia="en-AU"/>
              </w:rPr>
              <w:t>Model Expected T-number</w:t>
            </w:r>
          </w:p>
        </w:tc>
      </w:tr>
      <w:tr w:rsidR="00554D5B" w:rsidRPr="003F525F" w14:paraId="1E0066E7"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C6EC5BE" w14:textId="10787367" w:rsidR="008B275A" w:rsidRPr="004F0EDF" w:rsidRDefault="008B275A" w:rsidP="008B275A">
            <w:pPr>
              <w:rPr>
                <w:rFonts w:eastAsia="Times New Roman"/>
                <w:sz w:val="20"/>
                <w:szCs w:val="20"/>
                <w:lang w:eastAsia="en-AU"/>
              </w:rPr>
            </w:pPr>
            <w:r w:rsidRPr="004F0EDF">
              <w:rPr>
                <w:rFonts w:eastAsia="Times New Roman"/>
                <w:sz w:val="20"/>
                <w:szCs w:val="20"/>
                <w:lang w:eastAsia="en-AU"/>
              </w:rPr>
              <w:t>METOP</w:t>
            </w:r>
          </w:p>
        </w:tc>
        <w:tc>
          <w:tcPr>
            <w:tcW w:w="3787" w:type="pct"/>
          </w:tcPr>
          <w:p w14:paraId="10A4D15C" w14:textId="3B66ECFE" w:rsidR="008B275A" w:rsidRPr="003F525F" w:rsidRDefault="008B275A" w:rsidP="008B275A">
            <w:r w:rsidRPr="004F0EDF">
              <w:rPr>
                <w:rFonts w:eastAsia="Times New Roman"/>
                <w:sz w:val="20"/>
                <w:szCs w:val="20"/>
                <w:lang w:eastAsia="en-AU"/>
              </w:rPr>
              <w:t>Meteorological Operational Satellite</w:t>
            </w:r>
          </w:p>
        </w:tc>
      </w:tr>
      <w:tr w:rsidR="00554D5B" w:rsidRPr="003F525F" w14:paraId="012839AF"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FE4A6B5" w14:textId="7F399217" w:rsidR="008B275A" w:rsidRPr="004F0EDF" w:rsidRDefault="008B275A" w:rsidP="008B275A">
            <w:pPr>
              <w:rPr>
                <w:rFonts w:eastAsia="Times New Roman"/>
                <w:sz w:val="20"/>
                <w:szCs w:val="20"/>
                <w:lang w:eastAsia="en-AU"/>
              </w:rPr>
            </w:pPr>
            <w:r w:rsidRPr="004F0EDF">
              <w:rPr>
                <w:rFonts w:eastAsia="Times New Roman"/>
                <w:sz w:val="20"/>
                <w:szCs w:val="20"/>
                <w:lang w:eastAsia="en-AU"/>
              </w:rPr>
              <w:t>MJO</w:t>
            </w:r>
          </w:p>
        </w:tc>
        <w:tc>
          <w:tcPr>
            <w:tcW w:w="3787" w:type="pct"/>
          </w:tcPr>
          <w:p w14:paraId="01DC72AE" w14:textId="769EA30A" w:rsidR="008B275A" w:rsidRPr="003F525F" w:rsidRDefault="008B275A" w:rsidP="008B275A">
            <w:r w:rsidRPr="004F0EDF">
              <w:rPr>
                <w:rFonts w:eastAsia="Times New Roman"/>
                <w:sz w:val="20"/>
                <w:szCs w:val="20"/>
                <w:lang w:eastAsia="en-AU"/>
              </w:rPr>
              <w:t>Madden-Julian Oscillation</w:t>
            </w:r>
          </w:p>
        </w:tc>
      </w:tr>
      <w:tr w:rsidR="00554D5B" w:rsidRPr="003F525F" w14:paraId="42032701"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CF6F229" w14:textId="0DFC3A1E" w:rsidR="008B275A" w:rsidRPr="004F0EDF" w:rsidRDefault="008B275A" w:rsidP="008B275A">
            <w:pPr>
              <w:rPr>
                <w:rFonts w:eastAsia="Times New Roman"/>
                <w:sz w:val="20"/>
                <w:szCs w:val="20"/>
                <w:lang w:eastAsia="en-AU"/>
              </w:rPr>
            </w:pPr>
            <w:r w:rsidRPr="00447DF8">
              <w:rPr>
                <w:rFonts w:eastAsia="Times New Roman"/>
                <w:bCs/>
                <w:sz w:val="20"/>
                <w:szCs w:val="20"/>
                <w:lang w:eastAsia="en-AU"/>
              </w:rPr>
              <w:t>mm</w:t>
            </w:r>
          </w:p>
        </w:tc>
        <w:tc>
          <w:tcPr>
            <w:tcW w:w="3787" w:type="pct"/>
          </w:tcPr>
          <w:p w14:paraId="28B4FAB8" w14:textId="3E5FE42D" w:rsidR="008B275A" w:rsidRPr="003F525F" w:rsidRDefault="00760B40" w:rsidP="008B275A">
            <w:r>
              <w:rPr>
                <w:rFonts w:eastAsia="Times New Roman"/>
                <w:bCs/>
                <w:sz w:val="20"/>
                <w:szCs w:val="20"/>
                <w:lang w:eastAsia="en-AU"/>
              </w:rPr>
              <w:t>M</w:t>
            </w:r>
            <w:r w:rsidR="008B275A" w:rsidRPr="00447DF8">
              <w:rPr>
                <w:rFonts w:eastAsia="Times New Roman"/>
                <w:bCs/>
                <w:sz w:val="20"/>
                <w:szCs w:val="20"/>
                <w:lang w:eastAsia="en-AU"/>
              </w:rPr>
              <w:t>illimetres</w:t>
            </w:r>
          </w:p>
        </w:tc>
      </w:tr>
      <w:tr w:rsidR="00554D5B" w:rsidRPr="003F525F" w14:paraId="58630665"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A090BF8" w14:textId="69F948F3"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MSLP</w:t>
            </w:r>
          </w:p>
        </w:tc>
        <w:tc>
          <w:tcPr>
            <w:tcW w:w="3787" w:type="pct"/>
          </w:tcPr>
          <w:p w14:paraId="081CEAA9" w14:textId="15B9F740" w:rsidR="008B275A" w:rsidRPr="003F525F" w:rsidRDefault="00760B40" w:rsidP="008B275A">
            <w:r>
              <w:rPr>
                <w:rFonts w:eastAsia="Times New Roman"/>
                <w:bCs/>
                <w:sz w:val="20"/>
                <w:szCs w:val="20"/>
                <w:lang w:eastAsia="en-AU"/>
              </w:rPr>
              <w:t>M</w:t>
            </w:r>
            <w:r w:rsidR="008B275A" w:rsidRPr="00447DF8">
              <w:rPr>
                <w:rFonts w:eastAsia="Times New Roman"/>
                <w:bCs/>
                <w:sz w:val="20"/>
                <w:szCs w:val="20"/>
                <w:lang w:eastAsia="en-AU"/>
              </w:rPr>
              <w:t xml:space="preserve">ean </w:t>
            </w:r>
            <w:r>
              <w:rPr>
                <w:rFonts w:eastAsia="Times New Roman"/>
                <w:bCs/>
                <w:sz w:val="20"/>
                <w:szCs w:val="20"/>
                <w:lang w:eastAsia="en-AU"/>
              </w:rPr>
              <w:t>S</w:t>
            </w:r>
            <w:r w:rsidR="008B275A" w:rsidRPr="00447DF8">
              <w:rPr>
                <w:rFonts w:eastAsia="Times New Roman"/>
                <w:bCs/>
                <w:sz w:val="20"/>
                <w:szCs w:val="20"/>
                <w:lang w:eastAsia="en-AU"/>
              </w:rPr>
              <w:t xml:space="preserve">ea </w:t>
            </w:r>
            <w:r>
              <w:rPr>
                <w:rFonts w:eastAsia="Times New Roman"/>
                <w:bCs/>
                <w:sz w:val="20"/>
                <w:szCs w:val="20"/>
                <w:lang w:eastAsia="en-AU"/>
              </w:rPr>
              <w:t>L</w:t>
            </w:r>
            <w:r w:rsidR="008B275A" w:rsidRPr="00447DF8">
              <w:rPr>
                <w:rFonts w:eastAsia="Times New Roman"/>
                <w:bCs/>
                <w:sz w:val="20"/>
                <w:szCs w:val="20"/>
                <w:lang w:eastAsia="en-AU"/>
              </w:rPr>
              <w:t xml:space="preserve">evel </w:t>
            </w:r>
            <w:r>
              <w:rPr>
                <w:rFonts w:eastAsia="Times New Roman"/>
                <w:bCs/>
                <w:sz w:val="20"/>
                <w:szCs w:val="20"/>
                <w:lang w:eastAsia="en-AU"/>
              </w:rPr>
              <w:t>P</w:t>
            </w:r>
            <w:r w:rsidR="008B275A" w:rsidRPr="00447DF8">
              <w:rPr>
                <w:rFonts w:eastAsia="Times New Roman"/>
                <w:bCs/>
                <w:sz w:val="20"/>
                <w:szCs w:val="20"/>
                <w:lang w:eastAsia="en-AU"/>
              </w:rPr>
              <w:t>ressure</w:t>
            </w:r>
          </w:p>
        </w:tc>
      </w:tr>
      <w:tr w:rsidR="00554D5B" w:rsidRPr="003F525F" w14:paraId="3BE1F411"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4FED5E3" w14:textId="1E66CD9B" w:rsidR="006956AF" w:rsidRPr="00447DF8" w:rsidRDefault="006956AF" w:rsidP="008B275A">
            <w:pPr>
              <w:rPr>
                <w:rFonts w:eastAsia="Times New Roman"/>
                <w:bCs/>
                <w:sz w:val="20"/>
                <w:szCs w:val="20"/>
                <w:lang w:eastAsia="en-AU"/>
              </w:rPr>
            </w:pPr>
            <w:r>
              <w:rPr>
                <w:rFonts w:eastAsia="Times New Roman"/>
                <w:bCs/>
                <w:sz w:val="20"/>
                <w:szCs w:val="20"/>
                <w:lang w:eastAsia="en-AU"/>
              </w:rPr>
              <w:t>NESDIS</w:t>
            </w:r>
          </w:p>
        </w:tc>
        <w:tc>
          <w:tcPr>
            <w:tcW w:w="3787" w:type="pct"/>
          </w:tcPr>
          <w:p w14:paraId="4F60491E" w14:textId="3816C0DE" w:rsidR="006956AF" w:rsidRPr="00447DF8" w:rsidRDefault="006956AF" w:rsidP="008B275A">
            <w:pPr>
              <w:rPr>
                <w:rFonts w:eastAsia="Times New Roman"/>
                <w:bCs/>
                <w:sz w:val="20"/>
                <w:szCs w:val="20"/>
                <w:lang w:eastAsia="en-AU"/>
              </w:rPr>
            </w:pPr>
            <w:r>
              <w:rPr>
                <w:rFonts w:eastAsia="Times New Roman"/>
                <w:bCs/>
                <w:sz w:val="20"/>
                <w:szCs w:val="20"/>
                <w:lang w:eastAsia="en-AU"/>
              </w:rPr>
              <w:t>National Environment</w:t>
            </w:r>
            <w:r w:rsidR="00DE4083">
              <w:rPr>
                <w:rFonts w:eastAsia="Times New Roman"/>
                <w:bCs/>
                <w:sz w:val="20"/>
                <w:szCs w:val="20"/>
                <w:lang w:eastAsia="en-AU"/>
              </w:rPr>
              <w:t>al Satellite, Data, and Information Service</w:t>
            </w:r>
          </w:p>
        </w:tc>
      </w:tr>
      <w:tr w:rsidR="00554D5B" w:rsidRPr="003F525F" w14:paraId="36E250ED"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A648295" w14:textId="23476E3D"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nm</w:t>
            </w:r>
          </w:p>
        </w:tc>
        <w:tc>
          <w:tcPr>
            <w:tcW w:w="3787" w:type="pct"/>
          </w:tcPr>
          <w:p w14:paraId="3CF24F8B" w14:textId="6B462644" w:rsidR="008B275A" w:rsidRPr="003F525F" w:rsidRDefault="00760B40" w:rsidP="008B275A">
            <w:r>
              <w:rPr>
                <w:rFonts w:eastAsia="Times New Roman"/>
                <w:bCs/>
                <w:sz w:val="20"/>
                <w:szCs w:val="20"/>
                <w:lang w:eastAsia="en-AU"/>
              </w:rPr>
              <w:t>N</w:t>
            </w:r>
            <w:r w:rsidR="008B275A" w:rsidRPr="00447DF8">
              <w:rPr>
                <w:rFonts w:eastAsia="Times New Roman"/>
                <w:bCs/>
                <w:sz w:val="20"/>
                <w:szCs w:val="20"/>
                <w:lang w:eastAsia="en-AU"/>
              </w:rPr>
              <w:t xml:space="preserve">autical </w:t>
            </w:r>
            <w:r>
              <w:rPr>
                <w:rFonts w:eastAsia="Times New Roman"/>
                <w:bCs/>
                <w:sz w:val="20"/>
                <w:szCs w:val="20"/>
                <w:lang w:eastAsia="en-AU"/>
              </w:rPr>
              <w:t>M</w:t>
            </w:r>
            <w:r w:rsidR="008B275A" w:rsidRPr="00447DF8">
              <w:rPr>
                <w:rFonts w:eastAsia="Times New Roman"/>
                <w:bCs/>
                <w:sz w:val="20"/>
                <w:szCs w:val="20"/>
                <w:lang w:eastAsia="en-AU"/>
              </w:rPr>
              <w:t>ile</w:t>
            </w:r>
          </w:p>
        </w:tc>
      </w:tr>
      <w:tr w:rsidR="00554D5B" w:rsidRPr="003F525F" w14:paraId="45F207D1"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E772219" w14:textId="7122C573"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NOAA</w:t>
            </w:r>
          </w:p>
        </w:tc>
        <w:tc>
          <w:tcPr>
            <w:tcW w:w="3787" w:type="pct"/>
          </w:tcPr>
          <w:p w14:paraId="7B63FD1C" w14:textId="35538323" w:rsidR="008B275A" w:rsidRPr="003F525F" w:rsidRDefault="008B275A" w:rsidP="008B275A">
            <w:r w:rsidRPr="00447DF8">
              <w:rPr>
                <w:rFonts w:eastAsia="Times New Roman"/>
                <w:bCs/>
                <w:sz w:val="20"/>
                <w:szCs w:val="20"/>
                <w:lang w:eastAsia="en-AU"/>
              </w:rPr>
              <w:t xml:space="preserve">National Oceanic and Atmospheric Administration </w:t>
            </w:r>
          </w:p>
        </w:tc>
      </w:tr>
      <w:tr w:rsidR="00554D5B" w:rsidRPr="003F525F" w14:paraId="0AD2F287"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4A314EA" w14:textId="59AEEE66"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NRL</w:t>
            </w:r>
          </w:p>
        </w:tc>
        <w:tc>
          <w:tcPr>
            <w:tcW w:w="3787" w:type="pct"/>
          </w:tcPr>
          <w:p w14:paraId="7F6618D0" w14:textId="5FDAA2E4" w:rsidR="008B275A" w:rsidRPr="003F525F" w:rsidRDefault="008B275A" w:rsidP="008B275A">
            <w:r w:rsidRPr="00447DF8">
              <w:rPr>
                <w:rFonts w:eastAsia="Times New Roman"/>
                <w:bCs/>
                <w:sz w:val="20"/>
                <w:szCs w:val="20"/>
                <w:lang w:eastAsia="en-AU"/>
              </w:rPr>
              <w:t>Navy Research Lab (USA)</w:t>
            </w:r>
          </w:p>
        </w:tc>
      </w:tr>
      <w:tr w:rsidR="00554D5B" w:rsidRPr="003F525F" w14:paraId="27B0F3A3"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85291F6" w14:textId="002DD326" w:rsidR="00C57E95" w:rsidRPr="00447DF8" w:rsidRDefault="00F74548" w:rsidP="008B275A">
            <w:pPr>
              <w:rPr>
                <w:rFonts w:eastAsia="Times New Roman"/>
                <w:bCs/>
                <w:sz w:val="20"/>
                <w:szCs w:val="20"/>
                <w:lang w:eastAsia="en-AU"/>
              </w:rPr>
            </w:pPr>
            <w:r>
              <w:rPr>
                <w:rFonts w:eastAsia="Times New Roman"/>
                <w:bCs/>
                <w:sz w:val="20"/>
                <w:szCs w:val="20"/>
                <w:lang w:eastAsia="en-AU"/>
              </w:rPr>
              <w:t>OPEN-A</w:t>
            </w:r>
            <w:r w:rsidR="000D0A25">
              <w:rPr>
                <w:rFonts w:eastAsia="Times New Roman"/>
                <w:bCs/>
                <w:sz w:val="20"/>
                <w:szCs w:val="20"/>
                <w:lang w:eastAsia="en-AU"/>
              </w:rPr>
              <w:t>ii</w:t>
            </w:r>
            <w:r>
              <w:rPr>
                <w:rFonts w:eastAsia="Times New Roman"/>
                <w:bCs/>
                <w:sz w:val="20"/>
                <w:szCs w:val="20"/>
                <w:lang w:eastAsia="en-AU"/>
              </w:rPr>
              <w:t>R</w:t>
            </w:r>
          </w:p>
        </w:tc>
        <w:tc>
          <w:tcPr>
            <w:tcW w:w="3787" w:type="pct"/>
          </w:tcPr>
          <w:p w14:paraId="02B65394" w14:textId="06EE6712" w:rsidR="00C57E95" w:rsidRPr="00447DF8" w:rsidRDefault="00B81B55" w:rsidP="008B275A">
            <w:pPr>
              <w:rPr>
                <w:rFonts w:eastAsia="Times New Roman"/>
                <w:bCs/>
                <w:sz w:val="20"/>
                <w:szCs w:val="20"/>
                <w:lang w:eastAsia="en-AU"/>
              </w:rPr>
            </w:pPr>
            <w:r>
              <w:rPr>
                <w:rFonts w:eastAsia="Times New Roman"/>
                <w:bCs/>
                <w:sz w:val="20"/>
                <w:szCs w:val="20"/>
                <w:lang w:eastAsia="en-AU"/>
              </w:rPr>
              <w:t xml:space="preserve">Ordered </w:t>
            </w:r>
            <w:r w:rsidR="00604FD2">
              <w:rPr>
                <w:rFonts w:eastAsia="Times New Roman"/>
                <w:bCs/>
                <w:sz w:val="20"/>
                <w:szCs w:val="20"/>
                <w:lang w:eastAsia="en-AU"/>
              </w:rPr>
              <w:t>Pattern Encoding AI Infrared</w:t>
            </w:r>
          </w:p>
        </w:tc>
      </w:tr>
      <w:tr w:rsidR="00554D5B" w:rsidRPr="003F525F" w14:paraId="439DEA06"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6684463" w14:textId="13855D6D" w:rsidR="00C26ABF" w:rsidRPr="00447DF8" w:rsidRDefault="00C26ABF" w:rsidP="008B275A">
            <w:pPr>
              <w:rPr>
                <w:rFonts w:eastAsia="Times New Roman"/>
                <w:bCs/>
                <w:sz w:val="20"/>
                <w:szCs w:val="20"/>
                <w:lang w:eastAsia="en-AU"/>
              </w:rPr>
            </w:pPr>
            <w:r>
              <w:rPr>
                <w:rFonts w:eastAsia="Times New Roman"/>
                <w:bCs/>
                <w:sz w:val="20"/>
                <w:szCs w:val="20"/>
                <w:lang w:eastAsia="en-AU"/>
              </w:rPr>
              <w:t>OSCAT</w:t>
            </w:r>
          </w:p>
        </w:tc>
        <w:tc>
          <w:tcPr>
            <w:tcW w:w="3787" w:type="pct"/>
          </w:tcPr>
          <w:p w14:paraId="19148779" w14:textId="501A26F4" w:rsidR="00C26ABF" w:rsidRPr="00447DF8" w:rsidRDefault="00C26ABF" w:rsidP="008B275A">
            <w:pPr>
              <w:rPr>
                <w:rFonts w:eastAsia="Times New Roman"/>
                <w:bCs/>
                <w:sz w:val="20"/>
                <w:szCs w:val="20"/>
                <w:lang w:eastAsia="en-AU"/>
              </w:rPr>
            </w:pPr>
            <w:r>
              <w:rPr>
                <w:rFonts w:eastAsia="Times New Roman"/>
                <w:bCs/>
                <w:sz w:val="20"/>
                <w:szCs w:val="20"/>
                <w:lang w:eastAsia="en-AU"/>
              </w:rPr>
              <w:t>Ocean Scatteromoter</w:t>
            </w:r>
          </w:p>
        </w:tc>
      </w:tr>
      <w:tr w:rsidR="00554D5B" w:rsidRPr="003F525F" w14:paraId="4F4664D0"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469D968" w14:textId="5A966A56"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PAT</w:t>
            </w:r>
          </w:p>
        </w:tc>
        <w:tc>
          <w:tcPr>
            <w:tcW w:w="3787" w:type="pct"/>
          </w:tcPr>
          <w:p w14:paraId="0BC63E08" w14:textId="1E687D61" w:rsidR="008B275A" w:rsidRPr="003F525F" w:rsidRDefault="00760B40" w:rsidP="008B275A">
            <w:r>
              <w:rPr>
                <w:rFonts w:eastAsia="Times New Roman"/>
                <w:bCs/>
                <w:sz w:val="20"/>
                <w:szCs w:val="20"/>
                <w:lang w:eastAsia="en-AU"/>
              </w:rPr>
              <w:t xml:space="preserve">Dvorak </w:t>
            </w:r>
            <w:r w:rsidR="008B275A" w:rsidRPr="00447DF8">
              <w:rPr>
                <w:rFonts w:eastAsia="Times New Roman"/>
                <w:bCs/>
                <w:sz w:val="20"/>
                <w:szCs w:val="20"/>
                <w:lang w:eastAsia="en-AU"/>
              </w:rPr>
              <w:t>Pattern T-number</w:t>
            </w:r>
          </w:p>
        </w:tc>
      </w:tr>
      <w:tr w:rsidR="00554D5B" w:rsidRPr="003F525F" w14:paraId="4DA19C86"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A5EB200" w14:textId="71D80482" w:rsidR="00D322F6" w:rsidRPr="00447DF8" w:rsidRDefault="002170E0" w:rsidP="008B275A">
            <w:pPr>
              <w:rPr>
                <w:rFonts w:eastAsia="Times New Roman"/>
                <w:bCs/>
                <w:sz w:val="20"/>
                <w:szCs w:val="20"/>
                <w:lang w:eastAsia="en-AU"/>
              </w:rPr>
            </w:pPr>
            <w:r>
              <w:rPr>
                <w:rFonts w:eastAsia="Times New Roman"/>
                <w:bCs/>
                <w:sz w:val="20"/>
                <w:szCs w:val="20"/>
                <w:lang w:eastAsia="en-AU"/>
              </w:rPr>
              <w:t>RCM</w:t>
            </w:r>
          </w:p>
        </w:tc>
        <w:tc>
          <w:tcPr>
            <w:tcW w:w="3787" w:type="pct"/>
          </w:tcPr>
          <w:p w14:paraId="0DDF613A" w14:textId="2C930E69" w:rsidR="00D322F6" w:rsidRPr="00447DF8" w:rsidRDefault="00F9231A" w:rsidP="008B275A">
            <w:pPr>
              <w:rPr>
                <w:rFonts w:eastAsia="Times New Roman"/>
                <w:bCs/>
                <w:sz w:val="20"/>
                <w:szCs w:val="20"/>
                <w:lang w:eastAsia="en-AU"/>
              </w:rPr>
            </w:pPr>
            <w:r>
              <w:rPr>
                <w:rFonts w:eastAsia="Times New Roman"/>
                <w:bCs/>
                <w:sz w:val="20"/>
                <w:szCs w:val="20"/>
                <w:lang w:eastAsia="en-AU"/>
              </w:rPr>
              <w:t>RadarSat Constellation Mission</w:t>
            </w:r>
            <w:r w:rsidR="00A250A5">
              <w:rPr>
                <w:rFonts w:eastAsia="Times New Roman"/>
                <w:bCs/>
                <w:sz w:val="20"/>
                <w:szCs w:val="20"/>
                <w:lang w:eastAsia="en-AU"/>
              </w:rPr>
              <w:t xml:space="preserve"> – Synthetic Aperture Radar</w:t>
            </w:r>
          </w:p>
        </w:tc>
      </w:tr>
      <w:tr w:rsidR="00554D5B" w:rsidRPr="003F525F" w14:paraId="797D6E4A"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E39406F" w14:textId="5BFCF628"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RH</w:t>
            </w:r>
          </w:p>
        </w:tc>
        <w:tc>
          <w:tcPr>
            <w:tcW w:w="3787" w:type="pct"/>
          </w:tcPr>
          <w:p w14:paraId="7569DE2E" w14:textId="11078315" w:rsidR="008B275A" w:rsidRPr="003F525F" w:rsidRDefault="00760B40" w:rsidP="008B275A">
            <w:r>
              <w:rPr>
                <w:rFonts w:eastAsia="Times New Roman"/>
                <w:bCs/>
                <w:sz w:val="20"/>
                <w:szCs w:val="20"/>
                <w:lang w:eastAsia="en-AU"/>
              </w:rPr>
              <w:t>R</w:t>
            </w:r>
            <w:r w:rsidR="008B275A" w:rsidRPr="00447DF8">
              <w:rPr>
                <w:rFonts w:eastAsia="Times New Roman"/>
                <w:bCs/>
                <w:sz w:val="20"/>
                <w:szCs w:val="20"/>
                <w:lang w:eastAsia="en-AU"/>
              </w:rPr>
              <w:t xml:space="preserve">elative </w:t>
            </w:r>
            <w:r>
              <w:rPr>
                <w:rFonts w:eastAsia="Times New Roman"/>
                <w:bCs/>
                <w:sz w:val="20"/>
                <w:szCs w:val="20"/>
                <w:lang w:eastAsia="en-AU"/>
              </w:rPr>
              <w:t>H</w:t>
            </w:r>
            <w:r w:rsidR="008B275A" w:rsidRPr="00447DF8">
              <w:rPr>
                <w:rFonts w:eastAsia="Times New Roman"/>
                <w:bCs/>
                <w:sz w:val="20"/>
                <w:szCs w:val="20"/>
                <w:lang w:eastAsia="en-AU"/>
              </w:rPr>
              <w:t>umidity</w:t>
            </w:r>
          </w:p>
        </w:tc>
      </w:tr>
      <w:tr w:rsidR="00554D5B" w:rsidRPr="003F525F" w14:paraId="5396185E"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28838E0" w14:textId="4031C309" w:rsidR="008B275A" w:rsidRPr="00447DF8" w:rsidRDefault="008B275A" w:rsidP="008B275A">
            <w:pPr>
              <w:rPr>
                <w:rFonts w:eastAsia="Times New Roman"/>
                <w:bCs/>
                <w:sz w:val="20"/>
                <w:szCs w:val="20"/>
                <w:lang w:eastAsia="en-AU"/>
              </w:rPr>
            </w:pPr>
            <w:r w:rsidRPr="00447DF8">
              <w:rPr>
                <w:rFonts w:eastAsia="Times New Roman"/>
                <w:bCs/>
                <w:sz w:val="20"/>
                <w:szCs w:val="20"/>
                <w:lang w:eastAsia="en-AU"/>
              </w:rPr>
              <w:t>RMW</w:t>
            </w:r>
          </w:p>
        </w:tc>
        <w:tc>
          <w:tcPr>
            <w:tcW w:w="3787" w:type="pct"/>
          </w:tcPr>
          <w:p w14:paraId="5EFAB8F3" w14:textId="6135810B" w:rsidR="008B275A" w:rsidRPr="003F525F" w:rsidRDefault="00760B40" w:rsidP="008B275A">
            <w:r>
              <w:rPr>
                <w:rFonts w:eastAsia="Times New Roman"/>
                <w:bCs/>
                <w:sz w:val="20"/>
                <w:szCs w:val="20"/>
                <w:lang w:eastAsia="en-AU"/>
              </w:rPr>
              <w:t>R</w:t>
            </w:r>
            <w:r w:rsidR="008B275A" w:rsidRPr="00447DF8">
              <w:rPr>
                <w:rFonts w:eastAsia="Times New Roman"/>
                <w:bCs/>
                <w:sz w:val="20"/>
                <w:szCs w:val="20"/>
                <w:lang w:eastAsia="en-AU"/>
              </w:rPr>
              <w:t xml:space="preserve">adius of </w:t>
            </w:r>
            <w:r>
              <w:rPr>
                <w:rFonts w:eastAsia="Times New Roman"/>
                <w:bCs/>
                <w:sz w:val="20"/>
                <w:szCs w:val="20"/>
                <w:lang w:eastAsia="en-AU"/>
              </w:rPr>
              <w:t>M</w:t>
            </w:r>
            <w:r w:rsidR="008B275A" w:rsidRPr="00447DF8">
              <w:rPr>
                <w:rFonts w:eastAsia="Times New Roman"/>
                <w:bCs/>
                <w:sz w:val="20"/>
                <w:szCs w:val="20"/>
                <w:lang w:eastAsia="en-AU"/>
              </w:rPr>
              <w:t xml:space="preserve">aximum </w:t>
            </w:r>
            <w:r>
              <w:rPr>
                <w:rFonts w:eastAsia="Times New Roman"/>
                <w:bCs/>
                <w:sz w:val="20"/>
                <w:szCs w:val="20"/>
                <w:lang w:eastAsia="en-AU"/>
              </w:rPr>
              <w:t>W</w:t>
            </w:r>
            <w:r w:rsidR="008B275A" w:rsidRPr="00447DF8">
              <w:rPr>
                <w:rFonts w:eastAsia="Times New Roman"/>
                <w:bCs/>
                <w:sz w:val="20"/>
                <w:szCs w:val="20"/>
                <w:lang w:eastAsia="en-AU"/>
              </w:rPr>
              <w:t>inds</w:t>
            </w:r>
          </w:p>
        </w:tc>
      </w:tr>
      <w:tr w:rsidR="00554D5B" w:rsidRPr="003F525F" w14:paraId="45DC9F74"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A8744BD" w14:textId="3BDDF7B6"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RSMC</w:t>
            </w:r>
          </w:p>
        </w:tc>
        <w:tc>
          <w:tcPr>
            <w:tcW w:w="3787" w:type="pct"/>
          </w:tcPr>
          <w:p w14:paraId="1264F376" w14:textId="1E9C924B" w:rsidR="00407B37" w:rsidRPr="003F525F" w:rsidRDefault="00407B37" w:rsidP="00407B37">
            <w:r w:rsidRPr="00447DF8">
              <w:rPr>
                <w:rFonts w:eastAsia="Times New Roman"/>
                <w:bCs/>
                <w:sz w:val="20"/>
                <w:szCs w:val="20"/>
                <w:lang w:eastAsia="en-AU"/>
              </w:rPr>
              <w:t>Regional Specialised Meteorological Centre</w:t>
            </w:r>
          </w:p>
        </w:tc>
      </w:tr>
      <w:tr w:rsidR="00554D5B" w:rsidRPr="003F525F" w14:paraId="6BFBFD73"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DADEAD6" w14:textId="3D370FC7"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SAR</w:t>
            </w:r>
          </w:p>
        </w:tc>
        <w:tc>
          <w:tcPr>
            <w:tcW w:w="3787" w:type="pct"/>
          </w:tcPr>
          <w:p w14:paraId="3416DBD3" w14:textId="77A500A3" w:rsidR="00407B37" w:rsidRPr="003F525F" w:rsidRDefault="00407B37" w:rsidP="00407B37">
            <w:r w:rsidRPr="00447DF8">
              <w:rPr>
                <w:rFonts w:eastAsia="Times New Roman"/>
                <w:bCs/>
                <w:sz w:val="20"/>
                <w:szCs w:val="20"/>
                <w:lang w:eastAsia="en-AU"/>
              </w:rPr>
              <w:t>Synthetic Aperture Radar</w:t>
            </w:r>
          </w:p>
        </w:tc>
      </w:tr>
      <w:tr w:rsidR="00554D5B" w:rsidRPr="003F525F" w14:paraId="2ACDA416"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1A563A7" w14:textId="264F88D8" w:rsidR="00FA0DF2" w:rsidRPr="00447DF8" w:rsidRDefault="00FA0DF2" w:rsidP="00407B37">
            <w:pPr>
              <w:rPr>
                <w:rFonts w:eastAsia="Times New Roman"/>
                <w:bCs/>
                <w:sz w:val="20"/>
                <w:szCs w:val="20"/>
                <w:lang w:eastAsia="en-AU"/>
              </w:rPr>
            </w:pPr>
            <w:r>
              <w:rPr>
                <w:rFonts w:eastAsia="Times New Roman"/>
                <w:bCs/>
                <w:sz w:val="20"/>
                <w:szCs w:val="20"/>
                <w:lang w:eastAsia="en-AU"/>
              </w:rPr>
              <w:t>SATC</w:t>
            </w:r>
          </w:p>
        </w:tc>
        <w:tc>
          <w:tcPr>
            <w:tcW w:w="3787" w:type="pct"/>
          </w:tcPr>
          <w:p w14:paraId="50ECE302" w14:textId="3F1CDB54" w:rsidR="00FA0DF2" w:rsidRPr="00447DF8" w:rsidRDefault="006A0D2A" w:rsidP="00407B37">
            <w:pPr>
              <w:rPr>
                <w:rFonts w:eastAsia="Times New Roman"/>
                <w:bCs/>
                <w:sz w:val="20"/>
                <w:szCs w:val="20"/>
                <w:lang w:eastAsia="en-AU"/>
              </w:rPr>
            </w:pPr>
            <w:r>
              <w:rPr>
                <w:rFonts w:eastAsia="Times New Roman"/>
                <w:bCs/>
                <w:sz w:val="20"/>
                <w:szCs w:val="20"/>
                <w:lang w:eastAsia="en-AU"/>
              </w:rPr>
              <w:t>CI</w:t>
            </w:r>
            <w:r w:rsidR="00C848D8">
              <w:rPr>
                <w:rFonts w:eastAsia="Times New Roman"/>
                <w:bCs/>
                <w:sz w:val="20"/>
                <w:szCs w:val="20"/>
                <w:lang w:eastAsia="en-AU"/>
              </w:rPr>
              <w:t xml:space="preserve">MSS </w:t>
            </w:r>
            <w:r w:rsidR="003F70D1" w:rsidRPr="00FE102B">
              <w:rPr>
                <w:rFonts w:eastAsia="Times New Roman"/>
                <w:sz w:val="20"/>
                <w:szCs w:val="20"/>
                <w:lang w:eastAsia="en-AU"/>
              </w:rPr>
              <w:t>Advanced Dvorak Technique</w:t>
            </w:r>
          </w:p>
        </w:tc>
      </w:tr>
      <w:tr w:rsidR="00554D5B" w:rsidRPr="003F525F" w14:paraId="5D1F8EDA"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6A9631F" w14:textId="1EB8290C"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SATCON</w:t>
            </w:r>
          </w:p>
        </w:tc>
        <w:tc>
          <w:tcPr>
            <w:tcW w:w="3787" w:type="pct"/>
          </w:tcPr>
          <w:p w14:paraId="1B4C6731" w14:textId="678FB8F3" w:rsidR="00407B37" w:rsidRPr="003F525F" w:rsidRDefault="00EF13E8" w:rsidP="00407B37">
            <w:r>
              <w:rPr>
                <w:rFonts w:eastAsia="Times New Roman"/>
                <w:bCs/>
                <w:sz w:val="20"/>
                <w:szCs w:val="20"/>
                <w:lang w:eastAsia="en-AU"/>
              </w:rPr>
              <w:t>S</w:t>
            </w:r>
            <w:r w:rsidR="00407B37" w:rsidRPr="00447DF8">
              <w:rPr>
                <w:rFonts w:eastAsia="Times New Roman"/>
                <w:bCs/>
                <w:sz w:val="20"/>
                <w:szCs w:val="20"/>
                <w:lang w:eastAsia="en-AU"/>
              </w:rPr>
              <w:t>atellite Consensus</w:t>
            </w:r>
          </w:p>
        </w:tc>
      </w:tr>
      <w:tr w:rsidR="00554D5B" w:rsidRPr="003F525F" w14:paraId="7A92F50B"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3AA3E6F" w14:textId="68549122" w:rsidR="00E353F0" w:rsidRPr="00447DF8" w:rsidRDefault="00E353F0" w:rsidP="00407B37">
            <w:pPr>
              <w:rPr>
                <w:rFonts w:eastAsia="Times New Roman"/>
                <w:bCs/>
                <w:sz w:val="20"/>
                <w:szCs w:val="20"/>
                <w:lang w:eastAsia="en-AU"/>
              </w:rPr>
            </w:pPr>
            <w:r>
              <w:rPr>
                <w:rFonts w:eastAsia="Times New Roman"/>
                <w:bCs/>
                <w:sz w:val="20"/>
                <w:szCs w:val="20"/>
                <w:lang w:eastAsia="en-AU"/>
              </w:rPr>
              <w:t>SEN1</w:t>
            </w:r>
          </w:p>
        </w:tc>
        <w:tc>
          <w:tcPr>
            <w:tcW w:w="3787" w:type="pct"/>
          </w:tcPr>
          <w:p w14:paraId="452A15CB" w14:textId="43292316" w:rsidR="00E353F0" w:rsidRDefault="007B5694" w:rsidP="00407B37">
            <w:pPr>
              <w:rPr>
                <w:rFonts w:eastAsia="Times New Roman"/>
                <w:bCs/>
                <w:sz w:val="20"/>
                <w:szCs w:val="20"/>
                <w:lang w:eastAsia="en-AU"/>
              </w:rPr>
            </w:pPr>
            <w:r>
              <w:rPr>
                <w:rFonts w:eastAsia="Times New Roman"/>
                <w:bCs/>
                <w:sz w:val="20"/>
                <w:szCs w:val="20"/>
                <w:lang w:eastAsia="en-AU"/>
              </w:rPr>
              <w:t>Sen</w:t>
            </w:r>
            <w:r w:rsidR="00CC2090">
              <w:rPr>
                <w:rFonts w:eastAsia="Times New Roman"/>
                <w:bCs/>
                <w:sz w:val="20"/>
                <w:szCs w:val="20"/>
                <w:lang w:eastAsia="en-AU"/>
              </w:rPr>
              <w:t>tinel-1A</w:t>
            </w:r>
            <w:r w:rsidR="00D178E0">
              <w:rPr>
                <w:rFonts w:eastAsia="Times New Roman"/>
                <w:bCs/>
                <w:sz w:val="20"/>
                <w:szCs w:val="20"/>
                <w:lang w:eastAsia="en-AU"/>
              </w:rPr>
              <w:t xml:space="preserve"> – Synthetic Aperture Radar</w:t>
            </w:r>
          </w:p>
        </w:tc>
      </w:tr>
      <w:tr w:rsidR="00554D5B" w:rsidRPr="003F525F" w14:paraId="0D7877D8"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620E60B1" w14:textId="619A5902"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SMAP</w:t>
            </w:r>
          </w:p>
        </w:tc>
        <w:tc>
          <w:tcPr>
            <w:tcW w:w="3787" w:type="pct"/>
          </w:tcPr>
          <w:p w14:paraId="5CA0520C" w14:textId="4839AA91" w:rsidR="00407B37" w:rsidRPr="003F525F" w:rsidRDefault="00407B37" w:rsidP="00407B37">
            <w:r w:rsidRPr="00447DF8">
              <w:rPr>
                <w:rFonts w:eastAsia="Times New Roman"/>
                <w:bCs/>
                <w:sz w:val="20"/>
                <w:szCs w:val="20"/>
                <w:lang w:eastAsia="en-AU"/>
              </w:rPr>
              <w:t>Soil Moisture Active Passive</w:t>
            </w:r>
          </w:p>
        </w:tc>
      </w:tr>
      <w:tr w:rsidR="00554D5B" w:rsidRPr="003F525F" w14:paraId="2D0FD0C3"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0C23D20" w14:textId="52C8A527"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SMOS</w:t>
            </w:r>
          </w:p>
        </w:tc>
        <w:tc>
          <w:tcPr>
            <w:tcW w:w="3787" w:type="pct"/>
          </w:tcPr>
          <w:p w14:paraId="56AFB06B" w14:textId="6751491A" w:rsidR="00407B37" w:rsidRPr="003F525F" w:rsidRDefault="00407B37" w:rsidP="00407B37">
            <w:r w:rsidRPr="00447DF8">
              <w:rPr>
                <w:rFonts w:eastAsia="Times New Roman"/>
                <w:bCs/>
                <w:sz w:val="20"/>
                <w:szCs w:val="20"/>
                <w:lang w:eastAsia="en-AU"/>
              </w:rPr>
              <w:t>Soil Moisture and Ocean Salinity</w:t>
            </w:r>
          </w:p>
        </w:tc>
      </w:tr>
      <w:tr w:rsidR="00554D5B" w:rsidRPr="003F525F" w14:paraId="4A94ABA8"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D70AFD7" w14:textId="448A1AA2"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SSMIS</w:t>
            </w:r>
          </w:p>
        </w:tc>
        <w:tc>
          <w:tcPr>
            <w:tcW w:w="3787" w:type="pct"/>
          </w:tcPr>
          <w:p w14:paraId="4716A3BF" w14:textId="346E4EC6" w:rsidR="00407B37" w:rsidRPr="003F525F" w:rsidRDefault="00407B37" w:rsidP="00407B37">
            <w:r w:rsidRPr="00447DF8">
              <w:rPr>
                <w:rFonts w:eastAsia="Times New Roman"/>
                <w:bCs/>
                <w:sz w:val="20"/>
                <w:szCs w:val="20"/>
                <w:lang w:eastAsia="en-AU"/>
              </w:rPr>
              <w:t>Special Sensor Microwave Imager/Sounder</w:t>
            </w:r>
          </w:p>
        </w:tc>
      </w:tr>
      <w:tr w:rsidR="00554D5B" w:rsidRPr="003F525F" w14:paraId="3770D0AD"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68C328A" w14:textId="7E024201"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TC</w:t>
            </w:r>
          </w:p>
        </w:tc>
        <w:tc>
          <w:tcPr>
            <w:tcW w:w="3787" w:type="pct"/>
          </w:tcPr>
          <w:p w14:paraId="5B7BCCE8" w14:textId="06D0E417" w:rsidR="00407B37" w:rsidRPr="003F525F" w:rsidRDefault="00407B37" w:rsidP="00407B37">
            <w:r w:rsidRPr="00447DF8">
              <w:rPr>
                <w:rFonts w:eastAsia="Times New Roman"/>
                <w:bCs/>
                <w:sz w:val="20"/>
                <w:szCs w:val="20"/>
                <w:lang w:eastAsia="en-AU"/>
              </w:rPr>
              <w:t>Tropical Cyclone</w:t>
            </w:r>
          </w:p>
        </w:tc>
      </w:tr>
      <w:tr w:rsidR="00554D5B" w:rsidRPr="003F525F" w14:paraId="5127F42B" w14:textId="77777777" w:rsidTr="00EF0717">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4C1B4D1" w14:textId="04CF038B"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TCWC</w:t>
            </w:r>
          </w:p>
        </w:tc>
        <w:tc>
          <w:tcPr>
            <w:tcW w:w="3787" w:type="pct"/>
          </w:tcPr>
          <w:p w14:paraId="56428653" w14:textId="16CAF7E3" w:rsidR="00407B37" w:rsidRPr="003F525F" w:rsidRDefault="00407B37" w:rsidP="00407B37">
            <w:r w:rsidRPr="00447DF8">
              <w:rPr>
                <w:rFonts w:eastAsia="Times New Roman"/>
                <w:bCs/>
                <w:sz w:val="20"/>
                <w:szCs w:val="20"/>
                <w:lang w:eastAsia="en-AU"/>
              </w:rPr>
              <w:t>Tropical Cyclone Warning Centre</w:t>
            </w:r>
          </w:p>
        </w:tc>
      </w:tr>
      <w:tr w:rsidR="00554D5B" w:rsidRPr="003F525F" w14:paraId="4C0C583F" w14:textId="77777777" w:rsidTr="00EF0717">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3720F3E" w14:textId="10A2541D" w:rsidR="00407B37" w:rsidRPr="00447DF8" w:rsidRDefault="00407B37" w:rsidP="00407B37">
            <w:pPr>
              <w:rPr>
                <w:rFonts w:eastAsia="Times New Roman"/>
                <w:bCs/>
                <w:sz w:val="20"/>
                <w:szCs w:val="20"/>
                <w:lang w:eastAsia="en-AU"/>
              </w:rPr>
            </w:pPr>
            <w:r w:rsidRPr="00447DF8">
              <w:rPr>
                <w:rFonts w:eastAsia="Times New Roman"/>
                <w:bCs/>
                <w:sz w:val="20"/>
                <w:szCs w:val="20"/>
                <w:lang w:eastAsia="en-AU"/>
              </w:rPr>
              <w:t>UTC</w:t>
            </w:r>
          </w:p>
        </w:tc>
        <w:tc>
          <w:tcPr>
            <w:tcW w:w="3787" w:type="pct"/>
          </w:tcPr>
          <w:p w14:paraId="79BFBEEC" w14:textId="7B77BB47" w:rsidR="00407B37" w:rsidRPr="003F525F" w:rsidRDefault="00407B37" w:rsidP="00407B37">
            <w:r w:rsidRPr="00447DF8">
              <w:rPr>
                <w:rFonts w:eastAsia="Times New Roman"/>
                <w:bCs/>
                <w:sz w:val="20"/>
                <w:szCs w:val="20"/>
                <w:lang w:eastAsia="en-AU"/>
              </w:rPr>
              <w:t>Universal Time Co-ordinated</w:t>
            </w:r>
            <w:r w:rsidR="00225916">
              <w:rPr>
                <w:rFonts w:eastAsia="Times New Roman"/>
                <w:bCs/>
                <w:sz w:val="20"/>
                <w:szCs w:val="20"/>
                <w:lang w:eastAsia="en-AU"/>
              </w:rPr>
              <w:t xml:space="preserve"> </w:t>
            </w:r>
          </w:p>
        </w:tc>
      </w:tr>
    </w:tbl>
    <w:p w14:paraId="263D2290" w14:textId="77777777" w:rsidR="00437FE4" w:rsidRDefault="00437FE4">
      <w:pPr>
        <w:spacing w:after="0" w:line="240" w:lineRule="auto"/>
        <w:rPr>
          <w:iCs/>
          <w:sz w:val="18"/>
          <w:szCs w:val="18"/>
        </w:rPr>
      </w:pPr>
      <w:bookmarkStart w:id="109" w:name="_Ref163229525"/>
      <w:bookmarkStart w:id="110" w:name="_Ref163229514"/>
      <w:bookmarkStart w:id="111" w:name="_Ref198729415"/>
      <w:bookmarkEnd w:id="109"/>
      <w:bookmarkEnd w:id="110"/>
      <w:r>
        <w:br w:type="page"/>
      </w:r>
    </w:p>
    <w:p w14:paraId="3264C353" w14:textId="77777777" w:rsidR="00ED4FFC" w:rsidRDefault="00ED4FFC" w:rsidP="0053599E">
      <w:pPr>
        <w:pStyle w:val="Caption"/>
        <w:sectPr w:rsidR="00ED4FFC" w:rsidSect="00164C5B">
          <w:headerReference w:type="even" r:id="rId49"/>
          <w:headerReference w:type="default" r:id="rId50"/>
          <w:footerReference w:type="even" r:id="rId51"/>
          <w:footerReference w:type="default" r:id="rId52"/>
          <w:headerReference w:type="first" r:id="rId53"/>
          <w:footerReference w:type="first" r:id="rId54"/>
          <w:pgSz w:w="11906" w:h="16838"/>
          <w:pgMar w:top="1666" w:right="1134" w:bottom="1418" w:left="1134" w:header="0" w:footer="793" w:gutter="0"/>
          <w:cols w:space="708"/>
          <w:titlePg/>
          <w:docGrid w:linePitch="360"/>
        </w:sectPr>
      </w:pPr>
    </w:p>
    <w:p w14:paraId="4AA25EA5" w14:textId="77777777" w:rsidR="00164C5B" w:rsidRDefault="00164C5B" w:rsidP="0053599E">
      <w:pPr>
        <w:pStyle w:val="Caption"/>
      </w:pPr>
    </w:p>
    <w:p w14:paraId="0B91D340" w14:textId="22365CAB" w:rsidR="0053599E" w:rsidRDefault="001E6E10" w:rsidP="0053599E">
      <w:pPr>
        <w:pStyle w:val="Caption"/>
      </w:pPr>
      <w:r w:rsidRPr="001E6E10">
        <w:rPr>
          <w:noProof/>
        </w:rPr>
        <w:drawing>
          <wp:inline distT="0" distB="0" distL="0" distR="0" wp14:anchorId="13611DAC" wp14:editId="1801051E">
            <wp:extent cx="9231871" cy="4356847"/>
            <wp:effectExtent l="19050" t="19050" r="26670" b="24765"/>
            <wp:docPr id="6" name="Picture 5">
              <a:extLst xmlns:a="http://schemas.openxmlformats.org/drawingml/2006/main">
                <a:ext uri="{FF2B5EF4-FFF2-40B4-BE49-F238E27FC236}">
                  <a16:creationId xmlns:a16="http://schemas.microsoft.com/office/drawing/2014/main" id="{3E7D41FC-B657-555B-045D-087631C8A3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E7D41FC-B657-555B-045D-087631C8A38C}"/>
                        </a:ext>
                      </a:extLst>
                    </pic:cNvPr>
                    <pic:cNvPicPr>
                      <a:picLocks noChangeAspect="1"/>
                    </pic:cNvPicPr>
                  </pic:nvPicPr>
                  <pic:blipFill>
                    <a:blip r:embed="rId55"/>
                    <a:stretch>
                      <a:fillRect/>
                    </a:stretch>
                  </pic:blipFill>
                  <pic:spPr>
                    <a:xfrm>
                      <a:off x="0" y="0"/>
                      <a:ext cx="9245042" cy="4363063"/>
                    </a:xfrm>
                    <a:prstGeom prst="rect">
                      <a:avLst/>
                    </a:prstGeom>
                    <a:ln>
                      <a:solidFill>
                        <a:schemeClr val="tx1"/>
                      </a:solidFill>
                    </a:ln>
                  </pic:spPr>
                </pic:pic>
              </a:graphicData>
            </a:graphic>
          </wp:inline>
        </w:drawing>
      </w:r>
    </w:p>
    <w:p w14:paraId="15D49C9C" w14:textId="39FF93D2" w:rsidR="0053599E" w:rsidRPr="00164C5B" w:rsidRDefault="0053599E" w:rsidP="00C65B7E">
      <w:pPr>
        <w:pStyle w:val="Caption"/>
      </w:pPr>
      <w:bookmarkStart w:id="112" w:name="_Ref232679643"/>
      <w:bookmarkStart w:id="113" w:name="_Toc232682462"/>
      <w:r>
        <w:t xml:space="preserve">Figure </w:t>
      </w:r>
      <w:r w:rsidR="00DF48AC">
        <w:fldChar w:fldCharType="begin"/>
      </w:r>
      <w:r w:rsidR="00DF48AC">
        <w:instrText xml:space="preserve"> SEQ Figure \* ARABIC </w:instrText>
      </w:r>
      <w:r w:rsidR="00DF48AC">
        <w:fldChar w:fldCharType="separate"/>
      </w:r>
      <w:r w:rsidR="00DA5D06">
        <w:rPr>
          <w:noProof/>
        </w:rPr>
        <w:t>16</w:t>
      </w:r>
      <w:r w:rsidR="00DF48AC">
        <w:rPr>
          <w:noProof/>
        </w:rPr>
        <w:fldChar w:fldCharType="end"/>
      </w:r>
      <w:bookmarkEnd w:id="111"/>
      <w:bookmarkEnd w:id="112"/>
      <w:r>
        <w:t xml:space="preserve">: Intensity plot of objective and subjective guidance. </w:t>
      </w:r>
      <w:r w:rsidRPr="00164C5B">
        <w:t>SATCON, AiDT, NESDIS ADT, SAR-SEN1, AMSU, SAR-RCM, ASCAT, CIMMS ADT, DMINT, DPRINT, Dvorak subjective estimate, operational analysis (red) and post event best track analysis (black).</w:t>
      </w:r>
      <w:bookmarkEnd w:id="113"/>
    </w:p>
    <w:p w14:paraId="511DD087" w14:textId="77777777" w:rsidR="0053599E" w:rsidRDefault="0053599E" w:rsidP="006B0A10">
      <w:pPr>
        <w:keepNext/>
      </w:pPr>
    </w:p>
    <w:p w14:paraId="32ABAEB9" w14:textId="3FC1E681" w:rsidR="006B0A10" w:rsidRDefault="00D76E48" w:rsidP="006B0A10">
      <w:pPr>
        <w:keepNext/>
      </w:pPr>
      <w:r>
        <w:rPr>
          <w:noProof/>
        </w:rPr>
        <mc:AlternateContent>
          <mc:Choice Requires="wps">
            <w:drawing>
              <wp:anchor distT="0" distB="0" distL="114300" distR="114300" simplePos="0" relativeHeight="251658240" behindDoc="0" locked="0" layoutInCell="1" allowOverlap="1" wp14:anchorId="199F622C" wp14:editId="552B0182">
                <wp:simplePos x="0" y="0"/>
                <wp:positionH relativeFrom="column">
                  <wp:posOffset>4772150</wp:posOffset>
                </wp:positionH>
                <wp:positionV relativeFrom="paragraph">
                  <wp:posOffset>237447</wp:posOffset>
                </wp:positionV>
                <wp:extent cx="0" cy="4238543"/>
                <wp:effectExtent l="0" t="0" r="38100" b="29210"/>
                <wp:wrapNone/>
                <wp:docPr id="620552892" name="Straight Connector 1"/>
                <wp:cNvGraphicFramePr/>
                <a:graphic xmlns:a="http://schemas.openxmlformats.org/drawingml/2006/main">
                  <a:graphicData uri="http://schemas.microsoft.com/office/word/2010/wordprocessingShape">
                    <wps:wsp>
                      <wps:cNvCnPr/>
                      <wps:spPr>
                        <a:xfrm>
                          <a:off x="0" y="0"/>
                          <a:ext cx="0" cy="4238543"/>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461e5 [3204]" strokeweight="1.75pt" from="375.75pt,18.7pt" to="375.75pt,352.45pt" w14:anchorId="00245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">
                <v:stroke joinstyle="miter"/>
              </v:line>
            </w:pict>
          </mc:Fallback>
        </mc:AlternateContent>
      </w:r>
      <w:r w:rsidR="00ED13AB">
        <w:rPr>
          <w:noProof/>
        </w:rPr>
        <w:drawing>
          <wp:inline distT="0" distB="0" distL="0" distR="0" wp14:anchorId="1C8DAEDE" wp14:editId="50DCF157">
            <wp:extent cx="9151165" cy="4791155"/>
            <wp:effectExtent l="19050" t="19050" r="12065" b="9525"/>
            <wp:docPr id="1181608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08202" name="Picture 118160820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159457" cy="4795496"/>
                    </a:xfrm>
                    <a:prstGeom prst="rect">
                      <a:avLst/>
                    </a:prstGeom>
                    <a:ln>
                      <a:solidFill>
                        <a:schemeClr val="tx1"/>
                      </a:solidFill>
                    </a:ln>
                  </pic:spPr>
                </pic:pic>
              </a:graphicData>
            </a:graphic>
          </wp:inline>
        </w:drawing>
      </w:r>
    </w:p>
    <w:p w14:paraId="0DA56E35" w14:textId="7A37551D" w:rsidR="0053599E" w:rsidRPr="007662C2" w:rsidRDefault="0053599E" w:rsidP="0053599E">
      <w:pPr>
        <w:pStyle w:val="Caption"/>
        <w:rPr>
          <w:iCs w:val="0"/>
        </w:rPr>
      </w:pPr>
      <w:bookmarkStart w:id="114" w:name="_Ref232679654"/>
      <w:bookmarkStart w:id="115" w:name="_Toc232682463"/>
      <w:r>
        <w:t xml:space="preserve">Figure </w:t>
      </w:r>
      <w:r w:rsidR="00DF48AC">
        <w:fldChar w:fldCharType="begin"/>
      </w:r>
      <w:r w:rsidR="00DF48AC">
        <w:instrText xml:space="preserve"> SEQ Figure \* ARABIC </w:instrText>
      </w:r>
      <w:r w:rsidR="00DF48AC">
        <w:fldChar w:fldCharType="separate"/>
      </w:r>
      <w:r w:rsidR="00DA5D06">
        <w:rPr>
          <w:noProof/>
        </w:rPr>
        <w:t>17</w:t>
      </w:r>
      <w:r w:rsidR="00DF48AC">
        <w:rPr>
          <w:noProof/>
        </w:rPr>
        <w:fldChar w:fldCharType="end"/>
      </w:r>
      <w:bookmarkEnd w:id="114"/>
      <w:r>
        <w:t>: SATCON Intensity plot</w:t>
      </w:r>
      <w:bookmarkEnd w:id="115"/>
      <w:r>
        <w:t xml:space="preserve"> </w:t>
      </w:r>
    </w:p>
    <w:sectPr w:rsidR="0053599E" w:rsidRPr="007662C2" w:rsidSect="00ED4FFC">
      <w:pgSz w:w="16838" w:h="11906" w:orient="landscape"/>
      <w:pgMar w:top="1134" w:right="1666" w:bottom="1134" w:left="1418" w:header="0" w:footer="7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98488" w14:textId="77777777" w:rsidR="00B734B6" w:rsidRDefault="00B734B6" w:rsidP="001B6BFE">
      <w:pPr>
        <w:spacing w:after="0" w:line="240" w:lineRule="auto"/>
      </w:pPr>
      <w:r>
        <w:separator/>
      </w:r>
    </w:p>
    <w:p w14:paraId="047DFD0C" w14:textId="77777777" w:rsidR="00B734B6" w:rsidRDefault="00B734B6"/>
  </w:endnote>
  <w:endnote w:type="continuationSeparator" w:id="0">
    <w:p w14:paraId="64810598" w14:textId="77777777" w:rsidR="00B734B6" w:rsidRDefault="00B734B6" w:rsidP="001B6BFE">
      <w:pPr>
        <w:spacing w:after="0" w:line="240" w:lineRule="auto"/>
      </w:pPr>
      <w:r>
        <w:continuationSeparator/>
      </w:r>
    </w:p>
    <w:p w14:paraId="44C0780D" w14:textId="77777777" w:rsidR="00B734B6" w:rsidRDefault="00B734B6"/>
  </w:endnote>
  <w:endnote w:type="continuationNotice" w:id="1">
    <w:p w14:paraId="3F5544E8" w14:textId="77777777" w:rsidR="00B734B6" w:rsidRDefault="00B73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WORK SANS MEDIUM ROMAN">
    <w:altName w:val="Calibri"/>
    <w:charset w:val="4D"/>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A046" w14:textId="598E950C" w:rsidR="007A76BC" w:rsidRDefault="0072075F" w:rsidP="00140267">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4DF8CE64" wp14:editId="3CF8EA3D">
              <wp:simplePos x="635" y="635"/>
              <wp:positionH relativeFrom="page">
                <wp:align>center</wp:align>
              </wp:positionH>
              <wp:positionV relativeFrom="page">
                <wp:align>bottom</wp:align>
              </wp:positionV>
              <wp:extent cx="457200" cy="352425"/>
              <wp:effectExtent l="0" t="0" r="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7500B11" w14:textId="24C537C3" w:rsidR="0072075F" w:rsidRPr="0072075F" w:rsidRDefault="0072075F" w:rsidP="0072075F">
                          <w:pPr>
                            <w:spacing w:after="0"/>
                            <w:rPr>
                              <w:rFonts w:ascii="Calibri" w:eastAsia="Calibri" w:hAnsi="Calibri" w:cs="Calibri"/>
                              <w:noProof/>
                              <w:color w:val="FF0000"/>
                              <w:sz w:val="20"/>
                              <w:szCs w:val="20"/>
                            </w:rPr>
                          </w:pPr>
                          <w:r w:rsidRPr="0072075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4DF8CE64">
              <v:stroke joinstyle="miter"/>
              <v:path gradientshapeok="t" o:connecttype="rect"/>
            </v:shapetype>
            <v:shape id="Text Box 8" style="position:absolute;margin-left:0;margin-top:0;width:36pt;height:27.7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">
              <v:textbox style="mso-fit-shape-to-text:t" inset="0,0,0,15pt">
                <w:txbxContent>
                  <w:p w:rsidRPr="0072075F" w:rsidR="0072075F" w:rsidP="0072075F" w:rsidRDefault="0072075F" w14:paraId="07500B11" w14:textId="24C537C3">
                    <w:pPr>
                      <w:spacing w:after="0"/>
                      <w:rPr>
                        <w:rFonts w:ascii="Calibri" w:hAnsi="Calibri" w:eastAsia="Calibri" w:cs="Calibri"/>
                        <w:noProof/>
                        <w:color w:val="FF0000"/>
                        <w:sz w:val="20"/>
                        <w:szCs w:val="20"/>
                      </w:rPr>
                    </w:pPr>
                    <w:r w:rsidRPr="0072075F">
                      <w:rPr>
                        <w:rFonts w:ascii="Calibri" w:hAnsi="Calibri" w:eastAsia="Calibri" w:cs="Calibri"/>
                        <w:noProof/>
                        <w:color w:val="FF0000"/>
                        <w:sz w:val="20"/>
                        <w:szCs w:val="20"/>
                      </w:rPr>
                      <w:t>OFFICIAL</w:t>
                    </w:r>
                  </w:p>
                </w:txbxContent>
              </v:textbox>
              <w10:wrap anchorx="page" anchory="page"/>
            </v:shape>
          </w:pict>
        </mc:Fallback>
      </mc:AlternateContent>
    </w:r>
    <w:r w:rsidR="007A76BC">
      <w:rPr>
        <w:rStyle w:val="PageNumber"/>
      </w:rPr>
      <w:fldChar w:fldCharType="begin"/>
    </w:r>
    <w:r w:rsidR="007A76BC">
      <w:rPr>
        <w:rStyle w:val="PageNumber"/>
      </w:rPr>
      <w:instrText xml:space="preserve"> PAGE </w:instrText>
    </w:r>
    <w:r w:rsidR="007A76BC">
      <w:rPr>
        <w:rStyle w:val="PageNumber"/>
      </w:rPr>
      <w:fldChar w:fldCharType="separate"/>
    </w:r>
    <w:r w:rsidR="007A76BC">
      <w:rPr>
        <w:rStyle w:val="PageNumber"/>
        <w:noProof/>
      </w:rPr>
      <w:t>3</w:t>
    </w:r>
    <w:r w:rsidR="007A76BC">
      <w:rPr>
        <w:rStyle w:val="PageNumber"/>
      </w:rPr>
      <w:fldChar w:fldCharType="end"/>
    </w:r>
  </w:p>
  <w:p w14:paraId="04F47F4A" w14:textId="77777777" w:rsidR="007A76BC" w:rsidRDefault="007A76BC" w:rsidP="007A7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655A" w14:textId="5345C519" w:rsidR="001B6BFE" w:rsidRDefault="00B734B6" w:rsidP="001B6BFE">
    <w:pPr>
      <w:pStyle w:val="SecurityClassification"/>
    </w:pPr>
    <w:sdt>
      <w:sdtPr>
        <w:alias w:val="Specify the security classification for this document"/>
        <w:tag w:val="Specify the security classification for this document"/>
        <w:id w:val="-212740361"/>
        <w:placeholder>
          <w:docPart w:val="CC2322AB84874349A69250C0EFC4D8FC"/>
        </w:placeholder>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987D7" w14:textId="3ADB0750" w:rsidR="001B6BFE" w:rsidRDefault="00B734B6" w:rsidP="001B6BFE">
    <w:pPr>
      <w:pStyle w:val="SecurityClassification"/>
    </w:pPr>
    <w:sdt>
      <w:sdtPr>
        <w:alias w:val="Specify the security classification for this document"/>
        <w:tag w:val="Specify the security classification for this document"/>
        <w:id w:val="-1118829851"/>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2189" w14:textId="0EC36F1C" w:rsidR="0072075F" w:rsidRDefault="0072075F">
    <w:pPr>
      <w:pStyle w:val="Footer"/>
    </w:pPr>
    <w:r>
      <w:rPr>
        <w:noProof/>
      </w:rPr>
      <mc:AlternateContent>
        <mc:Choice Requires="wps">
          <w:drawing>
            <wp:anchor distT="0" distB="0" distL="0" distR="0" simplePos="0" relativeHeight="251658245" behindDoc="0" locked="0" layoutInCell="1" allowOverlap="1" wp14:anchorId="7A8A3499" wp14:editId="322E31D0">
              <wp:simplePos x="635" y="635"/>
              <wp:positionH relativeFrom="page">
                <wp:align>center</wp:align>
              </wp:positionH>
              <wp:positionV relativeFrom="page">
                <wp:align>bottom</wp:align>
              </wp:positionV>
              <wp:extent cx="457200" cy="352425"/>
              <wp:effectExtent l="0" t="0" r="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7DDB1BE4" w14:textId="59C9EA4B" w:rsidR="0072075F" w:rsidRPr="0072075F" w:rsidRDefault="0072075F" w:rsidP="0072075F">
                          <w:pPr>
                            <w:spacing w:after="0"/>
                            <w:rPr>
                              <w:rFonts w:ascii="Calibri" w:eastAsia="Calibri" w:hAnsi="Calibri" w:cs="Calibri"/>
                              <w:noProof/>
                              <w:color w:val="FF0000"/>
                              <w:sz w:val="20"/>
                              <w:szCs w:val="20"/>
                            </w:rPr>
                          </w:pPr>
                          <w:r w:rsidRPr="0072075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7A8A3499">
              <v:stroke joinstyle="miter"/>
              <v:path gradientshapeok="t" o:connecttype="rect"/>
            </v:shapetype>
            <v:shape id="Text Box 11" style="position:absolute;margin-left:0;margin-top:0;width:36pt;height:27.7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9HDQ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zcfpd1CdaCmEgW/v5Lqh1hvhw5NAIpimJdGG&#10;Rzq0ga7kcLY4qwF//M0f8wl3inLWkWBKbknRnJlvlviI2hoNHI1dMqaf83mExx7aOyAZTulFOJlM&#10;8mIwo6kR2heS8yo2opCwktqVfDead2FQLj0HqVarlEQyciJs7NbJWDrCFbF87l8EujPggZh6gFFN&#10;oniF+5Abb3q3OgRCP5ESoR2APCNOEky0np9L1Piv/ynr+qiXPwE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bvUfRw0CAAAcBAAA&#10;DgAAAAAAAAAAAAAAAAAuAgAAZHJzL2Uyb0RvYy54bWxQSwECLQAUAAYACAAAACEAeLlIcNkAAAAD&#10;AQAADwAAAAAAAAAAAAAAAABnBAAAZHJzL2Rvd25yZXYueG1sUEsFBgAAAAAEAAQA8wAAAG0FAAAA&#10;AA==&#10;">
              <v:textbox style="mso-fit-shape-to-text:t" inset="0,0,0,15pt">
                <w:txbxContent>
                  <w:p w:rsidRPr="0072075F" w:rsidR="0072075F" w:rsidP="0072075F" w:rsidRDefault="0072075F" w14:paraId="7DDB1BE4" w14:textId="59C9EA4B">
                    <w:pPr>
                      <w:spacing w:after="0"/>
                      <w:rPr>
                        <w:rFonts w:ascii="Calibri" w:hAnsi="Calibri" w:eastAsia="Calibri" w:cs="Calibri"/>
                        <w:noProof/>
                        <w:color w:val="FF0000"/>
                        <w:sz w:val="20"/>
                        <w:szCs w:val="20"/>
                      </w:rPr>
                    </w:pPr>
                    <w:r w:rsidRPr="0072075F">
                      <w:rPr>
                        <w:rFonts w:ascii="Calibri" w:hAnsi="Calibri" w:eastAsia="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003D" w14:textId="10B9FD12" w:rsidR="007A76BC" w:rsidRDefault="007A76BC" w:rsidP="00140267">
    <w:pPr>
      <w:pStyle w:val="Footer"/>
      <w:framePr w:wrap="none" w:vAnchor="text" w:hAnchor="margin" w:xAlign="right" w:y="1"/>
      <w:rPr>
        <w:rStyle w:val="PageNumber"/>
      </w:rPr>
    </w:pPr>
  </w:p>
  <w:sdt>
    <w:sdtPr>
      <w:rPr>
        <w:rStyle w:val="PageNumber"/>
      </w:rPr>
      <w:id w:val="-1493863505"/>
      <w:docPartObj>
        <w:docPartGallery w:val="Page Numbers (Bottom of Page)"/>
        <w:docPartUnique/>
      </w:docPartObj>
    </w:sdtPr>
    <w:sdtEndPr>
      <w:rPr>
        <w:rStyle w:val="PageNumber"/>
      </w:rPr>
    </w:sdtEndPr>
    <w:sdtContent>
      <w:p w14:paraId="7349BB1B" w14:textId="77777777" w:rsidR="007A76BC" w:rsidRDefault="007A76BC" w:rsidP="001402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88CE8CB" w14:textId="77777777" w:rsidR="007A76BC" w:rsidRDefault="007A76BC" w:rsidP="00A61D9E">
    <w:pPr>
      <w:pStyle w:val="Footer"/>
    </w:pPr>
  </w:p>
  <w:p w14:paraId="50CB9C45" w14:textId="1BB76A59" w:rsidR="007A76BC" w:rsidRDefault="00B734B6" w:rsidP="001B6BFE">
    <w:pPr>
      <w:pStyle w:val="SecurityClassification"/>
    </w:pPr>
    <w:sdt>
      <w:sdtPr>
        <w:alias w:val="Specify the security classification for this document"/>
        <w:tag w:val="Specify the security classification for this document"/>
        <w:id w:val="-413865193"/>
        <w:placeholder>
          <w:docPart w:val="B3297C93AF704A6AAF2299C75356B346"/>
        </w:placeholder>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41E7" w14:textId="244A40C4" w:rsidR="007A76BC" w:rsidRDefault="0072075F" w:rsidP="00140267">
    <w:pPr>
      <w:pStyle w:val="Footer"/>
      <w:framePr w:wrap="none"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4FA3743F" wp14:editId="1B80752E">
              <wp:simplePos x="635" y="635"/>
              <wp:positionH relativeFrom="page">
                <wp:align>center</wp:align>
              </wp:positionH>
              <wp:positionV relativeFrom="page">
                <wp:align>bottom</wp:align>
              </wp:positionV>
              <wp:extent cx="457200" cy="352425"/>
              <wp:effectExtent l="0" t="0" r="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FEC23D7" w14:textId="7127B610" w:rsidR="0072075F" w:rsidRPr="0072075F" w:rsidRDefault="0072075F" w:rsidP="0072075F">
                          <w:pPr>
                            <w:spacing w:after="0"/>
                            <w:rPr>
                              <w:rFonts w:ascii="Calibri" w:eastAsia="Calibri" w:hAnsi="Calibri" w:cs="Calibri"/>
                              <w:noProof/>
                              <w:color w:val="FF0000"/>
                              <w:sz w:val="20"/>
                              <w:szCs w:val="20"/>
                            </w:rPr>
                          </w:pPr>
                          <w:r w:rsidRPr="0072075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4FA3743F">
              <v:stroke joinstyle="miter"/>
              <v:path gradientshapeok="t" o:connecttype="rect"/>
            </v:shapetype>
            <v:shape id="Text Box 10" style="position:absolute;margin-left:0;margin-top:0;width:36pt;height:27.7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">
              <v:textbox style="mso-fit-shape-to-text:t" inset="0,0,0,15pt">
                <w:txbxContent>
                  <w:p w:rsidRPr="0072075F" w:rsidR="0072075F" w:rsidP="0072075F" w:rsidRDefault="0072075F" w14:paraId="0FEC23D7" w14:textId="7127B610">
                    <w:pPr>
                      <w:spacing w:after="0"/>
                      <w:rPr>
                        <w:rFonts w:ascii="Calibri" w:hAnsi="Calibri" w:eastAsia="Calibri" w:cs="Calibri"/>
                        <w:noProof/>
                        <w:color w:val="FF0000"/>
                        <w:sz w:val="20"/>
                        <w:szCs w:val="20"/>
                      </w:rPr>
                    </w:pPr>
                    <w:r w:rsidRPr="0072075F">
                      <w:rPr>
                        <w:rFonts w:ascii="Calibri" w:hAnsi="Calibri" w:eastAsia="Calibri" w:cs="Calibri"/>
                        <w:noProof/>
                        <w:color w:val="FF0000"/>
                        <w:sz w:val="20"/>
                        <w:szCs w:val="20"/>
                      </w:rPr>
                      <w:t>OFFICIAL</w:t>
                    </w:r>
                  </w:p>
                </w:txbxContent>
              </v:textbox>
              <w10:wrap anchorx="page" anchory="page"/>
            </v:shape>
          </w:pict>
        </mc:Fallback>
      </mc:AlternateContent>
    </w:r>
    <w:r w:rsidR="007A76BC">
      <w:rPr>
        <w:rStyle w:val="PageNumber"/>
      </w:rPr>
      <w:fldChar w:fldCharType="begin"/>
    </w:r>
    <w:r w:rsidR="007A76BC">
      <w:rPr>
        <w:rStyle w:val="PageNumber"/>
      </w:rPr>
      <w:instrText xml:space="preserve"> PAGE </w:instrText>
    </w:r>
    <w:r w:rsidR="007A76BC">
      <w:rPr>
        <w:rStyle w:val="PageNumber"/>
      </w:rPr>
      <w:fldChar w:fldCharType="separate"/>
    </w:r>
    <w:r w:rsidR="007A76BC">
      <w:rPr>
        <w:rStyle w:val="PageNumber"/>
        <w:noProof/>
      </w:rPr>
      <w:t>4</w:t>
    </w:r>
    <w:r w:rsidR="007A76BC">
      <w:rPr>
        <w:rStyle w:val="PageNumber"/>
      </w:rPr>
      <w:fldChar w:fldCharType="end"/>
    </w:r>
  </w:p>
  <w:p w14:paraId="0DF51D14" w14:textId="77777777" w:rsidR="007A76BC" w:rsidRDefault="007A76BC" w:rsidP="00F1364E">
    <w:pPr>
      <w:pStyle w:val="SecurityClassification"/>
      <w:ind w:right="360"/>
    </w:pPr>
  </w:p>
  <w:p w14:paraId="0F6939F2" w14:textId="690CF942" w:rsidR="007A76BC" w:rsidRDefault="00B734B6" w:rsidP="001B6BFE">
    <w:pPr>
      <w:pStyle w:val="SecurityClassification"/>
    </w:pPr>
    <w:sdt>
      <w:sdtPr>
        <w:alias w:val="Specify the security classification for this document"/>
        <w:tag w:val="Specify the security classification for this document"/>
        <w:id w:val="18596295"/>
        <w:placeholder>
          <w:docPart w:val="3AC9919D650446F48F552EE3DA2A2BAF"/>
        </w:placeholder>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F8AC6" w14:textId="77777777" w:rsidR="00B734B6" w:rsidRDefault="00B734B6" w:rsidP="001B6BFE">
      <w:pPr>
        <w:spacing w:after="0" w:line="240" w:lineRule="auto"/>
      </w:pPr>
      <w:r>
        <w:separator/>
      </w:r>
    </w:p>
    <w:p w14:paraId="708BB34E" w14:textId="77777777" w:rsidR="00B734B6" w:rsidRDefault="00B734B6"/>
  </w:footnote>
  <w:footnote w:type="continuationSeparator" w:id="0">
    <w:p w14:paraId="29B14AA9" w14:textId="77777777" w:rsidR="00B734B6" w:rsidRDefault="00B734B6" w:rsidP="001B6BFE">
      <w:pPr>
        <w:spacing w:after="0" w:line="240" w:lineRule="auto"/>
      </w:pPr>
      <w:r>
        <w:continuationSeparator/>
      </w:r>
    </w:p>
    <w:p w14:paraId="1189F370" w14:textId="77777777" w:rsidR="00B734B6" w:rsidRDefault="00B734B6"/>
  </w:footnote>
  <w:footnote w:type="continuationNotice" w:id="1">
    <w:p w14:paraId="4232598C" w14:textId="77777777" w:rsidR="00B734B6" w:rsidRDefault="00B734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D6A8" w14:textId="2135E960" w:rsidR="0072075F" w:rsidRDefault="0072075F">
    <w:pPr>
      <w:pStyle w:val="Header"/>
    </w:pPr>
    <w:r>
      <w:rPr>
        <w:noProof/>
      </w:rPr>
      <mc:AlternateContent>
        <mc:Choice Requires="wps">
          <w:drawing>
            <wp:anchor distT="0" distB="0" distL="0" distR="0" simplePos="0" relativeHeight="251658240" behindDoc="0" locked="0" layoutInCell="1" allowOverlap="1" wp14:anchorId="2C46D414" wp14:editId="516BD574">
              <wp:simplePos x="635" y="635"/>
              <wp:positionH relativeFrom="page">
                <wp:align>center</wp:align>
              </wp:positionH>
              <wp:positionV relativeFrom="page">
                <wp:align>top</wp:align>
              </wp:positionV>
              <wp:extent cx="457200" cy="352425"/>
              <wp:effectExtent l="0" t="0" r="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597A9745" w14:textId="4F0A18F2" w:rsidR="0072075F" w:rsidRPr="0072075F" w:rsidRDefault="0072075F" w:rsidP="0072075F">
                          <w:pPr>
                            <w:spacing w:after="0"/>
                            <w:rPr>
                              <w:rFonts w:ascii="Calibri" w:eastAsia="Calibri" w:hAnsi="Calibri" w:cs="Calibri"/>
                              <w:noProof/>
                              <w:color w:val="FF0000"/>
                              <w:sz w:val="20"/>
                              <w:szCs w:val="20"/>
                            </w:rPr>
                          </w:pPr>
                          <w:r w:rsidRPr="0072075F">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2C46D414">
              <v:stroke joinstyle="miter"/>
              <v:path gradientshapeok="t" o:connecttype="rect"/>
            </v:shapetype>
            <v:shape id="Text Box 2" style="position:absolute;margin-left:0;margin-top:0;width:36pt;height:27.7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">
              <v:textbox style="mso-fit-shape-to-text:t" inset="0,15pt,0,0">
                <w:txbxContent>
                  <w:p w:rsidRPr="0072075F" w:rsidR="0072075F" w:rsidP="0072075F" w:rsidRDefault="0072075F" w14:paraId="597A9745" w14:textId="4F0A18F2">
                    <w:pPr>
                      <w:spacing w:after="0"/>
                      <w:rPr>
                        <w:rFonts w:ascii="Calibri" w:hAnsi="Calibri" w:eastAsia="Calibri" w:cs="Calibri"/>
                        <w:noProof/>
                        <w:color w:val="FF0000"/>
                        <w:sz w:val="20"/>
                        <w:szCs w:val="20"/>
                      </w:rPr>
                    </w:pPr>
                    <w:r w:rsidRPr="0072075F">
                      <w:rPr>
                        <w:rFonts w:ascii="Calibri" w:hAnsi="Calibri" w:eastAsia="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32A0" w14:textId="24F5C09E" w:rsidR="00D7613D" w:rsidRDefault="00D7613D" w:rsidP="00A61D9E">
    <w:pPr>
      <w:jc w:val="right"/>
    </w:pPr>
    <w:r w:rsidRPr="00713F2F">
      <w:rPr>
        <w:noProof/>
      </w:rPr>
      <w:drawing>
        <wp:inline distT="0" distB="0" distL="0" distR="0" wp14:anchorId="305A5172" wp14:editId="02EB4538">
          <wp:extent cx="3028640" cy="431772"/>
          <wp:effectExtent l="0" t="0" r="0" b="635"/>
          <wp:docPr id="672393797" name="Picture 6723937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p w14:paraId="27BCFA38" w14:textId="7FBB5669" w:rsidR="00344DDF" w:rsidRDefault="00B734B6" w:rsidP="00347D47">
    <w:pPr>
      <w:pStyle w:val="SecurityClassification"/>
    </w:pPr>
    <w:sdt>
      <w:sdtPr>
        <w:alias w:val="Specify the security classification for this document"/>
        <w:tag w:val="Specify the security classification for this document"/>
        <w:id w:val="-1547835724"/>
        <w:placeholder>
          <w:docPart w:val="B3297C93AF704A6AAF2299C75356B346"/>
        </w:placeholder>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7583" w14:textId="61612053" w:rsidR="001B6BFE" w:rsidRDefault="00B734B6" w:rsidP="001B6BFE">
    <w:pPr>
      <w:pStyle w:val="SecurityClassification"/>
    </w:pPr>
    <w:sdt>
      <w:sdtPr>
        <w:alias w:val="Specify the security classification for this document"/>
        <w:tag w:val="Specify the security classification for this document"/>
        <w:id w:val="625736073"/>
        <w:placeholder>
          <w:docPart w:val="3AC9919D650446F48F552EE3DA2A2BAF"/>
        </w:placeholder>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p w14:paraId="53E902DF" w14:textId="77777777" w:rsidR="001B6BFE" w:rsidRDefault="007A76BC" w:rsidP="001B6BFE">
    <w:pPr>
      <w:pStyle w:val="Header"/>
      <w:tabs>
        <w:tab w:val="clear" w:pos="4513"/>
        <w:tab w:val="center" w:pos="4253"/>
      </w:tabs>
      <w:ind w:left="284" w:hanging="284"/>
    </w:pPr>
    <w:r>
      <w:rPr>
        <w:noProof/>
      </w:rPr>
      <w:drawing>
        <wp:inline distT="0" distB="0" distL="0" distR="0" wp14:anchorId="79358625" wp14:editId="15683A19">
          <wp:extent cx="2898012" cy="798087"/>
          <wp:effectExtent l="0" t="0" r="0" b="2540"/>
          <wp:docPr id="551339550" name="Picture 551339550" descr="The Bureau of Meteor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Bureau of Meteorology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0911" t="9720" b="27002"/>
                  <a:stretch/>
                </pic:blipFill>
                <pic:spPr bwMode="auto">
                  <a:xfrm>
                    <a:off x="0" y="0"/>
                    <a:ext cx="2962746" cy="8159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9B3F" w14:textId="33F36D8F" w:rsidR="0072075F" w:rsidRDefault="0072075F">
    <w:pPr>
      <w:pStyle w:val="Header"/>
    </w:pPr>
    <w:r>
      <w:rPr>
        <w:noProof/>
      </w:rPr>
      <mc:AlternateContent>
        <mc:Choice Requires="wps">
          <w:drawing>
            <wp:anchor distT="0" distB="0" distL="0" distR="0" simplePos="0" relativeHeight="251658242" behindDoc="0" locked="0" layoutInCell="1" allowOverlap="1" wp14:anchorId="1CBED327" wp14:editId="41BED71E">
              <wp:simplePos x="635" y="635"/>
              <wp:positionH relativeFrom="page">
                <wp:align>center</wp:align>
              </wp:positionH>
              <wp:positionV relativeFrom="page">
                <wp:align>top</wp:align>
              </wp:positionV>
              <wp:extent cx="457200" cy="352425"/>
              <wp:effectExtent l="0" t="0" r="0" b="9525"/>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6BC26AA4" w14:textId="1C81FC75" w:rsidR="0072075F" w:rsidRPr="0072075F" w:rsidRDefault="0072075F" w:rsidP="0072075F">
                          <w:pPr>
                            <w:spacing w:after="0"/>
                            <w:rPr>
                              <w:rFonts w:ascii="Calibri" w:eastAsia="Calibri" w:hAnsi="Calibri" w:cs="Calibri"/>
                              <w:noProof/>
                              <w:color w:val="FF0000"/>
                              <w:sz w:val="20"/>
                              <w:szCs w:val="20"/>
                            </w:rPr>
                          </w:pPr>
                          <w:r w:rsidRPr="0072075F">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1CBED327">
              <v:stroke joinstyle="miter"/>
              <v:path gradientshapeok="t" o:connecttype="rect"/>
            </v:shapetype>
            <v:shape id="Text Box 5" style="position:absolute;margin-left:0;margin-top:0;width:36pt;height:27.7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nY38zg0CAAAcBAAA&#10;DgAAAAAAAAAAAAAAAAAuAgAAZHJzL2Uyb0RvYy54bWxQSwECLQAUAAYACAAAACEAm0qUz9kAAAAD&#10;AQAADwAAAAAAAAAAAAAAAABnBAAAZHJzL2Rvd25yZXYueG1sUEsFBgAAAAAEAAQA8wAAAG0FAAAA&#10;AA==&#10;">
              <v:textbox style="mso-fit-shape-to-text:t" inset="0,15pt,0,0">
                <w:txbxContent>
                  <w:p w:rsidRPr="0072075F" w:rsidR="0072075F" w:rsidP="0072075F" w:rsidRDefault="0072075F" w14:paraId="6BC26AA4" w14:textId="1C81FC75">
                    <w:pPr>
                      <w:spacing w:after="0"/>
                      <w:rPr>
                        <w:rFonts w:ascii="Calibri" w:hAnsi="Calibri" w:eastAsia="Calibri" w:cs="Calibri"/>
                        <w:noProof/>
                        <w:color w:val="FF0000"/>
                        <w:sz w:val="20"/>
                        <w:szCs w:val="20"/>
                      </w:rPr>
                    </w:pPr>
                    <w:r w:rsidRPr="0072075F">
                      <w:rPr>
                        <w:rFonts w:ascii="Calibri" w:hAnsi="Calibri" w:eastAsia="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6DDC" w14:textId="4F55804D" w:rsidR="0072075F" w:rsidRDefault="007207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6817" w14:textId="17072888" w:rsidR="00F80A1B" w:rsidRDefault="0072075F" w:rsidP="00F80A1B">
    <w:pPr>
      <w:jc w:val="right"/>
    </w:pPr>
    <w:r>
      <w:rPr>
        <w:noProof/>
      </w:rPr>
      <mc:AlternateContent>
        <mc:Choice Requires="wps">
          <w:drawing>
            <wp:anchor distT="0" distB="0" distL="0" distR="0" simplePos="0" relativeHeight="251658241" behindDoc="0" locked="0" layoutInCell="1" allowOverlap="1" wp14:anchorId="0896FFBE" wp14:editId="184E0916">
              <wp:simplePos x="635" y="635"/>
              <wp:positionH relativeFrom="page">
                <wp:align>center</wp:align>
              </wp:positionH>
              <wp:positionV relativeFrom="page">
                <wp:align>top</wp:align>
              </wp:positionV>
              <wp:extent cx="457200" cy="352425"/>
              <wp:effectExtent l="0" t="0" r="0" b="952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68861FF6" w14:textId="7C85139B" w:rsidR="0072075F" w:rsidRPr="0072075F" w:rsidRDefault="0072075F" w:rsidP="0072075F">
                          <w:pPr>
                            <w:spacing w:after="0"/>
                            <w:rPr>
                              <w:rFonts w:ascii="Calibri" w:eastAsia="Calibri" w:hAnsi="Calibri" w:cs="Calibri"/>
                              <w:noProof/>
                              <w:color w:val="FF0000"/>
                              <w:sz w:val="20"/>
                              <w:szCs w:val="20"/>
                            </w:rPr>
                          </w:pPr>
                          <w:r w:rsidRPr="0072075F">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0896FFBE">
              <v:stroke joinstyle="miter"/>
              <v:path gradientshapeok="t" o:connecttype="rect"/>
            </v:shapetype>
            <v:shape id="Text Box 4" style="position:absolute;left:0;text-align:left;margin-left:0;margin-top:0;width:36pt;height:27.7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8w5TQw0CAAAcBAAA&#10;DgAAAAAAAAAAAAAAAAAuAgAAZHJzL2Uyb0RvYy54bWxQSwECLQAUAAYACAAAACEAm0qUz9kAAAAD&#10;AQAADwAAAAAAAAAAAAAAAABnBAAAZHJzL2Rvd25yZXYueG1sUEsFBgAAAAAEAAQA8wAAAG0FAAAA&#10;AA==&#10;">
              <v:textbox style="mso-fit-shape-to-text:t" inset="0,15pt,0,0">
                <w:txbxContent>
                  <w:p w:rsidRPr="0072075F" w:rsidR="0072075F" w:rsidP="0072075F" w:rsidRDefault="0072075F" w14:paraId="68861FF6" w14:textId="7C85139B">
                    <w:pPr>
                      <w:spacing w:after="0"/>
                      <w:rPr>
                        <w:rFonts w:ascii="Calibri" w:hAnsi="Calibri" w:eastAsia="Calibri" w:cs="Calibri"/>
                        <w:noProof/>
                        <w:color w:val="FF0000"/>
                        <w:sz w:val="20"/>
                        <w:szCs w:val="20"/>
                      </w:rPr>
                    </w:pPr>
                    <w:r w:rsidRPr="0072075F">
                      <w:rPr>
                        <w:rFonts w:ascii="Calibri" w:hAnsi="Calibri" w:eastAsia="Calibri" w:cs="Calibri"/>
                        <w:noProof/>
                        <w:color w:val="FF0000"/>
                        <w:sz w:val="20"/>
                        <w:szCs w:val="20"/>
                      </w:rPr>
                      <w:t>OFFICIAL</w:t>
                    </w:r>
                  </w:p>
                </w:txbxContent>
              </v:textbox>
              <w10:wrap anchorx="page" anchory="page"/>
            </v:shape>
          </w:pict>
        </mc:Fallback>
      </mc:AlternateContent>
    </w:r>
    <w:r w:rsidR="00EE24B7" w:rsidRPr="00713F2F">
      <w:rPr>
        <w:noProof/>
      </w:rPr>
      <w:drawing>
        <wp:inline distT="0" distB="0" distL="0" distR="0" wp14:anchorId="5A897FE9" wp14:editId="34CD065E">
          <wp:extent cx="3028640" cy="431772"/>
          <wp:effectExtent l="0" t="0" r="0" b="635"/>
          <wp:docPr id="1411426177" name="Picture 1411426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p w14:paraId="201A012A" w14:textId="17072888" w:rsidR="00F1364E" w:rsidRPr="00F80A1B" w:rsidRDefault="00B734B6" w:rsidP="00F80A1B">
    <w:pPr>
      <w:pStyle w:val="SecurityClassification"/>
    </w:pPr>
    <w:sdt>
      <w:sdtPr>
        <w:alias w:val="Specify the security classification for this document"/>
        <w:tag w:val="Specify the security classification for this document"/>
        <w:id w:val="-1711406991"/>
        <w:placeholder>
          <w:docPart w:val="CC2322AB84874349A69250C0EFC4D8FC"/>
        </w:placeholder>
        <w:dataBinding w:prefixMappings="xmlns:ns0='http://schemas.microsoft.com/office/2006/coverPageProps' " w:xpath="/ns0:CoverPageProperties[1]/ns0:CompanyEmail[1]" w:storeItemID="{55AF091B-3C7A-41E3-B477-F2FDAA23CFDA}"/>
        <w:dropDownList w:lastValue="OFFICIAL">
          <w:listItem w:displayText="Specify the security classification for this document" w:value="Specify the security classification for this document"/>
          <w:listItem w:displayText="UNOFFICIAL" w:value="UNOFFICIAL"/>
          <w:listItem w:displayText="OFFICIAL" w:value="OFFICIAL"/>
          <w:listItem w:displayText="OFFICIAL: Sensitive" w:value="OFFICIAL: Sensitive"/>
        </w:dropDownList>
      </w:sdtPr>
      <w:sdtEndPr/>
      <w:sdtContent>
        <w:r w:rsidR="005519F3">
          <w:t>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643"/>
    <w:multiLevelType w:val="multilevel"/>
    <w:tmpl w:val="91D2A6CE"/>
    <w:styleLink w:val="CurrentList9"/>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4DA537"/>
    <w:multiLevelType w:val="hybridMultilevel"/>
    <w:tmpl w:val="5C186636"/>
    <w:lvl w:ilvl="0" w:tplc="9FFC27FC">
      <w:start w:val="1"/>
      <w:numFmt w:val="bullet"/>
      <w:lvlText w:val=""/>
      <w:lvlJc w:val="left"/>
      <w:pPr>
        <w:ind w:left="720" w:hanging="360"/>
      </w:pPr>
      <w:rPr>
        <w:rFonts w:ascii="Symbol" w:hAnsi="Symbol" w:hint="default"/>
      </w:rPr>
    </w:lvl>
    <w:lvl w:ilvl="1" w:tplc="50DA116E">
      <w:start w:val="1"/>
      <w:numFmt w:val="bullet"/>
      <w:lvlText w:val="o"/>
      <w:lvlJc w:val="left"/>
      <w:pPr>
        <w:ind w:left="1440" w:hanging="360"/>
      </w:pPr>
      <w:rPr>
        <w:rFonts w:ascii="Courier New" w:hAnsi="Courier New" w:hint="default"/>
      </w:rPr>
    </w:lvl>
    <w:lvl w:ilvl="2" w:tplc="E5768536">
      <w:start w:val="1"/>
      <w:numFmt w:val="bullet"/>
      <w:lvlText w:val=""/>
      <w:lvlJc w:val="left"/>
      <w:pPr>
        <w:ind w:left="2160" w:hanging="360"/>
      </w:pPr>
      <w:rPr>
        <w:rFonts w:ascii="Wingdings" w:hAnsi="Wingdings" w:hint="default"/>
      </w:rPr>
    </w:lvl>
    <w:lvl w:ilvl="3" w:tplc="F690BD36">
      <w:start w:val="1"/>
      <w:numFmt w:val="bullet"/>
      <w:lvlText w:val=""/>
      <w:lvlJc w:val="left"/>
      <w:pPr>
        <w:ind w:left="2880" w:hanging="360"/>
      </w:pPr>
      <w:rPr>
        <w:rFonts w:ascii="Symbol" w:hAnsi="Symbol" w:hint="default"/>
      </w:rPr>
    </w:lvl>
    <w:lvl w:ilvl="4" w:tplc="63FADB66">
      <w:start w:val="1"/>
      <w:numFmt w:val="bullet"/>
      <w:lvlText w:val="o"/>
      <w:lvlJc w:val="left"/>
      <w:pPr>
        <w:ind w:left="3600" w:hanging="360"/>
      </w:pPr>
      <w:rPr>
        <w:rFonts w:ascii="Courier New" w:hAnsi="Courier New" w:hint="default"/>
      </w:rPr>
    </w:lvl>
    <w:lvl w:ilvl="5" w:tplc="737245A6">
      <w:start w:val="1"/>
      <w:numFmt w:val="bullet"/>
      <w:lvlText w:val=""/>
      <w:lvlJc w:val="left"/>
      <w:pPr>
        <w:ind w:left="4320" w:hanging="360"/>
      </w:pPr>
      <w:rPr>
        <w:rFonts w:ascii="Wingdings" w:hAnsi="Wingdings" w:hint="default"/>
      </w:rPr>
    </w:lvl>
    <w:lvl w:ilvl="6" w:tplc="5BD8F3A4">
      <w:start w:val="1"/>
      <w:numFmt w:val="bullet"/>
      <w:lvlText w:val=""/>
      <w:lvlJc w:val="left"/>
      <w:pPr>
        <w:ind w:left="5040" w:hanging="360"/>
      </w:pPr>
      <w:rPr>
        <w:rFonts w:ascii="Symbol" w:hAnsi="Symbol" w:hint="default"/>
      </w:rPr>
    </w:lvl>
    <w:lvl w:ilvl="7" w:tplc="9B3A7140">
      <w:start w:val="1"/>
      <w:numFmt w:val="bullet"/>
      <w:lvlText w:val="o"/>
      <w:lvlJc w:val="left"/>
      <w:pPr>
        <w:ind w:left="5760" w:hanging="360"/>
      </w:pPr>
      <w:rPr>
        <w:rFonts w:ascii="Courier New" w:hAnsi="Courier New" w:hint="default"/>
      </w:rPr>
    </w:lvl>
    <w:lvl w:ilvl="8" w:tplc="2F64568E">
      <w:start w:val="1"/>
      <w:numFmt w:val="bullet"/>
      <w:lvlText w:val=""/>
      <w:lvlJc w:val="left"/>
      <w:pPr>
        <w:ind w:left="6480" w:hanging="360"/>
      </w:pPr>
      <w:rPr>
        <w:rFonts w:ascii="Wingdings" w:hAnsi="Wingdings" w:hint="default"/>
      </w:rPr>
    </w:lvl>
  </w:abstractNum>
  <w:abstractNum w:abstractNumId="2" w15:restartNumberingAfterBreak="0">
    <w:nsid w:val="086C627E"/>
    <w:multiLevelType w:val="hybridMultilevel"/>
    <w:tmpl w:val="4B4046F4"/>
    <w:lvl w:ilvl="0" w:tplc="84F0770C">
      <w:start w:val="1"/>
      <w:numFmt w:val="bullet"/>
      <w:lvlText w:val=""/>
      <w:lvlJc w:val="left"/>
      <w:pPr>
        <w:ind w:left="720" w:hanging="360"/>
      </w:pPr>
      <w:rPr>
        <w:rFonts w:ascii="Symbol" w:hAnsi="Symbol" w:hint="default"/>
      </w:rPr>
    </w:lvl>
    <w:lvl w:ilvl="1" w:tplc="879E5D46">
      <w:start w:val="1"/>
      <w:numFmt w:val="bullet"/>
      <w:lvlText w:val="o"/>
      <w:lvlJc w:val="left"/>
      <w:pPr>
        <w:ind w:left="1440" w:hanging="360"/>
      </w:pPr>
      <w:rPr>
        <w:rFonts w:ascii="Courier New" w:hAnsi="Courier New" w:hint="default"/>
      </w:rPr>
    </w:lvl>
    <w:lvl w:ilvl="2" w:tplc="E3F81C1C">
      <w:start w:val="1"/>
      <w:numFmt w:val="bullet"/>
      <w:lvlText w:val=""/>
      <w:lvlJc w:val="left"/>
      <w:pPr>
        <w:ind w:left="2160" w:hanging="360"/>
      </w:pPr>
      <w:rPr>
        <w:rFonts w:ascii="Wingdings" w:hAnsi="Wingdings" w:hint="default"/>
      </w:rPr>
    </w:lvl>
    <w:lvl w:ilvl="3" w:tplc="E1B8DB92">
      <w:start w:val="1"/>
      <w:numFmt w:val="bullet"/>
      <w:lvlText w:val=""/>
      <w:lvlJc w:val="left"/>
      <w:pPr>
        <w:ind w:left="2880" w:hanging="360"/>
      </w:pPr>
      <w:rPr>
        <w:rFonts w:ascii="Symbol" w:hAnsi="Symbol" w:hint="default"/>
      </w:rPr>
    </w:lvl>
    <w:lvl w:ilvl="4" w:tplc="24588C7E">
      <w:start w:val="1"/>
      <w:numFmt w:val="bullet"/>
      <w:lvlText w:val="o"/>
      <w:lvlJc w:val="left"/>
      <w:pPr>
        <w:ind w:left="3600" w:hanging="360"/>
      </w:pPr>
      <w:rPr>
        <w:rFonts w:ascii="Courier New" w:hAnsi="Courier New" w:hint="default"/>
      </w:rPr>
    </w:lvl>
    <w:lvl w:ilvl="5" w:tplc="3E50090E">
      <w:start w:val="1"/>
      <w:numFmt w:val="bullet"/>
      <w:lvlText w:val=""/>
      <w:lvlJc w:val="left"/>
      <w:pPr>
        <w:ind w:left="4320" w:hanging="360"/>
      </w:pPr>
      <w:rPr>
        <w:rFonts w:ascii="Wingdings" w:hAnsi="Wingdings" w:hint="default"/>
      </w:rPr>
    </w:lvl>
    <w:lvl w:ilvl="6" w:tplc="A0403EEC">
      <w:start w:val="1"/>
      <w:numFmt w:val="bullet"/>
      <w:lvlText w:val=""/>
      <w:lvlJc w:val="left"/>
      <w:pPr>
        <w:ind w:left="5040" w:hanging="360"/>
      </w:pPr>
      <w:rPr>
        <w:rFonts w:ascii="Symbol" w:hAnsi="Symbol" w:hint="default"/>
      </w:rPr>
    </w:lvl>
    <w:lvl w:ilvl="7" w:tplc="7720818C">
      <w:start w:val="1"/>
      <w:numFmt w:val="bullet"/>
      <w:lvlText w:val="o"/>
      <w:lvlJc w:val="left"/>
      <w:pPr>
        <w:ind w:left="5760" w:hanging="360"/>
      </w:pPr>
      <w:rPr>
        <w:rFonts w:ascii="Courier New" w:hAnsi="Courier New" w:hint="default"/>
      </w:rPr>
    </w:lvl>
    <w:lvl w:ilvl="8" w:tplc="60C844FE">
      <w:start w:val="1"/>
      <w:numFmt w:val="bullet"/>
      <w:lvlText w:val=""/>
      <w:lvlJc w:val="left"/>
      <w:pPr>
        <w:ind w:left="6480" w:hanging="360"/>
      </w:pPr>
      <w:rPr>
        <w:rFonts w:ascii="Wingdings" w:hAnsi="Wingdings" w:hint="default"/>
      </w:rPr>
    </w:lvl>
  </w:abstractNum>
  <w:abstractNum w:abstractNumId="3" w15:restartNumberingAfterBreak="0">
    <w:nsid w:val="0B601AA6"/>
    <w:multiLevelType w:val="multilevel"/>
    <w:tmpl w:val="5264372E"/>
    <w:styleLink w:val="CurrentList5"/>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0AD851"/>
    <w:multiLevelType w:val="hybridMultilevel"/>
    <w:tmpl w:val="7CB6ECC4"/>
    <w:lvl w:ilvl="0" w:tplc="9EF4A422">
      <w:start w:val="1"/>
      <w:numFmt w:val="bullet"/>
      <w:lvlText w:val=""/>
      <w:lvlJc w:val="left"/>
      <w:pPr>
        <w:ind w:left="720" w:hanging="360"/>
      </w:pPr>
      <w:rPr>
        <w:rFonts w:ascii="Symbol" w:hAnsi="Symbol" w:hint="default"/>
      </w:rPr>
    </w:lvl>
    <w:lvl w:ilvl="1" w:tplc="397E192A">
      <w:start w:val="1"/>
      <w:numFmt w:val="bullet"/>
      <w:lvlText w:val="o"/>
      <w:lvlJc w:val="left"/>
      <w:pPr>
        <w:ind w:left="1440" w:hanging="360"/>
      </w:pPr>
      <w:rPr>
        <w:rFonts w:ascii="Courier New" w:hAnsi="Courier New" w:hint="default"/>
      </w:rPr>
    </w:lvl>
    <w:lvl w:ilvl="2" w:tplc="A64E670E">
      <w:start w:val="1"/>
      <w:numFmt w:val="bullet"/>
      <w:lvlText w:val=""/>
      <w:lvlJc w:val="left"/>
      <w:pPr>
        <w:ind w:left="2160" w:hanging="360"/>
      </w:pPr>
      <w:rPr>
        <w:rFonts w:ascii="Wingdings" w:hAnsi="Wingdings" w:hint="default"/>
      </w:rPr>
    </w:lvl>
    <w:lvl w:ilvl="3" w:tplc="0E040C2C">
      <w:start w:val="1"/>
      <w:numFmt w:val="bullet"/>
      <w:lvlText w:val=""/>
      <w:lvlJc w:val="left"/>
      <w:pPr>
        <w:ind w:left="2880" w:hanging="360"/>
      </w:pPr>
      <w:rPr>
        <w:rFonts w:ascii="Symbol" w:hAnsi="Symbol" w:hint="default"/>
      </w:rPr>
    </w:lvl>
    <w:lvl w:ilvl="4" w:tplc="72268388">
      <w:start w:val="1"/>
      <w:numFmt w:val="bullet"/>
      <w:lvlText w:val="o"/>
      <w:lvlJc w:val="left"/>
      <w:pPr>
        <w:ind w:left="3600" w:hanging="360"/>
      </w:pPr>
      <w:rPr>
        <w:rFonts w:ascii="Courier New" w:hAnsi="Courier New" w:hint="default"/>
      </w:rPr>
    </w:lvl>
    <w:lvl w:ilvl="5" w:tplc="6B2A980E">
      <w:start w:val="1"/>
      <w:numFmt w:val="bullet"/>
      <w:lvlText w:val=""/>
      <w:lvlJc w:val="left"/>
      <w:pPr>
        <w:ind w:left="4320" w:hanging="360"/>
      </w:pPr>
      <w:rPr>
        <w:rFonts w:ascii="Wingdings" w:hAnsi="Wingdings" w:hint="default"/>
      </w:rPr>
    </w:lvl>
    <w:lvl w:ilvl="6" w:tplc="EF4E24D8">
      <w:start w:val="1"/>
      <w:numFmt w:val="bullet"/>
      <w:lvlText w:val=""/>
      <w:lvlJc w:val="left"/>
      <w:pPr>
        <w:ind w:left="5040" w:hanging="360"/>
      </w:pPr>
      <w:rPr>
        <w:rFonts w:ascii="Symbol" w:hAnsi="Symbol" w:hint="default"/>
      </w:rPr>
    </w:lvl>
    <w:lvl w:ilvl="7" w:tplc="BA6062E6">
      <w:start w:val="1"/>
      <w:numFmt w:val="bullet"/>
      <w:lvlText w:val="o"/>
      <w:lvlJc w:val="left"/>
      <w:pPr>
        <w:ind w:left="5760" w:hanging="360"/>
      </w:pPr>
      <w:rPr>
        <w:rFonts w:ascii="Courier New" w:hAnsi="Courier New" w:hint="default"/>
      </w:rPr>
    </w:lvl>
    <w:lvl w:ilvl="8" w:tplc="85E8A498">
      <w:start w:val="1"/>
      <w:numFmt w:val="bullet"/>
      <w:lvlText w:val=""/>
      <w:lvlJc w:val="left"/>
      <w:pPr>
        <w:ind w:left="6480" w:hanging="360"/>
      </w:pPr>
      <w:rPr>
        <w:rFonts w:ascii="Wingdings" w:hAnsi="Wingdings" w:hint="default"/>
      </w:rPr>
    </w:lvl>
  </w:abstractNum>
  <w:abstractNum w:abstractNumId="5" w15:restartNumberingAfterBreak="0">
    <w:nsid w:val="0E284452"/>
    <w:multiLevelType w:val="multilevel"/>
    <w:tmpl w:val="08E232B4"/>
    <w:styleLink w:val="CurrentList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F6562F"/>
    <w:multiLevelType w:val="hybridMultilevel"/>
    <w:tmpl w:val="09542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ED19BD"/>
    <w:multiLevelType w:val="multilevel"/>
    <w:tmpl w:val="0C09001D"/>
    <w:styleLink w:val="Bulletlist"/>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BD67984"/>
    <w:multiLevelType w:val="hybridMultilevel"/>
    <w:tmpl w:val="96C4504C"/>
    <w:lvl w:ilvl="0" w:tplc="C862EEB8">
      <w:start w:val="1"/>
      <w:numFmt w:val="bullet"/>
      <w:lvlText w:val=""/>
      <w:lvlJc w:val="left"/>
      <w:pPr>
        <w:ind w:left="720" w:hanging="360"/>
      </w:pPr>
      <w:rPr>
        <w:rFonts w:ascii="Symbol" w:hAnsi="Symbol" w:hint="default"/>
      </w:rPr>
    </w:lvl>
    <w:lvl w:ilvl="1" w:tplc="C8DC1746">
      <w:start w:val="1"/>
      <w:numFmt w:val="bullet"/>
      <w:lvlText w:val="o"/>
      <w:lvlJc w:val="left"/>
      <w:pPr>
        <w:ind w:left="1440" w:hanging="360"/>
      </w:pPr>
      <w:rPr>
        <w:rFonts w:ascii="Courier New" w:hAnsi="Courier New" w:hint="default"/>
      </w:rPr>
    </w:lvl>
    <w:lvl w:ilvl="2" w:tplc="36C8020A">
      <w:start w:val="1"/>
      <w:numFmt w:val="bullet"/>
      <w:lvlText w:val=""/>
      <w:lvlJc w:val="left"/>
      <w:pPr>
        <w:ind w:left="2160" w:hanging="360"/>
      </w:pPr>
      <w:rPr>
        <w:rFonts w:ascii="Wingdings" w:hAnsi="Wingdings" w:hint="default"/>
      </w:rPr>
    </w:lvl>
    <w:lvl w:ilvl="3" w:tplc="7FF2F9D6">
      <w:start w:val="1"/>
      <w:numFmt w:val="bullet"/>
      <w:lvlText w:val=""/>
      <w:lvlJc w:val="left"/>
      <w:pPr>
        <w:ind w:left="2880" w:hanging="360"/>
      </w:pPr>
      <w:rPr>
        <w:rFonts w:ascii="Symbol" w:hAnsi="Symbol" w:hint="default"/>
      </w:rPr>
    </w:lvl>
    <w:lvl w:ilvl="4" w:tplc="532AE008">
      <w:start w:val="1"/>
      <w:numFmt w:val="bullet"/>
      <w:lvlText w:val="o"/>
      <w:lvlJc w:val="left"/>
      <w:pPr>
        <w:ind w:left="3600" w:hanging="360"/>
      </w:pPr>
      <w:rPr>
        <w:rFonts w:ascii="Courier New" w:hAnsi="Courier New" w:hint="default"/>
      </w:rPr>
    </w:lvl>
    <w:lvl w:ilvl="5" w:tplc="14903284">
      <w:start w:val="1"/>
      <w:numFmt w:val="bullet"/>
      <w:lvlText w:val=""/>
      <w:lvlJc w:val="left"/>
      <w:pPr>
        <w:ind w:left="4320" w:hanging="360"/>
      </w:pPr>
      <w:rPr>
        <w:rFonts w:ascii="Wingdings" w:hAnsi="Wingdings" w:hint="default"/>
      </w:rPr>
    </w:lvl>
    <w:lvl w:ilvl="6" w:tplc="41083DC0">
      <w:start w:val="1"/>
      <w:numFmt w:val="bullet"/>
      <w:lvlText w:val=""/>
      <w:lvlJc w:val="left"/>
      <w:pPr>
        <w:ind w:left="5040" w:hanging="360"/>
      </w:pPr>
      <w:rPr>
        <w:rFonts w:ascii="Symbol" w:hAnsi="Symbol" w:hint="default"/>
      </w:rPr>
    </w:lvl>
    <w:lvl w:ilvl="7" w:tplc="496E88A4">
      <w:start w:val="1"/>
      <w:numFmt w:val="bullet"/>
      <w:lvlText w:val="o"/>
      <w:lvlJc w:val="left"/>
      <w:pPr>
        <w:ind w:left="5760" w:hanging="360"/>
      </w:pPr>
      <w:rPr>
        <w:rFonts w:ascii="Courier New" w:hAnsi="Courier New" w:hint="default"/>
      </w:rPr>
    </w:lvl>
    <w:lvl w:ilvl="8" w:tplc="5B4E355E">
      <w:start w:val="1"/>
      <w:numFmt w:val="bullet"/>
      <w:lvlText w:val=""/>
      <w:lvlJc w:val="left"/>
      <w:pPr>
        <w:ind w:left="6480" w:hanging="360"/>
      </w:pPr>
      <w:rPr>
        <w:rFonts w:ascii="Wingdings" w:hAnsi="Wingdings" w:hint="default"/>
      </w:rPr>
    </w:lvl>
  </w:abstractNum>
  <w:abstractNum w:abstractNumId="9" w15:restartNumberingAfterBreak="0">
    <w:nsid w:val="1E683400"/>
    <w:multiLevelType w:val="multilevel"/>
    <w:tmpl w:val="61E88748"/>
    <w:styleLink w:val="CurrentList12"/>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F56561"/>
    <w:multiLevelType w:val="multilevel"/>
    <w:tmpl w:val="48541862"/>
    <w:styleLink w:val="CurrentList11"/>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B99BEE"/>
    <w:multiLevelType w:val="hybridMultilevel"/>
    <w:tmpl w:val="27A66BA6"/>
    <w:lvl w:ilvl="0" w:tplc="5650C916">
      <w:start w:val="1"/>
      <w:numFmt w:val="bullet"/>
      <w:lvlText w:val=""/>
      <w:lvlJc w:val="left"/>
      <w:pPr>
        <w:ind w:left="720" w:hanging="360"/>
      </w:pPr>
      <w:rPr>
        <w:rFonts w:ascii="Symbol" w:hAnsi="Symbol" w:hint="default"/>
      </w:rPr>
    </w:lvl>
    <w:lvl w:ilvl="1" w:tplc="D01AF7D0">
      <w:start w:val="1"/>
      <w:numFmt w:val="bullet"/>
      <w:lvlText w:val="o"/>
      <w:lvlJc w:val="left"/>
      <w:pPr>
        <w:ind w:left="1440" w:hanging="360"/>
      </w:pPr>
      <w:rPr>
        <w:rFonts w:ascii="Courier New" w:hAnsi="Courier New" w:hint="default"/>
      </w:rPr>
    </w:lvl>
    <w:lvl w:ilvl="2" w:tplc="672697A4">
      <w:start w:val="1"/>
      <w:numFmt w:val="bullet"/>
      <w:lvlText w:val=""/>
      <w:lvlJc w:val="left"/>
      <w:pPr>
        <w:ind w:left="2160" w:hanging="360"/>
      </w:pPr>
      <w:rPr>
        <w:rFonts w:ascii="Wingdings" w:hAnsi="Wingdings" w:hint="default"/>
      </w:rPr>
    </w:lvl>
    <w:lvl w:ilvl="3" w:tplc="D8A81F2A">
      <w:start w:val="1"/>
      <w:numFmt w:val="bullet"/>
      <w:lvlText w:val=""/>
      <w:lvlJc w:val="left"/>
      <w:pPr>
        <w:ind w:left="2880" w:hanging="360"/>
      </w:pPr>
      <w:rPr>
        <w:rFonts w:ascii="Symbol" w:hAnsi="Symbol" w:hint="default"/>
      </w:rPr>
    </w:lvl>
    <w:lvl w:ilvl="4" w:tplc="E3DAC690">
      <w:start w:val="1"/>
      <w:numFmt w:val="bullet"/>
      <w:lvlText w:val="o"/>
      <w:lvlJc w:val="left"/>
      <w:pPr>
        <w:ind w:left="3600" w:hanging="360"/>
      </w:pPr>
      <w:rPr>
        <w:rFonts w:ascii="Courier New" w:hAnsi="Courier New" w:hint="default"/>
      </w:rPr>
    </w:lvl>
    <w:lvl w:ilvl="5" w:tplc="36A00408">
      <w:start w:val="1"/>
      <w:numFmt w:val="bullet"/>
      <w:lvlText w:val=""/>
      <w:lvlJc w:val="left"/>
      <w:pPr>
        <w:ind w:left="4320" w:hanging="360"/>
      </w:pPr>
      <w:rPr>
        <w:rFonts w:ascii="Wingdings" w:hAnsi="Wingdings" w:hint="default"/>
      </w:rPr>
    </w:lvl>
    <w:lvl w:ilvl="6" w:tplc="FF62D814">
      <w:start w:val="1"/>
      <w:numFmt w:val="bullet"/>
      <w:lvlText w:val=""/>
      <w:lvlJc w:val="left"/>
      <w:pPr>
        <w:ind w:left="5040" w:hanging="360"/>
      </w:pPr>
      <w:rPr>
        <w:rFonts w:ascii="Symbol" w:hAnsi="Symbol" w:hint="default"/>
      </w:rPr>
    </w:lvl>
    <w:lvl w:ilvl="7" w:tplc="2F9E1F96">
      <w:start w:val="1"/>
      <w:numFmt w:val="bullet"/>
      <w:lvlText w:val="o"/>
      <w:lvlJc w:val="left"/>
      <w:pPr>
        <w:ind w:left="5760" w:hanging="360"/>
      </w:pPr>
      <w:rPr>
        <w:rFonts w:ascii="Courier New" w:hAnsi="Courier New" w:hint="default"/>
      </w:rPr>
    </w:lvl>
    <w:lvl w:ilvl="8" w:tplc="11E4D4A6">
      <w:start w:val="1"/>
      <w:numFmt w:val="bullet"/>
      <w:lvlText w:val=""/>
      <w:lvlJc w:val="left"/>
      <w:pPr>
        <w:ind w:left="6480" w:hanging="360"/>
      </w:pPr>
      <w:rPr>
        <w:rFonts w:ascii="Wingdings" w:hAnsi="Wingdings" w:hint="default"/>
      </w:rPr>
    </w:lvl>
  </w:abstractNum>
  <w:abstractNum w:abstractNumId="12" w15:restartNumberingAfterBreak="0">
    <w:nsid w:val="33FB52E6"/>
    <w:multiLevelType w:val="multilevel"/>
    <w:tmpl w:val="AC4C639A"/>
    <w:styleLink w:val="CurrentList1"/>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A33FFD"/>
    <w:multiLevelType w:val="multilevel"/>
    <w:tmpl w:val="AA16AAFE"/>
    <w:styleLink w:val="CurrentList13"/>
    <w:lvl w:ilvl="0">
      <w:start w:val="1"/>
      <w:numFmt w:val="lowerLetter"/>
      <w:suff w:val="space"/>
      <w:lvlText w:val="%1."/>
      <w:lvlJc w:val="left"/>
      <w:pPr>
        <w:ind w:left="284" w:hanging="284"/>
      </w:pPr>
      <w:rPr>
        <w:rFonts w:hint="default"/>
      </w:rPr>
    </w:lvl>
    <w:lvl w:ilvl="1">
      <w:start w:val="1"/>
      <w:numFmt w:val="lowerLetter"/>
      <w:suff w:val="space"/>
      <w:lvlText w:val="%2."/>
      <w:lvlJc w:val="left"/>
      <w:pPr>
        <w:ind w:left="284" w:firstLine="0"/>
      </w:pPr>
      <w:rPr>
        <w:rFonts w:hint="default"/>
      </w:rPr>
    </w:lvl>
    <w:lvl w:ilvl="2">
      <w:start w:val="1"/>
      <w:numFmt w:val="lowerLetter"/>
      <w:suff w:val="space"/>
      <w:lvlText w:val="%3."/>
      <w:lvlJc w:val="left"/>
      <w:pPr>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B0F6169"/>
    <w:multiLevelType w:val="hybridMultilevel"/>
    <w:tmpl w:val="F3F2437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BC5782"/>
    <w:multiLevelType w:val="hybridMultilevel"/>
    <w:tmpl w:val="39EECDAC"/>
    <w:lvl w:ilvl="0" w:tplc="F95A9522">
      <w:start w:val="1"/>
      <w:numFmt w:val="bullet"/>
      <w:lvlText w:val=""/>
      <w:lvlJc w:val="left"/>
      <w:pPr>
        <w:ind w:left="720" w:hanging="360"/>
      </w:pPr>
      <w:rPr>
        <w:rFonts w:ascii="Symbol" w:hAnsi="Symbol" w:hint="default"/>
      </w:rPr>
    </w:lvl>
    <w:lvl w:ilvl="1" w:tplc="E3C4715E">
      <w:start w:val="1"/>
      <w:numFmt w:val="bullet"/>
      <w:lvlText w:val="o"/>
      <w:lvlJc w:val="left"/>
      <w:pPr>
        <w:ind w:left="1440" w:hanging="360"/>
      </w:pPr>
      <w:rPr>
        <w:rFonts w:ascii="Courier New" w:hAnsi="Courier New" w:hint="default"/>
      </w:rPr>
    </w:lvl>
    <w:lvl w:ilvl="2" w:tplc="B6EC0A80">
      <w:start w:val="1"/>
      <w:numFmt w:val="bullet"/>
      <w:lvlText w:val=""/>
      <w:lvlJc w:val="left"/>
      <w:pPr>
        <w:ind w:left="2160" w:hanging="360"/>
      </w:pPr>
      <w:rPr>
        <w:rFonts w:ascii="Wingdings" w:hAnsi="Wingdings" w:hint="default"/>
      </w:rPr>
    </w:lvl>
    <w:lvl w:ilvl="3" w:tplc="4E48BA54">
      <w:start w:val="1"/>
      <w:numFmt w:val="bullet"/>
      <w:lvlText w:val=""/>
      <w:lvlJc w:val="left"/>
      <w:pPr>
        <w:ind w:left="2880" w:hanging="360"/>
      </w:pPr>
      <w:rPr>
        <w:rFonts w:ascii="Symbol" w:hAnsi="Symbol" w:hint="default"/>
      </w:rPr>
    </w:lvl>
    <w:lvl w:ilvl="4" w:tplc="B35C4478">
      <w:start w:val="1"/>
      <w:numFmt w:val="bullet"/>
      <w:lvlText w:val="o"/>
      <w:lvlJc w:val="left"/>
      <w:pPr>
        <w:ind w:left="3600" w:hanging="360"/>
      </w:pPr>
      <w:rPr>
        <w:rFonts w:ascii="Courier New" w:hAnsi="Courier New" w:hint="default"/>
      </w:rPr>
    </w:lvl>
    <w:lvl w:ilvl="5" w:tplc="26C25858">
      <w:start w:val="1"/>
      <w:numFmt w:val="bullet"/>
      <w:lvlText w:val=""/>
      <w:lvlJc w:val="left"/>
      <w:pPr>
        <w:ind w:left="4320" w:hanging="360"/>
      </w:pPr>
      <w:rPr>
        <w:rFonts w:ascii="Wingdings" w:hAnsi="Wingdings" w:hint="default"/>
      </w:rPr>
    </w:lvl>
    <w:lvl w:ilvl="6" w:tplc="C15EA894">
      <w:start w:val="1"/>
      <w:numFmt w:val="bullet"/>
      <w:lvlText w:val=""/>
      <w:lvlJc w:val="left"/>
      <w:pPr>
        <w:ind w:left="5040" w:hanging="360"/>
      </w:pPr>
      <w:rPr>
        <w:rFonts w:ascii="Symbol" w:hAnsi="Symbol" w:hint="default"/>
      </w:rPr>
    </w:lvl>
    <w:lvl w:ilvl="7" w:tplc="A84CEB62">
      <w:start w:val="1"/>
      <w:numFmt w:val="bullet"/>
      <w:lvlText w:val="o"/>
      <w:lvlJc w:val="left"/>
      <w:pPr>
        <w:ind w:left="5760" w:hanging="360"/>
      </w:pPr>
      <w:rPr>
        <w:rFonts w:ascii="Courier New" w:hAnsi="Courier New" w:hint="default"/>
      </w:rPr>
    </w:lvl>
    <w:lvl w:ilvl="8" w:tplc="9B86DEBC">
      <w:start w:val="1"/>
      <w:numFmt w:val="bullet"/>
      <w:lvlText w:val=""/>
      <w:lvlJc w:val="left"/>
      <w:pPr>
        <w:ind w:left="6480" w:hanging="360"/>
      </w:pPr>
      <w:rPr>
        <w:rFonts w:ascii="Wingdings" w:hAnsi="Wingdings" w:hint="default"/>
      </w:rPr>
    </w:lvl>
  </w:abstractNum>
  <w:abstractNum w:abstractNumId="16" w15:restartNumberingAfterBreak="0">
    <w:nsid w:val="49A865A0"/>
    <w:multiLevelType w:val="multilevel"/>
    <w:tmpl w:val="33489C44"/>
    <w:lvl w:ilvl="0">
      <w:start w:val="1"/>
      <w:numFmt w:val="bullet"/>
      <w:pStyle w:val="ListBullet"/>
      <w:lvlText w:val="•"/>
      <w:lvlJc w:val="left"/>
      <w:pPr>
        <w:ind w:left="284" w:hanging="284"/>
      </w:pPr>
      <w:rPr>
        <w:rFonts w:ascii="Arial" w:hAnsi="Arial" w:hint="default"/>
      </w:rPr>
    </w:lvl>
    <w:lvl w:ilvl="1">
      <w:start w:val="1"/>
      <w:numFmt w:val="bullet"/>
      <w:pStyle w:val="ListBullet2"/>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4AD52365"/>
    <w:multiLevelType w:val="hybridMultilevel"/>
    <w:tmpl w:val="01A221D2"/>
    <w:lvl w:ilvl="0" w:tplc="F16C772A">
      <w:start w:val="1"/>
      <w:numFmt w:val="bullet"/>
      <w:lvlText w:val=""/>
      <w:lvlJc w:val="left"/>
      <w:pPr>
        <w:ind w:left="720" w:hanging="360"/>
      </w:pPr>
      <w:rPr>
        <w:rFonts w:ascii="Symbol" w:hAnsi="Symbol" w:hint="default"/>
      </w:rPr>
    </w:lvl>
    <w:lvl w:ilvl="1" w:tplc="10921016">
      <w:start w:val="1"/>
      <w:numFmt w:val="bullet"/>
      <w:lvlText w:val="o"/>
      <w:lvlJc w:val="left"/>
      <w:pPr>
        <w:ind w:left="1440" w:hanging="360"/>
      </w:pPr>
      <w:rPr>
        <w:rFonts w:ascii="Courier New" w:hAnsi="Courier New" w:hint="default"/>
      </w:rPr>
    </w:lvl>
    <w:lvl w:ilvl="2" w:tplc="86E43DA0">
      <w:start w:val="1"/>
      <w:numFmt w:val="bullet"/>
      <w:lvlText w:val=""/>
      <w:lvlJc w:val="left"/>
      <w:pPr>
        <w:ind w:left="2160" w:hanging="360"/>
      </w:pPr>
      <w:rPr>
        <w:rFonts w:ascii="Wingdings" w:hAnsi="Wingdings" w:hint="default"/>
      </w:rPr>
    </w:lvl>
    <w:lvl w:ilvl="3" w:tplc="825802F2">
      <w:start w:val="1"/>
      <w:numFmt w:val="bullet"/>
      <w:lvlText w:val=""/>
      <w:lvlJc w:val="left"/>
      <w:pPr>
        <w:ind w:left="2880" w:hanging="360"/>
      </w:pPr>
      <w:rPr>
        <w:rFonts w:ascii="Symbol" w:hAnsi="Symbol" w:hint="default"/>
      </w:rPr>
    </w:lvl>
    <w:lvl w:ilvl="4" w:tplc="5878875E">
      <w:start w:val="1"/>
      <w:numFmt w:val="bullet"/>
      <w:lvlText w:val="o"/>
      <w:lvlJc w:val="left"/>
      <w:pPr>
        <w:ind w:left="3600" w:hanging="360"/>
      </w:pPr>
      <w:rPr>
        <w:rFonts w:ascii="Courier New" w:hAnsi="Courier New" w:hint="default"/>
      </w:rPr>
    </w:lvl>
    <w:lvl w:ilvl="5" w:tplc="91AAAC3E">
      <w:start w:val="1"/>
      <w:numFmt w:val="bullet"/>
      <w:lvlText w:val=""/>
      <w:lvlJc w:val="left"/>
      <w:pPr>
        <w:ind w:left="4320" w:hanging="360"/>
      </w:pPr>
      <w:rPr>
        <w:rFonts w:ascii="Wingdings" w:hAnsi="Wingdings" w:hint="default"/>
      </w:rPr>
    </w:lvl>
    <w:lvl w:ilvl="6" w:tplc="65EEE09E">
      <w:start w:val="1"/>
      <w:numFmt w:val="bullet"/>
      <w:lvlText w:val=""/>
      <w:lvlJc w:val="left"/>
      <w:pPr>
        <w:ind w:left="5040" w:hanging="360"/>
      </w:pPr>
      <w:rPr>
        <w:rFonts w:ascii="Symbol" w:hAnsi="Symbol" w:hint="default"/>
      </w:rPr>
    </w:lvl>
    <w:lvl w:ilvl="7" w:tplc="880CBEC8">
      <w:start w:val="1"/>
      <w:numFmt w:val="bullet"/>
      <w:lvlText w:val="o"/>
      <w:lvlJc w:val="left"/>
      <w:pPr>
        <w:ind w:left="5760" w:hanging="360"/>
      </w:pPr>
      <w:rPr>
        <w:rFonts w:ascii="Courier New" w:hAnsi="Courier New" w:hint="default"/>
      </w:rPr>
    </w:lvl>
    <w:lvl w:ilvl="8" w:tplc="9B0C82E4">
      <w:start w:val="1"/>
      <w:numFmt w:val="bullet"/>
      <w:lvlText w:val=""/>
      <w:lvlJc w:val="left"/>
      <w:pPr>
        <w:ind w:left="6480" w:hanging="360"/>
      </w:pPr>
      <w:rPr>
        <w:rFonts w:ascii="Wingdings" w:hAnsi="Wingdings" w:hint="default"/>
      </w:rPr>
    </w:lvl>
  </w:abstractNum>
  <w:abstractNum w:abstractNumId="18" w15:restartNumberingAfterBreak="0">
    <w:nsid w:val="4B096515"/>
    <w:multiLevelType w:val="multilevel"/>
    <w:tmpl w:val="AC6C41C4"/>
    <w:styleLink w:val="CurrentList16"/>
    <w:lvl w:ilvl="0">
      <w:start w:val="1"/>
      <w:numFmt w:val="decimal"/>
      <w:suff w:val="space"/>
      <w:lvlText w:val="%1."/>
      <w:lvlJc w:val="left"/>
      <w:pPr>
        <w:ind w:left="284" w:hanging="284"/>
      </w:pPr>
      <w:rPr>
        <w:rFonts w:hint="default"/>
      </w:rPr>
    </w:lvl>
    <w:lvl w:ilvl="1">
      <w:start w:val="1"/>
      <w:numFmt w:val="decimal"/>
      <w:suff w:val="space"/>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AB6CFF"/>
    <w:multiLevelType w:val="multilevel"/>
    <w:tmpl w:val="73842876"/>
    <w:styleLink w:val="CurrentList14"/>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C50348"/>
    <w:multiLevelType w:val="multilevel"/>
    <w:tmpl w:val="0AE42936"/>
    <w:styleLink w:val="CurrentList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B3A0D38"/>
    <w:multiLevelType w:val="multilevel"/>
    <w:tmpl w:val="0C243928"/>
    <w:styleLink w:val="CurrentList8"/>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8261B2"/>
    <w:multiLevelType w:val="multilevel"/>
    <w:tmpl w:val="0AE42936"/>
    <w:styleLink w:val="CurrentList7"/>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9CC395"/>
    <w:multiLevelType w:val="hybridMultilevel"/>
    <w:tmpl w:val="8C7A9C4E"/>
    <w:lvl w:ilvl="0" w:tplc="DE167252">
      <w:start w:val="1"/>
      <w:numFmt w:val="bullet"/>
      <w:lvlText w:val=""/>
      <w:lvlJc w:val="left"/>
      <w:pPr>
        <w:ind w:left="720" w:hanging="360"/>
      </w:pPr>
      <w:rPr>
        <w:rFonts w:ascii="Symbol" w:hAnsi="Symbol" w:hint="default"/>
      </w:rPr>
    </w:lvl>
    <w:lvl w:ilvl="1" w:tplc="1A4089B0">
      <w:start w:val="1"/>
      <w:numFmt w:val="bullet"/>
      <w:lvlText w:val="o"/>
      <w:lvlJc w:val="left"/>
      <w:pPr>
        <w:ind w:left="1440" w:hanging="360"/>
      </w:pPr>
      <w:rPr>
        <w:rFonts w:ascii="Courier New" w:hAnsi="Courier New" w:hint="default"/>
      </w:rPr>
    </w:lvl>
    <w:lvl w:ilvl="2" w:tplc="AA040D82">
      <w:start w:val="1"/>
      <w:numFmt w:val="bullet"/>
      <w:lvlText w:val=""/>
      <w:lvlJc w:val="left"/>
      <w:pPr>
        <w:ind w:left="2160" w:hanging="360"/>
      </w:pPr>
      <w:rPr>
        <w:rFonts w:ascii="Wingdings" w:hAnsi="Wingdings" w:hint="default"/>
      </w:rPr>
    </w:lvl>
    <w:lvl w:ilvl="3" w:tplc="8FBE158A">
      <w:start w:val="1"/>
      <w:numFmt w:val="bullet"/>
      <w:lvlText w:val=""/>
      <w:lvlJc w:val="left"/>
      <w:pPr>
        <w:ind w:left="2880" w:hanging="360"/>
      </w:pPr>
      <w:rPr>
        <w:rFonts w:ascii="Symbol" w:hAnsi="Symbol" w:hint="default"/>
      </w:rPr>
    </w:lvl>
    <w:lvl w:ilvl="4" w:tplc="BCD848C0">
      <w:start w:val="1"/>
      <w:numFmt w:val="bullet"/>
      <w:lvlText w:val="o"/>
      <w:lvlJc w:val="left"/>
      <w:pPr>
        <w:ind w:left="3600" w:hanging="360"/>
      </w:pPr>
      <w:rPr>
        <w:rFonts w:ascii="Courier New" w:hAnsi="Courier New" w:hint="default"/>
      </w:rPr>
    </w:lvl>
    <w:lvl w:ilvl="5" w:tplc="67B625A6">
      <w:start w:val="1"/>
      <w:numFmt w:val="bullet"/>
      <w:lvlText w:val=""/>
      <w:lvlJc w:val="left"/>
      <w:pPr>
        <w:ind w:left="4320" w:hanging="360"/>
      </w:pPr>
      <w:rPr>
        <w:rFonts w:ascii="Wingdings" w:hAnsi="Wingdings" w:hint="default"/>
      </w:rPr>
    </w:lvl>
    <w:lvl w:ilvl="6" w:tplc="97C04570">
      <w:start w:val="1"/>
      <w:numFmt w:val="bullet"/>
      <w:lvlText w:val=""/>
      <w:lvlJc w:val="left"/>
      <w:pPr>
        <w:ind w:left="5040" w:hanging="360"/>
      </w:pPr>
      <w:rPr>
        <w:rFonts w:ascii="Symbol" w:hAnsi="Symbol" w:hint="default"/>
      </w:rPr>
    </w:lvl>
    <w:lvl w:ilvl="7" w:tplc="63A2A4E4">
      <w:start w:val="1"/>
      <w:numFmt w:val="bullet"/>
      <w:lvlText w:val="o"/>
      <w:lvlJc w:val="left"/>
      <w:pPr>
        <w:ind w:left="5760" w:hanging="360"/>
      </w:pPr>
      <w:rPr>
        <w:rFonts w:ascii="Courier New" w:hAnsi="Courier New" w:hint="default"/>
      </w:rPr>
    </w:lvl>
    <w:lvl w:ilvl="8" w:tplc="71FC699C">
      <w:start w:val="1"/>
      <w:numFmt w:val="bullet"/>
      <w:lvlText w:val=""/>
      <w:lvlJc w:val="left"/>
      <w:pPr>
        <w:ind w:left="6480" w:hanging="360"/>
      </w:pPr>
      <w:rPr>
        <w:rFonts w:ascii="Wingdings" w:hAnsi="Wingdings" w:hint="default"/>
      </w:rPr>
    </w:lvl>
  </w:abstractNum>
  <w:abstractNum w:abstractNumId="24" w15:restartNumberingAfterBreak="0">
    <w:nsid w:val="5E9E1A0A"/>
    <w:multiLevelType w:val="multilevel"/>
    <w:tmpl w:val="224C3204"/>
    <w:styleLink w:val="CurrentList3"/>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685D5A"/>
    <w:multiLevelType w:val="multilevel"/>
    <w:tmpl w:val="808ABC3A"/>
    <w:styleLink w:val="CurrentList1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1AE1B07"/>
    <w:multiLevelType w:val="multilevel"/>
    <w:tmpl w:val="CF0A699A"/>
    <w:lvl w:ilvl="0">
      <w:start w:val="1"/>
      <w:numFmt w:val="decimal"/>
      <w:pStyle w:val="NumberedHeading1"/>
      <w:suff w:val="space"/>
      <w:lvlText w:val="%1."/>
      <w:lvlJc w:val="left"/>
      <w:pPr>
        <w:ind w:left="284" w:hanging="284"/>
      </w:pPr>
      <w:rPr>
        <w:rFonts w:hint="default"/>
      </w:rPr>
    </w:lvl>
    <w:lvl w:ilvl="1">
      <w:start w:val="1"/>
      <w:numFmt w:val="decimal"/>
      <w:pStyle w:val="NumberedHeading2"/>
      <w:suff w:val="space"/>
      <w:lvlText w:val="%1.%2."/>
      <w:lvlJc w:val="left"/>
      <w:pPr>
        <w:ind w:left="4112" w:hanging="284"/>
      </w:pPr>
      <w:rPr>
        <w:rFonts w:hint="default"/>
      </w:rPr>
    </w:lvl>
    <w:lvl w:ilvl="2">
      <w:start w:val="1"/>
      <w:numFmt w:val="decimal"/>
      <w:pStyle w:val="NumberedHeading3"/>
      <w:suff w:val="space"/>
      <w:lvlText w:val="%1.%2.%3."/>
      <w:lvlJc w:val="left"/>
      <w:pPr>
        <w:ind w:left="284" w:hanging="284"/>
      </w:pPr>
      <w:rPr>
        <w:rFonts w:hint="default"/>
      </w:rPr>
    </w:lvl>
    <w:lvl w:ilvl="3">
      <w:start w:val="1"/>
      <w:numFmt w:val="decimal"/>
      <w:pStyle w:val="NumberedHeading4"/>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B11AE5"/>
    <w:multiLevelType w:val="multilevel"/>
    <w:tmpl w:val="1FCE654A"/>
    <w:styleLink w:val="CurrentList4"/>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766C67"/>
    <w:multiLevelType w:val="multilevel"/>
    <w:tmpl w:val="172AF614"/>
    <w:lvl w:ilvl="0">
      <w:start w:val="1"/>
      <w:numFmt w:val="decimal"/>
      <w:pStyle w:val="NumberedList1"/>
      <w:suff w:val="space"/>
      <w:lvlText w:val="%1."/>
      <w:lvlJc w:val="left"/>
      <w:pPr>
        <w:ind w:left="284" w:hanging="284"/>
      </w:pPr>
      <w:rPr>
        <w:rFonts w:hint="default"/>
      </w:rPr>
    </w:lvl>
    <w:lvl w:ilvl="1">
      <w:start w:val="1"/>
      <w:numFmt w:val="decimal"/>
      <w:pStyle w:val="NumberedList2"/>
      <w:suff w:val="space"/>
      <w:lvlText w:val="%1.%2."/>
      <w:lvlJc w:val="left"/>
      <w:pPr>
        <w:ind w:left="567" w:hanging="283"/>
      </w:pPr>
      <w:rPr>
        <w:rFonts w:hint="default"/>
      </w:rPr>
    </w:lvl>
    <w:lvl w:ilvl="2">
      <w:start w:val="1"/>
      <w:numFmt w:val="decimal"/>
      <w:pStyle w:val="NumberedList3"/>
      <w:suff w:val="space"/>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F72AAF"/>
    <w:multiLevelType w:val="hybridMultilevel"/>
    <w:tmpl w:val="2C7C13D2"/>
    <w:lvl w:ilvl="0" w:tplc="B64C30E2">
      <w:start w:val="1"/>
      <w:numFmt w:val="bullet"/>
      <w:lvlText w:val=""/>
      <w:lvlJc w:val="left"/>
      <w:pPr>
        <w:ind w:left="720" w:hanging="360"/>
      </w:pPr>
      <w:rPr>
        <w:rFonts w:ascii="Symbol" w:hAnsi="Symbol" w:hint="default"/>
      </w:rPr>
    </w:lvl>
    <w:lvl w:ilvl="1" w:tplc="BD54E9DE">
      <w:start w:val="1"/>
      <w:numFmt w:val="bullet"/>
      <w:lvlText w:val="o"/>
      <w:lvlJc w:val="left"/>
      <w:pPr>
        <w:ind w:left="1440" w:hanging="360"/>
      </w:pPr>
      <w:rPr>
        <w:rFonts w:ascii="Courier New" w:hAnsi="Courier New" w:hint="default"/>
      </w:rPr>
    </w:lvl>
    <w:lvl w:ilvl="2" w:tplc="6DFE38EE">
      <w:start w:val="1"/>
      <w:numFmt w:val="bullet"/>
      <w:lvlText w:val=""/>
      <w:lvlJc w:val="left"/>
      <w:pPr>
        <w:ind w:left="2160" w:hanging="360"/>
      </w:pPr>
      <w:rPr>
        <w:rFonts w:ascii="Wingdings" w:hAnsi="Wingdings" w:hint="default"/>
      </w:rPr>
    </w:lvl>
    <w:lvl w:ilvl="3" w:tplc="85B25D72">
      <w:start w:val="1"/>
      <w:numFmt w:val="bullet"/>
      <w:lvlText w:val=""/>
      <w:lvlJc w:val="left"/>
      <w:pPr>
        <w:ind w:left="2880" w:hanging="360"/>
      </w:pPr>
      <w:rPr>
        <w:rFonts w:ascii="Symbol" w:hAnsi="Symbol" w:hint="default"/>
      </w:rPr>
    </w:lvl>
    <w:lvl w:ilvl="4" w:tplc="7820CE6E">
      <w:start w:val="1"/>
      <w:numFmt w:val="bullet"/>
      <w:lvlText w:val="o"/>
      <w:lvlJc w:val="left"/>
      <w:pPr>
        <w:ind w:left="3600" w:hanging="360"/>
      </w:pPr>
      <w:rPr>
        <w:rFonts w:ascii="Courier New" w:hAnsi="Courier New" w:hint="default"/>
      </w:rPr>
    </w:lvl>
    <w:lvl w:ilvl="5" w:tplc="DD5CB25A">
      <w:start w:val="1"/>
      <w:numFmt w:val="bullet"/>
      <w:lvlText w:val=""/>
      <w:lvlJc w:val="left"/>
      <w:pPr>
        <w:ind w:left="4320" w:hanging="360"/>
      </w:pPr>
      <w:rPr>
        <w:rFonts w:ascii="Wingdings" w:hAnsi="Wingdings" w:hint="default"/>
      </w:rPr>
    </w:lvl>
    <w:lvl w:ilvl="6" w:tplc="DE76F394">
      <w:start w:val="1"/>
      <w:numFmt w:val="bullet"/>
      <w:lvlText w:val=""/>
      <w:lvlJc w:val="left"/>
      <w:pPr>
        <w:ind w:left="5040" w:hanging="360"/>
      </w:pPr>
      <w:rPr>
        <w:rFonts w:ascii="Symbol" w:hAnsi="Symbol" w:hint="default"/>
      </w:rPr>
    </w:lvl>
    <w:lvl w:ilvl="7" w:tplc="1772B748">
      <w:start w:val="1"/>
      <w:numFmt w:val="bullet"/>
      <w:lvlText w:val="o"/>
      <w:lvlJc w:val="left"/>
      <w:pPr>
        <w:ind w:left="5760" w:hanging="360"/>
      </w:pPr>
      <w:rPr>
        <w:rFonts w:ascii="Courier New" w:hAnsi="Courier New" w:hint="default"/>
      </w:rPr>
    </w:lvl>
    <w:lvl w:ilvl="8" w:tplc="E30C02F0">
      <w:start w:val="1"/>
      <w:numFmt w:val="bullet"/>
      <w:lvlText w:val=""/>
      <w:lvlJc w:val="left"/>
      <w:pPr>
        <w:ind w:left="6480" w:hanging="360"/>
      </w:pPr>
      <w:rPr>
        <w:rFonts w:ascii="Wingdings" w:hAnsi="Wingdings" w:hint="default"/>
      </w:rPr>
    </w:lvl>
  </w:abstractNum>
  <w:abstractNum w:abstractNumId="30" w15:restartNumberingAfterBreak="0">
    <w:nsid w:val="753BC8A4"/>
    <w:multiLevelType w:val="hybridMultilevel"/>
    <w:tmpl w:val="67849FB8"/>
    <w:lvl w:ilvl="0" w:tplc="02B2BB9E">
      <w:start w:val="1"/>
      <w:numFmt w:val="bullet"/>
      <w:lvlText w:val=""/>
      <w:lvlJc w:val="left"/>
      <w:pPr>
        <w:ind w:left="720" w:hanging="360"/>
      </w:pPr>
      <w:rPr>
        <w:rFonts w:ascii="Symbol" w:hAnsi="Symbol" w:hint="default"/>
      </w:rPr>
    </w:lvl>
    <w:lvl w:ilvl="1" w:tplc="523AED50">
      <w:start w:val="1"/>
      <w:numFmt w:val="bullet"/>
      <w:lvlText w:val="o"/>
      <w:lvlJc w:val="left"/>
      <w:pPr>
        <w:ind w:left="1440" w:hanging="360"/>
      </w:pPr>
      <w:rPr>
        <w:rFonts w:ascii="Courier New" w:hAnsi="Courier New" w:hint="default"/>
      </w:rPr>
    </w:lvl>
    <w:lvl w:ilvl="2" w:tplc="C9602118">
      <w:start w:val="1"/>
      <w:numFmt w:val="bullet"/>
      <w:lvlText w:val=""/>
      <w:lvlJc w:val="left"/>
      <w:pPr>
        <w:ind w:left="2160" w:hanging="360"/>
      </w:pPr>
      <w:rPr>
        <w:rFonts w:ascii="Wingdings" w:hAnsi="Wingdings" w:hint="default"/>
      </w:rPr>
    </w:lvl>
    <w:lvl w:ilvl="3" w:tplc="0FD603FC">
      <w:start w:val="1"/>
      <w:numFmt w:val="bullet"/>
      <w:lvlText w:val=""/>
      <w:lvlJc w:val="left"/>
      <w:pPr>
        <w:ind w:left="2880" w:hanging="360"/>
      </w:pPr>
      <w:rPr>
        <w:rFonts w:ascii="Symbol" w:hAnsi="Symbol" w:hint="default"/>
      </w:rPr>
    </w:lvl>
    <w:lvl w:ilvl="4" w:tplc="29C2430C">
      <w:start w:val="1"/>
      <w:numFmt w:val="bullet"/>
      <w:lvlText w:val="o"/>
      <w:lvlJc w:val="left"/>
      <w:pPr>
        <w:ind w:left="3600" w:hanging="360"/>
      </w:pPr>
      <w:rPr>
        <w:rFonts w:ascii="Courier New" w:hAnsi="Courier New" w:hint="default"/>
      </w:rPr>
    </w:lvl>
    <w:lvl w:ilvl="5" w:tplc="789A190E">
      <w:start w:val="1"/>
      <w:numFmt w:val="bullet"/>
      <w:lvlText w:val=""/>
      <w:lvlJc w:val="left"/>
      <w:pPr>
        <w:ind w:left="4320" w:hanging="360"/>
      </w:pPr>
      <w:rPr>
        <w:rFonts w:ascii="Wingdings" w:hAnsi="Wingdings" w:hint="default"/>
      </w:rPr>
    </w:lvl>
    <w:lvl w:ilvl="6" w:tplc="8EFE52A8">
      <w:start w:val="1"/>
      <w:numFmt w:val="bullet"/>
      <w:lvlText w:val=""/>
      <w:lvlJc w:val="left"/>
      <w:pPr>
        <w:ind w:left="5040" w:hanging="360"/>
      </w:pPr>
      <w:rPr>
        <w:rFonts w:ascii="Symbol" w:hAnsi="Symbol" w:hint="default"/>
      </w:rPr>
    </w:lvl>
    <w:lvl w:ilvl="7" w:tplc="77D46EC4">
      <w:start w:val="1"/>
      <w:numFmt w:val="bullet"/>
      <w:lvlText w:val="o"/>
      <w:lvlJc w:val="left"/>
      <w:pPr>
        <w:ind w:left="5760" w:hanging="360"/>
      </w:pPr>
      <w:rPr>
        <w:rFonts w:ascii="Courier New" w:hAnsi="Courier New" w:hint="default"/>
      </w:rPr>
    </w:lvl>
    <w:lvl w:ilvl="8" w:tplc="B91E5E3C">
      <w:start w:val="1"/>
      <w:numFmt w:val="bullet"/>
      <w:lvlText w:val=""/>
      <w:lvlJc w:val="left"/>
      <w:pPr>
        <w:ind w:left="6480" w:hanging="360"/>
      </w:pPr>
      <w:rPr>
        <w:rFonts w:ascii="Wingdings" w:hAnsi="Wingdings" w:hint="default"/>
      </w:rPr>
    </w:lvl>
  </w:abstractNum>
  <w:abstractNum w:abstractNumId="31" w15:restartNumberingAfterBreak="0">
    <w:nsid w:val="75DF4B0D"/>
    <w:multiLevelType w:val="multilevel"/>
    <w:tmpl w:val="C8AAC958"/>
    <w:lvl w:ilvl="0">
      <w:start w:val="4"/>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2" w15:restartNumberingAfterBreak="0">
    <w:nsid w:val="797C56E3"/>
    <w:multiLevelType w:val="hybridMultilevel"/>
    <w:tmpl w:val="F5F687A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7BB1013B"/>
    <w:multiLevelType w:val="multilevel"/>
    <w:tmpl w:val="263890F6"/>
    <w:styleLink w:val="CurrentList15"/>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649527416">
    <w:abstractNumId w:val="17"/>
  </w:num>
  <w:num w:numId="2" w16cid:durableId="1296789104">
    <w:abstractNumId w:val="29"/>
  </w:num>
  <w:num w:numId="3" w16cid:durableId="2046758227">
    <w:abstractNumId w:val="8"/>
  </w:num>
  <w:num w:numId="4" w16cid:durableId="1591619621">
    <w:abstractNumId w:val="30"/>
  </w:num>
  <w:num w:numId="5" w16cid:durableId="1654220084">
    <w:abstractNumId w:val="23"/>
  </w:num>
  <w:num w:numId="6" w16cid:durableId="300423780">
    <w:abstractNumId w:val="11"/>
  </w:num>
  <w:num w:numId="7" w16cid:durableId="1796752389">
    <w:abstractNumId w:val="4"/>
  </w:num>
  <w:num w:numId="8" w16cid:durableId="2039617754">
    <w:abstractNumId w:val="15"/>
  </w:num>
  <w:num w:numId="9" w16cid:durableId="2103379163">
    <w:abstractNumId w:val="2"/>
  </w:num>
  <w:num w:numId="10" w16cid:durableId="2122457830">
    <w:abstractNumId w:val="1"/>
  </w:num>
  <w:num w:numId="11" w16cid:durableId="389422738">
    <w:abstractNumId w:val="12"/>
  </w:num>
  <w:num w:numId="12" w16cid:durableId="1330408031">
    <w:abstractNumId w:val="5"/>
  </w:num>
  <w:num w:numId="13" w16cid:durableId="765155713">
    <w:abstractNumId w:val="24"/>
  </w:num>
  <w:num w:numId="14" w16cid:durableId="88040525">
    <w:abstractNumId w:val="27"/>
  </w:num>
  <w:num w:numId="15" w16cid:durableId="201594287">
    <w:abstractNumId w:val="3"/>
  </w:num>
  <w:num w:numId="16" w16cid:durableId="536284660">
    <w:abstractNumId w:val="20"/>
  </w:num>
  <w:num w:numId="17" w16cid:durableId="994604226">
    <w:abstractNumId w:val="22"/>
  </w:num>
  <w:num w:numId="18" w16cid:durableId="1497114421">
    <w:abstractNumId w:val="21"/>
  </w:num>
  <w:num w:numId="19" w16cid:durableId="164517643">
    <w:abstractNumId w:val="0"/>
  </w:num>
  <w:num w:numId="20" w16cid:durableId="572088808">
    <w:abstractNumId w:val="25"/>
  </w:num>
  <w:num w:numId="21" w16cid:durableId="370690582">
    <w:abstractNumId w:val="10"/>
  </w:num>
  <w:num w:numId="22" w16cid:durableId="431826878">
    <w:abstractNumId w:val="26"/>
  </w:num>
  <w:num w:numId="23" w16cid:durableId="564992491">
    <w:abstractNumId w:val="9"/>
  </w:num>
  <w:num w:numId="24" w16cid:durableId="534079393">
    <w:abstractNumId w:val="13"/>
  </w:num>
  <w:num w:numId="25" w16cid:durableId="902528530">
    <w:abstractNumId w:val="19"/>
  </w:num>
  <w:num w:numId="26" w16cid:durableId="638924401">
    <w:abstractNumId w:val="16"/>
  </w:num>
  <w:num w:numId="27" w16cid:durableId="1936203236">
    <w:abstractNumId w:val="33"/>
  </w:num>
  <w:num w:numId="28" w16cid:durableId="1706131316">
    <w:abstractNumId w:val="28"/>
  </w:num>
  <w:num w:numId="29" w16cid:durableId="885993449">
    <w:abstractNumId w:val="18"/>
  </w:num>
  <w:num w:numId="30" w16cid:durableId="1081096986">
    <w:abstractNumId w:val="7"/>
  </w:num>
  <w:num w:numId="31" w16cid:durableId="1916283542">
    <w:abstractNumId w:val="31"/>
  </w:num>
  <w:num w:numId="32" w16cid:durableId="220561066">
    <w:abstractNumId w:val="26"/>
  </w:num>
  <w:num w:numId="33" w16cid:durableId="238100211">
    <w:abstractNumId w:val="26"/>
  </w:num>
  <w:num w:numId="34" w16cid:durableId="644361716">
    <w:abstractNumId w:val="26"/>
  </w:num>
  <w:num w:numId="35" w16cid:durableId="746612955">
    <w:abstractNumId w:val="26"/>
  </w:num>
  <w:num w:numId="36" w16cid:durableId="2040472594">
    <w:abstractNumId w:val="6"/>
  </w:num>
  <w:num w:numId="37" w16cid:durableId="670371306">
    <w:abstractNumId w:val="32"/>
  </w:num>
  <w:num w:numId="38" w16cid:durableId="157123592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doNotDisplayPageBoundarie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F4"/>
    <w:rsid w:val="000003D1"/>
    <w:rsid w:val="000004DE"/>
    <w:rsid w:val="00000518"/>
    <w:rsid w:val="00000646"/>
    <w:rsid w:val="000013F8"/>
    <w:rsid w:val="000014CD"/>
    <w:rsid w:val="000014DF"/>
    <w:rsid w:val="000015F9"/>
    <w:rsid w:val="00001621"/>
    <w:rsid w:val="00001642"/>
    <w:rsid w:val="000022FC"/>
    <w:rsid w:val="00002702"/>
    <w:rsid w:val="000034D6"/>
    <w:rsid w:val="00003E1D"/>
    <w:rsid w:val="000040EE"/>
    <w:rsid w:val="00004399"/>
    <w:rsid w:val="00004486"/>
    <w:rsid w:val="00004548"/>
    <w:rsid w:val="00004C2C"/>
    <w:rsid w:val="00004EA3"/>
    <w:rsid w:val="000051A5"/>
    <w:rsid w:val="00005443"/>
    <w:rsid w:val="000055E8"/>
    <w:rsid w:val="000058D0"/>
    <w:rsid w:val="0000595F"/>
    <w:rsid w:val="00005AB0"/>
    <w:rsid w:val="00005AED"/>
    <w:rsid w:val="00005B3A"/>
    <w:rsid w:val="00005C13"/>
    <w:rsid w:val="00005C5D"/>
    <w:rsid w:val="00005C85"/>
    <w:rsid w:val="00005CC1"/>
    <w:rsid w:val="00005F89"/>
    <w:rsid w:val="00006081"/>
    <w:rsid w:val="00006633"/>
    <w:rsid w:val="00006721"/>
    <w:rsid w:val="00007696"/>
    <w:rsid w:val="0000785C"/>
    <w:rsid w:val="00010577"/>
    <w:rsid w:val="00010AC4"/>
    <w:rsid w:val="00010BD9"/>
    <w:rsid w:val="00011DEB"/>
    <w:rsid w:val="000126E4"/>
    <w:rsid w:val="00012C7E"/>
    <w:rsid w:val="00012D1D"/>
    <w:rsid w:val="00012E0F"/>
    <w:rsid w:val="00012F7E"/>
    <w:rsid w:val="00012FC0"/>
    <w:rsid w:val="00013524"/>
    <w:rsid w:val="0001363C"/>
    <w:rsid w:val="000136A5"/>
    <w:rsid w:val="00013875"/>
    <w:rsid w:val="00013E79"/>
    <w:rsid w:val="00014026"/>
    <w:rsid w:val="00014028"/>
    <w:rsid w:val="000144FB"/>
    <w:rsid w:val="00014655"/>
    <w:rsid w:val="00015078"/>
    <w:rsid w:val="000150F6"/>
    <w:rsid w:val="00015667"/>
    <w:rsid w:val="0001569D"/>
    <w:rsid w:val="00015CFF"/>
    <w:rsid w:val="00015E87"/>
    <w:rsid w:val="00016109"/>
    <w:rsid w:val="0001631F"/>
    <w:rsid w:val="0001639F"/>
    <w:rsid w:val="0001687E"/>
    <w:rsid w:val="00016897"/>
    <w:rsid w:val="00016A41"/>
    <w:rsid w:val="00016A7E"/>
    <w:rsid w:val="00016FFF"/>
    <w:rsid w:val="00017174"/>
    <w:rsid w:val="0001721A"/>
    <w:rsid w:val="000177C9"/>
    <w:rsid w:val="00017A64"/>
    <w:rsid w:val="00020787"/>
    <w:rsid w:val="00020CAA"/>
    <w:rsid w:val="00020FD5"/>
    <w:rsid w:val="000215D9"/>
    <w:rsid w:val="0002167D"/>
    <w:rsid w:val="000219BE"/>
    <w:rsid w:val="00021CC0"/>
    <w:rsid w:val="00021EE6"/>
    <w:rsid w:val="0002237C"/>
    <w:rsid w:val="000223DE"/>
    <w:rsid w:val="000224C4"/>
    <w:rsid w:val="0002269D"/>
    <w:rsid w:val="00022D27"/>
    <w:rsid w:val="00022F26"/>
    <w:rsid w:val="00023626"/>
    <w:rsid w:val="00023639"/>
    <w:rsid w:val="000237C7"/>
    <w:rsid w:val="00023B37"/>
    <w:rsid w:val="00023CAC"/>
    <w:rsid w:val="00023E29"/>
    <w:rsid w:val="000244C8"/>
    <w:rsid w:val="0002459E"/>
    <w:rsid w:val="00024B2D"/>
    <w:rsid w:val="00024B83"/>
    <w:rsid w:val="0002537D"/>
    <w:rsid w:val="000255C6"/>
    <w:rsid w:val="00025E09"/>
    <w:rsid w:val="00025E4A"/>
    <w:rsid w:val="00025FEA"/>
    <w:rsid w:val="00026CC5"/>
    <w:rsid w:val="00026E0F"/>
    <w:rsid w:val="00026E75"/>
    <w:rsid w:val="00027110"/>
    <w:rsid w:val="000278A3"/>
    <w:rsid w:val="00027950"/>
    <w:rsid w:val="00027C2B"/>
    <w:rsid w:val="00027D81"/>
    <w:rsid w:val="00027EF0"/>
    <w:rsid w:val="00030758"/>
    <w:rsid w:val="00030E6E"/>
    <w:rsid w:val="000310C3"/>
    <w:rsid w:val="00031523"/>
    <w:rsid w:val="00032214"/>
    <w:rsid w:val="000324BD"/>
    <w:rsid w:val="000324C1"/>
    <w:rsid w:val="0003251F"/>
    <w:rsid w:val="00032832"/>
    <w:rsid w:val="000334BF"/>
    <w:rsid w:val="00033657"/>
    <w:rsid w:val="00034037"/>
    <w:rsid w:val="0003430F"/>
    <w:rsid w:val="00034808"/>
    <w:rsid w:val="00034AE5"/>
    <w:rsid w:val="00034E8D"/>
    <w:rsid w:val="000359A7"/>
    <w:rsid w:val="00035D7E"/>
    <w:rsid w:val="00035EF9"/>
    <w:rsid w:val="00036308"/>
    <w:rsid w:val="0003633C"/>
    <w:rsid w:val="0003638E"/>
    <w:rsid w:val="000365D8"/>
    <w:rsid w:val="000369D0"/>
    <w:rsid w:val="000370DD"/>
    <w:rsid w:val="00037122"/>
    <w:rsid w:val="00037559"/>
    <w:rsid w:val="000376EB"/>
    <w:rsid w:val="00037A0A"/>
    <w:rsid w:val="00037A6D"/>
    <w:rsid w:val="00037BCE"/>
    <w:rsid w:val="00037F62"/>
    <w:rsid w:val="0004039E"/>
    <w:rsid w:val="00040C2B"/>
    <w:rsid w:val="00041366"/>
    <w:rsid w:val="000413A8"/>
    <w:rsid w:val="00041470"/>
    <w:rsid w:val="000414A5"/>
    <w:rsid w:val="000415BA"/>
    <w:rsid w:val="000426E3"/>
    <w:rsid w:val="00042BBA"/>
    <w:rsid w:val="0004314F"/>
    <w:rsid w:val="000432B0"/>
    <w:rsid w:val="00043372"/>
    <w:rsid w:val="00043904"/>
    <w:rsid w:val="000439B9"/>
    <w:rsid w:val="00043C56"/>
    <w:rsid w:val="00043EC7"/>
    <w:rsid w:val="0004482E"/>
    <w:rsid w:val="0004486E"/>
    <w:rsid w:val="00044A70"/>
    <w:rsid w:val="00044D3A"/>
    <w:rsid w:val="00045097"/>
    <w:rsid w:val="00045A37"/>
    <w:rsid w:val="00045AB0"/>
    <w:rsid w:val="00046162"/>
    <w:rsid w:val="00046B9B"/>
    <w:rsid w:val="00046D30"/>
    <w:rsid w:val="00047134"/>
    <w:rsid w:val="0005029A"/>
    <w:rsid w:val="00050B72"/>
    <w:rsid w:val="00051487"/>
    <w:rsid w:val="00051764"/>
    <w:rsid w:val="000519B5"/>
    <w:rsid w:val="00051C7E"/>
    <w:rsid w:val="00051F28"/>
    <w:rsid w:val="00052EF4"/>
    <w:rsid w:val="00053820"/>
    <w:rsid w:val="00053A46"/>
    <w:rsid w:val="00053BA7"/>
    <w:rsid w:val="0005473B"/>
    <w:rsid w:val="00054E7F"/>
    <w:rsid w:val="0005536F"/>
    <w:rsid w:val="00055BA0"/>
    <w:rsid w:val="00055DC0"/>
    <w:rsid w:val="00055FBE"/>
    <w:rsid w:val="00056034"/>
    <w:rsid w:val="000561ED"/>
    <w:rsid w:val="0005638A"/>
    <w:rsid w:val="0005673E"/>
    <w:rsid w:val="000574FD"/>
    <w:rsid w:val="000575DD"/>
    <w:rsid w:val="0005770F"/>
    <w:rsid w:val="00057AC1"/>
    <w:rsid w:val="00057C86"/>
    <w:rsid w:val="0006002B"/>
    <w:rsid w:val="0006026F"/>
    <w:rsid w:val="00060778"/>
    <w:rsid w:val="00060AD5"/>
    <w:rsid w:val="00060E5C"/>
    <w:rsid w:val="00061051"/>
    <w:rsid w:val="000611BC"/>
    <w:rsid w:val="000616A5"/>
    <w:rsid w:val="00062091"/>
    <w:rsid w:val="00062EF6"/>
    <w:rsid w:val="000630D7"/>
    <w:rsid w:val="0006317C"/>
    <w:rsid w:val="000632FA"/>
    <w:rsid w:val="00063383"/>
    <w:rsid w:val="000633AE"/>
    <w:rsid w:val="000636AC"/>
    <w:rsid w:val="00063813"/>
    <w:rsid w:val="000640B4"/>
    <w:rsid w:val="0006417C"/>
    <w:rsid w:val="00064363"/>
    <w:rsid w:val="000648BF"/>
    <w:rsid w:val="0006490D"/>
    <w:rsid w:val="00065017"/>
    <w:rsid w:val="00065184"/>
    <w:rsid w:val="00065554"/>
    <w:rsid w:val="00065C13"/>
    <w:rsid w:val="0006625E"/>
    <w:rsid w:val="00066302"/>
    <w:rsid w:val="000667C7"/>
    <w:rsid w:val="00066E1C"/>
    <w:rsid w:val="00067467"/>
    <w:rsid w:val="00067719"/>
    <w:rsid w:val="00067798"/>
    <w:rsid w:val="00067B8B"/>
    <w:rsid w:val="00067F3C"/>
    <w:rsid w:val="00070195"/>
    <w:rsid w:val="000703AF"/>
    <w:rsid w:val="000706AB"/>
    <w:rsid w:val="000711D8"/>
    <w:rsid w:val="000714C7"/>
    <w:rsid w:val="000715A5"/>
    <w:rsid w:val="00071864"/>
    <w:rsid w:val="00071BA5"/>
    <w:rsid w:val="000721A3"/>
    <w:rsid w:val="00072542"/>
    <w:rsid w:val="0007255E"/>
    <w:rsid w:val="00072B69"/>
    <w:rsid w:val="00072CFB"/>
    <w:rsid w:val="00073716"/>
    <w:rsid w:val="00073767"/>
    <w:rsid w:val="000738C6"/>
    <w:rsid w:val="00073D89"/>
    <w:rsid w:val="00074447"/>
    <w:rsid w:val="00074A38"/>
    <w:rsid w:val="00074F4D"/>
    <w:rsid w:val="0007500C"/>
    <w:rsid w:val="00075363"/>
    <w:rsid w:val="000753BE"/>
    <w:rsid w:val="000759E2"/>
    <w:rsid w:val="00075E89"/>
    <w:rsid w:val="0007603A"/>
    <w:rsid w:val="00076376"/>
    <w:rsid w:val="000763BC"/>
    <w:rsid w:val="0007652E"/>
    <w:rsid w:val="00076B87"/>
    <w:rsid w:val="00076CDB"/>
    <w:rsid w:val="00077EAC"/>
    <w:rsid w:val="00077F1C"/>
    <w:rsid w:val="00080137"/>
    <w:rsid w:val="000804C2"/>
    <w:rsid w:val="00080576"/>
    <w:rsid w:val="00080938"/>
    <w:rsid w:val="00080C30"/>
    <w:rsid w:val="00080C96"/>
    <w:rsid w:val="000812F0"/>
    <w:rsid w:val="00081369"/>
    <w:rsid w:val="00081664"/>
    <w:rsid w:val="00081E1C"/>
    <w:rsid w:val="000822AE"/>
    <w:rsid w:val="0008270A"/>
    <w:rsid w:val="00083082"/>
    <w:rsid w:val="000830A3"/>
    <w:rsid w:val="00083BB0"/>
    <w:rsid w:val="00083E64"/>
    <w:rsid w:val="0008468B"/>
    <w:rsid w:val="000848D4"/>
    <w:rsid w:val="00084EA2"/>
    <w:rsid w:val="000857C7"/>
    <w:rsid w:val="00085C7C"/>
    <w:rsid w:val="00085D74"/>
    <w:rsid w:val="0008604B"/>
    <w:rsid w:val="00086446"/>
    <w:rsid w:val="0008652C"/>
    <w:rsid w:val="00086633"/>
    <w:rsid w:val="00086848"/>
    <w:rsid w:val="000869B3"/>
    <w:rsid w:val="00086ABB"/>
    <w:rsid w:val="00086D9E"/>
    <w:rsid w:val="00086EDB"/>
    <w:rsid w:val="000870F2"/>
    <w:rsid w:val="00087C73"/>
    <w:rsid w:val="00087EC4"/>
    <w:rsid w:val="00090076"/>
    <w:rsid w:val="000902B2"/>
    <w:rsid w:val="0009035D"/>
    <w:rsid w:val="00090866"/>
    <w:rsid w:val="00090B96"/>
    <w:rsid w:val="00090F90"/>
    <w:rsid w:val="000911D2"/>
    <w:rsid w:val="00091322"/>
    <w:rsid w:val="00091333"/>
    <w:rsid w:val="00091482"/>
    <w:rsid w:val="00091BF7"/>
    <w:rsid w:val="00091E23"/>
    <w:rsid w:val="0009238B"/>
    <w:rsid w:val="0009286B"/>
    <w:rsid w:val="0009299F"/>
    <w:rsid w:val="00092BD7"/>
    <w:rsid w:val="00092EAA"/>
    <w:rsid w:val="00093882"/>
    <w:rsid w:val="00093A43"/>
    <w:rsid w:val="00093FEA"/>
    <w:rsid w:val="0009417D"/>
    <w:rsid w:val="000941D3"/>
    <w:rsid w:val="000944CA"/>
    <w:rsid w:val="00094589"/>
    <w:rsid w:val="00094B75"/>
    <w:rsid w:val="00094EB1"/>
    <w:rsid w:val="000955E8"/>
    <w:rsid w:val="000957A8"/>
    <w:rsid w:val="00095D1E"/>
    <w:rsid w:val="00095E01"/>
    <w:rsid w:val="00096517"/>
    <w:rsid w:val="00096C01"/>
    <w:rsid w:val="000971CD"/>
    <w:rsid w:val="00097402"/>
    <w:rsid w:val="000975D2"/>
    <w:rsid w:val="000975F1"/>
    <w:rsid w:val="000977BC"/>
    <w:rsid w:val="000977E9"/>
    <w:rsid w:val="000979DA"/>
    <w:rsid w:val="000979F0"/>
    <w:rsid w:val="000A00C3"/>
    <w:rsid w:val="000A025A"/>
    <w:rsid w:val="000A0A10"/>
    <w:rsid w:val="000A1794"/>
    <w:rsid w:val="000A1D2A"/>
    <w:rsid w:val="000A285E"/>
    <w:rsid w:val="000A286C"/>
    <w:rsid w:val="000A295C"/>
    <w:rsid w:val="000A3651"/>
    <w:rsid w:val="000A3B7F"/>
    <w:rsid w:val="000A3CAB"/>
    <w:rsid w:val="000A3D7F"/>
    <w:rsid w:val="000A3EBD"/>
    <w:rsid w:val="000A4160"/>
    <w:rsid w:val="000A4502"/>
    <w:rsid w:val="000A5808"/>
    <w:rsid w:val="000A59EF"/>
    <w:rsid w:val="000A6328"/>
    <w:rsid w:val="000A6877"/>
    <w:rsid w:val="000A6D89"/>
    <w:rsid w:val="000A6D96"/>
    <w:rsid w:val="000A7543"/>
    <w:rsid w:val="000A76C0"/>
    <w:rsid w:val="000B02F0"/>
    <w:rsid w:val="000B1143"/>
    <w:rsid w:val="000B1679"/>
    <w:rsid w:val="000B1842"/>
    <w:rsid w:val="000B1DFC"/>
    <w:rsid w:val="000B1E25"/>
    <w:rsid w:val="000B2B86"/>
    <w:rsid w:val="000B2CBB"/>
    <w:rsid w:val="000B311D"/>
    <w:rsid w:val="000B33EE"/>
    <w:rsid w:val="000B3569"/>
    <w:rsid w:val="000B3624"/>
    <w:rsid w:val="000B3C01"/>
    <w:rsid w:val="000B4431"/>
    <w:rsid w:val="000B4854"/>
    <w:rsid w:val="000B48EE"/>
    <w:rsid w:val="000B4DAE"/>
    <w:rsid w:val="000B5725"/>
    <w:rsid w:val="000B5C0F"/>
    <w:rsid w:val="000B5C4E"/>
    <w:rsid w:val="000B5DE3"/>
    <w:rsid w:val="000B68AB"/>
    <w:rsid w:val="000B6AA4"/>
    <w:rsid w:val="000B7CD1"/>
    <w:rsid w:val="000B7CF8"/>
    <w:rsid w:val="000C0112"/>
    <w:rsid w:val="000C042C"/>
    <w:rsid w:val="000C0490"/>
    <w:rsid w:val="000C07D2"/>
    <w:rsid w:val="000C09D6"/>
    <w:rsid w:val="000C129C"/>
    <w:rsid w:val="000C149B"/>
    <w:rsid w:val="000C1616"/>
    <w:rsid w:val="000C16C3"/>
    <w:rsid w:val="000C17BB"/>
    <w:rsid w:val="000C1AD9"/>
    <w:rsid w:val="000C1DD6"/>
    <w:rsid w:val="000C2C68"/>
    <w:rsid w:val="000C2E29"/>
    <w:rsid w:val="000C309A"/>
    <w:rsid w:val="000C3103"/>
    <w:rsid w:val="000C3447"/>
    <w:rsid w:val="000C3650"/>
    <w:rsid w:val="000C3870"/>
    <w:rsid w:val="000C3CC6"/>
    <w:rsid w:val="000C3F9C"/>
    <w:rsid w:val="000C49A2"/>
    <w:rsid w:val="000C4F0C"/>
    <w:rsid w:val="000C5455"/>
    <w:rsid w:val="000C564F"/>
    <w:rsid w:val="000C5698"/>
    <w:rsid w:val="000C5A1B"/>
    <w:rsid w:val="000C5FDC"/>
    <w:rsid w:val="000C614D"/>
    <w:rsid w:val="000C6178"/>
    <w:rsid w:val="000C6856"/>
    <w:rsid w:val="000C6B54"/>
    <w:rsid w:val="000C7410"/>
    <w:rsid w:val="000C7734"/>
    <w:rsid w:val="000C78A7"/>
    <w:rsid w:val="000C79CC"/>
    <w:rsid w:val="000C7DFD"/>
    <w:rsid w:val="000C7F45"/>
    <w:rsid w:val="000D0131"/>
    <w:rsid w:val="000D0484"/>
    <w:rsid w:val="000D0A25"/>
    <w:rsid w:val="000D1152"/>
    <w:rsid w:val="000D171E"/>
    <w:rsid w:val="000D1896"/>
    <w:rsid w:val="000D18CF"/>
    <w:rsid w:val="000D2061"/>
    <w:rsid w:val="000D23C6"/>
    <w:rsid w:val="000D24B7"/>
    <w:rsid w:val="000D275F"/>
    <w:rsid w:val="000D29EC"/>
    <w:rsid w:val="000D309B"/>
    <w:rsid w:val="000D3B4A"/>
    <w:rsid w:val="000D3BBA"/>
    <w:rsid w:val="000D42FB"/>
    <w:rsid w:val="000D4509"/>
    <w:rsid w:val="000D45D0"/>
    <w:rsid w:val="000D4700"/>
    <w:rsid w:val="000D52EE"/>
    <w:rsid w:val="000D5CF4"/>
    <w:rsid w:val="000D6043"/>
    <w:rsid w:val="000D6510"/>
    <w:rsid w:val="000D6613"/>
    <w:rsid w:val="000D6744"/>
    <w:rsid w:val="000D67C9"/>
    <w:rsid w:val="000D67FD"/>
    <w:rsid w:val="000D6912"/>
    <w:rsid w:val="000D7388"/>
    <w:rsid w:val="000D74EB"/>
    <w:rsid w:val="000D77E1"/>
    <w:rsid w:val="000D783E"/>
    <w:rsid w:val="000D7ACB"/>
    <w:rsid w:val="000D7B98"/>
    <w:rsid w:val="000D7CF2"/>
    <w:rsid w:val="000E0223"/>
    <w:rsid w:val="000E0876"/>
    <w:rsid w:val="000E095D"/>
    <w:rsid w:val="000E0BE2"/>
    <w:rsid w:val="000E1257"/>
    <w:rsid w:val="000E13D0"/>
    <w:rsid w:val="000E13D7"/>
    <w:rsid w:val="000E142E"/>
    <w:rsid w:val="000E1F1C"/>
    <w:rsid w:val="000E248A"/>
    <w:rsid w:val="000E2589"/>
    <w:rsid w:val="000E2B66"/>
    <w:rsid w:val="000E3146"/>
    <w:rsid w:val="000E3246"/>
    <w:rsid w:val="000E41B9"/>
    <w:rsid w:val="000E4864"/>
    <w:rsid w:val="000E49E4"/>
    <w:rsid w:val="000E4FEC"/>
    <w:rsid w:val="000E5082"/>
    <w:rsid w:val="000E50F9"/>
    <w:rsid w:val="000E58CD"/>
    <w:rsid w:val="000E5CE8"/>
    <w:rsid w:val="000E61A1"/>
    <w:rsid w:val="000E625E"/>
    <w:rsid w:val="000E62B5"/>
    <w:rsid w:val="000E6365"/>
    <w:rsid w:val="000E7688"/>
    <w:rsid w:val="000E7915"/>
    <w:rsid w:val="000E7A50"/>
    <w:rsid w:val="000E7E6D"/>
    <w:rsid w:val="000F03EC"/>
    <w:rsid w:val="000F0439"/>
    <w:rsid w:val="000F048D"/>
    <w:rsid w:val="000F1361"/>
    <w:rsid w:val="000F1384"/>
    <w:rsid w:val="000F163B"/>
    <w:rsid w:val="000F28E4"/>
    <w:rsid w:val="000F29AC"/>
    <w:rsid w:val="000F29BA"/>
    <w:rsid w:val="000F2A50"/>
    <w:rsid w:val="000F2B6B"/>
    <w:rsid w:val="000F2C36"/>
    <w:rsid w:val="000F3925"/>
    <w:rsid w:val="000F418D"/>
    <w:rsid w:val="000F41AD"/>
    <w:rsid w:val="000F483E"/>
    <w:rsid w:val="000F49F0"/>
    <w:rsid w:val="000F4B14"/>
    <w:rsid w:val="000F4F05"/>
    <w:rsid w:val="000F5341"/>
    <w:rsid w:val="000F5811"/>
    <w:rsid w:val="000F5923"/>
    <w:rsid w:val="000F59E8"/>
    <w:rsid w:val="000F61AB"/>
    <w:rsid w:val="000F6416"/>
    <w:rsid w:val="000F69BE"/>
    <w:rsid w:val="000F7699"/>
    <w:rsid w:val="001003D5"/>
    <w:rsid w:val="001009A8"/>
    <w:rsid w:val="00100A7F"/>
    <w:rsid w:val="00100B13"/>
    <w:rsid w:val="00100DE4"/>
    <w:rsid w:val="00100FA6"/>
    <w:rsid w:val="001014A1"/>
    <w:rsid w:val="001018AD"/>
    <w:rsid w:val="00102884"/>
    <w:rsid w:val="0010295D"/>
    <w:rsid w:val="00102A47"/>
    <w:rsid w:val="00102D36"/>
    <w:rsid w:val="00102D4C"/>
    <w:rsid w:val="00102FF2"/>
    <w:rsid w:val="00103588"/>
    <w:rsid w:val="001035BB"/>
    <w:rsid w:val="001038FA"/>
    <w:rsid w:val="001047B4"/>
    <w:rsid w:val="00104BDF"/>
    <w:rsid w:val="001050EE"/>
    <w:rsid w:val="001059CE"/>
    <w:rsid w:val="00105B72"/>
    <w:rsid w:val="00105FAC"/>
    <w:rsid w:val="0010614B"/>
    <w:rsid w:val="00107074"/>
    <w:rsid w:val="00107390"/>
    <w:rsid w:val="00107812"/>
    <w:rsid w:val="00110168"/>
    <w:rsid w:val="001102E1"/>
    <w:rsid w:val="00110897"/>
    <w:rsid w:val="00110A3E"/>
    <w:rsid w:val="00110B47"/>
    <w:rsid w:val="00110E78"/>
    <w:rsid w:val="00110F0C"/>
    <w:rsid w:val="00111140"/>
    <w:rsid w:val="00111190"/>
    <w:rsid w:val="00111502"/>
    <w:rsid w:val="00111A9E"/>
    <w:rsid w:val="00111C1B"/>
    <w:rsid w:val="001120C5"/>
    <w:rsid w:val="001121E1"/>
    <w:rsid w:val="00112426"/>
    <w:rsid w:val="00112527"/>
    <w:rsid w:val="00112870"/>
    <w:rsid w:val="001137A6"/>
    <w:rsid w:val="00113EC7"/>
    <w:rsid w:val="001147A6"/>
    <w:rsid w:val="00114E24"/>
    <w:rsid w:val="0011552A"/>
    <w:rsid w:val="00115E4D"/>
    <w:rsid w:val="00115E9E"/>
    <w:rsid w:val="00116612"/>
    <w:rsid w:val="001172EC"/>
    <w:rsid w:val="001173CA"/>
    <w:rsid w:val="00120034"/>
    <w:rsid w:val="00120036"/>
    <w:rsid w:val="00120321"/>
    <w:rsid w:val="001203B5"/>
    <w:rsid w:val="0012061C"/>
    <w:rsid w:val="001209F2"/>
    <w:rsid w:val="00120D32"/>
    <w:rsid w:val="00120FC5"/>
    <w:rsid w:val="001214DE"/>
    <w:rsid w:val="00121AFF"/>
    <w:rsid w:val="00121C25"/>
    <w:rsid w:val="00121DB4"/>
    <w:rsid w:val="00122044"/>
    <w:rsid w:val="001233CF"/>
    <w:rsid w:val="001236EF"/>
    <w:rsid w:val="001237C8"/>
    <w:rsid w:val="00123E24"/>
    <w:rsid w:val="001243D2"/>
    <w:rsid w:val="00124775"/>
    <w:rsid w:val="001249F3"/>
    <w:rsid w:val="00124B99"/>
    <w:rsid w:val="00124E1A"/>
    <w:rsid w:val="0012527B"/>
    <w:rsid w:val="0012599F"/>
    <w:rsid w:val="00125EAA"/>
    <w:rsid w:val="00125EB5"/>
    <w:rsid w:val="001263AE"/>
    <w:rsid w:val="00126466"/>
    <w:rsid w:val="001264D1"/>
    <w:rsid w:val="00126629"/>
    <w:rsid w:val="00126F2B"/>
    <w:rsid w:val="00126F61"/>
    <w:rsid w:val="00127118"/>
    <w:rsid w:val="00127130"/>
    <w:rsid w:val="001273A7"/>
    <w:rsid w:val="00127476"/>
    <w:rsid w:val="00127A50"/>
    <w:rsid w:val="00127AF6"/>
    <w:rsid w:val="00127FF2"/>
    <w:rsid w:val="00130038"/>
    <w:rsid w:val="00130623"/>
    <w:rsid w:val="00130C5D"/>
    <w:rsid w:val="001316C0"/>
    <w:rsid w:val="00131A53"/>
    <w:rsid w:val="00131E93"/>
    <w:rsid w:val="0013227B"/>
    <w:rsid w:val="00132D2A"/>
    <w:rsid w:val="00132EEB"/>
    <w:rsid w:val="00132F3D"/>
    <w:rsid w:val="001339E9"/>
    <w:rsid w:val="00133A6D"/>
    <w:rsid w:val="00133D17"/>
    <w:rsid w:val="00133FE3"/>
    <w:rsid w:val="00134709"/>
    <w:rsid w:val="001347B9"/>
    <w:rsid w:val="00134902"/>
    <w:rsid w:val="00134CB1"/>
    <w:rsid w:val="00134D54"/>
    <w:rsid w:val="00134E23"/>
    <w:rsid w:val="00134E3F"/>
    <w:rsid w:val="0013514C"/>
    <w:rsid w:val="001352A2"/>
    <w:rsid w:val="0013536B"/>
    <w:rsid w:val="00135702"/>
    <w:rsid w:val="00135950"/>
    <w:rsid w:val="00136635"/>
    <w:rsid w:val="0013665E"/>
    <w:rsid w:val="00136F0F"/>
    <w:rsid w:val="00137154"/>
    <w:rsid w:val="0013763C"/>
    <w:rsid w:val="001376AA"/>
    <w:rsid w:val="00137753"/>
    <w:rsid w:val="001377F4"/>
    <w:rsid w:val="00137859"/>
    <w:rsid w:val="00137D55"/>
    <w:rsid w:val="00140267"/>
    <w:rsid w:val="00140346"/>
    <w:rsid w:val="001406B2"/>
    <w:rsid w:val="00140D87"/>
    <w:rsid w:val="00140EB9"/>
    <w:rsid w:val="001412A1"/>
    <w:rsid w:val="00141833"/>
    <w:rsid w:val="00141D74"/>
    <w:rsid w:val="001421DB"/>
    <w:rsid w:val="001423E6"/>
    <w:rsid w:val="00142A31"/>
    <w:rsid w:val="00143257"/>
    <w:rsid w:val="00143360"/>
    <w:rsid w:val="0014371E"/>
    <w:rsid w:val="00143BA1"/>
    <w:rsid w:val="0014468B"/>
    <w:rsid w:val="0014495B"/>
    <w:rsid w:val="00144BA7"/>
    <w:rsid w:val="00144C3D"/>
    <w:rsid w:val="001451B5"/>
    <w:rsid w:val="00145214"/>
    <w:rsid w:val="00145BCD"/>
    <w:rsid w:val="00146024"/>
    <w:rsid w:val="001468C5"/>
    <w:rsid w:val="00146AFD"/>
    <w:rsid w:val="00147134"/>
    <w:rsid w:val="00147172"/>
    <w:rsid w:val="0014734F"/>
    <w:rsid w:val="001473E2"/>
    <w:rsid w:val="00147765"/>
    <w:rsid w:val="0014784E"/>
    <w:rsid w:val="00150013"/>
    <w:rsid w:val="0015041B"/>
    <w:rsid w:val="00150BA9"/>
    <w:rsid w:val="00150EA0"/>
    <w:rsid w:val="00150F09"/>
    <w:rsid w:val="00152324"/>
    <w:rsid w:val="00152A06"/>
    <w:rsid w:val="00152C96"/>
    <w:rsid w:val="00152D64"/>
    <w:rsid w:val="0015306C"/>
    <w:rsid w:val="0015339C"/>
    <w:rsid w:val="001537DA"/>
    <w:rsid w:val="00153AD0"/>
    <w:rsid w:val="00153BF4"/>
    <w:rsid w:val="00154603"/>
    <w:rsid w:val="00154676"/>
    <w:rsid w:val="001548A6"/>
    <w:rsid w:val="00155037"/>
    <w:rsid w:val="00155182"/>
    <w:rsid w:val="001557C8"/>
    <w:rsid w:val="00155830"/>
    <w:rsid w:val="00155995"/>
    <w:rsid w:val="00155CBA"/>
    <w:rsid w:val="00156327"/>
    <w:rsid w:val="00156B20"/>
    <w:rsid w:val="001570CC"/>
    <w:rsid w:val="00157433"/>
    <w:rsid w:val="0016004E"/>
    <w:rsid w:val="001604BF"/>
    <w:rsid w:val="001604E8"/>
    <w:rsid w:val="0016113B"/>
    <w:rsid w:val="001613F0"/>
    <w:rsid w:val="00161416"/>
    <w:rsid w:val="00161589"/>
    <w:rsid w:val="00161677"/>
    <w:rsid w:val="00161AE7"/>
    <w:rsid w:val="00162476"/>
    <w:rsid w:val="001627E4"/>
    <w:rsid w:val="00162A49"/>
    <w:rsid w:val="00162DB4"/>
    <w:rsid w:val="0016306F"/>
    <w:rsid w:val="0016308E"/>
    <w:rsid w:val="001634A1"/>
    <w:rsid w:val="001634C7"/>
    <w:rsid w:val="001635EA"/>
    <w:rsid w:val="0016395B"/>
    <w:rsid w:val="00163AE5"/>
    <w:rsid w:val="00163B9A"/>
    <w:rsid w:val="00163BBF"/>
    <w:rsid w:val="00163BC8"/>
    <w:rsid w:val="00163FBE"/>
    <w:rsid w:val="00164383"/>
    <w:rsid w:val="00164511"/>
    <w:rsid w:val="0016454C"/>
    <w:rsid w:val="00164693"/>
    <w:rsid w:val="00164BAD"/>
    <w:rsid w:val="00164C28"/>
    <w:rsid w:val="00164C5B"/>
    <w:rsid w:val="00164CC2"/>
    <w:rsid w:val="00166215"/>
    <w:rsid w:val="0016631A"/>
    <w:rsid w:val="00166C1B"/>
    <w:rsid w:val="001679DF"/>
    <w:rsid w:val="00167A28"/>
    <w:rsid w:val="001708A6"/>
    <w:rsid w:val="00170922"/>
    <w:rsid w:val="00171083"/>
    <w:rsid w:val="001712AB"/>
    <w:rsid w:val="00171880"/>
    <w:rsid w:val="00171EA1"/>
    <w:rsid w:val="00171F85"/>
    <w:rsid w:val="0017209B"/>
    <w:rsid w:val="0017266C"/>
    <w:rsid w:val="001730D0"/>
    <w:rsid w:val="001731F8"/>
    <w:rsid w:val="001736A0"/>
    <w:rsid w:val="00173E66"/>
    <w:rsid w:val="00174453"/>
    <w:rsid w:val="0017453A"/>
    <w:rsid w:val="00174A12"/>
    <w:rsid w:val="00174B72"/>
    <w:rsid w:val="00174F23"/>
    <w:rsid w:val="00174F5E"/>
    <w:rsid w:val="00175460"/>
    <w:rsid w:val="001756F8"/>
    <w:rsid w:val="00176008"/>
    <w:rsid w:val="00176B92"/>
    <w:rsid w:val="00176C00"/>
    <w:rsid w:val="00176E50"/>
    <w:rsid w:val="001770FD"/>
    <w:rsid w:val="001772B2"/>
    <w:rsid w:val="001774C2"/>
    <w:rsid w:val="0018016C"/>
    <w:rsid w:val="00180520"/>
    <w:rsid w:val="0018078B"/>
    <w:rsid w:val="00182AF7"/>
    <w:rsid w:val="00182DDD"/>
    <w:rsid w:val="00182ECE"/>
    <w:rsid w:val="00182F84"/>
    <w:rsid w:val="00183037"/>
    <w:rsid w:val="001831D1"/>
    <w:rsid w:val="00183963"/>
    <w:rsid w:val="00183B9C"/>
    <w:rsid w:val="00183CA2"/>
    <w:rsid w:val="001851DB"/>
    <w:rsid w:val="00185221"/>
    <w:rsid w:val="001853FD"/>
    <w:rsid w:val="00185560"/>
    <w:rsid w:val="00185BE1"/>
    <w:rsid w:val="00185E03"/>
    <w:rsid w:val="00186696"/>
    <w:rsid w:val="00186877"/>
    <w:rsid w:val="00186989"/>
    <w:rsid w:val="00186BED"/>
    <w:rsid w:val="001871D3"/>
    <w:rsid w:val="0018757C"/>
    <w:rsid w:val="00187891"/>
    <w:rsid w:val="00187A2D"/>
    <w:rsid w:val="0019002F"/>
    <w:rsid w:val="00190A45"/>
    <w:rsid w:val="00190A63"/>
    <w:rsid w:val="00190C2B"/>
    <w:rsid w:val="00191100"/>
    <w:rsid w:val="001912CC"/>
    <w:rsid w:val="001915A1"/>
    <w:rsid w:val="00191C74"/>
    <w:rsid w:val="00191FBC"/>
    <w:rsid w:val="00192006"/>
    <w:rsid w:val="001920A2"/>
    <w:rsid w:val="001926A6"/>
    <w:rsid w:val="001927A3"/>
    <w:rsid w:val="0019293B"/>
    <w:rsid w:val="001929BE"/>
    <w:rsid w:val="00192B0B"/>
    <w:rsid w:val="00192D5C"/>
    <w:rsid w:val="00192F92"/>
    <w:rsid w:val="001933C8"/>
    <w:rsid w:val="0019387F"/>
    <w:rsid w:val="001938A5"/>
    <w:rsid w:val="00193CE7"/>
    <w:rsid w:val="001943DE"/>
    <w:rsid w:val="001947EF"/>
    <w:rsid w:val="00194AC7"/>
    <w:rsid w:val="001952CB"/>
    <w:rsid w:val="001954A9"/>
    <w:rsid w:val="00195AFA"/>
    <w:rsid w:val="00195DA5"/>
    <w:rsid w:val="00195DEC"/>
    <w:rsid w:val="00195F8C"/>
    <w:rsid w:val="00196396"/>
    <w:rsid w:val="0019652B"/>
    <w:rsid w:val="0019662E"/>
    <w:rsid w:val="001968DC"/>
    <w:rsid w:val="00196DD6"/>
    <w:rsid w:val="001975C9"/>
    <w:rsid w:val="00197E17"/>
    <w:rsid w:val="00197F23"/>
    <w:rsid w:val="001A0417"/>
    <w:rsid w:val="001A0C46"/>
    <w:rsid w:val="001A1045"/>
    <w:rsid w:val="001A1102"/>
    <w:rsid w:val="001A1711"/>
    <w:rsid w:val="001A183C"/>
    <w:rsid w:val="001A1A51"/>
    <w:rsid w:val="001A1B0D"/>
    <w:rsid w:val="001A1B72"/>
    <w:rsid w:val="001A1F55"/>
    <w:rsid w:val="001A28F8"/>
    <w:rsid w:val="001A30F2"/>
    <w:rsid w:val="001A3721"/>
    <w:rsid w:val="001A39A2"/>
    <w:rsid w:val="001A4292"/>
    <w:rsid w:val="001A4318"/>
    <w:rsid w:val="001A48C6"/>
    <w:rsid w:val="001A492C"/>
    <w:rsid w:val="001A53A8"/>
    <w:rsid w:val="001A55CF"/>
    <w:rsid w:val="001A562E"/>
    <w:rsid w:val="001A5665"/>
    <w:rsid w:val="001A5703"/>
    <w:rsid w:val="001A5890"/>
    <w:rsid w:val="001A5989"/>
    <w:rsid w:val="001A599A"/>
    <w:rsid w:val="001A5BEA"/>
    <w:rsid w:val="001A5E24"/>
    <w:rsid w:val="001A5FA3"/>
    <w:rsid w:val="001A64AD"/>
    <w:rsid w:val="001A6795"/>
    <w:rsid w:val="001A740D"/>
    <w:rsid w:val="001A7667"/>
    <w:rsid w:val="001A77A4"/>
    <w:rsid w:val="001A7823"/>
    <w:rsid w:val="001A7C0E"/>
    <w:rsid w:val="001A7C56"/>
    <w:rsid w:val="001A7D67"/>
    <w:rsid w:val="001B0263"/>
    <w:rsid w:val="001B02D7"/>
    <w:rsid w:val="001B05C2"/>
    <w:rsid w:val="001B0F7D"/>
    <w:rsid w:val="001B175E"/>
    <w:rsid w:val="001B183E"/>
    <w:rsid w:val="001B1DDE"/>
    <w:rsid w:val="001B25E6"/>
    <w:rsid w:val="001B3297"/>
    <w:rsid w:val="001B34B2"/>
    <w:rsid w:val="001B36B1"/>
    <w:rsid w:val="001B36E8"/>
    <w:rsid w:val="001B36EA"/>
    <w:rsid w:val="001B39A1"/>
    <w:rsid w:val="001B3E1D"/>
    <w:rsid w:val="001B3E64"/>
    <w:rsid w:val="001B3EC2"/>
    <w:rsid w:val="001B3EDB"/>
    <w:rsid w:val="001B4371"/>
    <w:rsid w:val="001B4CAE"/>
    <w:rsid w:val="001B4F68"/>
    <w:rsid w:val="001B50FA"/>
    <w:rsid w:val="001B5A56"/>
    <w:rsid w:val="001B61CA"/>
    <w:rsid w:val="001B6BFE"/>
    <w:rsid w:val="001B6E0E"/>
    <w:rsid w:val="001B6E86"/>
    <w:rsid w:val="001B6FFE"/>
    <w:rsid w:val="001B781D"/>
    <w:rsid w:val="001B797E"/>
    <w:rsid w:val="001C010F"/>
    <w:rsid w:val="001C02BC"/>
    <w:rsid w:val="001C0664"/>
    <w:rsid w:val="001C07C0"/>
    <w:rsid w:val="001C0A29"/>
    <w:rsid w:val="001C0B66"/>
    <w:rsid w:val="001C0C1E"/>
    <w:rsid w:val="001C1A0C"/>
    <w:rsid w:val="001C1B55"/>
    <w:rsid w:val="001C1CA2"/>
    <w:rsid w:val="001C2177"/>
    <w:rsid w:val="001C25A9"/>
    <w:rsid w:val="001C2D3A"/>
    <w:rsid w:val="001C2D61"/>
    <w:rsid w:val="001C3409"/>
    <w:rsid w:val="001C3532"/>
    <w:rsid w:val="001C3FD8"/>
    <w:rsid w:val="001C448F"/>
    <w:rsid w:val="001C481F"/>
    <w:rsid w:val="001C50D4"/>
    <w:rsid w:val="001C547B"/>
    <w:rsid w:val="001C5482"/>
    <w:rsid w:val="001C5641"/>
    <w:rsid w:val="001C56B7"/>
    <w:rsid w:val="001C5DA7"/>
    <w:rsid w:val="001C5FD3"/>
    <w:rsid w:val="001C655E"/>
    <w:rsid w:val="001C7385"/>
    <w:rsid w:val="001D0129"/>
    <w:rsid w:val="001D0138"/>
    <w:rsid w:val="001D033E"/>
    <w:rsid w:val="001D0599"/>
    <w:rsid w:val="001D05D7"/>
    <w:rsid w:val="001D0B97"/>
    <w:rsid w:val="001D0DE5"/>
    <w:rsid w:val="001D104F"/>
    <w:rsid w:val="001D13D7"/>
    <w:rsid w:val="001D19ED"/>
    <w:rsid w:val="001D201F"/>
    <w:rsid w:val="001D24B6"/>
    <w:rsid w:val="001D2718"/>
    <w:rsid w:val="001D2EFF"/>
    <w:rsid w:val="001D3113"/>
    <w:rsid w:val="001D3186"/>
    <w:rsid w:val="001D36CC"/>
    <w:rsid w:val="001D3BCE"/>
    <w:rsid w:val="001D3EBB"/>
    <w:rsid w:val="001D4017"/>
    <w:rsid w:val="001D44C8"/>
    <w:rsid w:val="001D48B0"/>
    <w:rsid w:val="001D517B"/>
    <w:rsid w:val="001D5466"/>
    <w:rsid w:val="001D56EE"/>
    <w:rsid w:val="001D59D6"/>
    <w:rsid w:val="001D5A09"/>
    <w:rsid w:val="001D5ADD"/>
    <w:rsid w:val="001D5B1B"/>
    <w:rsid w:val="001D5E71"/>
    <w:rsid w:val="001D5FFC"/>
    <w:rsid w:val="001D62BB"/>
    <w:rsid w:val="001D67FD"/>
    <w:rsid w:val="001D69E7"/>
    <w:rsid w:val="001D6B9D"/>
    <w:rsid w:val="001D6CB0"/>
    <w:rsid w:val="001D73D7"/>
    <w:rsid w:val="001D74BE"/>
    <w:rsid w:val="001D77F7"/>
    <w:rsid w:val="001D7897"/>
    <w:rsid w:val="001D78CC"/>
    <w:rsid w:val="001D78F5"/>
    <w:rsid w:val="001D79CE"/>
    <w:rsid w:val="001D7B4A"/>
    <w:rsid w:val="001D7EC1"/>
    <w:rsid w:val="001D7FFA"/>
    <w:rsid w:val="001E018E"/>
    <w:rsid w:val="001E053F"/>
    <w:rsid w:val="001E0F00"/>
    <w:rsid w:val="001E12B7"/>
    <w:rsid w:val="001E12F9"/>
    <w:rsid w:val="001E16EC"/>
    <w:rsid w:val="001E1B2C"/>
    <w:rsid w:val="001E2AB5"/>
    <w:rsid w:val="001E2B5A"/>
    <w:rsid w:val="001E2BE8"/>
    <w:rsid w:val="001E2CF5"/>
    <w:rsid w:val="001E3003"/>
    <w:rsid w:val="001E318F"/>
    <w:rsid w:val="001E3233"/>
    <w:rsid w:val="001E36A4"/>
    <w:rsid w:val="001E3DDC"/>
    <w:rsid w:val="001E3EEC"/>
    <w:rsid w:val="001E424E"/>
    <w:rsid w:val="001E434F"/>
    <w:rsid w:val="001E4583"/>
    <w:rsid w:val="001E46D2"/>
    <w:rsid w:val="001E46E1"/>
    <w:rsid w:val="001E49FF"/>
    <w:rsid w:val="001E53C5"/>
    <w:rsid w:val="001E5668"/>
    <w:rsid w:val="001E606A"/>
    <w:rsid w:val="001E642C"/>
    <w:rsid w:val="001E66A6"/>
    <w:rsid w:val="001E6712"/>
    <w:rsid w:val="001E6B1D"/>
    <w:rsid w:val="001E6E10"/>
    <w:rsid w:val="001E6E17"/>
    <w:rsid w:val="001E729F"/>
    <w:rsid w:val="001E7348"/>
    <w:rsid w:val="001E73B4"/>
    <w:rsid w:val="001E73F7"/>
    <w:rsid w:val="001E75F2"/>
    <w:rsid w:val="001F0316"/>
    <w:rsid w:val="001F05EF"/>
    <w:rsid w:val="001F082C"/>
    <w:rsid w:val="001F0AA6"/>
    <w:rsid w:val="001F0D92"/>
    <w:rsid w:val="001F1064"/>
    <w:rsid w:val="001F150D"/>
    <w:rsid w:val="001F1511"/>
    <w:rsid w:val="001F23B3"/>
    <w:rsid w:val="001F2998"/>
    <w:rsid w:val="001F2B68"/>
    <w:rsid w:val="001F2CD4"/>
    <w:rsid w:val="001F32FF"/>
    <w:rsid w:val="001F3386"/>
    <w:rsid w:val="001F34CE"/>
    <w:rsid w:val="001F3518"/>
    <w:rsid w:val="001F3746"/>
    <w:rsid w:val="001F3AD2"/>
    <w:rsid w:val="001F3E29"/>
    <w:rsid w:val="001F4309"/>
    <w:rsid w:val="001F4318"/>
    <w:rsid w:val="001F43C1"/>
    <w:rsid w:val="001F5F1D"/>
    <w:rsid w:val="001F61D9"/>
    <w:rsid w:val="001F6862"/>
    <w:rsid w:val="001F6AFD"/>
    <w:rsid w:val="001F6D5C"/>
    <w:rsid w:val="001F74D1"/>
    <w:rsid w:val="001F75F6"/>
    <w:rsid w:val="001F7711"/>
    <w:rsid w:val="001F7DE4"/>
    <w:rsid w:val="0020026C"/>
    <w:rsid w:val="00200542"/>
    <w:rsid w:val="00200914"/>
    <w:rsid w:val="0020096A"/>
    <w:rsid w:val="00200CD3"/>
    <w:rsid w:val="00201116"/>
    <w:rsid w:val="0020138D"/>
    <w:rsid w:val="00201F6A"/>
    <w:rsid w:val="00201FAB"/>
    <w:rsid w:val="00202B4C"/>
    <w:rsid w:val="00202EB7"/>
    <w:rsid w:val="0020328E"/>
    <w:rsid w:val="00203613"/>
    <w:rsid w:val="00203853"/>
    <w:rsid w:val="00204688"/>
    <w:rsid w:val="002047ED"/>
    <w:rsid w:val="00204CFD"/>
    <w:rsid w:val="00204D93"/>
    <w:rsid w:val="00205511"/>
    <w:rsid w:val="002055F0"/>
    <w:rsid w:val="00205720"/>
    <w:rsid w:val="00205778"/>
    <w:rsid w:val="0020601F"/>
    <w:rsid w:val="0020655B"/>
    <w:rsid w:val="00206715"/>
    <w:rsid w:val="00206779"/>
    <w:rsid w:val="00206AA5"/>
    <w:rsid w:val="00206FB3"/>
    <w:rsid w:val="00207108"/>
    <w:rsid w:val="002072D5"/>
    <w:rsid w:val="002073B7"/>
    <w:rsid w:val="00207925"/>
    <w:rsid w:val="002079B1"/>
    <w:rsid w:val="002079C8"/>
    <w:rsid w:val="00210151"/>
    <w:rsid w:val="002101AA"/>
    <w:rsid w:val="002101C3"/>
    <w:rsid w:val="0021058E"/>
    <w:rsid w:val="00210A24"/>
    <w:rsid w:val="00210BDD"/>
    <w:rsid w:val="00210E3D"/>
    <w:rsid w:val="00210E71"/>
    <w:rsid w:val="00210F52"/>
    <w:rsid w:val="00211076"/>
    <w:rsid w:val="002112A9"/>
    <w:rsid w:val="0021208A"/>
    <w:rsid w:val="002120D0"/>
    <w:rsid w:val="002129EF"/>
    <w:rsid w:val="00212C88"/>
    <w:rsid w:val="00212F82"/>
    <w:rsid w:val="00213302"/>
    <w:rsid w:val="00213F20"/>
    <w:rsid w:val="00214ACD"/>
    <w:rsid w:val="00214B01"/>
    <w:rsid w:val="00214C08"/>
    <w:rsid w:val="00215BB3"/>
    <w:rsid w:val="00216251"/>
    <w:rsid w:val="0021648F"/>
    <w:rsid w:val="002164CA"/>
    <w:rsid w:val="00216558"/>
    <w:rsid w:val="002166E0"/>
    <w:rsid w:val="0021678E"/>
    <w:rsid w:val="00216CD2"/>
    <w:rsid w:val="002170E0"/>
    <w:rsid w:val="0021735C"/>
    <w:rsid w:val="002173A3"/>
    <w:rsid w:val="0021753E"/>
    <w:rsid w:val="00217A00"/>
    <w:rsid w:val="00217AC2"/>
    <w:rsid w:val="00217B2C"/>
    <w:rsid w:val="00220168"/>
    <w:rsid w:val="00220C24"/>
    <w:rsid w:val="00221145"/>
    <w:rsid w:val="00221477"/>
    <w:rsid w:val="002215C3"/>
    <w:rsid w:val="002223C5"/>
    <w:rsid w:val="0022249E"/>
    <w:rsid w:val="002225DC"/>
    <w:rsid w:val="002228C1"/>
    <w:rsid w:val="00222BC4"/>
    <w:rsid w:val="0022361C"/>
    <w:rsid w:val="00223DED"/>
    <w:rsid w:val="00224551"/>
    <w:rsid w:val="002248C5"/>
    <w:rsid w:val="00224C03"/>
    <w:rsid w:val="0022524E"/>
    <w:rsid w:val="0022555E"/>
    <w:rsid w:val="002256FB"/>
    <w:rsid w:val="002258DB"/>
    <w:rsid w:val="00225916"/>
    <w:rsid w:val="00225C3F"/>
    <w:rsid w:val="00226407"/>
    <w:rsid w:val="00226925"/>
    <w:rsid w:val="00226E97"/>
    <w:rsid w:val="00226FAD"/>
    <w:rsid w:val="0022700D"/>
    <w:rsid w:val="002271E2"/>
    <w:rsid w:val="00227588"/>
    <w:rsid w:val="00227DD2"/>
    <w:rsid w:val="00227E5B"/>
    <w:rsid w:val="0023054F"/>
    <w:rsid w:val="0023061D"/>
    <w:rsid w:val="0023071B"/>
    <w:rsid w:val="00230B7D"/>
    <w:rsid w:val="00231386"/>
    <w:rsid w:val="0023144B"/>
    <w:rsid w:val="002317FB"/>
    <w:rsid w:val="00231A8E"/>
    <w:rsid w:val="00231DD5"/>
    <w:rsid w:val="0023258B"/>
    <w:rsid w:val="00232733"/>
    <w:rsid w:val="00232776"/>
    <w:rsid w:val="0023283D"/>
    <w:rsid w:val="002331A2"/>
    <w:rsid w:val="002333BA"/>
    <w:rsid w:val="002337EB"/>
    <w:rsid w:val="0023388E"/>
    <w:rsid w:val="00233B56"/>
    <w:rsid w:val="00233B6E"/>
    <w:rsid w:val="0023410E"/>
    <w:rsid w:val="0023431F"/>
    <w:rsid w:val="00234884"/>
    <w:rsid w:val="00234A14"/>
    <w:rsid w:val="00234F9B"/>
    <w:rsid w:val="002351DE"/>
    <w:rsid w:val="0023656D"/>
    <w:rsid w:val="00237085"/>
    <w:rsid w:val="002376EF"/>
    <w:rsid w:val="002378F7"/>
    <w:rsid w:val="00237CC7"/>
    <w:rsid w:val="00237FD1"/>
    <w:rsid w:val="0024009F"/>
    <w:rsid w:val="0024035F"/>
    <w:rsid w:val="00241583"/>
    <w:rsid w:val="002417C2"/>
    <w:rsid w:val="00241B2A"/>
    <w:rsid w:val="00242099"/>
    <w:rsid w:val="00242103"/>
    <w:rsid w:val="002421A8"/>
    <w:rsid w:val="002424CD"/>
    <w:rsid w:val="00242D8E"/>
    <w:rsid w:val="002434FA"/>
    <w:rsid w:val="002435A2"/>
    <w:rsid w:val="00243BC8"/>
    <w:rsid w:val="00243D3C"/>
    <w:rsid w:val="00243DD1"/>
    <w:rsid w:val="00243F81"/>
    <w:rsid w:val="00244A68"/>
    <w:rsid w:val="00244C8F"/>
    <w:rsid w:val="0024516A"/>
    <w:rsid w:val="0024529D"/>
    <w:rsid w:val="002458AE"/>
    <w:rsid w:val="00245A42"/>
    <w:rsid w:val="0024617D"/>
    <w:rsid w:val="0024633C"/>
    <w:rsid w:val="00246E03"/>
    <w:rsid w:val="00247167"/>
    <w:rsid w:val="0024764A"/>
    <w:rsid w:val="00247942"/>
    <w:rsid w:val="002479C4"/>
    <w:rsid w:val="00247A6F"/>
    <w:rsid w:val="00247E22"/>
    <w:rsid w:val="002504FD"/>
    <w:rsid w:val="00250897"/>
    <w:rsid w:val="00250A92"/>
    <w:rsid w:val="002511A0"/>
    <w:rsid w:val="00251613"/>
    <w:rsid w:val="00251AB5"/>
    <w:rsid w:val="00251B79"/>
    <w:rsid w:val="00251D3B"/>
    <w:rsid w:val="00251D88"/>
    <w:rsid w:val="00251DD9"/>
    <w:rsid w:val="002521B8"/>
    <w:rsid w:val="00253607"/>
    <w:rsid w:val="00253B2B"/>
    <w:rsid w:val="00253CC1"/>
    <w:rsid w:val="00253D93"/>
    <w:rsid w:val="00254086"/>
    <w:rsid w:val="00254367"/>
    <w:rsid w:val="00254459"/>
    <w:rsid w:val="00254AC3"/>
    <w:rsid w:val="00254BEE"/>
    <w:rsid w:val="00254D36"/>
    <w:rsid w:val="00254DA0"/>
    <w:rsid w:val="002553A7"/>
    <w:rsid w:val="00255584"/>
    <w:rsid w:val="00255E05"/>
    <w:rsid w:val="00255E2F"/>
    <w:rsid w:val="00255FAA"/>
    <w:rsid w:val="00256F78"/>
    <w:rsid w:val="002570C9"/>
    <w:rsid w:val="002573D2"/>
    <w:rsid w:val="002575D2"/>
    <w:rsid w:val="00257900"/>
    <w:rsid w:val="00257C8A"/>
    <w:rsid w:val="0026013D"/>
    <w:rsid w:val="002608A4"/>
    <w:rsid w:val="00260E91"/>
    <w:rsid w:val="0026130C"/>
    <w:rsid w:val="002618B1"/>
    <w:rsid w:val="00261B17"/>
    <w:rsid w:val="00261D2D"/>
    <w:rsid w:val="00262019"/>
    <w:rsid w:val="0026224E"/>
    <w:rsid w:val="00262368"/>
    <w:rsid w:val="00262398"/>
    <w:rsid w:val="00262651"/>
    <w:rsid w:val="00262D59"/>
    <w:rsid w:val="00262F19"/>
    <w:rsid w:val="002631BA"/>
    <w:rsid w:val="0026325D"/>
    <w:rsid w:val="0026465C"/>
    <w:rsid w:val="00264930"/>
    <w:rsid w:val="00265DC1"/>
    <w:rsid w:val="00265E68"/>
    <w:rsid w:val="00266532"/>
    <w:rsid w:val="002667BF"/>
    <w:rsid w:val="00266C6F"/>
    <w:rsid w:val="00266D7F"/>
    <w:rsid w:val="00267A04"/>
    <w:rsid w:val="0027064F"/>
    <w:rsid w:val="00270B5B"/>
    <w:rsid w:val="00270CB2"/>
    <w:rsid w:val="002711CA"/>
    <w:rsid w:val="002712CB"/>
    <w:rsid w:val="002712D4"/>
    <w:rsid w:val="00271BE4"/>
    <w:rsid w:val="002722E5"/>
    <w:rsid w:val="002724F5"/>
    <w:rsid w:val="00272B86"/>
    <w:rsid w:val="002738B7"/>
    <w:rsid w:val="00273AD0"/>
    <w:rsid w:val="00273BA8"/>
    <w:rsid w:val="00274D85"/>
    <w:rsid w:val="002750A8"/>
    <w:rsid w:val="002751F1"/>
    <w:rsid w:val="002757EF"/>
    <w:rsid w:val="00275807"/>
    <w:rsid w:val="002759FC"/>
    <w:rsid w:val="00276502"/>
    <w:rsid w:val="002767C2"/>
    <w:rsid w:val="00276A86"/>
    <w:rsid w:val="00276C08"/>
    <w:rsid w:val="00277152"/>
    <w:rsid w:val="00277A31"/>
    <w:rsid w:val="00277DC3"/>
    <w:rsid w:val="00277E6B"/>
    <w:rsid w:val="00280394"/>
    <w:rsid w:val="002803AA"/>
    <w:rsid w:val="00280535"/>
    <w:rsid w:val="00280861"/>
    <w:rsid w:val="00280DBE"/>
    <w:rsid w:val="00281114"/>
    <w:rsid w:val="002813B7"/>
    <w:rsid w:val="00281433"/>
    <w:rsid w:val="00281BB7"/>
    <w:rsid w:val="00281F56"/>
    <w:rsid w:val="002820E8"/>
    <w:rsid w:val="00282184"/>
    <w:rsid w:val="002832AE"/>
    <w:rsid w:val="00283752"/>
    <w:rsid w:val="00283AA0"/>
    <w:rsid w:val="0028467D"/>
    <w:rsid w:val="00285AF5"/>
    <w:rsid w:val="00286174"/>
    <w:rsid w:val="002861AC"/>
    <w:rsid w:val="0028671D"/>
    <w:rsid w:val="00286765"/>
    <w:rsid w:val="0028681B"/>
    <w:rsid w:val="00286BB2"/>
    <w:rsid w:val="00286D06"/>
    <w:rsid w:val="00286D33"/>
    <w:rsid w:val="002879B0"/>
    <w:rsid w:val="00287E85"/>
    <w:rsid w:val="00287F5B"/>
    <w:rsid w:val="0029087B"/>
    <w:rsid w:val="00290935"/>
    <w:rsid w:val="00290D7E"/>
    <w:rsid w:val="00290F39"/>
    <w:rsid w:val="00291179"/>
    <w:rsid w:val="002911E9"/>
    <w:rsid w:val="00291908"/>
    <w:rsid w:val="00291B1B"/>
    <w:rsid w:val="002923D0"/>
    <w:rsid w:val="002927FC"/>
    <w:rsid w:val="00292B45"/>
    <w:rsid w:val="00292C9B"/>
    <w:rsid w:val="00293557"/>
    <w:rsid w:val="002940CE"/>
    <w:rsid w:val="00294252"/>
    <w:rsid w:val="002944F5"/>
    <w:rsid w:val="0029481C"/>
    <w:rsid w:val="00294BAB"/>
    <w:rsid w:val="00294D17"/>
    <w:rsid w:val="00294E53"/>
    <w:rsid w:val="002950E1"/>
    <w:rsid w:val="00295795"/>
    <w:rsid w:val="002958AC"/>
    <w:rsid w:val="00296058"/>
    <w:rsid w:val="00296899"/>
    <w:rsid w:val="00297321"/>
    <w:rsid w:val="00297444"/>
    <w:rsid w:val="00297487"/>
    <w:rsid w:val="00297AB4"/>
    <w:rsid w:val="00297C2F"/>
    <w:rsid w:val="002A0072"/>
    <w:rsid w:val="002A0491"/>
    <w:rsid w:val="002A04EB"/>
    <w:rsid w:val="002A067E"/>
    <w:rsid w:val="002A0D42"/>
    <w:rsid w:val="002A0FA3"/>
    <w:rsid w:val="002A12F4"/>
    <w:rsid w:val="002A1536"/>
    <w:rsid w:val="002A16C3"/>
    <w:rsid w:val="002A16D5"/>
    <w:rsid w:val="002A1C1E"/>
    <w:rsid w:val="002A29D2"/>
    <w:rsid w:val="002A2E33"/>
    <w:rsid w:val="002A373C"/>
    <w:rsid w:val="002A3B45"/>
    <w:rsid w:val="002A3B48"/>
    <w:rsid w:val="002A471E"/>
    <w:rsid w:val="002A4BB0"/>
    <w:rsid w:val="002A4D3B"/>
    <w:rsid w:val="002A55CA"/>
    <w:rsid w:val="002A56E6"/>
    <w:rsid w:val="002A5A57"/>
    <w:rsid w:val="002A6032"/>
    <w:rsid w:val="002A634D"/>
    <w:rsid w:val="002A658A"/>
    <w:rsid w:val="002A6EE0"/>
    <w:rsid w:val="002A7189"/>
    <w:rsid w:val="002A7616"/>
    <w:rsid w:val="002A7870"/>
    <w:rsid w:val="002A7B58"/>
    <w:rsid w:val="002A7BDE"/>
    <w:rsid w:val="002B0409"/>
    <w:rsid w:val="002B0A2A"/>
    <w:rsid w:val="002B0ED9"/>
    <w:rsid w:val="002B11C1"/>
    <w:rsid w:val="002B1C52"/>
    <w:rsid w:val="002B1EF5"/>
    <w:rsid w:val="002B1F58"/>
    <w:rsid w:val="002B23B8"/>
    <w:rsid w:val="002B2877"/>
    <w:rsid w:val="002B2DE4"/>
    <w:rsid w:val="002B30EB"/>
    <w:rsid w:val="002B3772"/>
    <w:rsid w:val="002B3A94"/>
    <w:rsid w:val="002B454B"/>
    <w:rsid w:val="002B45EF"/>
    <w:rsid w:val="002B5A7B"/>
    <w:rsid w:val="002B5DF2"/>
    <w:rsid w:val="002B66C9"/>
    <w:rsid w:val="002B6708"/>
    <w:rsid w:val="002B77A2"/>
    <w:rsid w:val="002B78D2"/>
    <w:rsid w:val="002B7B84"/>
    <w:rsid w:val="002C021F"/>
    <w:rsid w:val="002C0430"/>
    <w:rsid w:val="002C0FDF"/>
    <w:rsid w:val="002C11F6"/>
    <w:rsid w:val="002C1207"/>
    <w:rsid w:val="002C13FA"/>
    <w:rsid w:val="002C165B"/>
    <w:rsid w:val="002C2422"/>
    <w:rsid w:val="002C248C"/>
    <w:rsid w:val="002C2569"/>
    <w:rsid w:val="002C267C"/>
    <w:rsid w:val="002C274A"/>
    <w:rsid w:val="002C281C"/>
    <w:rsid w:val="002C29AF"/>
    <w:rsid w:val="002C2A02"/>
    <w:rsid w:val="002C2EE8"/>
    <w:rsid w:val="002C2F74"/>
    <w:rsid w:val="002C307B"/>
    <w:rsid w:val="002C364D"/>
    <w:rsid w:val="002C3D07"/>
    <w:rsid w:val="002C3D6D"/>
    <w:rsid w:val="002C4175"/>
    <w:rsid w:val="002C43AA"/>
    <w:rsid w:val="002C4488"/>
    <w:rsid w:val="002C4C3C"/>
    <w:rsid w:val="002C4FF0"/>
    <w:rsid w:val="002C5973"/>
    <w:rsid w:val="002C5F60"/>
    <w:rsid w:val="002C624B"/>
    <w:rsid w:val="002C643B"/>
    <w:rsid w:val="002C67C2"/>
    <w:rsid w:val="002C68D9"/>
    <w:rsid w:val="002C6A0B"/>
    <w:rsid w:val="002C6BBC"/>
    <w:rsid w:val="002C7472"/>
    <w:rsid w:val="002C7C80"/>
    <w:rsid w:val="002D01D5"/>
    <w:rsid w:val="002D01F6"/>
    <w:rsid w:val="002D0368"/>
    <w:rsid w:val="002D0433"/>
    <w:rsid w:val="002D04CA"/>
    <w:rsid w:val="002D0637"/>
    <w:rsid w:val="002D0D4A"/>
    <w:rsid w:val="002D0DF0"/>
    <w:rsid w:val="002D1AA3"/>
    <w:rsid w:val="002D22C7"/>
    <w:rsid w:val="002D28B8"/>
    <w:rsid w:val="002D2BDF"/>
    <w:rsid w:val="002D2D01"/>
    <w:rsid w:val="002D2D82"/>
    <w:rsid w:val="002D33D9"/>
    <w:rsid w:val="002D37F1"/>
    <w:rsid w:val="002D3DE8"/>
    <w:rsid w:val="002D4201"/>
    <w:rsid w:val="002D4320"/>
    <w:rsid w:val="002D435C"/>
    <w:rsid w:val="002D44A3"/>
    <w:rsid w:val="002D4680"/>
    <w:rsid w:val="002D4A6C"/>
    <w:rsid w:val="002D50A0"/>
    <w:rsid w:val="002D51BB"/>
    <w:rsid w:val="002D5562"/>
    <w:rsid w:val="002D5C1A"/>
    <w:rsid w:val="002D5FD7"/>
    <w:rsid w:val="002D612D"/>
    <w:rsid w:val="002D648F"/>
    <w:rsid w:val="002D70A0"/>
    <w:rsid w:val="002D741C"/>
    <w:rsid w:val="002D7570"/>
    <w:rsid w:val="002D79A3"/>
    <w:rsid w:val="002D7CCF"/>
    <w:rsid w:val="002D7CDB"/>
    <w:rsid w:val="002D7D87"/>
    <w:rsid w:val="002D7DBD"/>
    <w:rsid w:val="002E0374"/>
    <w:rsid w:val="002E1069"/>
    <w:rsid w:val="002E160F"/>
    <w:rsid w:val="002E2023"/>
    <w:rsid w:val="002E2165"/>
    <w:rsid w:val="002E25C5"/>
    <w:rsid w:val="002E2D53"/>
    <w:rsid w:val="002E2D77"/>
    <w:rsid w:val="002E35F2"/>
    <w:rsid w:val="002E4199"/>
    <w:rsid w:val="002E442D"/>
    <w:rsid w:val="002E513E"/>
    <w:rsid w:val="002E51CE"/>
    <w:rsid w:val="002E52F8"/>
    <w:rsid w:val="002E6723"/>
    <w:rsid w:val="002E688A"/>
    <w:rsid w:val="002E6A23"/>
    <w:rsid w:val="002E6D60"/>
    <w:rsid w:val="002E6F52"/>
    <w:rsid w:val="002E6FD4"/>
    <w:rsid w:val="002E72D4"/>
    <w:rsid w:val="002E78AF"/>
    <w:rsid w:val="002F0027"/>
    <w:rsid w:val="002F0A38"/>
    <w:rsid w:val="002F0CAA"/>
    <w:rsid w:val="002F0DC9"/>
    <w:rsid w:val="002F0FBB"/>
    <w:rsid w:val="002F1097"/>
    <w:rsid w:val="002F13B6"/>
    <w:rsid w:val="002F14B2"/>
    <w:rsid w:val="002F16E7"/>
    <w:rsid w:val="002F1A18"/>
    <w:rsid w:val="002F1E58"/>
    <w:rsid w:val="002F25CF"/>
    <w:rsid w:val="002F25E2"/>
    <w:rsid w:val="002F2CDF"/>
    <w:rsid w:val="002F2DD5"/>
    <w:rsid w:val="002F328E"/>
    <w:rsid w:val="002F33B0"/>
    <w:rsid w:val="002F352C"/>
    <w:rsid w:val="002F3CB9"/>
    <w:rsid w:val="002F3CE9"/>
    <w:rsid w:val="002F415B"/>
    <w:rsid w:val="002F4248"/>
    <w:rsid w:val="002F4337"/>
    <w:rsid w:val="002F4884"/>
    <w:rsid w:val="002F59D1"/>
    <w:rsid w:val="002F5CDB"/>
    <w:rsid w:val="002F6557"/>
    <w:rsid w:val="002F7DDC"/>
    <w:rsid w:val="002F7FA3"/>
    <w:rsid w:val="0030037C"/>
    <w:rsid w:val="003004FD"/>
    <w:rsid w:val="00300D45"/>
    <w:rsid w:val="003012D3"/>
    <w:rsid w:val="003017D6"/>
    <w:rsid w:val="00301D7E"/>
    <w:rsid w:val="00301F2F"/>
    <w:rsid w:val="00302004"/>
    <w:rsid w:val="0030285D"/>
    <w:rsid w:val="00302BAF"/>
    <w:rsid w:val="00302DEA"/>
    <w:rsid w:val="00302EF6"/>
    <w:rsid w:val="003031D2"/>
    <w:rsid w:val="00303C7B"/>
    <w:rsid w:val="0030434A"/>
    <w:rsid w:val="003045C1"/>
    <w:rsid w:val="00304819"/>
    <w:rsid w:val="00304CA5"/>
    <w:rsid w:val="00304CCF"/>
    <w:rsid w:val="00304D56"/>
    <w:rsid w:val="0030502B"/>
    <w:rsid w:val="00305094"/>
    <w:rsid w:val="00305252"/>
    <w:rsid w:val="00305256"/>
    <w:rsid w:val="003052A7"/>
    <w:rsid w:val="003052F5"/>
    <w:rsid w:val="0030535F"/>
    <w:rsid w:val="003057FF"/>
    <w:rsid w:val="00305801"/>
    <w:rsid w:val="00305E88"/>
    <w:rsid w:val="00305F24"/>
    <w:rsid w:val="00306971"/>
    <w:rsid w:val="00306BC3"/>
    <w:rsid w:val="00307C90"/>
    <w:rsid w:val="00307D87"/>
    <w:rsid w:val="00307F47"/>
    <w:rsid w:val="00307FF2"/>
    <w:rsid w:val="003100BD"/>
    <w:rsid w:val="0031019E"/>
    <w:rsid w:val="00310630"/>
    <w:rsid w:val="0031093C"/>
    <w:rsid w:val="003109C4"/>
    <w:rsid w:val="00312D43"/>
    <w:rsid w:val="0031311E"/>
    <w:rsid w:val="0031320D"/>
    <w:rsid w:val="003142CC"/>
    <w:rsid w:val="003145F7"/>
    <w:rsid w:val="00314848"/>
    <w:rsid w:val="00314C65"/>
    <w:rsid w:val="0031517E"/>
    <w:rsid w:val="003166E2"/>
    <w:rsid w:val="00316C49"/>
    <w:rsid w:val="00316EC2"/>
    <w:rsid w:val="00317076"/>
    <w:rsid w:val="00317350"/>
    <w:rsid w:val="00317649"/>
    <w:rsid w:val="00317AA1"/>
    <w:rsid w:val="00317B68"/>
    <w:rsid w:val="00317EA3"/>
    <w:rsid w:val="003207FB"/>
    <w:rsid w:val="00320952"/>
    <w:rsid w:val="00320969"/>
    <w:rsid w:val="00320E23"/>
    <w:rsid w:val="00320E9F"/>
    <w:rsid w:val="0032112F"/>
    <w:rsid w:val="003213C0"/>
    <w:rsid w:val="00321806"/>
    <w:rsid w:val="00321A49"/>
    <w:rsid w:val="0032212B"/>
    <w:rsid w:val="003222D1"/>
    <w:rsid w:val="00322326"/>
    <w:rsid w:val="00322355"/>
    <w:rsid w:val="003227A0"/>
    <w:rsid w:val="00323161"/>
    <w:rsid w:val="0032399B"/>
    <w:rsid w:val="00323F52"/>
    <w:rsid w:val="003240BD"/>
    <w:rsid w:val="00324361"/>
    <w:rsid w:val="00325394"/>
    <w:rsid w:val="003254A4"/>
    <w:rsid w:val="003255A8"/>
    <w:rsid w:val="0032591F"/>
    <w:rsid w:val="00325AEA"/>
    <w:rsid w:val="00325B98"/>
    <w:rsid w:val="00325C0B"/>
    <w:rsid w:val="00326269"/>
    <w:rsid w:val="003267F8"/>
    <w:rsid w:val="003272C1"/>
    <w:rsid w:val="003273E5"/>
    <w:rsid w:val="003278D1"/>
    <w:rsid w:val="00327BF1"/>
    <w:rsid w:val="00330081"/>
    <w:rsid w:val="00330B87"/>
    <w:rsid w:val="00331832"/>
    <w:rsid w:val="003318F7"/>
    <w:rsid w:val="00331C5F"/>
    <w:rsid w:val="003322A2"/>
    <w:rsid w:val="00332383"/>
    <w:rsid w:val="0033240B"/>
    <w:rsid w:val="003325C8"/>
    <w:rsid w:val="00332813"/>
    <w:rsid w:val="003328CA"/>
    <w:rsid w:val="00332975"/>
    <w:rsid w:val="0033351A"/>
    <w:rsid w:val="00333AAF"/>
    <w:rsid w:val="0033459D"/>
    <w:rsid w:val="00334688"/>
    <w:rsid w:val="00334C76"/>
    <w:rsid w:val="00334CD9"/>
    <w:rsid w:val="00335302"/>
    <w:rsid w:val="00335366"/>
    <w:rsid w:val="003358AB"/>
    <w:rsid w:val="00335E0C"/>
    <w:rsid w:val="00335FE8"/>
    <w:rsid w:val="00336DBE"/>
    <w:rsid w:val="003379FF"/>
    <w:rsid w:val="0034017B"/>
    <w:rsid w:val="0034054E"/>
    <w:rsid w:val="00340E4A"/>
    <w:rsid w:val="00340E8A"/>
    <w:rsid w:val="0034127E"/>
    <w:rsid w:val="0034137E"/>
    <w:rsid w:val="003417BE"/>
    <w:rsid w:val="00341D36"/>
    <w:rsid w:val="00342540"/>
    <w:rsid w:val="00342CA3"/>
    <w:rsid w:val="0034327A"/>
    <w:rsid w:val="00343713"/>
    <w:rsid w:val="00343AB6"/>
    <w:rsid w:val="00343B3E"/>
    <w:rsid w:val="0034434A"/>
    <w:rsid w:val="0034450D"/>
    <w:rsid w:val="0034468A"/>
    <w:rsid w:val="00344B8A"/>
    <w:rsid w:val="00344DDF"/>
    <w:rsid w:val="003450A3"/>
    <w:rsid w:val="0034538F"/>
    <w:rsid w:val="0034593E"/>
    <w:rsid w:val="00345D7A"/>
    <w:rsid w:val="00346016"/>
    <w:rsid w:val="00346461"/>
    <w:rsid w:val="0034675F"/>
    <w:rsid w:val="003467EC"/>
    <w:rsid w:val="003468D2"/>
    <w:rsid w:val="003469B0"/>
    <w:rsid w:val="00346DE6"/>
    <w:rsid w:val="00346E41"/>
    <w:rsid w:val="0034703D"/>
    <w:rsid w:val="00347644"/>
    <w:rsid w:val="003476CD"/>
    <w:rsid w:val="00347BAF"/>
    <w:rsid w:val="00347D47"/>
    <w:rsid w:val="00350074"/>
    <w:rsid w:val="003500C6"/>
    <w:rsid w:val="003506B7"/>
    <w:rsid w:val="003506E3"/>
    <w:rsid w:val="003508B5"/>
    <w:rsid w:val="00350BD0"/>
    <w:rsid w:val="00350C2F"/>
    <w:rsid w:val="00350FB3"/>
    <w:rsid w:val="00351015"/>
    <w:rsid w:val="0035134A"/>
    <w:rsid w:val="00351CD4"/>
    <w:rsid w:val="00351F0B"/>
    <w:rsid w:val="00352B7A"/>
    <w:rsid w:val="00352B9A"/>
    <w:rsid w:val="00352E02"/>
    <w:rsid w:val="00353162"/>
    <w:rsid w:val="0035319B"/>
    <w:rsid w:val="00353B95"/>
    <w:rsid w:val="00354F93"/>
    <w:rsid w:val="00355377"/>
    <w:rsid w:val="00355634"/>
    <w:rsid w:val="003558EB"/>
    <w:rsid w:val="00356400"/>
    <w:rsid w:val="00356456"/>
    <w:rsid w:val="0035685B"/>
    <w:rsid w:val="00356BBD"/>
    <w:rsid w:val="00356C32"/>
    <w:rsid w:val="00357187"/>
    <w:rsid w:val="003574F8"/>
    <w:rsid w:val="0035751D"/>
    <w:rsid w:val="003576F1"/>
    <w:rsid w:val="003578D6"/>
    <w:rsid w:val="00357AA0"/>
    <w:rsid w:val="003600FE"/>
    <w:rsid w:val="003603A4"/>
    <w:rsid w:val="003604F5"/>
    <w:rsid w:val="0036059C"/>
    <w:rsid w:val="0036063B"/>
    <w:rsid w:val="00361582"/>
    <w:rsid w:val="00361BD5"/>
    <w:rsid w:val="00361D14"/>
    <w:rsid w:val="003624A0"/>
    <w:rsid w:val="00362961"/>
    <w:rsid w:val="00362AAB"/>
    <w:rsid w:val="00362AB8"/>
    <w:rsid w:val="00362B39"/>
    <w:rsid w:val="00362BA0"/>
    <w:rsid w:val="00363028"/>
    <w:rsid w:val="003632B2"/>
    <w:rsid w:val="003633F3"/>
    <w:rsid w:val="00363744"/>
    <w:rsid w:val="00363A2C"/>
    <w:rsid w:val="00363A30"/>
    <w:rsid w:val="00364854"/>
    <w:rsid w:val="00364892"/>
    <w:rsid w:val="00364D86"/>
    <w:rsid w:val="00365432"/>
    <w:rsid w:val="00365521"/>
    <w:rsid w:val="0036560C"/>
    <w:rsid w:val="00365854"/>
    <w:rsid w:val="00365877"/>
    <w:rsid w:val="0036603E"/>
    <w:rsid w:val="00366127"/>
    <w:rsid w:val="003664C2"/>
    <w:rsid w:val="00366714"/>
    <w:rsid w:val="00366A05"/>
    <w:rsid w:val="00366C3B"/>
    <w:rsid w:val="00366E2E"/>
    <w:rsid w:val="00366E96"/>
    <w:rsid w:val="00367046"/>
    <w:rsid w:val="0036739B"/>
    <w:rsid w:val="00367793"/>
    <w:rsid w:val="0037014A"/>
    <w:rsid w:val="003703A3"/>
    <w:rsid w:val="00370540"/>
    <w:rsid w:val="00370696"/>
    <w:rsid w:val="00370AFB"/>
    <w:rsid w:val="003710FC"/>
    <w:rsid w:val="00371274"/>
    <w:rsid w:val="00371965"/>
    <w:rsid w:val="00372058"/>
    <w:rsid w:val="00372F67"/>
    <w:rsid w:val="003737F4"/>
    <w:rsid w:val="003739BB"/>
    <w:rsid w:val="00373CBF"/>
    <w:rsid w:val="003744E3"/>
    <w:rsid w:val="00374698"/>
    <w:rsid w:val="00374F00"/>
    <w:rsid w:val="00375042"/>
    <w:rsid w:val="00375542"/>
    <w:rsid w:val="003759D3"/>
    <w:rsid w:val="003761EA"/>
    <w:rsid w:val="003768BF"/>
    <w:rsid w:val="003768CE"/>
    <w:rsid w:val="00376914"/>
    <w:rsid w:val="003769F7"/>
    <w:rsid w:val="00376C0F"/>
    <w:rsid w:val="00377992"/>
    <w:rsid w:val="00380179"/>
    <w:rsid w:val="00380791"/>
    <w:rsid w:val="0038097C"/>
    <w:rsid w:val="00380C27"/>
    <w:rsid w:val="00380CC6"/>
    <w:rsid w:val="00381216"/>
    <w:rsid w:val="00381690"/>
    <w:rsid w:val="0038184E"/>
    <w:rsid w:val="00381A26"/>
    <w:rsid w:val="00381E47"/>
    <w:rsid w:val="00381E6B"/>
    <w:rsid w:val="0038208F"/>
    <w:rsid w:val="00382AB0"/>
    <w:rsid w:val="00382D7D"/>
    <w:rsid w:val="00382F81"/>
    <w:rsid w:val="0038358C"/>
    <w:rsid w:val="003835EB"/>
    <w:rsid w:val="00383617"/>
    <w:rsid w:val="00383664"/>
    <w:rsid w:val="00383C05"/>
    <w:rsid w:val="00383F03"/>
    <w:rsid w:val="0038450B"/>
    <w:rsid w:val="0038477F"/>
    <w:rsid w:val="00384B7B"/>
    <w:rsid w:val="00384F6F"/>
    <w:rsid w:val="0038503E"/>
    <w:rsid w:val="00385508"/>
    <w:rsid w:val="00385701"/>
    <w:rsid w:val="00385F71"/>
    <w:rsid w:val="00385FDA"/>
    <w:rsid w:val="0038624D"/>
    <w:rsid w:val="003866DB"/>
    <w:rsid w:val="003871D6"/>
    <w:rsid w:val="003871E7"/>
    <w:rsid w:val="0038732A"/>
    <w:rsid w:val="00387655"/>
    <w:rsid w:val="00387738"/>
    <w:rsid w:val="003877B7"/>
    <w:rsid w:val="003877B8"/>
    <w:rsid w:val="00387AFE"/>
    <w:rsid w:val="003901BC"/>
    <w:rsid w:val="00390432"/>
    <w:rsid w:val="0039079E"/>
    <w:rsid w:val="00391BD1"/>
    <w:rsid w:val="00391D85"/>
    <w:rsid w:val="003920CE"/>
    <w:rsid w:val="003925E4"/>
    <w:rsid w:val="0039293A"/>
    <w:rsid w:val="0039367F"/>
    <w:rsid w:val="00393927"/>
    <w:rsid w:val="00393D9C"/>
    <w:rsid w:val="003942E0"/>
    <w:rsid w:val="00395070"/>
    <w:rsid w:val="0039542C"/>
    <w:rsid w:val="00395775"/>
    <w:rsid w:val="00396177"/>
    <w:rsid w:val="0039663D"/>
    <w:rsid w:val="0039685B"/>
    <w:rsid w:val="00396CEE"/>
    <w:rsid w:val="00396DC7"/>
    <w:rsid w:val="00396E6E"/>
    <w:rsid w:val="00397101"/>
    <w:rsid w:val="0039722A"/>
    <w:rsid w:val="003975EC"/>
    <w:rsid w:val="003979AA"/>
    <w:rsid w:val="00397D62"/>
    <w:rsid w:val="00397F86"/>
    <w:rsid w:val="003A01AC"/>
    <w:rsid w:val="003A066C"/>
    <w:rsid w:val="003A0801"/>
    <w:rsid w:val="003A09A0"/>
    <w:rsid w:val="003A0BDD"/>
    <w:rsid w:val="003A0D49"/>
    <w:rsid w:val="003A0E1E"/>
    <w:rsid w:val="003A1294"/>
    <w:rsid w:val="003A1480"/>
    <w:rsid w:val="003A148C"/>
    <w:rsid w:val="003A17C6"/>
    <w:rsid w:val="003A2367"/>
    <w:rsid w:val="003A24EA"/>
    <w:rsid w:val="003A2989"/>
    <w:rsid w:val="003A2D8F"/>
    <w:rsid w:val="003A336A"/>
    <w:rsid w:val="003A3646"/>
    <w:rsid w:val="003A37A0"/>
    <w:rsid w:val="003A3EDF"/>
    <w:rsid w:val="003A41C5"/>
    <w:rsid w:val="003A4377"/>
    <w:rsid w:val="003A45DD"/>
    <w:rsid w:val="003A46E2"/>
    <w:rsid w:val="003A4983"/>
    <w:rsid w:val="003A4BD8"/>
    <w:rsid w:val="003A4EE2"/>
    <w:rsid w:val="003A5305"/>
    <w:rsid w:val="003A54D5"/>
    <w:rsid w:val="003A6009"/>
    <w:rsid w:val="003A6329"/>
    <w:rsid w:val="003A6642"/>
    <w:rsid w:val="003A68F7"/>
    <w:rsid w:val="003A6C14"/>
    <w:rsid w:val="003A6C33"/>
    <w:rsid w:val="003A6F3A"/>
    <w:rsid w:val="003A768B"/>
    <w:rsid w:val="003B0A15"/>
    <w:rsid w:val="003B0C24"/>
    <w:rsid w:val="003B0CB9"/>
    <w:rsid w:val="003B0EB2"/>
    <w:rsid w:val="003B1283"/>
    <w:rsid w:val="003B1307"/>
    <w:rsid w:val="003B156C"/>
    <w:rsid w:val="003B1EAE"/>
    <w:rsid w:val="003B1EB8"/>
    <w:rsid w:val="003B20D1"/>
    <w:rsid w:val="003B219F"/>
    <w:rsid w:val="003B2219"/>
    <w:rsid w:val="003B256C"/>
    <w:rsid w:val="003B2C7B"/>
    <w:rsid w:val="003B3087"/>
    <w:rsid w:val="003B3F48"/>
    <w:rsid w:val="003B40BC"/>
    <w:rsid w:val="003B4573"/>
    <w:rsid w:val="003B5031"/>
    <w:rsid w:val="003B5514"/>
    <w:rsid w:val="003B5971"/>
    <w:rsid w:val="003B5E96"/>
    <w:rsid w:val="003B67ED"/>
    <w:rsid w:val="003B6C32"/>
    <w:rsid w:val="003B73A4"/>
    <w:rsid w:val="003B761C"/>
    <w:rsid w:val="003B7C5F"/>
    <w:rsid w:val="003B7E02"/>
    <w:rsid w:val="003B7EA4"/>
    <w:rsid w:val="003B7F83"/>
    <w:rsid w:val="003C013B"/>
    <w:rsid w:val="003C0DAC"/>
    <w:rsid w:val="003C1032"/>
    <w:rsid w:val="003C12AD"/>
    <w:rsid w:val="003C135E"/>
    <w:rsid w:val="003C147E"/>
    <w:rsid w:val="003C174C"/>
    <w:rsid w:val="003C1862"/>
    <w:rsid w:val="003C1DDC"/>
    <w:rsid w:val="003C236A"/>
    <w:rsid w:val="003C2B69"/>
    <w:rsid w:val="003C2C2B"/>
    <w:rsid w:val="003C3051"/>
    <w:rsid w:val="003C3337"/>
    <w:rsid w:val="003C3615"/>
    <w:rsid w:val="003C3A1C"/>
    <w:rsid w:val="003C3C74"/>
    <w:rsid w:val="003C4363"/>
    <w:rsid w:val="003C4788"/>
    <w:rsid w:val="003C491C"/>
    <w:rsid w:val="003C4B08"/>
    <w:rsid w:val="003C4C9B"/>
    <w:rsid w:val="003C54C4"/>
    <w:rsid w:val="003C68B4"/>
    <w:rsid w:val="003C6962"/>
    <w:rsid w:val="003C6EA9"/>
    <w:rsid w:val="003C70F4"/>
    <w:rsid w:val="003C70FC"/>
    <w:rsid w:val="003C71A1"/>
    <w:rsid w:val="003C7C43"/>
    <w:rsid w:val="003C7E4E"/>
    <w:rsid w:val="003D0135"/>
    <w:rsid w:val="003D026F"/>
    <w:rsid w:val="003D07CD"/>
    <w:rsid w:val="003D08DE"/>
    <w:rsid w:val="003D1521"/>
    <w:rsid w:val="003D179B"/>
    <w:rsid w:val="003D2021"/>
    <w:rsid w:val="003D221B"/>
    <w:rsid w:val="003D23A7"/>
    <w:rsid w:val="003D25B2"/>
    <w:rsid w:val="003D2732"/>
    <w:rsid w:val="003D2812"/>
    <w:rsid w:val="003D289C"/>
    <w:rsid w:val="003D2A1B"/>
    <w:rsid w:val="003D2D0F"/>
    <w:rsid w:val="003D32C0"/>
    <w:rsid w:val="003D3465"/>
    <w:rsid w:val="003D362D"/>
    <w:rsid w:val="003D3663"/>
    <w:rsid w:val="003D3695"/>
    <w:rsid w:val="003D3CA2"/>
    <w:rsid w:val="003D4312"/>
    <w:rsid w:val="003D439A"/>
    <w:rsid w:val="003D4479"/>
    <w:rsid w:val="003D479D"/>
    <w:rsid w:val="003D48C6"/>
    <w:rsid w:val="003D4E58"/>
    <w:rsid w:val="003D5107"/>
    <w:rsid w:val="003D532D"/>
    <w:rsid w:val="003D55C9"/>
    <w:rsid w:val="003D5981"/>
    <w:rsid w:val="003D5A6A"/>
    <w:rsid w:val="003D5AC6"/>
    <w:rsid w:val="003D5C60"/>
    <w:rsid w:val="003D5D39"/>
    <w:rsid w:val="003D6313"/>
    <w:rsid w:val="003D6489"/>
    <w:rsid w:val="003D69A3"/>
    <w:rsid w:val="003D6AD1"/>
    <w:rsid w:val="003D6CD4"/>
    <w:rsid w:val="003D6D56"/>
    <w:rsid w:val="003D6F50"/>
    <w:rsid w:val="003D736C"/>
    <w:rsid w:val="003D753E"/>
    <w:rsid w:val="003D763B"/>
    <w:rsid w:val="003D769B"/>
    <w:rsid w:val="003D7B58"/>
    <w:rsid w:val="003D7B6F"/>
    <w:rsid w:val="003D7CEE"/>
    <w:rsid w:val="003D7F7E"/>
    <w:rsid w:val="003E00B3"/>
    <w:rsid w:val="003E087A"/>
    <w:rsid w:val="003E0B09"/>
    <w:rsid w:val="003E154F"/>
    <w:rsid w:val="003E1581"/>
    <w:rsid w:val="003E1893"/>
    <w:rsid w:val="003E1C02"/>
    <w:rsid w:val="003E1DDD"/>
    <w:rsid w:val="003E28B1"/>
    <w:rsid w:val="003E3829"/>
    <w:rsid w:val="003E39DA"/>
    <w:rsid w:val="003E3A4D"/>
    <w:rsid w:val="003E3AAD"/>
    <w:rsid w:val="003E3C31"/>
    <w:rsid w:val="003E43D1"/>
    <w:rsid w:val="003E43D7"/>
    <w:rsid w:val="003E54AB"/>
    <w:rsid w:val="003E569D"/>
    <w:rsid w:val="003E56D2"/>
    <w:rsid w:val="003E57F8"/>
    <w:rsid w:val="003E6153"/>
    <w:rsid w:val="003E62CE"/>
    <w:rsid w:val="003E654B"/>
    <w:rsid w:val="003E682B"/>
    <w:rsid w:val="003E6B4B"/>
    <w:rsid w:val="003E6BDE"/>
    <w:rsid w:val="003E6E1F"/>
    <w:rsid w:val="003E70E9"/>
    <w:rsid w:val="003E7161"/>
    <w:rsid w:val="003E7652"/>
    <w:rsid w:val="003E79A3"/>
    <w:rsid w:val="003E7CDC"/>
    <w:rsid w:val="003F01D4"/>
    <w:rsid w:val="003F0E15"/>
    <w:rsid w:val="003F1258"/>
    <w:rsid w:val="003F1478"/>
    <w:rsid w:val="003F16B4"/>
    <w:rsid w:val="003F1A03"/>
    <w:rsid w:val="003F260F"/>
    <w:rsid w:val="003F2DCC"/>
    <w:rsid w:val="003F2F19"/>
    <w:rsid w:val="003F3532"/>
    <w:rsid w:val="003F35D9"/>
    <w:rsid w:val="003F35EF"/>
    <w:rsid w:val="003F3A4B"/>
    <w:rsid w:val="003F3AB0"/>
    <w:rsid w:val="003F3BEE"/>
    <w:rsid w:val="003F4462"/>
    <w:rsid w:val="003F4837"/>
    <w:rsid w:val="003F4B8A"/>
    <w:rsid w:val="003F515D"/>
    <w:rsid w:val="003F5429"/>
    <w:rsid w:val="003F557F"/>
    <w:rsid w:val="003F55C5"/>
    <w:rsid w:val="003F572B"/>
    <w:rsid w:val="003F5FC0"/>
    <w:rsid w:val="003F61DD"/>
    <w:rsid w:val="003F6514"/>
    <w:rsid w:val="003F65EF"/>
    <w:rsid w:val="003F6619"/>
    <w:rsid w:val="003F68FA"/>
    <w:rsid w:val="003F695D"/>
    <w:rsid w:val="003F6DA0"/>
    <w:rsid w:val="003F70D1"/>
    <w:rsid w:val="003F7435"/>
    <w:rsid w:val="003F7442"/>
    <w:rsid w:val="003F780E"/>
    <w:rsid w:val="003FB373"/>
    <w:rsid w:val="00400629"/>
    <w:rsid w:val="004006BA"/>
    <w:rsid w:val="00400A80"/>
    <w:rsid w:val="00400B65"/>
    <w:rsid w:val="004015BD"/>
    <w:rsid w:val="0040174E"/>
    <w:rsid w:val="0040196A"/>
    <w:rsid w:val="00401A16"/>
    <w:rsid w:val="00401C87"/>
    <w:rsid w:val="00401E00"/>
    <w:rsid w:val="00401F8A"/>
    <w:rsid w:val="0040268D"/>
    <w:rsid w:val="004029FE"/>
    <w:rsid w:val="00402AF5"/>
    <w:rsid w:val="00402DAA"/>
    <w:rsid w:val="00402ECD"/>
    <w:rsid w:val="00403172"/>
    <w:rsid w:val="00403546"/>
    <w:rsid w:val="00403964"/>
    <w:rsid w:val="0040399E"/>
    <w:rsid w:val="00403C14"/>
    <w:rsid w:val="00403E76"/>
    <w:rsid w:val="00403EB3"/>
    <w:rsid w:val="00403FB7"/>
    <w:rsid w:val="00404284"/>
    <w:rsid w:val="004042EE"/>
    <w:rsid w:val="00404304"/>
    <w:rsid w:val="00404397"/>
    <w:rsid w:val="00404A26"/>
    <w:rsid w:val="00404CAD"/>
    <w:rsid w:val="00404D8B"/>
    <w:rsid w:val="00405620"/>
    <w:rsid w:val="00405B5B"/>
    <w:rsid w:val="00405EFA"/>
    <w:rsid w:val="004064FD"/>
    <w:rsid w:val="00406786"/>
    <w:rsid w:val="00406BA4"/>
    <w:rsid w:val="00406C3B"/>
    <w:rsid w:val="00406CC9"/>
    <w:rsid w:val="004073DC"/>
    <w:rsid w:val="0040760D"/>
    <w:rsid w:val="0040770E"/>
    <w:rsid w:val="00407793"/>
    <w:rsid w:val="00407B37"/>
    <w:rsid w:val="00407FC6"/>
    <w:rsid w:val="00410145"/>
    <w:rsid w:val="004107BF"/>
    <w:rsid w:val="004109AA"/>
    <w:rsid w:val="00410C31"/>
    <w:rsid w:val="00410CA1"/>
    <w:rsid w:val="0041161F"/>
    <w:rsid w:val="00411A97"/>
    <w:rsid w:val="00411E4E"/>
    <w:rsid w:val="00412024"/>
    <w:rsid w:val="00412257"/>
    <w:rsid w:val="00412D9B"/>
    <w:rsid w:val="00412E3D"/>
    <w:rsid w:val="00413249"/>
    <w:rsid w:val="00413735"/>
    <w:rsid w:val="004139DE"/>
    <w:rsid w:val="00413AF0"/>
    <w:rsid w:val="00413AF9"/>
    <w:rsid w:val="004140A8"/>
    <w:rsid w:val="004142E2"/>
    <w:rsid w:val="00414590"/>
    <w:rsid w:val="00414946"/>
    <w:rsid w:val="0041597B"/>
    <w:rsid w:val="00416733"/>
    <w:rsid w:val="0041762A"/>
    <w:rsid w:val="0041794C"/>
    <w:rsid w:val="00417C09"/>
    <w:rsid w:val="00417D9C"/>
    <w:rsid w:val="00417E3C"/>
    <w:rsid w:val="00420193"/>
    <w:rsid w:val="004205B1"/>
    <w:rsid w:val="004208CD"/>
    <w:rsid w:val="00420BBB"/>
    <w:rsid w:val="00420BE2"/>
    <w:rsid w:val="00420F7E"/>
    <w:rsid w:val="00421416"/>
    <w:rsid w:val="004217C4"/>
    <w:rsid w:val="00421827"/>
    <w:rsid w:val="00421980"/>
    <w:rsid w:val="00421DED"/>
    <w:rsid w:val="00421EF9"/>
    <w:rsid w:val="0042230C"/>
    <w:rsid w:val="00422C50"/>
    <w:rsid w:val="00423240"/>
    <w:rsid w:val="00423E13"/>
    <w:rsid w:val="004242CA"/>
    <w:rsid w:val="00424852"/>
    <w:rsid w:val="00424B0B"/>
    <w:rsid w:val="00424EB8"/>
    <w:rsid w:val="00425033"/>
    <w:rsid w:val="00425107"/>
    <w:rsid w:val="00425300"/>
    <w:rsid w:val="0042583B"/>
    <w:rsid w:val="00425AD4"/>
    <w:rsid w:val="00426473"/>
    <w:rsid w:val="004269BB"/>
    <w:rsid w:val="00426B71"/>
    <w:rsid w:val="00427867"/>
    <w:rsid w:val="00427BC8"/>
    <w:rsid w:val="00427D41"/>
    <w:rsid w:val="00427DF6"/>
    <w:rsid w:val="00430359"/>
    <w:rsid w:val="004303DA"/>
    <w:rsid w:val="004303F3"/>
    <w:rsid w:val="0043075A"/>
    <w:rsid w:val="004309E4"/>
    <w:rsid w:val="004311A6"/>
    <w:rsid w:val="00431AE0"/>
    <w:rsid w:val="00431D4A"/>
    <w:rsid w:val="0043240F"/>
    <w:rsid w:val="004324DB"/>
    <w:rsid w:val="00432569"/>
    <w:rsid w:val="004326C2"/>
    <w:rsid w:val="00432AF6"/>
    <w:rsid w:val="00432D0D"/>
    <w:rsid w:val="00432F07"/>
    <w:rsid w:val="00433A72"/>
    <w:rsid w:val="00433D54"/>
    <w:rsid w:val="00433EA8"/>
    <w:rsid w:val="00434276"/>
    <w:rsid w:val="00434A45"/>
    <w:rsid w:val="00434E66"/>
    <w:rsid w:val="00434EB6"/>
    <w:rsid w:val="00434F4D"/>
    <w:rsid w:val="0043511E"/>
    <w:rsid w:val="004353E9"/>
    <w:rsid w:val="004353F1"/>
    <w:rsid w:val="00435950"/>
    <w:rsid w:val="0043595A"/>
    <w:rsid w:val="00435C75"/>
    <w:rsid w:val="004361D4"/>
    <w:rsid w:val="00436E80"/>
    <w:rsid w:val="004370BD"/>
    <w:rsid w:val="004374D9"/>
    <w:rsid w:val="0043750E"/>
    <w:rsid w:val="0043761E"/>
    <w:rsid w:val="004378B2"/>
    <w:rsid w:val="00437A57"/>
    <w:rsid w:val="00437EDB"/>
    <w:rsid w:val="00437FE4"/>
    <w:rsid w:val="00440931"/>
    <w:rsid w:val="00440F93"/>
    <w:rsid w:val="004411C8"/>
    <w:rsid w:val="004417AF"/>
    <w:rsid w:val="004417E0"/>
    <w:rsid w:val="00441A76"/>
    <w:rsid w:val="00441BD6"/>
    <w:rsid w:val="00442103"/>
    <w:rsid w:val="00442F63"/>
    <w:rsid w:val="00442FA0"/>
    <w:rsid w:val="0044314B"/>
    <w:rsid w:val="004434EE"/>
    <w:rsid w:val="004439EA"/>
    <w:rsid w:val="00443B5B"/>
    <w:rsid w:val="00443F44"/>
    <w:rsid w:val="004442A4"/>
    <w:rsid w:val="0044473A"/>
    <w:rsid w:val="004447DA"/>
    <w:rsid w:val="004448F4"/>
    <w:rsid w:val="00444FC0"/>
    <w:rsid w:val="00445176"/>
    <w:rsid w:val="004452D5"/>
    <w:rsid w:val="00445798"/>
    <w:rsid w:val="00446212"/>
    <w:rsid w:val="004464EA"/>
    <w:rsid w:val="00446680"/>
    <w:rsid w:val="0044699D"/>
    <w:rsid w:val="00446EFE"/>
    <w:rsid w:val="0044713E"/>
    <w:rsid w:val="00447148"/>
    <w:rsid w:val="004472A4"/>
    <w:rsid w:val="004476C7"/>
    <w:rsid w:val="00447AD6"/>
    <w:rsid w:val="00447D00"/>
    <w:rsid w:val="00447FC8"/>
    <w:rsid w:val="00450112"/>
    <w:rsid w:val="0045055B"/>
    <w:rsid w:val="00450D08"/>
    <w:rsid w:val="004511B7"/>
    <w:rsid w:val="004516D4"/>
    <w:rsid w:val="00451789"/>
    <w:rsid w:val="00451946"/>
    <w:rsid w:val="00451972"/>
    <w:rsid w:val="00451B73"/>
    <w:rsid w:val="00451E51"/>
    <w:rsid w:val="00452142"/>
    <w:rsid w:val="00452242"/>
    <w:rsid w:val="00452454"/>
    <w:rsid w:val="004525CB"/>
    <w:rsid w:val="00452E03"/>
    <w:rsid w:val="00452EBC"/>
    <w:rsid w:val="00452FCF"/>
    <w:rsid w:val="0045313C"/>
    <w:rsid w:val="0045366F"/>
    <w:rsid w:val="004537C4"/>
    <w:rsid w:val="004537FB"/>
    <w:rsid w:val="004538AA"/>
    <w:rsid w:val="00453B1E"/>
    <w:rsid w:val="0045434F"/>
    <w:rsid w:val="00454391"/>
    <w:rsid w:val="00454406"/>
    <w:rsid w:val="0045454D"/>
    <w:rsid w:val="00454755"/>
    <w:rsid w:val="00455177"/>
    <w:rsid w:val="0045530F"/>
    <w:rsid w:val="0045545A"/>
    <w:rsid w:val="00456572"/>
    <w:rsid w:val="00456DAD"/>
    <w:rsid w:val="0045737A"/>
    <w:rsid w:val="004575E0"/>
    <w:rsid w:val="00457B98"/>
    <w:rsid w:val="00460762"/>
    <w:rsid w:val="00460B18"/>
    <w:rsid w:val="004610D0"/>
    <w:rsid w:val="0046175E"/>
    <w:rsid w:val="0046185A"/>
    <w:rsid w:val="00461CF5"/>
    <w:rsid w:val="00461DF1"/>
    <w:rsid w:val="00462174"/>
    <w:rsid w:val="0046245A"/>
    <w:rsid w:val="00462914"/>
    <w:rsid w:val="00462BA7"/>
    <w:rsid w:val="00462C00"/>
    <w:rsid w:val="00462DB6"/>
    <w:rsid w:val="00462F91"/>
    <w:rsid w:val="0046357D"/>
    <w:rsid w:val="00463E20"/>
    <w:rsid w:val="00463F56"/>
    <w:rsid w:val="0046433F"/>
    <w:rsid w:val="004649E7"/>
    <w:rsid w:val="00464CFD"/>
    <w:rsid w:val="00464FC8"/>
    <w:rsid w:val="004652D7"/>
    <w:rsid w:val="0046539A"/>
    <w:rsid w:val="00465596"/>
    <w:rsid w:val="0046591A"/>
    <w:rsid w:val="0046632E"/>
    <w:rsid w:val="00466354"/>
    <w:rsid w:val="004667B0"/>
    <w:rsid w:val="00466935"/>
    <w:rsid w:val="00466B98"/>
    <w:rsid w:val="00467A26"/>
    <w:rsid w:val="004706CC"/>
    <w:rsid w:val="00470E50"/>
    <w:rsid w:val="00470E72"/>
    <w:rsid w:val="0047111F"/>
    <w:rsid w:val="0047145C"/>
    <w:rsid w:val="00471F69"/>
    <w:rsid w:val="00471FE8"/>
    <w:rsid w:val="0047232E"/>
    <w:rsid w:val="004724FA"/>
    <w:rsid w:val="00472848"/>
    <w:rsid w:val="00472868"/>
    <w:rsid w:val="00472941"/>
    <w:rsid w:val="00472A60"/>
    <w:rsid w:val="00472B5B"/>
    <w:rsid w:val="00472C5F"/>
    <w:rsid w:val="00473BBE"/>
    <w:rsid w:val="00473DAD"/>
    <w:rsid w:val="0047410A"/>
    <w:rsid w:val="00474506"/>
    <w:rsid w:val="00474615"/>
    <w:rsid w:val="00474662"/>
    <w:rsid w:val="004746B4"/>
    <w:rsid w:val="00474A5E"/>
    <w:rsid w:val="00474D08"/>
    <w:rsid w:val="004754BD"/>
    <w:rsid w:val="00475521"/>
    <w:rsid w:val="004756F3"/>
    <w:rsid w:val="00475759"/>
    <w:rsid w:val="00475DAB"/>
    <w:rsid w:val="004762FD"/>
    <w:rsid w:val="0047656D"/>
    <w:rsid w:val="0047664F"/>
    <w:rsid w:val="0047739A"/>
    <w:rsid w:val="0047748C"/>
    <w:rsid w:val="00480025"/>
    <w:rsid w:val="004802C7"/>
    <w:rsid w:val="00480580"/>
    <w:rsid w:val="00480BC6"/>
    <w:rsid w:val="00480EC1"/>
    <w:rsid w:val="0048175F"/>
    <w:rsid w:val="00481FD5"/>
    <w:rsid w:val="00481FFF"/>
    <w:rsid w:val="00482953"/>
    <w:rsid w:val="004829DF"/>
    <w:rsid w:val="00482A0A"/>
    <w:rsid w:val="00482E4A"/>
    <w:rsid w:val="00482E6D"/>
    <w:rsid w:val="004836F9"/>
    <w:rsid w:val="004837BD"/>
    <w:rsid w:val="004837C9"/>
    <w:rsid w:val="00483A66"/>
    <w:rsid w:val="00483D98"/>
    <w:rsid w:val="004847B7"/>
    <w:rsid w:val="00484859"/>
    <w:rsid w:val="004848F0"/>
    <w:rsid w:val="0048501B"/>
    <w:rsid w:val="004852D5"/>
    <w:rsid w:val="004855F1"/>
    <w:rsid w:val="00485611"/>
    <w:rsid w:val="004856A5"/>
    <w:rsid w:val="004859CC"/>
    <w:rsid w:val="00485A8D"/>
    <w:rsid w:val="00485E0D"/>
    <w:rsid w:val="00485E31"/>
    <w:rsid w:val="00485FFD"/>
    <w:rsid w:val="00486A74"/>
    <w:rsid w:val="00487515"/>
    <w:rsid w:val="00487811"/>
    <w:rsid w:val="00487F40"/>
    <w:rsid w:val="004903B6"/>
    <w:rsid w:val="00490476"/>
    <w:rsid w:val="004905BC"/>
    <w:rsid w:val="00490D36"/>
    <w:rsid w:val="0049214F"/>
    <w:rsid w:val="00492338"/>
    <w:rsid w:val="0049249B"/>
    <w:rsid w:val="00492627"/>
    <w:rsid w:val="004940EB"/>
    <w:rsid w:val="004942AB"/>
    <w:rsid w:val="004943B4"/>
    <w:rsid w:val="00494469"/>
    <w:rsid w:val="00494C70"/>
    <w:rsid w:val="00494ED5"/>
    <w:rsid w:val="00494FD0"/>
    <w:rsid w:val="00495331"/>
    <w:rsid w:val="0049551D"/>
    <w:rsid w:val="00495690"/>
    <w:rsid w:val="00495A6B"/>
    <w:rsid w:val="00495B76"/>
    <w:rsid w:val="00495F55"/>
    <w:rsid w:val="0049648A"/>
    <w:rsid w:val="004964E6"/>
    <w:rsid w:val="00496538"/>
    <w:rsid w:val="00496C88"/>
    <w:rsid w:val="00496DFD"/>
    <w:rsid w:val="004970F3"/>
    <w:rsid w:val="00497C4E"/>
    <w:rsid w:val="00497EF7"/>
    <w:rsid w:val="004A049B"/>
    <w:rsid w:val="004A05E1"/>
    <w:rsid w:val="004A07B8"/>
    <w:rsid w:val="004A07CF"/>
    <w:rsid w:val="004A08DC"/>
    <w:rsid w:val="004A1104"/>
    <w:rsid w:val="004A1189"/>
    <w:rsid w:val="004A1427"/>
    <w:rsid w:val="004A259C"/>
    <w:rsid w:val="004A2963"/>
    <w:rsid w:val="004A2D9B"/>
    <w:rsid w:val="004A32A0"/>
    <w:rsid w:val="004A345E"/>
    <w:rsid w:val="004A36DF"/>
    <w:rsid w:val="004A3AAD"/>
    <w:rsid w:val="004A3B5C"/>
    <w:rsid w:val="004A3CAE"/>
    <w:rsid w:val="004A445A"/>
    <w:rsid w:val="004A4726"/>
    <w:rsid w:val="004A49C6"/>
    <w:rsid w:val="004A4A0A"/>
    <w:rsid w:val="004A4BEE"/>
    <w:rsid w:val="004A4C9E"/>
    <w:rsid w:val="004A537F"/>
    <w:rsid w:val="004A566D"/>
    <w:rsid w:val="004A5BEC"/>
    <w:rsid w:val="004A5D95"/>
    <w:rsid w:val="004A61A1"/>
    <w:rsid w:val="004A624A"/>
    <w:rsid w:val="004A6309"/>
    <w:rsid w:val="004A646A"/>
    <w:rsid w:val="004A671E"/>
    <w:rsid w:val="004A67A0"/>
    <w:rsid w:val="004A6B79"/>
    <w:rsid w:val="004A6BDF"/>
    <w:rsid w:val="004A6DE4"/>
    <w:rsid w:val="004A7090"/>
    <w:rsid w:val="004A757E"/>
    <w:rsid w:val="004A7D8A"/>
    <w:rsid w:val="004A7E2E"/>
    <w:rsid w:val="004B0176"/>
    <w:rsid w:val="004B04F4"/>
    <w:rsid w:val="004B0D7E"/>
    <w:rsid w:val="004B0ECF"/>
    <w:rsid w:val="004B103A"/>
    <w:rsid w:val="004B12B5"/>
    <w:rsid w:val="004B13A4"/>
    <w:rsid w:val="004B1755"/>
    <w:rsid w:val="004B1B84"/>
    <w:rsid w:val="004B1B94"/>
    <w:rsid w:val="004B1F32"/>
    <w:rsid w:val="004B1FE5"/>
    <w:rsid w:val="004B24B1"/>
    <w:rsid w:val="004B24FC"/>
    <w:rsid w:val="004B25AA"/>
    <w:rsid w:val="004B27E5"/>
    <w:rsid w:val="004B29F8"/>
    <w:rsid w:val="004B2A45"/>
    <w:rsid w:val="004B31DE"/>
    <w:rsid w:val="004B33B5"/>
    <w:rsid w:val="004B3615"/>
    <w:rsid w:val="004B3625"/>
    <w:rsid w:val="004B39BA"/>
    <w:rsid w:val="004B415F"/>
    <w:rsid w:val="004B426C"/>
    <w:rsid w:val="004B4827"/>
    <w:rsid w:val="004B4B10"/>
    <w:rsid w:val="004B4E41"/>
    <w:rsid w:val="004B50ED"/>
    <w:rsid w:val="004B54E3"/>
    <w:rsid w:val="004B584D"/>
    <w:rsid w:val="004B5E5F"/>
    <w:rsid w:val="004B5FAC"/>
    <w:rsid w:val="004B6046"/>
    <w:rsid w:val="004B67D9"/>
    <w:rsid w:val="004B682B"/>
    <w:rsid w:val="004B7420"/>
    <w:rsid w:val="004B78F0"/>
    <w:rsid w:val="004B7AB5"/>
    <w:rsid w:val="004B7FCE"/>
    <w:rsid w:val="004B7FFC"/>
    <w:rsid w:val="004C0003"/>
    <w:rsid w:val="004C0064"/>
    <w:rsid w:val="004C0336"/>
    <w:rsid w:val="004C0541"/>
    <w:rsid w:val="004C0554"/>
    <w:rsid w:val="004C060C"/>
    <w:rsid w:val="004C060E"/>
    <w:rsid w:val="004C0958"/>
    <w:rsid w:val="004C0A46"/>
    <w:rsid w:val="004C0DA4"/>
    <w:rsid w:val="004C1447"/>
    <w:rsid w:val="004C1862"/>
    <w:rsid w:val="004C191B"/>
    <w:rsid w:val="004C1E04"/>
    <w:rsid w:val="004C1E2B"/>
    <w:rsid w:val="004C2621"/>
    <w:rsid w:val="004C2C41"/>
    <w:rsid w:val="004C2C9E"/>
    <w:rsid w:val="004C2EAC"/>
    <w:rsid w:val="004C2EC8"/>
    <w:rsid w:val="004C2FE3"/>
    <w:rsid w:val="004C30C1"/>
    <w:rsid w:val="004C38D9"/>
    <w:rsid w:val="004C3AE1"/>
    <w:rsid w:val="004C4ABA"/>
    <w:rsid w:val="004C4B3D"/>
    <w:rsid w:val="004C5111"/>
    <w:rsid w:val="004C52EB"/>
    <w:rsid w:val="004C537D"/>
    <w:rsid w:val="004C56AB"/>
    <w:rsid w:val="004C57CD"/>
    <w:rsid w:val="004C593C"/>
    <w:rsid w:val="004C6370"/>
    <w:rsid w:val="004C65F2"/>
    <w:rsid w:val="004C6881"/>
    <w:rsid w:val="004C727A"/>
    <w:rsid w:val="004C7675"/>
    <w:rsid w:val="004C796E"/>
    <w:rsid w:val="004C7AB9"/>
    <w:rsid w:val="004D021F"/>
    <w:rsid w:val="004D0369"/>
    <w:rsid w:val="004D116A"/>
    <w:rsid w:val="004D142D"/>
    <w:rsid w:val="004D191E"/>
    <w:rsid w:val="004D19DD"/>
    <w:rsid w:val="004D1C9B"/>
    <w:rsid w:val="004D1CC0"/>
    <w:rsid w:val="004D1CC6"/>
    <w:rsid w:val="004D2196"/>
    <w:rsid w:val="004D2233"/>
    <w:rsid w:val="004D2804"/>
    <w:rsid w:val="004D2D8B"/>
    <w:rsid w:val="004D2F81"/>
    <w:rsid w:val="004D3B8C"/>
    <w:rsid w:val="004D3DB3"/>
    <w:rsid w:val="004D429B"/>
    <w:rsid w:val="004D436B"/>
    <w:rsid w:val="004D4945"/>
    <w:rsid w:val="004D57D9"/>
    <w:rsid w:val="004D59DD"/>
    <w:rsid w:val="004D59EB"/>
    <w:rsid w:val="004D5A6E"/>
    <w:rsid w:val="004D5EE1"/>
    <w:rsid w:val="004D601E"/>
    <w:rsid w:val="004D62E4"/>
    <w:rsid w:val="004D665A"/>
    <w:rsid w:val="004D6BCA"/>
    <w:rsid w:val="004D70DC"/>
    <w:rsid w:val="004D7384"/>
    <w:rsid w:val="004D73A6"/>
    <w:rsid w:val="004D75B8"/>
    <w:rsid w:val="004D7663"/>
    <w:rsid w:val="004D7A63"/>
    <w:rsid w:val="004E00B4"/>
    <w:rsid w:val="004E06E1"/>
    <w:rsid w:val="004E0B86"/>
    <w:rsid w:val="004E1333"/>
    <w:rsid w:val="004E1505"/>
    <w:rsid w:val="004E19FA"/>
    <w:rsid w:val="004E1A5B"/>
    <w:rsid w:val="004E1DC3"/>
    <w:rsid w:val="004E2456"/>
    <w:rsid w:val="004E24E1"/>
    <w:rsid w:val="004E2F13"/>
    <w:rsid w:val="004E2F4B"/>
    <w:rsid w:val="004E3006"/>
    <w:rsid w:val="004E30E0"/>
    <w:rsid w:val="004E320D"/>
    <w:rsid w:val="004E35E4"/>
    <w:rsid w:val="004E38CA"/>
    <w:rsid w:val="004E3DD4"/>
    <w:rsid w:val="004E3FB2"/>
    <w:rsid w:val="004E4875"/>
    <w:rsid w:val="004E497F"/>
    <w:rsid w:val="004E4A0A"/>
    <w:rsid w:val="004E4AF9"/>
    <w:rsid w:val="004E51DD"/>
    <w:rsid w:val="004E5306"/>
    <w:rsid w:val="004E5A98"/>
    <w:rsid w:val="004E5C78"/>
    <w:rsid w:val="004E5E12"/>
    <w:rsid w:val="004E6475"/>
    <w:rsid w:val="004E6D84"/>
    <w:rsid w:val="004E6ED3"/>
    <w:rsid w:val="004E734B"/>
    <w:rsid w:val="004E7699"/>
    <w:rsid w:val="004E7C82"/>
    <w:rsid w:val="004E7D0D"/>
    <w:rsid w:val="004E7F90"/>
    <w:rsid w:val="004F02CE"/>
    <w:rsid w:val="004F0396"/>
    <w:rsid w:val="004F04DE"/>
    <w:rsid w:val="004F0679"/>
    <w:rsid w:val="004F071D"/>
    <w:rsid w:val="004F0EDF"/>
    <w:rsid w:val="004F1141"/>
    <w:rsid w:val="004F13EC"/>
    <w:rsid w:val="004F14F7"/>
    <w:rsid w:val="004F174F"/>
    <w:rsid w:val="004F1EE0"/>
    <w:rsid w:val="004F2CAD"/>
    <w:rsid w:val="004F2DF9"/>
    <w:rsid w:val="004F3094"/>
    <w:rsid w:val="004F320D"/>
    <w:rsid w:val="004F37F7"/>
    <w:rsid w:val="004F38C7"/>
    <w:rsid w:val="004F3A47"/>
    <w:rsid w:val="004F3E5B"/>
    <w:rsid w:val="004F400C"/>
    <w:rsid w:val="004F4228"/>
    <w:rsid w:val="004F445B"/>
    <w:rsid w:val="004F4588"/>
    <w:rsid w:val="004F4AC1"/>
    <w:rsid w:val="004F4E65"/>
    <w:rsid w:val="004F4FF9"/>
    <w:rsid w:val="004F52FF"/>
    <w:rsid w:val="004F5340"/>
    <w:rsid w:val="004F554F"/>
    <w:rsid w:val="004F5730"/>
    <w:rsid w:val="004F5BD9"/>
    <w:rsid w:val="004F6376"/>
    <w:rsid w:val="004F65B1"/>
    <w:rsid w:val="004F669E"/>
    <w:rsid w:val="004F6735"/>
    <w:rsid w:val="004F6948"/>
    <w:rsid w:val="004F69AE"/>
    <w:rsid w:val="004F745D"/>
    <w:rsid w:val="004F75DB"/>
    <w:rsid w:val="004F7893"/>
    <w:rsid w:val="004F7D40"/>
    <w:rsid w:val="004F7E40"/>
    <w:rsid w:val="00500049"/>
    <w:rsid w:val="005003BE"/>
    <w:rsid w:val="00500933"/>
    <w:rsid w:val="00500945"/>
    <w:rsid w:val="005011ED"/>
    <w:rsid w:val="00501E43"/>
    <w:rsid w:val="00502319"/>
    <w:rsid w:val="005029D7"/>
    <w:rsid w:val="00502A91"/>
    <w:rsid w:val="00502AED"/>
    <w:rsid w:val="00503194"/>
    <w:rsid w:val="005033C1"/>
    <w:rsid w:val="0050349E"/>
    <w:rsid w:val="005034D4"/>
    <w:rsid w:val="005039F7"/>
    <w:rsid w:val="005042C9"/>
    <w:rsid w:val="00504682"/>
    <w:rsid w:val="0050486C"/>
    <w:rsid w:val="00504C37"/>
    <w:rsid w:val="00504EA3"/>
    <w:rsid w:val="00505256"/>
    <w:rsid w:val="00505423"/>
    <w:rsid w:val="0050561D"/>
    <w:rsid w:val="00505822"/>
    <w:rsid w:val="00505EB8"/>
    <w:rsid w:val="005063E7"/>
    <w:rsid w:val="0050645B"/>
    <w:rsid w:val="00506884"/>
    <w:rsid w:val="00506EDC"/>
    <w:rsid w:val="005073F2"/>
    <w:rsid w:val="0050745C"/>
    <w:rsid w:val="00507525"/>
    <w:rsid w:val="00507F9C"/>
    <w:rsid w:val="005112A0"/>
    <w:rsid w:val="00511494"/>
    <w:rsid w:val="00511498"/>
    <w:rsid w:val="00511852"/>
    <w:rsid w:val="005119C0"/>
    <w:rsid w:val="00511F56"/>
    <w:rsid w:val="00512259"/>
    <w:rsid w:val="00512F54"/>
    <w:rsid w:val="0051303C"/>
    <w:rsid w:val="0051371A"/>
    <w:rsid w:val="00513C03"/>
    <w:rsid w:val="00513FA5"/>
    <w:rsid w:val="005144F9"/>
    <w:rsid w:val="00514A5D"/>
    <w:rsid w:val="005155AD"/>
    <w:rsid w:val="005157FB"/>
    <w:rsid w:val="00515AEE"/>
    <w:rsid w:val="00515E71"/>
    <w:rsid w:val="0051606A"/>
    <w:rsid w:val="005162A8"/>
    <w:rsid w:val="00516655"/>
    <w:rsid w:val="005166E9"/>
    <w:rsid w:val="005168DA"/>
    <w:rsid w:val="005177DA"/>
    <w:rsid w:val="005179BD"/>
    <w:rsid w:val="00520536"/>
    <w:rsid w:val="0052090F"/>
    <w:rsid w:val="00520C09"/>
    <w:rsid w:val="00520C41"/>
    <w:rsid w:val="00520C86"/>
    <w:rsid w:val="00520E2B"/>
    <w:rsid w:val="0052135F"/>
    <w:rsid w:val="0052137D"/>
    <w:rsid w:val="00521B42"/>
    <w:rsid w:val="0052203C"/>
    <w:rsid w:val="005220A3"/>
    <w:rsid w:val="00522774"/>
    <w:rsid w:val="0052295E"/>
    <w:rsid w:val="00522B81"/>
    <w:rsid w:val="00523437"/>
    <w:rsid w:val="005237A0"/>
    <w:rsid w:val="0052393E"/>
    <w:rsid w:val="00523953"/>
    <w:rsid w:val="00523A3A"/>
    <w:rsid w:val="00523A72"/>
    <w:rsid w:val="00523ACA"/>
    <w:rsid w:val="00523FCA"/>
    <w:rsid w:val="00523FF4"/>
    <w:rsid w:val="00523FFE"/>
    <w:rsid w:val="005240A4"/>
    <w:rsid w:val="0052462B"/>
    <w:rsid w:val="00524667"/>
    <w:rsid w:val="00524DD7"/>
    <w:rsid w:val="00524F9C"/>
    <w:rsid w:val="0052538E"/>
    <w:rsid w:val="0052550A"/>
    <w:rsid w:val="00525783"/>
    <w:rsid w:val="00525BA6"/>
    <w:rsid w:val="0052673B"/>
    <w:rsid w:val="00526E87"/>
    <w:rsid w:val="00527541"/>
    <w:rsid w:val="005277EF"/>
    <w:rsid w:val="00527B97"/>
    <w:rsid w:val="00527C01"/>
    <w:rsid w:val="0053016D"/>
    <w:rsid w:val="005303BB"/>
    <w:rsid w:val="00530DA8"/>
    <w:rsid w:val="00531240"/>
    <w:rsid w:val="00531783"/>
    <w:rsid w:val="00531CD1"/>
    <w:rsid w:val="00532032"/>
    <w:rsid w:val="00532619"/>
    <w:rsid w:val="005329DA"/>
    <w:rsid w:val="00532A5F"/>
    <w:rsid w:val="00532DF5"/>
    <w:rsid w:val="005331C3"/>
    <w:rsid w:val="0053332B"/>
    <w:rsid w:val="00533BD6"/>
    <w:rsid w:val="00534000"/>
    <w:rsid w:val="00534114"/>
    <w:rsid w:val="00534531"/>
    <w:rsid w:val="005346B2"/>
    <w:rsid w:val="00534CBA"/>
    <w:rsid w:val="00534FEF"/>
    <w:rsid w:val="005352B0"/>
    <w:rsid w:val="00535783"/>
    <w:rsid w:val="0053599E"/>
    <w:rsid w:val="00535D91"/>
    <w:rsid w:val="00536055"/>
    <w:rsid w:val="00536298"/>
    <w:rsid w:val="0053629E"/>
    <w:rsid w:val="005367B7"/>
    <w:rsid w:val="005369B4"/>
    <w:rsid w:val="00536A61"/>
    <w:rsid w:val="00536D13"/>
    <w:rsid w:val="00537264"/>
    <w:rsid w:val="00537EFC"/>
    <w:rsid w:val="0054000E"/>
    <w:rsid w:val="00540236"/>
    <w:rsid w:val="005406BB"/>
    <w:rsid w:val="0054071D"/>
    <w:rsid w:val="00540CC1"/>
    <w:rsid w:val="005411C4"/>
    <w:rsid w:val="00541BCC"/>
    <w:rsid w:val="00541D02"/>
    <w:rsid w:val="00541F4E"/>
    <w:rsid w:val="00542498"/>
    <w:rsid w:val="0054285B"/>
    <w:rsid w:val="00542B82"/>
    <w:rsid w:val="00543108"/>
    <w:rsid w:val="00543371"/>
    <w:rsid w:val="005435A2"/>
    <w:rsid w:val="00543751"/>
    <w:rsid w:val="005437A0"/>
    <w:rsid w:val="00543DF7"/>
    <w:rsid w:val="00543F2D"/>
    <w:rsid w:val="00544275"/>
    <w:rsid w:val="0054442F"/>
    <w:rsid w:val="0054469E"/>
    <w:rsid w:val="00544735"/>
    <w:rsid w:val="0054497F"/>
    <w:rsid w:val="00544BA2"/>
    <w:rsid w:val="005452EE"/>
    <w:rsid w:val="005455C6"/>
    <w:rsid w:val="00545CDC"/>
    <w:rsid w:val="00545E5B"/>
    <w:rsid w:val="00545F8F"/>
    <w:rsid w:val="0054673E"/>
    <w:rsid w:val="00547138"/>
    <w:rsid w:val="0054752A"/>
    <w:rsid w:val="00547653"/>
    <w:rsid w:val="005478CE"/>
    <w:rsid w:val="00547B4C"/>
    <w:rsid w:val="00547FEC"/>
    <w:rsid w:val="00550153"/>
    <w:rsid w:val="00550AB3"/>
    <w:rsid w:val="00550F6A"/>
    <w:rsid w:val="00551298"/>
    <w:rsid w:val="0055159F"/>
    <w:rsid w:val="005519F3"/>
    <w:rsid w:val="00551D82"/>
    <w:rsid w:val="005520EC"/>
    <w:rsid w:val="005522DE"/>
    <w:rsid w:val="00553119"/>
    <w:rsid w:val="0055328C"/>
    <w:rsid w:val="005537EE"/>
    <w:rsid w:val="005538E1"/>
    <w:rsid w:val="00554032"/>
    <w:rsid w:val="0055413E"/>
    <w:rsid w:val="005543E1"/>
    <w:rsid w:val="005546D9"/>
    <w:rsid w:val="00554B57"/>
    <w:rsid w:val="00554B5F"/>
    <w:rsid w:val="00554D5B"/>
    <w:rsid w:val="00554EA9"/>
    <w:rsid w:val="00554FF3"/>
    <w:rsid w:val="00555160"/>
    <w:rsid w:val="0055530B"/>
    <w:rsid w:val="005554CB"/>
    <w:rsid w:val="00555806"/>
    <w:rsid w:val="00555A6E"/>
    <w:rsid w:val="00555DE7"/>
    <w:rsid w:val="00555F70"/>
    <w:rsid w:val="005565D4"/>
    <w:rsid w:val="00556828"/>
    <w:rsid w:val="00556833"/>
    <w:rsid w:val="00556923"/>
    <w:rsid w:val="00556978"/>
    <w:rsid w:val="0055741F"/>
    <w:rsid w:val="00557744"/>
    <w:rsid w:val="005578F2"/>
    <w:rsid w:val="00557908"/>
    <w:rsid w:val="00557CB5"/>
    <w:rsid w:val="00557D07"/>
    <w:rsid w:val="00557D19"/>
    <w:rsid w:val="00557E9D"/>
    <w:rsid w:val="00560117"/>
    <w:rsid w:val="0056021F"/>
    <w:rsid w:val="00560555"/>
    <w:rsid w:val="00560C12"/>
    <w:rsid w:val="00560EAD"/>
    <w:rsid w:val="005615D7"/>
    <w:rsid w:val="0056197D"/>
    <w:rsid w:val="005619B9"/>
    <w:rsid w:val="00561FB8"/>
    <w:rsid w:val="00562332"/>
    <w:rsid w:val="00562F25"/>
    <w:rsid w:val="005634B0"/>
    <w:rsid w:val="00563613"/>
    <w:rsid w:val="005637C4"/>
    <w:rsid w:val="00563C04"/>
    <w:rsid w:val="00563FA6"/>
    <w:rsid w:val="00563FB3"/>
    <w:rsid w:val="005644EF"/>
    <w:rsid w:val="0056460E"/>
    <w:rsid w:val="00564A13"/>
    <w:rsid w:val="00564B8E"/>
    <w:rsid w:val="00564D1F"/>
    <w:rsid w:val="00565154"/>
    <w:rsid w:val="00565A4B"/>
    <w:rsid w:val="00565E3D"/>
    <w:rsid w:val="005660A7"/>
    <w:rsid w:val="00566122"/>
    <w:rsid w:val="0056679E"/>
    <w:rsid w:val="005667A1"/>
    <w:rsid w:val="005668C3"/>
    <w:rsid w:val="005671BE"/>
    <w:rsid w:val="005671E1"/>
    <w:rsid w:val="00567B59"/>
    <w:rsid w:val="00567C78"/>
    <w:rsid w:val="005707DF"/>
    <w:rsid w:val="00570808"/>
    <w:rsid w:val="00570D93"/>
    <w:rsid w:val="00570FA5"/>
    <w:rsid w:val="005710AC"/>
    <w:rsid w:val="00571230"/>
    <w:rsid w:val="005714C8"/>
    <w:rsid w:val="005714D0"/>
    <w:rsid w:val="00572168"/>
    <w:rsid w:val="00572510"/>
    <w:rsid w:val="00572ECF"/>
    <w:rsid w:val="0057336C"/>
    <w:rsid w:val="00573EBB"/>
    <w:rsid w:val="005740E0"/>
    <w:rsid w:val="00574D0D"/>
    <w:rsid w:val="005751D3"/>
    <w:rsid w:val="00575501"/>
    <w:rsid w:val="00575621"/>
    <w:rsid w:val="00575788"/>
    <w:rsid w:val="00575B68"/>
    <w:rsid w:val="005762A7"/>
    <w:rsid w:val="005762EF"/>
    <w:rsid w:val="00576CCB"/>
    <w:rsid w:val="00577DF4"/>
    <w:rsid w:val="00577E7E"/>
    <w:rsid w:val="005806CC"/>
    <w:rsid w:val="00580BE4"/>
    <w:rsid w:val="00580C3E"/>
    <w:rsid w:val="00581372"/>
    <w:rsid w:val="005817B8"/>
    <w:rsid w:val="005820E5"/>
    <w:rsid w:val="005821CE"/>
    <w:rsid w:val="005822B9"/>
    <w:rsid w:val="005826E7"/>
    <w:rsid w:val="00582DA4"/>
    <w:rsid w:val="005835DF"/>
    <w:rsid w:val="00583994"/>
    <w:rsid w:val="00583A52"/>
    <w:rsid w:val="005840A1"/>
    <w:rsid w:val="00584165"/>
    <w:rsid w:val="0058444E"/>
    <w:rsid w:val="00584562"/>
    <w:rsid w:val="0058490F"/>
    <w:rsid w:val="005853AD"/>
    <w:rsid w:val="00585D48"/>
    <w:rsid w:val="005865F5"/>
    <w:rsid w:val="00586BE0"/>
    <w:rsid w:val="00587165"/>
    <w:rsid w:val="00587598"/>
    <w:rsid w:val="00587AD2"/>
    <w:rsid w:val="005906E7"/>
    <w:rsid w:val="00590830"/>
    <w:rsid w:val="00590AB1"/>
    <w:rsid w:val="00590C0E"/>
    <w:rsid w:val="00591464"/>
    <w:rsid w:val="005919B7"/>
    <w:rsid w:val="005919EA"/>
    <w:rsid w:val="00591A9B"/>
    <w:rsid w:val="0059341D"/>
    <w:rsid w:val="00593709"/>
    <w:rsid w:val="0059389E"/>
    <w:rsid w:val="00593955"/>
    <w:rsid w:val="005939A4"/>
    <w:rsid w:val="00593A00"/>
    <w:rsid w:val="00594428"/>
    <w:rsid w:val="00594BBA"/>
    <w:rsid w:val="005952C8"/>
    <w:rsid w:val="005967C7"/>
    <w:rsid w:val="00596886"/>
    <w:rsid w:val="005968C4"/>
    <w:rsid w:val="00596F25"/>
    <w:rsid w:val="0059716E"/>
    <w:rsid w:val="00597336"/>
    <w:rsid w:val="00597A3D"/>
    <w:rsid w:val="00597F50"/>
    <w:rsid w:val="00597FA0"/>
    <w:rsid w:val="005A031B"/>
    <w:rsid w:val="005A039C"/>
    <w:rsid w:val="005A079A"/>
    <w:rsid w:val="005A080B"/>
    <w:rsid w:val="005A0DB5"/>
    <w:rsid w:val="005A118F"/>
    <w:rsid w:val="005A1324"/>
    <w:rsid w:val="005A1629"/>
    <w:rsid w:val="005A1BAF"/>
    <w:rsid w:val="005A28C4"/>
    <w:rsid w:val="005A301B"/>
    <w:rsid w:val="005A3093"/>
    <w:rsid w:val="005A3166"/>
    <w:rsid w:val="005A3379"/>
    <w:rsid w:val="005A3548"/>
    <w:rsid w:val="005A3929"/>
    <w:rsid w:val="005A48DF"/>
    <w:rsid w:val="005A4A0A"/>
    <w:rsid w:val="005A4A8B"/>
    <w:rsid w:val="005A4F25"/>
    <w:rsid w:val="005A50DC"/>
    <w:rsid w:val="005A5117"/>
    <w:rsid w:val="005A54A8"/>
    <w:rsid w:val="005A56FF"/>
    <w:rsid w:val="005A573A"/>
    <w:rsid w:val="005A5D68"/>
    <w:rsid w:val="005A63BA"/>
    <w:rsid w:val="005A672B"/>
    <w:rsid w:val="005A68CD"/>
    <w:rsid w:val="005A6AB8"/>
    <w:rsid w:val="005A6D9B"/>
    <w:rsid w:val="005A6FFC"/>
    <w:rsid w:val="005A76C5"/>
    <w:rsid w:val="005A78FD"/>
    <w:rsid w:val="005B04EF"/>
    <w:rsid w:val="005B0CE8"/>
    <w:rsid w:val="005B0D02"/>
    <w:rsid w:val="005B0D38"/>
    <w:rsid w:val="005B0E51"/>
    <w:rsid w:val="005B1062"/>
    <w:rsid w:val="005B12F6"/>
    <w:rsid w:val="005B230B"/>
    <w:rsid w:val="005B27BD"/>
    <w:rsid w:val="005B2A94"/>
    <w:rsid w:val="005B2F04"/>
    <w:rsid w:val="005B31CA"/>
    <w:rsid w:val="005B35D7"/>
    <w:rsid w:val="005B379E"/>
    <w:rsid w:val="005B3A93"/>
    <w:rsid w:val="005B3D95"/>
    <w:rsid w:val="005B3EFD"/>
    <w:rsid w:val="005B445F"/>
    <w:rsid w:val="005B45E1"/>
    <w:rsid w:val="005B488F"/>
    <w:rsid w:val="005B49E7"/>
    <w:rsid w:val="005B4A03"/>
    <w:rsid w:val="005B4A6A"/>
    <w:rsid w:val="005B4EFC"/>
    <w:rsid w:val="005B4F4F"/>
    <w:rsid w:val="005B5628"/>
    <w:rsid w:val="005B5973"/>
    <w:rsid w:val="005B59B6"/>
    <w:rsid w:val="005B5A73"/>
    <w:rsid w:val="005B5AE8"/>
    <w:rsid w:val="005B5C88"/>
    <w:rsid w:val="005B5C8A"/>
    <w:rsid w:val="005B6048"/>
    <w:rsid w:val="005B6161"/>
    <w:rsid w:val="005B688B"/>
    <w:rsid w:val="005B6CF2"/>
    <w:rsid w:val="005B7039"/>
    <w:rsid w:val="005B726F"/>
    <w:rsid w:val="005B734B"/>
    <w:rsid w:val="005B7958"/>
    <w:rsid w:val="005B7E0F"/>
    <w:rsid w:val="005C0059"/>
    <w:rsid w:val="005C0068"/>
    <w:rsid w:val="005C01B2"/>
    <w:rsid w:val="005C07FB"/>
    <w:rsid w:val="005C0ACF"/>
    <w:rsid w:val="005C0AFF"/>
    <w:rsid w:val="005C0D6F"/>
    <w:rsid w:val="005C0F04"/>
    <w:rsid w:val="005C11B2"/>
    <w:rsid w:val="005C13F8"/>
    <w:rsid w:val="005C17C2"/>
    <w:rsid w:val="005C1D20"/>
    <w:rsid w:val="005C1F7E"/>
    <w:rsid w:val="005C1FDC"/>
    <w:rsid w:val="005C21DB"/>
    <w:rsid w:val="005C3168"/>
    <w:rsid w:val="005C3299"/>
    <w:rsid w:val="005C3657"/>
    <w:rsid w:val="005C3F3A"/>
    <w:rsid w:val="005C48B7"/>
    <w:rsid w:val="005C4DF4"/>
    <w:rsid w:val="005C4F77"/>
    <w:rsid w:val="005C5490"/>
    <w:rsid w:val="005C5894"/>
    <w:rsid w:val="005C5D98"/>
    <w:rsid w:val="005C5EBA"/>
    <w:rsid w:val="005C6135"/>
    <w:rsid w:val="005C63E8"/>
    <w:rsid w:val="005C683D"/>
    <w:rsid w:val="005C6881"/>
    <w:rsid w:val="005C7194"/>
    <w:rsid w:val="005C73CE"/>
    <w:rsid w:val="005C7527"/>
    <w:rsid w:val="005C7A90"/>
    <w:rsid w:val="005C7B8C"/>
    <w:rsid w:val="005C7FC7"/>
    <w:rsid w:val="005D087C"/>
    <w:rsid w:val="005D1AA9"/>
    <w:rsid w:val="005D1D7A"/>
    <w:rsid w:val="005D2504"/>
    <w:rsid w:val="005D272D"/>
    <w:rsid w:val="005D322A"/>
    <w:rsid w:val="005D336D"/>
    <w:rsid w:val="005D338D"/>
    <w:rsid w:val="005D34B3"/>
    <w:rsid w:val="005D390D"/>
    <w:rsid w:val="005D39CA"/>
    <w:rsid w:val="005D3C47"/>
    <w:rsid w:val="005D3E05"/>
    <w:rsid w:val="005D445D"/>
    <w:rsid w:val="005D4804"/>
    <w:rsid w:val="005D4961"/>
    <w:rsid w:val="005D49F9"/>
    <w:rsid w:val="005D4EDE"/>
    <w:rsid w:val="005D51EE"/>
    <w:rsid w:val="005D5346"/>
    <w:rsid w:val="005D5675"/>
    <w:rsid w:val="005D5703"/>
    <w:rsid w:val="005D57E9"/>
    <w:rsid w:val="005D6789"/>
    <w:rsid w:val="005D6887"/>
    <w:rsid w:val="005D68DF"/>
    <w:rsid w:val="005D6908"/>
    <w:rsid w:val="005D6AAD"/>
    <w:rsid w:val="005D6C2C"/>
    <w:rsid w:val="005D6E2E"/>
    <w:rsid w:val="005D7271"/>
    <w:rsid w:val="005D74FB"/>
    <w:rsid w:val="005D764C"/>
    <w:rsid w:val="005D7774"/>
    <w:rsid w:val="005E0052"/>
    <w:rsid w:val="005E0254"/>
    <w:rsid w:val="005E0883"/>
    <w:rsid w:val="005E0D11"/>
    <w:rsid w:val="005E0E09"/>
    <w:rsid w:val="005E16C3"/>
    <w:rsid w:val="005E17A8"/>
    <w:rsid w:val="005E1877"/>
    <w:rsid w:val="005E19CA"/>
    <w:rsid w:val="005E1FF0"/>
    <w:rsid w:val="005E2A72"/>
    <w:rsid w:val="005E357E"/>
    <w:rsid w:val="005E361A"/>
    <w:rsid w:val="005E3911"/>
    <w:rsid w:val="005E3DFA"/>
    <w:rsid w:val="005E3EC2"/>
    <w:rsid w:val="005E41EA"/>
    <w:rsid w:val="005E4803"/>
    <w:rsid w:val="005E48A5"/>
    <w:rsid w:val="005E4DBB"/>
    <w:rsid w:val="005E4DEF"/>
    <w:rsid w:val="005E51D7"/>
    <w:rsid w:val="005E529E"/>
    <w:rsid w:val="005E5425"/>
    <w:rsid w:val="005E55BC"/>
    <w:rsid w:val="005E587C"/>
    <w:rsid w:val="005E5E9B"/>
    <w:rsid w:val="005E6336"/>
    <w:rsid w:val="005E6B24"/>
    <w:rsid w:val="005E6BB7"/>
    <w:rsid w:val="005E70A6"/>
    <w:rsid w:val="005E71B4"/>
    <w:rsid w:val="005E781C"/>
    <w:rsid w:val="005E799D"/>
    <w:rsid w:val="005E7E8E"/>
    <w:rsid w:val="005E7F1C"/>
    <w:rsid w:val="005F00D1"/>
    <w:rsid w:val="005F00D4"/>
    <w:rsid w:val="005F02DF"/>
    <w:rsid w:val="005F0499"/>
    <w:rsid w:val="005F061A"/>
    <w:rsid w:val="005F0ADD"/>
    <w:rsid w:val="005F0AE9"/>
    <w:rsid w:val="005F0D10"/>
    <w:rsid w:val="005F1CB3"/>
    <w:rsid w:val="005F1D1A"/>
    <w:rsid w:val="005F1F03"/>
    <w:rsid w:val="005F25BD"/>
    <w:rsid w:val="005F2631"/>
    <w:rsid w:val="005F28EB"/>
    <w:rsid w:val="005F2E23"/>
    <w:rsid w:val="005F2F46"/>
    <w:rsid w:val="005F30B3"/>
    <w:rsid w:val="005F3151"/>
    <w:rsid w:val="005F3245"/>
    <w:rsid w:val="005F3401"/>
    <w:rsid w:val="005F3A75"/>
    <w:rsid w:val="005F41BE"/>
    <w:rsid w:val="005F4308"/>
    <w:rsid w:val="005F430A"/>
    <w:rsid w:val="005F449C"/>
    <w:rsid w:val="005F467A"/>
    <w:rsid w:val="005F46F0"/>
    <w:rsid w:val="005F46F2"/>
    <w:rsid w:val="005F4B3E"/>
    <w:rsid w:val="005F5212"/>
    <w:rsid w:val="005F5723"/>
    <w:rsid w:val="005F5DF7"/>
    <w:rsid w:val="005F5FB1"/>
    <w:rsid w:val="005F60C8"/>
    <w:rsid w:val="005F6280"/>
    <w:rsid w:val="005F6815"/>
    <w:rsid w:val="005F6CC5"/>
    <w:rsid w:val="005F6E81"/>
    <w:rsid w:val="005F732D"/>
    <w:rsid w:val="005F7686"/>
    <w:rsid w:val="005F78C4"/>
    <w:rsid w:val="006003B8"/>
    <w:rsid w:val="006008C2"/>
    <w:rsid w:val="00600E21"/>
    <w:rsid w:val="0060124A"/>
    <w:rsid w:val="00601750"/>
    <w:rsid w:val="00601BA3"/>
    <w:rsid w:val="00601C08"/>
    <w:rsid w:val="0060234A"/>
    <w:rsid w:val="00602554"/>
    <w:rsid w:val="00603479"/>
    <w:rsid w:val="00603714"/>
    <w:rsid w:val="006038AA"/>
    <w:rsid w:val="00603C8A"/>
    <w:rsid w:val="00603D6C"/>
    <w:rsid w:val="00603D93"/>
    <w:rsid w:val="00604093"/>
    <w:rsid w:val="00604220"/>
    <w:rsid w:val="006042F5"/>
    <w:rsid w:val="0060472C"/>
    <w:rsid w:val="0060480C"/>
    <w:rsid w:val="00604BA3"/>
    <w:rsid w:val="00604FD2"/>
    <w:rsid w:val="00605140"/>
    <w:rsid w:val="006051E6"/>
    <w:rsid w:val="006055C4"/>
    <w:rsid w:val="0060596D"/>
    <w:rsid w:val="00605C7A"/>
    <w:rsid w:val="00605DA9"/>
    <w:rsid w:val="006061E3"/>
    <w:rsid w:val="00606A59"/>
    <w:rsid w:val="006070BD"/>
    <w:rsid w:val="00607145"/>
    <w:rsid w:val="0060791A"/>
    <w:rsid w:val="00607DD4"/>
    <w:rsid w:val="00607DF0"/>
    <w:rsid w:val="00607E2C"/>
    <w:rsid w:val="006104A3"/>
    <w:rsid w:val="00610E98"/>
    <w:rsid w:val="0061106D"/>
    <w:rsid w:val="006113DE"/>
    <w:rsid w:val="006115A4"/>
    <w:rsid w:val="00611B61"/>
    <w:rsid w:val="0061217D"/>
    <w:rsid w:val="0061219A"/>
    <w:rsid w:val="00612BD2"/>
    <w:rsid w:val="006131D3"/>
    <w:rsid w:val="006131E2"/>
    <w:rsid w:val="00613607"/>
    <w:rsid w:val="006139A9"/>
    <w:rsid w:val="00613A56"/>
    <w:rsid w:val="00613CDA"/>
    <w:rsid w:val="00613FCD"/>
    <w:rsid w:val="00613FFD"/>
    <w:rsid w:val="0061408E"/>
    <w:rsid w:val="00614365"/>
    <w:rsid w:val="006146D9"/>
    <w:rsid w:val="00614994"/>
    <w:rsid w:val="00614EA1"/>
    <w:rsid w:val="00614EC4"/>
    <w:rsid w:val="0061511E"/>
    <w:rsid w:val="006152BD"/>
    <w:rsid w:val="0061561A"/>
    <w:rsid w:val="00615828"/>
    <w:rsid w:val="00615967"/>
    <w:rsid w:val="00615A04"/>
    <w:rsid w:val="0061666C"/>
    <w:rsid w:val="00616AF9"/>
    <w:rsid w:val="00616E08"/>
    <w:rsid w:val="00616E45"/>
    <w:rsid w:val="00617083"/>
    <w:rsid w:val="00617422"/>
    <w:rsid w:val="006175E5"/>
    <w:rsid w:val="00620405"/>
    <w:rsid w:val="00620419"/>
    <w:rsid w:val="00620AB5"/>
    <w:rsid w:val="00620E7F"/>
    <w:rsid w:val="0062136D"/>
    <w:rsid w:val="006217F6"/>
    <w:rsid w:val="00621CA7"/>
    <w:rsid w:val="00621D4A"/>
    <w:rsid w:val="00622818"/>
    <w:rsid w:val="00623ADB"/>
    <w:rsid w:val="00623CF3"/>
    <w:rsid w:val="0062453F"/>
    <w:rsid w:val="0062485C"/>
    <w:rsid w:val="006248C6"/>
    <w:rsid w:val="00624F35"/>
    <w:rsid w:val="0062504A"/>
    <w:rsid w:val="00625242"/>
    <w:rsid w:val="006258B6"/>
    <w:rsid w:val="00625946"/>
    <w:rsid w:val="00625B64"/>
    <w:rsid w:val="00625BBA"/>
    <w:rsid w:val="00625D32"/>
    <w:rsid w:val="00625F3C"/>
    <w:rsid w:val="00625FFB"/>
    <w:rsid w:val="0062625D"/>
    <w:rsid w:val="00626ADC"/>
    <w:rsid w:val="00626E86"/>
    <w:rsid w:val="00626EA1"/>
    <w:rsid w:val="0062701F"/>
    <w:rsid w:val="00627135"/>
    <w:rsid w:val="0062716C"/>
    <w:rsid w:val="00627389"/>
    <w:rsid w:val="006274FE"/>
    <w:rsid w:val="00627965"/>
    <w:rsid w:val="00630037"/>
    <w:rsid w:val="0063004F"/>
    <w:rsid w:val="00630222"/>
    <w:rsid w:val="00630376"/>
    <w:rsid w:val="0063058B"/>
    <w:rsid w:val="0063065D"/>
    <w:rsid w:val="006319AE"/>
    <w:rsid w:val="00631B4C"/>
    <w:rsid w:val="00631D02"/>
    <w:rsid w:val="00631FD8"/>
    <w:rsid w:val="006320BF"/>
    <w:rsid w:val="00632141"/>
    <w:rsid w:val="0063217D"/>
    <w:rsid w:val="006322C7"/>
    <w:rsid w:val="00632A0F"/>
    <w:rsid w:val="00632C03"/>
    <w:rsid w:val="00632CB0"/>
    <w:rsid w:val="00633471"/>
    <w:rsid w:val="00633644"/>
    <w:rsid w:val="00633C59"/>
    <w:rsid w:val="00633E24"/>
    <w:rsid w:val="0063429C"/>
    <w:rsid w:val="006344A5"/>
    <w:rsid w:val="00634670"/>
    <w:rsid w:val="00634719"/>
    <w:rsid w:val="006353C0"/>
    <w:rsid w:val="00635867"/>
    <w:rsid w:val="0063594B"/>
    <w:rsid w:val="00635E29"/>
    <w:rsid w:val="00636270"/>
    <w:rsid w:val="00636A2D"/>
    <w:rsid w:val="00636E3F"/>
    <w:rsid w:val="0063715F"/>
    <w:rsid w:val="0063722D"/>
    <w:rsid w:val="00637297"/>
    <w:rsid w:val="00637CF0"/>
    <w:rsid w:val="00640180"/>
    <w:rsid w:val="006401B3"/>
    <w:rsid w:val="00640E2E"/>
    <w:rsid w:val="006418DE"/>
    <w:rsid w:val="00641B6B"/>
    <w:rsid w:val="00641ECD"/>
    <w:rsid w:val="00641F0B"/>
    <w:rsid w:val="00642DF7"/>
    <w:rsid w:val="00643549"/>
    <w:rsid w:val="0064363E"/>
    <w:rsid w:val="00643957"/>
    <w:rsid w:val="00643B99"/>
    <w:rsid w:val="00644523"/>
    <w:rsid w:val="0064460B"/>
    <w:rsid w:val="006446E3"/>
    <w:rsid w:val="0064471E"/>
    <w:rsid w:val="00644CC9"/>
    <w:rsid w:val="00645D5A"/>
    <w:rsid w:val="00646352"/>
    <w:rsid w:val="00646B9F"/>
    <w:rsid w:val="00647215"/>
    <w:rsid w:val="006472DA"/>
    <w:rsid w:val="006474B8"/>
    <w:rsid w:val="00647807"/>
    <w:rsid w:val="006501D6"/>
    <w:rsid w:val="00650BDC"/>
    <w:rsid w:val="006519D0"/>
    <w:rsid w:val="0065243D"/>
    <w:rsid w:val="00652531"/>
    <w:rsid w:val="006530E8"/>
    <w:rsid w:val="00653308"/>
    <w:rsid w:val="00653532"/>
    <w:rsid w:val="00653B2A"/>
    <w:rsid w:val="00653D0B"/>
    <w:rsid w:val="00653F49"/>
    <w:rsid w:val="00654575"/>
    <w:rsid w:val="00654AC0"/>
    <w:rsid w:val="00655107"/>
    <w:rsid w:val="006551AF"/>
    <w:rsid w:val="0065575F"/>
    <w:rsid w:val="006558ED"/>
    <w:rsid w:val="00655B95"/>
    <w:rsid w:val="0065673D"/>
    <w:rsid w:val="006567CB"/>
    <w:rsid w:val="006569C0"/>
    <w:rsid w:val="006569CB"/>
    <w:rsid w:val="00657AD4"/>
    <w:rsid w:val="0066041F"/>
    <w:rsid w:val="00660598"/>
    <w:rsid w:val="00660636"/>
    <w:rsid w:val="006606C3"/>
    <w:rsid w:val="00660867"/>
    <w:rsid w:val="00660C65"/>
    <w:rsid w:val="00660CC4"/>
    <w:rsid w:val="006612A3"/>
    <w:rsid w:val="0066169C"/>
    <w:rsid w:val="0066191F"/>
    <w:rsid w:val="00661DA9"/>
    <w:rsid w:val="0066238C"/>
    <w:rsid w:val="006625DE"/>
    <w:rsid w:val="00662A45"/>
    <w:rsid w:val="00662AAD"/>
    <w:rsid w:val="00663B65"/>
    <w:rsid w:val="00663C18"/>
    <w:rsid w:val="00663CE2"/>
    <w:rsid w:val="00663DFB"/>
    <w:rsid w:val="00664168"/>
    <w:rsid w:val="00664422"/>
    <w:rsid w:val="0066490C"/>
    <w:rsid w:val="00664F1E"/>
    <w:rsid w:val="00665294"/>
    <w:rsid w:val="00665567"/>
    <w:rsid w:val="006657EB"/>
    <w:rsid w:val="00665A9E"/>
    <w:rsid w:val="00665C23"/>
    <w:rsid w:val="00665EB8"/>
    <w:rsid w:val="00665FE0"/>
    <w:rsid w:val="006667BA"/>
    <w:rsid w:val="00666835"/>
    <w:rsid w:val="00666EA5"/>
    <w:rsid w:val="00667466"/>
    <w:rsid w:val="00667793"/>
    <w:rsid w:val="006678C5"/>
    <w:rsid w:val="006678EC"/>
    <w:rsid w:val="00667B9B"/>
    <w:rsid w:val="00667D02"/>
    <w:rsid w:val="00667F6F"/>
    <w:rsid w:val="00670535"/>
    <w:rsid w:val="0067080B"/>
    <w:rsid w:val="00670835"/>
    <w:rsid w:val="00670A5A"/>
    <w:rsid w:val="0067134C"/>
    <w:rsid w:val="00671416"/>
    <w:rsid w:val="0067146E"/>
    <w:rsid w:val="006718E7"/>
    <w:rsid w:val="00671901"/>
    <w:rsid w:val="00671E1D"/>
    <w:rsid w:val="00671E2C"/>
    <w:rsid w:val="00671FEA"/>
    <w:rsid w:val="006721EB"/>
    <w:rsid w:val="006723EC"/>
    <w:rsid w:val="00672434"/>
    <w:rsid w:val="006724F6"/>
    <w:rsid w:val="00672862"/>
    <w:rsid w:val="00672CE1"/>
    <w:rsid w:val="0067319F"/>
    <w:rsid w:val="006734D3"/>
    <w:rsid w:val="00673889"/>
    <w:rsid w:val="00673DB5"/>
    <w:rsid w:val="0067494E"/>
    <w:rsid w:val="00674B32"/>
    <w:rsid w:val="00674ED0"/>
    <w:rsid w:val="00675443"/>
    <w:rsid w:val="006756C9"/>
    <w:rsid w:val="00675939"/>
    <w:rsid w:val="00675AE1"/>
    <w:rsid w:val="00675C77"/>
    <w:rsid w:val="00676448"/>
    <w:rsid w:val="006767E9"/>
    <w:rsid w:val="00676D7B"/>
    <w:rsid w:val="00676F2F"/>
    <w:rsid w:val="00677E94"/>
    <w:rsid w:val="006808B5"/>
    <w:rsid w:val="00680965"/>
    <w:rsid w:val="00680F2A"/>
    <w:rsid w:val="00680F89"/>
    <w:rsid w:val="00681177"/>
    <w:rsid w:val="00681EFF"/>
    <w:rsid w:val="00682193"/>
    <w:rsid w:val="00682319"/>
    <w:rsid w:val="006826EC"/>
    <w:rsid w:val="00682875"/>
    <w:rsid w:val="00683BB2"/>
    <w:rsid w:val="00683C8E"/>
    <w:rsid w:val="00683D69"/>
    <w:rsid w:val="00684159"/>
    <w:rsid w:val="0068485A"/>
    <w:rsid w:val="0068509B"/>
    <w:rsid w:val="00685202"/>
    <w:rsid w:val="006854FF"/>
    <w:rsid w:val="00685645"/>
    <w:rsid w:val="00685731"/>
    <w:rsid w:val="00685B24"/>
    <w:rsid w:val="00685EB9"/>
    <w:rsid w:val="006864CD"/>
    <w:rsid w:val="00686683"/>
    <w:rsid w:val="00686C96"/>
    <w:rsid w:val="00686E1C"/>
    <w:rsid w:val="00687E44"/>
    <w:rsid w:val="00687F25"/>
    <w:rsid w:val="0069027C"/>
    <w:rsid w:val="0069029A"/>
    <w:rsid w:val="00690421"/>
    <w:rsid w:val="00690429"/>
    <w:rsid w:val="00690682"/>
    <w:rsid w:val="00690BA0"/>
    <w:rsid w:val="00690E77"/>
    <w:rsid w:val="006911DD"/>
    <w:rsid w:val="006916C1"/>
    <w:rsid w:val="00691A53"/>
    <w:rsid w:val="00691D75"/>
    <w:rsid w:val="00691E79"/>
    <w:rsid w:val="00691F11"/>
    <w:rsid w:val="006922D1"/>
    <w:rsid w:val="006923EC"/>
    <w:rsid w:val="0069310A"/>
    <w:rsid w:val="00693300"/>
    <w:rsid w:val="00693645"/>
    <w:rsid w:val="00693C83"/>
    <w:rsid w:val="00693FCA"/>
    <w:rsid w:val="00694090"/>
    <w:rsid w:val="006945D5"/>
    <w:rsid w:val="00694721"/>
    <w:rsid w:val="0069482D"/>
    <w:rsid w:val="00694A78"/>
    <w:rsid w:val="00694E18"/>
    <w:rsid w:val="00695019"/>
    <w:rsid w:val="00695357"/>
    <w:rsid w:val="006956AF"/>
    <w:rsid w:val="00696F85"/>
    <w:rsid w:val="00697917"/>
    <w:rsid w:val="006A000B"/>
    <w:rsid w:val="006A014D"/>
    <w:rsid w:val="006A02D0"/>
    <w:rsid w:val="006A0487"/>
    <w:rsid w:val="006A048F"/>
    <w:rsid w:val="006A0D2A"/>
    <w:rsid w:val="006A1960"/>
    <w:rsid w:val="006A19EF"/>
    <w:rsid w:val="006A1CA3"/>
    <w:rsid w:val="006A1F2C"/>
    <w:rsid w:val="006A1FD2"/>
    <w:rsid w:val="006A2222"/>
    <w:rsid w:val="006A2A31"/>
    <w:rsid w:val="006A2DE2"/>
    <w:rsid w:val="006A37B7"/>
    <w:rsid w:val="006A3893"/>
    <w:rsid w:val="006A4303"/>
    <w:rsid w:val="006A4514"/>
    <w:rsid w:val="006A4A89"/>
    <w:rsid w:val="006A4D46"/>
    <w:rsid w:val="006A4D8F"/>
    <w:rsid w:val="006A515C"/>
    <w:rsid w:val="006A51CB"/>
    <w:rsid w:val="006A6470"/>
    <w:rsid w:val="006A6487"/>
    <w:rsid w:val="006A6511"/>
    <w:rsid w:val="006A7174"/>
    <w:rsid w:val="006A7377"/>
    <w:rsid w:val="006A7663"/>
    <w:rsid w:val="006A77DF"/>
    <w:rsid w:val="006A78D9"/>
    <w:rsid w:val="006B028C"/>
    <w:rsid w:val="006B0331"/>
    <w:rsid w:val="006B0392"/>
    <w:rsid w:val="006B0915"/>
    <w:rsid w:val="006B0A10"/>
    <w:rsid w:val="006B0A3B"/>
    <w:rsid w:val="006B1565"/>
    <w:rsid w:val="006B15D7"/>
    <w:rsid w:val="006B17BD"/>
    <w:rsid w:val="006B192A"/>
    <w:rsid w:val="006B193E"/>
    <w:rsid w:val="006B1D30"/>
    <w:rsid w:val="006B1DFC"/>
    <w:rsid w:val="006B1F8A"/>
    <w:rsid w:val="006B22EC"/>
    <w:rsid w:val="006B23E9"/>
    <w:rsid w:val="006B2CA5"/>
    <w:rsid w:val="006B310B"/>
    <w:rsid w:val="006B323F"/>
    <w:rsid w:val="006B3995"/>
    <w:rsid w:val="006B3AF3"/>
    <w:rsid w:val="006B3EAE"/>
    <w:rsid w:val="006B463E"/>
    <w:rsid w:val="006B4A5A"/>
    <w:rsid w:val="006B4C05"/>
    <w:rsid w:val="006B4D2E"/>
    <w:rsid w:val="006B4E31"/>
    <w:rsid w:val="006B57CE"/>
    <w:rsid w:val="006B5B6E"/>
    <w:rsid w:val="006B6362"/>
    <w:rsid w:val="006B69EB"/>
    <w:rsid w:val="006B6B09"/>
    <w:rsid w:val="006B6B62"/>
    <w:rsid w:val="006B6C6C"/>
    <w:rsid w:val="006B6DA3"/>
    <w:rsid w:val="006B6E3B"/>
    <w:rsid w:val="006B6E43"/>
    <w:rsid w:val="006B6E8B"/>
    <w:rsid w:val="006B745F"/>
    <w:rsid w:val="006B7AED"/>
    <w:rsid w:val="006B7DA5"/>
    <w:rsid w:val="006C01AA"/>
    <w:rsid w:val="006C023B"/>
    <w:rsid w:val="006C062F"/>
    <w:rsid w:val="006C0DDD"/>
    <w:rsid w:val="006C0F10"/>
    <w:rsid w:val="006C0F47"/>
    <w:rsid w:val="006C1002"/>
    <w:rsid w:val="006C1218"/>
    <w:rsid w:val="006C1414"/>
    <w:rsid w:val="006C18B4"/>
    <w:rsid w:val="006C1ABC"/>
    <w:rsid w:val="006C1D7B"/>
    <w:rsid w:val="006C1E06"/>
    <w:rsid w:val="006C1F03"/>
    <w:rsid w:val="006C2093"/>
    <w:rsid w:val="006C21F0"/>
    <w:rsid w:val="006C329E"/>
    <w:rsid w:val="006C3399"/>
    <w:rsid w:val="006C3520"/>
    <w:rsid w:val="006C3787"/>
    <w:rsid w:val="006C37C2"/>
    <w:rsid w:val="006C3965"/>
    <w:rsid w:val="006C4076"/>
    <w:rsid w:val="006C448E"/>
    <w:rsid w:val="006C47EA"/>
    <w:rsid w:val="006C4A98"/>
    <w:rsid w:val="006C4EAC"/>
    <w:rsid w:val="006C4FBE"/>
    <w:rsid w:val="006C5286"/>
    <w:rsid w:val="006C5951"/>
    <w:rsid w:val="006C5A87"/>
    <w:rsid w:val="006C60FD"/>
    <w:rsid w:val="006C66B8"/>
    <w:rsid w:val="006C6884"/>
    <w:rsid w:val="006C708B"/>
    <w:rsid w:val="006C7729"/>
    <w:rsid w:val="006C780B"/>
    <w:rsid w:val="006C7C85"/>
    <w:rsid w:val="006D05DA"/>
    <w:rsid w:val="006D0D9F"/>
    <w:rsid w:val="006D10EF"/>
    <w:rsid w:val="006D1587"/>
    <w:rsid w:val="006D164A"/>
    <w:rsid w:val="006D1915"/>
    <w:rsid w:val="006D1C44"/>
    <w:rsid w:val="006D1CD1"/>
    <w:rsid w:val="006D1E75"/>
    <w:rsid w:val="006D1FC3"/>
    <w:rsid w:val="006D209E"/>
    <w:rsid w:val="006D216E"/>
    <w:rsid w:val="006D23BD"/>
    <w:rsid w:val="006D26E9"/>
    <w:rsid w:val="006D2CA6"/>
    <w:rsid w:val="006D36C1"/>
    <w:rsid w:val="006D3967"/>
    <w:rsid w:val="006D3E3C"/>
    <w:rsid w:val="006D4627"/>
    <w:rsid w:val="006D46A7"/>
    <w:rsid w:val="006D4BC1"/>
    <w:rsid w:val="006D51AE"/>
    <w:rsid w:val="006D582A"/>
    <w:rsid w:val="006D5B5B"/>
    <w:rsid w:val="006D5C15"/>
    <w:rsid w:val="006D5C5D"/>
    <w:rsid w:val="006D5D32"/>
    <w:rsid w:val="006D5E74"/>
    <w:rsid w:val="006D5EC7"/>
    <w:rsid w:val="006D5FD6"/>
    <w:rsid w:val="006D6363"/>
    <w:rsid w:val="006D67B9"/>
    <w:rsid w:val="006D68D3"/>
    <w:rsid w:val="006D6DA3"/>
    <w:rsid w:val="006D7402"/>
    <w:rsid w:val="006D76DD"/>
    <w:rsid w:val="006D7FFA"/>
    <w:rsid w:val="006E01AD"/>
    <w:rsid w:val="006E01D5"/>
    <w:rsid w:val="006E01ED"/>
    <w:rsid w:val="006E0487"/>
    <w:rsid w:val="006E063E"/>
    <w:rsid w:val="006E066B"/>
    <w:rsid w:val="006E06A1"/>
    <w:rsid w:val="006E0CC6"/>
    <w:rsid w:val="006E0E70"/>
    <w:rsid w:val="006E15E8"/>
    <w:rsid w:val="006E1628"/>
    <w:rsid w:val="006E1C2B"/>
    <w:rsid w:val="006E1CB1"/>
    <w:rsid w:val="006E1D2C"/>
    <w:rsid w:val="006E1F42"/>
    <w:rsid w:val="006E2147"/>
    <w:rsid w:val="006E21F2"/>
    <w:rsid w:val="006E2392"/>
    <w:rsid w:val="006E27DD"/>
    <w:rsid w:val="006E2932"/>
    <w:rsid w:val="006E349F"/>
    <w:rsid w:val="006E402B"/>
    <w:rsid w:val="006E4180"/>
    <w:rsid w:val="006E4240"/>
    <w:rsid w:val="006E43D7"/>
    <w:rsid w:val="006E43EF"/>
    <w:rsid w:val="006E446E"/>
    <w:rsid w:val="006E4A44"/>
    <w:rsid w:val="006E4B12"/>
    <w:rsid w:val="006E4E89"/>
    <w:rsid w:val="006E6013"/>
    <w:rsid w:val="006E643F"/>
    <w:rsid w:val="006E67AB"/>
    <w:rsid w:val="006E69AA"/>
    <w:rsid w:val="006E6E3F"/>
    <w:rsid w:val="006E7B74"/>
    <w:rsid w:val="006F04B0"/>
    <w:rsid w:val="006F0C60"/>
    <w:rsid w:val="006F11D5"/>
    <w:rsid w:val="006F185E"/>
    <w:rsid w:val="006F1D3A"/>
    <w:rsid w:val="006F2675"/>
    <w:rsid w:val="006F29AA"/>
    <w:rsid w:val="006F2B28"/>
    <w:rsid w:val="006F2CAB"/>
    <w:rsid w:val="006F2FEB"/>
    <w:rsid w:val="006F325F"/>
    <w:rsid w:val="006F351F"/>
    <w:rsid w:val="006F36DA"/>
    <w:rsid w:val="006F396D"/>
    <w:rsid w:val="006F3FC5"/>
    <w:rsid w:val="006F4235"/>
    <w:rsid w:val="006F423A"/>
    <w:rsid w:val="006F43FB"/>
    <w:rsid w:val="006F4812"/>
    <w:rsid w:val="006F4ACD"/>
    <w:rsid w:val="006F4DCD"/>
    <w:rsid w:val="006F519F"/>
    <w:rsid w:val="006F5B77"/>
    <w:rsid w:val="006F60A3"/>
    <w:rsid w:val="006F60E5"/>
    <w:rsid w:val="006F690D"/>
    <w:rsid w:val="006F6D2C"/>
    <w:rsid w:val="006F7C33"/>
    <w:rsid w:val="00700037"/>
    <w:rsid w:val="007002D8"/>
    <w:rsid w:val="007003D1"/>
    <w:rsid w:val="00700BFC"/>
    <w:rsid w:val="007011FD"/>
    <w:rsid w:val="007014F9"/>
    <w:rsid w:val="007019A9"/>
    <w:rsid w:val="00701D1A"/>
    <w:rsid w:val="00701DF2"/>
    <w:rsid w:val="00701E79"/>
    <w:rsid w:val="00701FBF"/>
    <w:rsid w:val="007020B5"/>
    <w:rsid w:val="00702209"/>
    <w:rsid w:val="007023ED"/>
    <w:rsid w:val="0070258B"/>
    <w:rsid w:val="0070259C"/>
    <w:rsid w:val="007029E1"/>
    <w:rsid w:val="00702A58"/>
    <w:rsid w:val="00702ABF"/>
    <w:rsid w:val="00702B43"/>
    <w:rsid w:val="00702B9C"/>
    <w:rsid w:val="00702E38"/>
    <w:rsid w:val="00703151"/>
    <w:rsid w:val="00703916"/>
    <w:rsid w:val="00703E5F"/>
    <w:rsid w:val="007042C8"/>
    <w:rsid w:val="00704892"/>
    <w:rsid w:val="00704B8B"/>
    <w:rsid w:val="00704E13"/>
    <w:rsid w:val="00704E62"/>
    <w:rsid w:val="0070532B"/>
    <w:rsid w:val="00705874"/>
    <w:rsid w:val="00705B46"/>
    <w:rsid w:val="00705DEF"/>
    <w:rsid w:val="00706BF4"/>
    <w:rsid w:val="00707159"/>
    <w:rsid w:val="0070727A"/>
    <w:rsid w:val="00707356"/>
    <w:rsid w:val="007105C3"/>
    <w:rsid w:val="007113D0"/>
    <w:rsid w:val="00711791"/>
    <w:rsid w:val="00711B06"/>
    <w:rsid w:val="00712072"/>
    <w:rsid w:val="007121A3"/>
    <w:rsid w:val="0071225A"/>
    <w:rsid w:val="007124FC"/>
    <w:rsid w:val="00712765"/>
    <w:rsid w:val="007127FB"/>
    <w:rsid w:val="00712C61"/>
    <w:rsid w:val="00712CDD"/>
    <w:rsid w:val="00712DFD"/>
    <w:rsid w:val="00712E9A"/>
    <w:rsid w:val="00712FEE"/>
    <w:rsid w:val="007136BA"/>
    <w:rsid w:val="007141B6"/>
    <w:rsid w:val="0071477D"/>
    <w:rsid w:val="0071490F"/>
    <w:rsid w:val="00715219"/>
    <w:rsid w:val="00715578"/>
    <w:rsid w:val="007156C4"/>
    <w:rsid w:val="007158BE"/>
    <w:rsid w:val="007158D4"/>
    <w:rsid w:val="00715A25"/>
    <w:rsid w:val="00715AAB"/>
    <w:rsid w:val="00715C44"/>
    <w:rsid w:val="0071661D"/>
    <w:rsid w:val="007167E3"/>
    <w:rsid w:val="007169D9"/>
    <w:rsid w:val="00716FD8"/>
    <w:rsid w:val="00717209"/>
    <w:rsid w:val="007173AA"/>
    <w:rsid w:val="0071746E"/>
    <w:rsid w:val="00717541"/>
    <w:rsid w:val="007175CD"/>
    <w:rsid w:val="0071786E"/>
    <w:rsid w:val="00717D6D"/>
    <w:rsid w:val="00717DCC"/>
    <w:rsid w:val="0072013D"/>
    <w:rsid w:val="0072075F"/>
    <w:rsid w:val="00720962"/>
    <w:rsid w:val="00720E94"/>
    <w:rsid w:val="00720F9C"/>
    <w:rsid w:val="0072139C"/>
    <w:rsid w:val="00721417"/>
    <w:rsid w:val="00721518"/>
    <w:rsid w:val="007215B9"/>
    <w:rsid w:val="0072194F"/>
    <w:rsid w:val="007219BB"/>
    <w:rsid w:val="00721A54"/>
    <w:rsid w:val="00721F64"/>
    <w:rsid w:val="00722019"/>
    <w:rsid w:val="00722260"/>
    <w:rsid w:val="007223B1"/>
    <w:rsid w:val="007225D7"/>
    <w:rsid w:val="007225EE"/>
    <w:rsid w:val="00722862"/>
    <w:rsid w:val="00722F1D"/>
    <w:rsid w:val="00723687"/>
    <w:rsid w:val="00723751"/>
    <w:rsid w:val="00723A2F"/>
    <w:rsid w:val="00723A48"/>
    <w:rsid w:val="00723B13"/>
    <w:rsid w:val="00723B9C"/>
    <w:rsid w:val="00723C07"/>
    <w:rsid w:val="00724785"/>
    <w:rsid w:val="007247F3"/>
    <w:rsid w:val="00725212"/>
    <w:rsid w:val="007252AC"/>
    <w:rsid w:val="00725567"/>
    <w:rsid w:val="007257B8"/>
    <w:rsid w:val="00725AA0"/>
    <w:rsid w:val="00725D1B"/>
    <w:rsid w:val="0072695F"/>
    <w:rsid w:val="00726B10"/>
    <w:rsid w:val="00726DEC"/>
    <w:rsid w:val="00726FCE"/>
    <w:rsid w:val="0072749D"/>
    <w:rsid w:val="007279E4"/>
    <w:rsid w:val="00727B6D"/>
    <w:rsid w:val="00727E3F"/>
    <w:rsid w:val="0073028A"/>
    <w:rsid w:val="00730598"/>
    <w:rsid w:val="00730839"/>
    <w:rsid w:val="00730C6B"/>
    <w:rsid w:val="00731088"/>
    <w:rsid w:val="007313DB"/>
    <w:rsid w:val="00731451"/>
    <w:rsid w:val="007315C6"/>
    <w:rsid w:val="007318EB"/>
    <w:rsid w:val="00732016"/>
    <w:rsid w:val="0073227D"/>
    <w:rsid w:val="007322A9"/>
    <w:rsid w:val="0073230D"/>
    <w:rsid w:val="00732743"/>
    <w:rsid w:val="00732938"/>
    <w:rsid w:val="0073297F"/>
    <w:rsid w:val="007329DE"/>
    <w:rsid w:val="007332D8"/>
    <w:rsid w:val="007335EC"/>
    <w:rsid w:val="0073385D"/>
    <w:rsid w:val="007340F2"/>
    <w:rsid w:val="007345CE"/>
    <w:rsid w:val="0073484A"/>
    <w:rsid w:val="0073491B"/>
    <w:rsid w:val="00734CDE"/>
    <w:rsid w:val="0073500B"/>
    <w:rsid w:val="0073532C"/>
    <w:rsid w:val="00735D78"/>
    <w:rsid w:val="00735EB2"/>
    <w:rsid w:val="00735EFF"/>
    <w:rsid w:val="00735F8D"/>
    <w:rsid w:val="00735FCB"/>
    <w:rsid w:val="0073618D"/>
    <w:rsid w:val="00736860"/>
    <w:rsid w:val="00736ADB"/>
    <w:rsid w:val="00736CB8"/>
    <w:rsid w:val="00736EF1"/>
    <w:rsid w:val="0073709E"/>
    <w:rsid w:val="007373FF"/>
    <w:rsid w:val="007374AD"/>
    <w:rsid w:val="007378D8"/>
    <w:rsid w:val="007378F6"/>
    <w:rsid w:val="00737BCA"/>
    <w:rsid w:val="007401B4"/>
    <w:rsid w:val="00740297"/>
    <w:rsid w:val="0074051C"/>
    <w:rsid w:val="007409D7"/>
    <w:rsid w:val="00740C61"/>
    <w:rsid w:val="00740D36"/>
    <w:rsid w:val="007413DC"/>
    <w:rsid w:val="007418F5"/>
    <w:rsid w:val="007419E4"/>
    <w:rsid w:val="00742BFA"/>
    <w:rsid w:val="00742FF3"/>
    <w:rsid w:val="0074332C"/>
    <w:rsid w:val="00743346"/>
    <w:rsid w:val="0074350A"/>
    <w:rsid w:val="0074362D"/>
    <w:rsid w:val="00743B9D"/>
    <w:rsid w:val="00743D3A"/>
    <w:rsid w:val="00743D43"/>
    <w:rsid w:val="00743DB3"/>
    <w:rsid w:val="00743F2C"/>
    <w:rsid w:val="007441A0"/>
    <w:rsid w:val="007441C1"/>
    <w:rsid w:val="00744301"/>
    <w:rsid w:val="00744335"/>
    <w:rsid w:val="00744544"/>
    <w:rsid w:val="007447CC"/>
    <w:rsid w:val="00744BEA"/>
    <w:rsid w:val="00744FEB"/>
    <w:rsid w:val="0074563E"/>
    <w:rsid w:val="00745786"/>
    <w:rsid w:val="00745D46"/>
    <w:rsid w:val="00746105"/>
    <w:rsid w:val="00746B85"/>
    <w:rsid w:val="0074743D"/>
    <w:rsid w:val="0074744F"/>
    <w:rsid w:val="007478FB"/>
    <w:rsid w:val="00747DBB"/>
    <w:rsid w:val="00747EFA"/>
    <w:rsid w:val="00747EFE"/>
    <w:rsid w:val="0075010E"/>
    <w:rsid w:val="00750129"/>
    <w:rsid w:val="00750209"/>
    <w:rsid w:val="0075074A"/>
    <w:rsid w:val="007507CB"/>
    <w:rsid w:val="00750A08"/>
    <w:rsid w:val="0075117F"/>
    <w:rsid w:val="007514A7"/>
    <w:rsid w:val="00751740"/>
    <w:rsid w:val="00751748"/>
    <w:rsid w:val="0075185F"/>
    <w:rsid w:val="007519F7"/>
    <w:rsid w:val="00752358"/>
    <w:rsid w:val="00752373"/>
    <w:rsid w:val="00752842"/>
    <w:rsid w:val="00752BF5"/>
    <w:rsid w:val="0075342C"/>
    <w:rsid w:val="00753A0A"/>
    <w:rsid w:val="00753AF3"/>
    <w:rsid w:val="00753FEA"/>
    <w:rsid w:val="0075422C"/>
    <w:rsid w:val="00754489"/>
    <w:rsid w:val="00754527"/>
    <w:rsid w:val="00754626"/>
    <w:rsid w:val="007548E4"/>
    <w:rsid w:val="00754A87"/>
    <w:rsid w:val="00754B18"/>
    <w:rsid w:val="00754BD0"/>
    <w:rsid w:val="00754DE9"/>
    <w:rsid w:val="007553E4"/>
    <w:rsid w:val="007555EC"/>
    <w:rsid w:val="007557EF"/>
    <w:rsid w:val="00755BE6"/>
    <w:rsid w:val="0075691D"/>
    <w:rsid w:val="00756B41"/>
    <w:rsid w:val="00756E21"/>
    <w:rsid w:val="0075779C"/>
    <w:rsid w:val="00757AEB"/>
    <w:rsid w:val="0076009F"/>
    <w:rsid w:val="00760B40"/>
    <w:rsid w:val="00760C45"/>
    <w:rsid w:val="00760EA0"/>
    <w:rsid w:val="00760ED3"/>
    <w:rsid w:val="00761071"/>
    <w:rsid w:val="0076133F"/>
    <w:rsid w:val="007618B6"/>
    <w:rsid w:val="007618DE"/>
    <w:rsid w:val="00761A81"/>
    <w:rsid w:val="00761EB3"/>
    <w:rsid w:val="007621AE"/>
    <w:rsid w:val="00762302"/>
    <w:rsid w:val="00762671"/>
    <w:rsid w:val="00762A39"/>
    <w:rsid w:val="00762E48"/>
    <w:rsid w:val="007632BE"/>
    <w:rsid w:val="00763348"/>
    <w:rsid w:val="007634FE"/>
    <w:rsid w:val="007637F7"/>
    <w:rsid w:val="00763CF5"/>
    <w:rsid w:val="0076462F"/>
    <w:rsid w:val="00765225"/>
    <w:rsid w:val="00765CD2"/>
    <w:rsid w:val="007662A1"/>
    <w:rsid w:val="007662C2"/>
    <w:rsid w:val="00766459"/>
    <w:rsid w:val="00766E03"/>
    <w:rsid w:val="00766F68"/>
    <w:rsid w:val="00767047"/>
    <w:rsid w:val="00767079"/>
    <w:rsid w:val="007674D7"/>
    <w:rsid w:val="00767757"/>
    <w:rsid w:val="00767D07"/>
    <w:rsid w:val="00767DBD"/>
    <w:rsid w:val="00770023"/>
    <w:rsid w:val="007700D3"/>
    <w:rsid w:val="00770151"/>
    <w:rsid w:val="00771374"/>
    <w:rsid w:val="00771536"/>
    <w:rsid w:val="00771AC7"/>
    <w:rsid w:val="00771D72"/>
    <w:rsid w:val="00772B9A"/>
    <w:rsid w:val="00772DDA"/>
    <w:rsid w:val="007736AA"/>
    <w:rsid w:val="00773DFD"/>
    <w:rsid w:val="0077436C"/>
    <w:rsid w:val="007745EC"/>
    <w:rsid w:val="00774A64"/>
    <w:rsid w:val="00775243"/>
    <w:rsid w:val="007752C5"/>
    <w:rsid w:val="007752F5"/>
    <w:rsid w:val="0077573D"/>
    <w:rsid w:val="00775BE6"/>
    <w:rsid w:val="0077610F"/>
    <w:rsid w:val="00776382"/>
    <w:rsid w:val="00776477"/>
    <w:rsid w:val="0077698A"/>
    <w:rsid w:val="00776DA3"/>
    <w:rsid w:val="007770FD"/>
    <w:rsid w:val="0077748F"/>
    <w:rsid w:val="007776DE"/>
    <w:rsid w:val="00777B08"/>
    <w:rsid w:val="00777B0A"/>
    <w:rsid w:val="00777C10"/>
    <w:rsid w:val="0078051A"/>
    <w:rsid w:val="00780689"/>
    <w:rsid w:val="0078070A"/>
    <w:rsid w:val="007807B2"/>
    <w:rsid w:val="00780E14"/>
    <w:rsid w:val="00780E88"/>
    <w:rsid w:val="007810D3"/>
    <w:rsid w:val="007819D4"/>
    <w:rsid w:val="00781C43"/>
    <w:rsid w:val="00781C71"/>
    <w:rsid w:val="00781CB1"/>
    <w:rsid w:val="00781F95"/>
    <w:rsid w:val="00782333"/>
    <w:rsid w:val="00782E0F"/>
    <w:rsid w:val="00782F35"/>
    <w:rsid w:val="007831A2"/>
    <w:rsid w:val="00783250"/>
    <w:rsid w:val="00783537"/>
    <w:rsid w:val="0078369D"/>
    <w:rsid w:val="0078369F"/>
    <w:rsid w:val="007839FC"/>
    <w:rsid w:val="00783EA6"/>
    <w:rsid w:val="007842F6"/>
    <w:rsid w:val="007844DD"/>
    <w:rsid w:val="0078456A"/>
    <w:rsid w:val="007847AC"/>
    <w:rsid w:val="00784ECF"/>
    <w:rsid w:val="00785551"/>
    <w:rsid w:val="00785669"/>
    <w:rsid w:val="00785C6C"/>
    <w:rsid w:val="00785CAE"/>
    <w:rsid w:val="00785DD3"/>
    <w:rsid w:val="0078606B"/>
    <w:rsid w:val="007861CB"/>
    <w:rsid w:val="00787182"/>
    <w:rsid w:val="00787397"/>
    <w:rsid w:val="007873EF"/>
    <w:rsid w:val="00790A3F"/>
    <w:rsid w:val="00790D05"/>
    <w:rsid w:val="00790EEC"/>
    <w:rsid w:val="007915B8"/>
    <w:rsid w:val="00791767"/>
    <w:rsid w:val="00791CDA"/>
    <w:rsid w:val="00791F41"/>
    <w:rsid w:val="007920FC"/>
    <w:rsid w:val="00792108"/>
    <w:rsid w:val="00792755"/>
    <w:rsid w:val="0079291A"/>
    <w:rsid w:val="00792921"/>
    <w:rsid w:val="00792FE7"/>
    <w:rsid w:val="00793DE4"/>
    <w:rsid w:val="00793EF5"/>
    <w:rsid w:val="00794BF8"/>
    <w:rsid w:val="00794D36"/>
    <w:rsid w:val="0079538A"/>
    <w:rsid w:val="0079556C"/>
    <w:rsid w:val="00796142"/>
    <w:rsid w:val="007962EF"/>
    <w:rsid w:val="00796488"/>
    <w:rsid w:val="00796562"/>
    <w:rsid w:val="007A0508"/>
    <w:rsid w:val="007A0C29"/>
    <w:rsid w:val="007A16ED"/>
    <w:rsid w:val="007A1995"/>
    <w:rsid w:val="007A1FCF"/>
    <w:rsid w:val="007A208B"/>
    <w:rsid w:val="007A20C1"/>
    <w:rsid w:val="007A2710"/>
    <w:rsid w:val="007A2973"/>
    <w:rsid w:val="007A2D7C"/>
    <w:rsid w:val="007A2FDE"/>
    <w:rsid w:val="007A3005"/>
    <w:rsid w:val="007A307B"/>
    <w:rsid w:val="007A3710"/>
    <w:rsid w:val="007A3DAF"/>
    <w:rsid w:val="007A3E08"/>
    <w:rsid w:val="007A40F8"/>
    <w:rsid w:val="007A4222"/>
    <w:rsid w:val="007A4EEC"/>
    <w:rsid w:val="007A511C"/>
    <w:rsid w:val="007A5BB2"/>
    <w:rsid w:val="007A5C2F"/>
    <w:rsid w:val="007A5CB0"/>
    <w:rsid w:val="007A650A"/>
    <w:rsid w:val="007A677A"/>
    <w:rsid w:val="007A6B18"/>
    <w:rsid w:val="007A6DAE"/>
    <w:rsid w:val="007A7096"/>
    <w:rsid w:val="007A7166"/>
    <w:rsid w:val="007A71FA"/>
    <w:rsid w:val="007A7534"/>
    <w:rsid w:val="007A76BC"/>
    <w:rsid w:val="007B0962"/>
    <w:rsid w:val="007B0D25"/>
    <w:rsid w:val="007B1AAF"/>
    <w:rsid w:val="007B1B40"/>
    <w:rsid w:val="007B1C65"/>
    <w:rsid w:val="007B2860"/>
    <w:rsid w:val="007B2C29"/>
    <w:rsid w:val="007B2DCC"/>
    <w:rsid w:val="007B2F8B"/>
    <w:rsid w:val="007B3C4B"/>
    <w:rsid w:val="007B44AC"/>
    <w:rsid w:val="007B452E"/>
    <w:rsid w:val="007B4E8D"/>
    <w:rsid w:val="007B4F23"/>
    <w:rsid w:val="007B5269"/>
    <w:rsid w:val="007B52AF"/>
    <w:rsid w:val="007B5455"/>
    <w:rsid w:val="007B5694"/>
    <w:rsid w:val="007B58F4"/>
    <w:rsid w:val="007B590F"/>
    <w:rsid w:val="007B5A98"/>
    <w:rsid w:val="007B5C58"/>
    <w:rsid w:val="007B61C7"/>
    <w:rsid w:val="007B6902"/>
    <w:rsid w:val="007B6BB2"/>
    <w:rsid w:val="007B6E89"/>
    <w:rsid w:val="007B701A"/>
    <w:rsid w:val="007B749A"/>
    <w:rsid w:val="007B75D0"/>
    <w:rsid w:val="007B7864"/>
    <w:rsid w:val="007B7D75"/>
    <w:rsid w:val="007C0194"/>
    <w:rsid w:val="007C0595"/>
    <w:rsid w:val="007C0853"/>
    <w:rsid w:val="007C0A62"/>
    <w:rsid w:val="007C0CB0"/>
    <w:rsid w:val="007C0E96"/>
    <w:rsid w:val="007C16F2"/>
    <w:rsid w:val="007C19C4"/>
    <w:rsid w:val="007C1D57"/>
    <w:rsid w:val="007C1DC5"/>
    <w:rsid w:val="007C1F0B"/>
    <w:rsid w:val="007C29B9"/>
    <w:rsid w:val="007C326C"/>
    <w:rsid w:val="007C3376"/>
    <w:rsid w:val="007C366D"/>
    <w:rsid w:val="007C386C"/>
    <w:rsid w:val="007C3DBB"/>
    <w:rsid w:val="007C4448"/>
    <w:rsid w:val="007C46EC"/>
    <w:rsid w:val="007C4A53"/>
    <w:rsid w:val="007C4EF1"/>
    <w:rsid w:val="007C56D0"/>
    <w:rsid w:val="007C59E6"/>
    <w:rsid w:val="007C59FD"/>
    <w:rsid w:val="007C5BA0"/>
    <w:rsid w:val="007C64A8"/>
    <w:rsid w:val="007C6589"/>
    <w:rsid w:val="007C65B9"/>
    <w:rsid w:val="007C70AC"/>
    <w:rsid w:val="007C7A88"/>
    <w:rsid w:val="007C7F1B"/>
    <w:rsid w:val="007D017C"/>
    <w:rsid w:val="007D0390"/>
    <w:rsid w:val="007D054F"/>
    <w:rsid w:val="007D0BED"/>
    <w:rsid w:val="007D0C68"/>
    <w:rsid w:val="007D0F74"/>
    <w:rsid w:val="007D102A"/>
    <w:rsid w:val="007D15F4"/>
    <w:rsid w:val="007D1BFD"/>
    <w:rsid w:val="007D1D42"/>
    <w:rsid w:val="007D1ED0"/>
    <w:rsid w:val="007D2299"/>
    <w:rsid w:val="007D24A3"/>
    <w:rsid w:val="007D280D"/>
    <w:rsid w:val="007D39C7"/>
    <w:rsid w:val="007D3A0D"/>
    <w:rsid w:val="007D41D1"/>
    <w:rsid w:val="007D421F"/>
    <w:rsid w:val="007D4D93"/>
    <w:rsid w:val="007D4FC3"/>
    <w:rsid w:val="007D511B"/>
    <w:rsid w:val="007D5229"/>
    <w:rsid w:val="007D535B"/>
    <w:rsid w:val="007D5A51"/>
    <w:rsid w:val="007D5DB1"/>
    <w:rsid w:val="007D5FF0"/>
    <w:rsid w:val="007D62C2"/>
    <w:rsid w:val="007D6399"/>
    <w:rsid w:val="007D6A50"/>
    <w:rsid w:val="007D6D21"/>
    <w:rsid w:val="007D71AC"/>
    <w:rsid w:val="007E018E"/>
    <w:rsid w:val="007E0550"/>
    <w:rsid w:val="007E094A"/>
    <w:rsid w:val="007E0AAE"/>
    <w:rsid w:val="007E0B0E"/>
    <w:rsid w:val="007E0E1F"/>
    <w:rsid w:val="007E117E"/>
    <w:rsid w:val="007E200D"/>
    <w:rsid w:val="007E2905"/>
    <w:rsid w:val="007E2B2A"/>
    <w:rsid w:val="007E2DAF"/>
    <w:rsid w:val="007E32F2"/>
    <w:rsid w:val="007E3793"/>
    <w:rsid w:val="007E3B25"/>
    <w:rsid w:val="007E4211"/>
    <w:rsid w:val="007E43D8"/>
    <w:rsid w:val="007E4C61"/>
    <w:rsid w:val="007E4FA7"/>
    <w:rsid w:val="007E5050"/>
    <w:rsid w:val="007E5906"/>
    <w:rsid w:val="007E6D28"/>
    <w:rsid w:val="007E6E6B"/>
    <w:rsid w:val="007E71D8"/>
    <w:rsid w:val="007E7FB3"/>
    <w:rsid w:val="007F0071"/>
    <w:rsid w:val="007F0C51"/>
    <w:rsid w:val="007F122C"/>
    <w:rsid w:val="007F1E00"/>
    <w:rsid w:val="007F1FA3"/>
    <w:rsid w:val="007F2543"/>
    <w:rsid w:val="007F2591"/>
    <w:rsid w:val="007F2716"/>
    <w:rsid w:val="007F28F7"/>
    <w:rsid w:val="007F2994"/>
    <w:rsid w:val="007F2B5B"/>
    <w:rsid w:val="007F2D0B"/>
    <w:rsid w:val="007F332F"/>
    <w:rsid w:val="007F341E"/>
    <w:rsid w:val="007F3456"/>
    <w:rsid w:val="007F375C"/>
    <w:rsid w:val="007F41FB"/>
    <w:rsid w:val="007F47C8"/>
    <w:rsid w:val="007F47DC"/>
    <w:rsid w:val="007F4AA5"/>
    <w:rsid w:val="007F4BB4"/>
    <w:rsid w:val="007F4CD6"/>
    <w:rsid w:val="007F50BF"/>
    <w:rsid w:val="007F55B2"/>
    <w:rsid w:val="007F5D47"/>
    <w:rsid w:val="007F60E1"/>
    <w:rsid w:val="007F62EC"/>
    <w:rsid w:val="007F6C7E"/>
    <w:rsid w:val="007F6F69"/>
    <w:rsid w:val="007F7F56"/>
    <w:rsid w:val="00800314"/>
    <w:rsid w:val="00800490"/>
    <w:rsid w:val="00800744"/>
    <w:rsid w:val="008008AE"/>
    <w:rsid w:val="00800963"/>
    <w:rsid w:val="00800E0A"/>
    <w:rsid w:val="00800E27"/>
    <w:rsid w:val="00800EDB"/>
    <w:rsid w:val="008014C8"/>
    <w:rsid w:val="008018D8"/>
    <w:rsid w:val="00802208"/>
    <w:rsid w:val="008026A7"/>
    <w:rsid w:val="00802B73"/>
    <w:rsid w:val="00802FBB"/>
    <w:rsid w:val="00803037"/>
    <w:rsid w:val="00803420"/>
    <w:rsid w:val="008036F3"/>
    <w:rsid w:val="0080378E"/>
    <w:rsid w:val="0080380A"/>
    <w:rsid w:val="0080387B"/>
    <w:rsid w:val="00803991"/>
    <w:rsid w:val="00803DAA"/>
    <w:rsid w:val="00803F46"/>
    <w:rsid w:val="00804459"/>
    <w:rsid w:val="008044CF"/>
    <w:rsid w:val="00804965"/>
    <w:rsid w:val="00804A9A"/>
    <w:rsid w:val="00804B06"/>
    <w:rsid w:val="00804DE9"/>
    <w:rsid w:val="00804FF5"/>
    <w:rsid w:val="00805031"/>
    <w:rsid w:val="00805299"/>
    <w:rsid w:val="008053D5"/>
    <w:rsid w:val="008053F8"/>
    <w:rsid w:val="00805584"/>
    <w:rsid w:val="008059E6"/>
    <w:rsid w:val="00805A57"/>
    <w:rsid w:val="0080612B"/>
    <w:rsid w:val="00806252"/>
    <w:rsid w:val="00806660"/>
    <w:rsid w:val="00806A11"/>
    <w:rsid w:val="00806DCF"/>
    <w:rsid w:val="00807B95"/>
    <w:rsid w:val="0081003B"/>
    <w:rsid w:val="0081070C"/>
    <w:rsid w:val="0081080E"/>
    <w:rsid w:val="00810A06"/>
    <w:rsid w:val="00810E27"/>
    <w:rsid w:val="00811716"/>
    <w:rsid w:val="00811A24"/>
    <w:rsid w:val="00811F93"/>
    <w:rsid w:val="0081283B"/>
    <w:rsid w:val="00812E46"/>
    <w:rsid w:val="0081371C"/>
    <w:rsid w:val="00813DF9"/>
    <w:rsid w:val="00813E6F"/>
    <w:rsid w:val="00814D11"/>
    <w:rsid w:val="00814DC8"/>
    <w:rsid w:val="00815094"/>
    <w:rsid w:val="00815559"/>
    <w:rsid w:val="008155E6"/>
    <w:rsid w:val="00815B19"/>
    <w:rsid w:val="00815E33"/>
    <w:rsid w:val="0081620E"/>
    <w:rsid w:val="008162D2"/>
    <w:rsid w:val="00816450"/>
    <w:rsid w:val="00816579"/>
    <w:rsid w:val="00816A6D"/>
    <w:rsid w:val="00816EB4"/>
    <w:rsid w:val="0081735C"/>
    <w:rsid w:val="00817578"/>
    <w:rsid w:val="008178AD"/>
    <w:rsid w:val="00820011"/>
    <w:rsid w:val="008201E9"/>
    <w:rsid w:val="00820222"/>
    <w:rsid w:val="008204F7"/>
    <w:rsid w:val="0082051F"/>
    <w:rsid w:val="0082063F"/>
    <w:rsid w:val="00820B07"/>
    <w:rsid w:val="008218CB"/>
    <w:rsid w:val="0082232B"/>
    <w:rsid w:val="008226C4"/>
    <w:rsid w:val="008229FA"/>
    <w:rsid w:val="00822D20"/>
    <w:rsid w:val="00822F66"/>
    <w:rsid w:val="00823223"/>
    <w:rsid w:val="008232DF"/>
    <w:rsid w:val="008233E5"/>
    <w:rsid w:val="00823627"/>
    <w:rsid w:val="00823F1D"/>
    <w:rsid w:val="0082454A"/>
    <w:rsid w:val="008249E2"/>
    <w:rsid w:val="0082508E"/>
    <w:rsid w:val="0082566E"/>
    <w:rsid w:val="008257DB"/>
    <w:rsid w:val="008275CE"/>
    <w:rsid w:val="008276A7"/>
    <w:rsid w:val="00827860"/>
    <w:rsid w:val="008279CC"/>
    <w:rsid w:val="0083025A"/>
    <w:rsid w:val="00830360"/>
    <w:rsid w:val="0083070B"/>
    <w:rsid w:val="00830B36"/>
    <w:rsid w:val="00830E18"/>
    <w:rsid w:val="00830F73"/>
    <w:rsid w:val="00831312"/>
    <w:rsid w:val="00831348"/>
    <w:rsid w:val="00831663"/>
    <w:rsid w:val="00831F06"/>
    <w:rsid w:val="0083209D"/>
    <w:rsid w:val="00832302"/>
    <w:rsid w:val="00832782"/>
    <w:rsid w:val="0083293E"/>
    <w:rsid w:val="008329D2"/>
    <w:rsid w:val="00832AE2"/>
    <w:rsid w:val="00833963"/>
    <w:rsid w:val="00833C28"/>
    <w:rsid w:val="00833D47"/>
    <w:rsid w:val="00834498"/>
    <w:rsid w:val="00835034"/>
    <w:rsid w:val="00835647"/>
    <w:rsid w:val="008357C2"/>
    <w:rsid w:val="00835A1E"/>
    <w:rsid w:val="00836015"/>
    <w:rsid w:val="008365BC"/>
    <w:rsid w:val="008368E9"/>
    <w:rsid w:val="008369B0"/>
    <w:rsid w:val="0083755A"/>
    <w:rsid w:val="00837CB3"/>
    <w:rsid w:val="00840049"/>
    <w:rsid w:val="00840519"/>
    <w:rsid w:val="008414F8"/>
    <w:rsid w:val="008415B7"/>
    <w:rsid w:val="00841DD0"/>
    <w:rsid w:val="00841F7B"/>
    <w:rsid w:val="00842151"/>
    <w:rsid w:val="0084284D"/>
    <w:rsid w:val="00842891"/>
    <w:rsid w:val="00842929"/>
    <w:rsid w:val="00842A7F"/>
    <w:rsid w:val="0084322B"/>
    <w:rsid w:val="00843254"/>
    <w:rsid w:val="00843EA7"/>
    <w:rsid w:val="0084488B"/>
    <w:rsid w:val="00844A40"/>
    <w:rsid w:val="00844C01"/>
    <w:rsid w:val="00844C31"/>
    <w:rsid w:val="008451CA"/>
    <w:rsid w:val="008452B7"/>
    <w:rsid w:val="008454A4"/>
    <w:rsid w:val="0084559E"/>
    <w:rsid w:val="00845AF7"/>
    <w:rsid w:val="00846AEB"/>
    <w:rsid w:val="00846C48"/>
    <w:rsid w:val="0084730E"/>
    <w:rsid w:val="00847C5E"/>
    <w:rsid w:val="00847F42"/>
    <w:rsid w:val="008502E8"/>
    <w:rsid w:val="00850485"/>
    <w:rsid w:val="00850B65"/>
    <w:rsid w:val="00850C5B"/>
    <w:rsid w:val="00850E79"/>
    <w:rsid w:val="00851290"/>
    <w:rsid w:val="008517B0"/>
    <w:rsid w:val="00851A1B"/>
    <w:rsid w:val="00851B8B"/>
    <w:rsid w:val="008522F9"/>
    <w:rsid w:val="0085253D"/>
    <w:rsid w:val="008527E4"/>
    <w:rsid w:val="00852A4B"/>
    <w:rsid w:val="0085315D"/>
    <w:rsid w:val="00853309"/>
    <w:rsid w:val="008533D3"/>
    <w:rsid w:val="0085351F"/>
    <w:rsid w:val="0085353B"/>
    <w:rsid w:val="008535D6"/>
    <w:rsid w:val="00853749"/>
    <w:rsid w:val="00853ABB"/>
    <w:rsid w:val="00853ABF"/>
    <w:rsid w:val="00853DE5"/>
    <w:rsid w:val="008541AD"/>
    <w:rsid w:val="008545A0"/>
    <w:rsid w:val="0085469D"/>
    <w:rsid w:val="00854DD7"/>
    <w:rsid w:val="00854DFE"/>
    <w:rsid w:val="00854F28"/>
    <w:rsid w:val="00855BBC"/>
    <w:rsid w:val="00855C6A"/>
    <w:rsid w:val="00855DB7"/>
    <w:rsid w:val="0085612C"/>
    <w:rsid w:val="00856247"/>
    <w:rsid w:val="00856400"/>
    <w:rsid w:val="008569E5"/>
    <w:rsid w:val="008570E1"/>
    <w:rsid w:val="0085718A"/>
    <w:rsid w:val="0086047D"/>
    <w:rsid w:val="008604BB"/>
    <w:rsid w:val="008607EB"/>
    <w:rsid w:val="00860D04"/>
    <w:rsid w:val="00860FBF"/>
    <w:rsid w:val="00861468"/>
    <w:rsid w:val="00861540"/>
    <w:rsid w:val="0086177B"/>
    <w:rsid w:val="00861E59"/>
    <w:rsid w:val="00861F2E"/>
    <w:rsid w:val="0086268C"/>
    <w:rsid w:val="008629FA"/>
    <w:rsid w:val="00862B1F"/>
    <w:rsid w:val="00862F63"/>
    <w:rsid w:val="0086318C"/>
    <w:rsid w:val="00863221"/>
    <w:rsid w:val="00863458"/>
    <w:rsid w:val="0086371E"/>
    <w:rsid w:val="00863879"/>
    <w:rsid w:val="00863CC9"/>
    <w:rsid w:val="008640AD"/>
    <w:rsid w:val="0086418A"/>
    <w:rsid w:val="00864296"/>
    <w:rsid w:val="0086452B"/>
    <w:rsid w:val="0086464A"/>
    <w:rsid w:val="008649E8"/>
    <w:rsid w:val="008649F8"/>
    <w:rsid w:val="00865C7D"/>
    <w:rsid w:val="008660D2"/>
    <w:rsid w:val="00866866"/>
    <w:rsid w:val="00867018"/>
    <w:rsid w:val="00867274"/>
    <w:rsid w:val="00867C07"/>
    <w:rsid w:val="00870493"/>
    <w:rsid w:val="008706C8"/>
    <w:rsid w:val="0087083C"/>
    <w:rsid w:val="00870C88"/>
    <w:rsid w:val="00870E36"/>
    <w:rsid w:val="00870E5A"/>
    <w:rsid w:val="00870F75"/>
    <w:rsid w:val="00871D3F"/>
    <w:rsid w:val="00871DCC"/>
    <w:rsid w:val="00871E7D"/>
    <w:rsid w:val="00872D84"/>
    <w:rsid w:val="00872DAC"/>
    <w:rsid w:val="0087323A"/>
    <w:rsid w:val="0087362D"/>
    <w:rsid w:val="008745E4"/>
    <w:rsid w:val="00875169"/>
    <w:rsid w:val="008751AB"/>
    <w:rsid w:val="00875486"/>
    <w:rsid w:val="008769B6"/>
    <w:rsid w:val="00876A7A"/>
    <w:rsid w:val="00876A83"/>
    <w:rsid w:val="00876E8C"/>
    <w:rsid w:val="008774BB"/>
    <w:rsid w:val="00877719"/>
    <w:rsid w:val="00877867"/>
    <w:rsid w:val="00877969"/>
    <w:rsid w:val="00877BBB"/>
    <w:rsid w:val="00880104"/>
    <w:rsid w:val="0088027F"/>
    <w:rsid w:val="008804E9"/>
    <w:rsid w:val="00880B5F"/>
    <w:rsid w:val="00880B89"/>
    <w:rsid w:val="00880FBD"/>
    <w:rsid w:val="00881144"/>
    <w:rsid w:val="008811C5"/>
    <w:rsid w:val="00881748"/>
    <w:rsid w:val="00881FA4"/>
    <w:rsid w:val="00882254"/>
    <w:rsid w:val="0088274F"/>
    <w:rsid w:val="00882899"/>
    <w:rsid w:val="00882A36"/>
    <w:rsid w:val="00882CF0"/>
    <w:rsid w:val="00882D9F"/>
    <w:rsid w:val="008831E8"/>
    <w:rsid w:val="008834A0"/>
    <w:rsid w:val="0088375B"/>
    <w:rsid w:val="00883852"/>
    <w:rsid w:val="0088390A"/>
    <w:rsid w:val="00883B29"/>
    <w:rsid w:val="00883CAA"/>
    <w:rsid w:val="00883D5D"/>
    <w:rsid w:val="0088427B"/>
    <w:rsid w:val="0088445D"/>
    <w:rsid w:val="00884BA2"/>
    <w:rsid w:val="00884CB8"/>
    <w:rsid w:val="00884CC4"/>
    <w:rsid w:val="00884D4B"/>
    <w:rsid w:val="00884D99"/>
    <w:rsid w:val="00884E28"/>
    <w:rsid w:val="0088527F"/>
    <w:rsid w:val="00885587"/>
    <w:rsid w:val="0088590C"/>
    <w:rsid w:val="00885AEF"/>
    <w:rsid w:val="00885C0D"/>
    <w:rsid w:val="00885E84"/>
    <w:rsid w:val="00886755"/>
    <w:rsid w:val="00886B5D"/>
    <w:rsid w:val="00886DEA"/>
    <w:rsid w:val="00886EA7"/>
    <w:rsid w:val="008876D4"/>
    <w:rsid w:val="008877F0"/>
    <w:rsid w:val="00887AA5"/>
    <w:rsid w:val="00890173"/>
    <w:rsid w:val="00890C49"/>
    <w:rsid w:val="00890EC9"/>
    <w:rsid w:val="008912EB"/>
    <w:rsid w:val="00891A80"/>
    <w:rsid w:val="00891A9E"/>
    <w:rsid w:val="00892483"/>
    <w:rsid w:val="00892E50"/>
    <w:rsid w:val="008931EE"/>
    <w:rsid w:val="0089353A"/>
    <w:rsid w:val="0089376D"/>
    <w:rsid w:val="00893BB2"/>
    <w:rsid w:val="00893D33"/>
    <w:rsid w:val="00893F22"/>
    <w:rsid w:val="00893F42"/>
    <w:rsid w:val="00894013"/>
    <w:rsid w:val="00894512"/>
    <w:rsid w:val="008945C3"/>
    <w:rsid w:val="00894978"/>
    <w:rsid w:val="00895687"/>
    <w:rsid w:val="00895BBF"/>
    <w:rsid w:val="00895C1F"/>
    <w:rsid w:val="00895E4F"/>
    <w:rsid w:val="00895F5D"/>
    <w:rsid w:val="0089625E"/>
    <w:rsid w:val="00896674"/>
    <w:rsid w:val="0089683B"/>
    <w:rsid w:val="00896872"/>
    <w:rsid w:val="00896FDE"/>
    <w:rsid w:val="008971D9"/>
    <w:rsid w:val="0089753B"/>
    <w:rsid w:val="008977BB"/>
    <w:rsid w:val="0089796A"/>
    <w:rsid w:val="00897C16"/>
    <w:rsid w:val="00897C87"/>
    <w:rsid w:val="00897FAF"/>
    <w:rsid w:val="00897FBB"/>
    <w:rsid w:val="008A0293"/>
    <w:rsid w:val="008A047B"/>
    <w:rsid w:val="008A05D4"/>
    <w:rsid w:val="008A0AF8"/>
    <w:rsid w:val="008A0C69"/>
    <w:rsid w:val="008A0EBF"/>
    <w:rsid w:val="008A11B4"/>
    <w:rsid w:val="008A1878"/>
    <w:rsid w:val="008A1A95"/>
    <w:rsid w:val="008A1B51"/>
    <w:rsid w:val="008A1EAC"/>
    <w:rsid w:val="008A1F63"/>
    <w:rsid w:val="008A1FCB"/>
    <w:rsid w:val="008A2463"/>
    <w:rsid w:val="008A2F1C"/>
    <w:rsid w:val="008A32E1"/>
    <w:rsid w:val="008A3346"/>
    <w:rsid w:val="008A3517"/>
    <w:rsid w:val="008A386F"/>
    <w:rsid w:val="008A40C5"/>
    <w:rsid w:val="008A43FA"/>
    <w:rsid w:val="008A45F8"/>
    <w:rsid w:val="008A4CF8"/>
    <w:rsid w:val="008A50A0"/>
    <w:rsid w:val="008A56C5"/>
    <w:rsid w:val="008A5FC3"/>
    <w:rsid w:val="008A60E0"/>
    <w:rsid w:val="008A6A32"/>
    <w:rsid w:val="008A6A4B"/>
    <w:rsid w:val="008A6C80"/>
    <w:rsid w:val="008A6F4E"/>
    <w:rsid w:val="008A768A"/>
    <w:rsid w:val="008B0302"/>
    <w:rsid w:val="008B0474"/>
    <w:rsid w:val="008B0687"/>
    <w:rsid w:val="008B0BD5"/>
    <w:rsid w:val="008B0E78"/>
    <w:rsid w:val="008B1010"/>
    <w:rsid w:val="008B1135"/>
    <w:rsid w:val="008B1141"/>
    <w:rsid w:val="008B149F"/>
    <w:rsid w:val="008B14EC"/>
    <w:rsid w:val="008B155F"/>
    <w:rsid w:val="008B1DA0"/>
    <w:rsid w:val="008B23AA"/>
    <w:rsid w:val="008B25AF"/>
    <w:rsid w:val="008B275A"/>
    <w:rsid w:val="008B2E5F"/>
    <w:rsid w:val="008B31EE"/>
    <w:rsid w:val="008B36ED"/>
    <w:rsid w:val="008B37CC"/>
    <w:rsid w:val="008B39A0"/>
    <w:rsid w:val="008B3D8E"/>
    <w:rsid w:val="008B42FA"/>
    <w:rsid w:val="008B4425"/>
    <w:rsid w:val="008B4549"/>
    <w:rsid w:val="008B484D"/>
    <w:rsid w:val="008B53A0"/>
    <w:rsid w:val="008B53AA"/>
    <w:rsid w:val="008B563E"/>
    <w:rsid w:val="008B596F"/>
    <w:rsid w:val="008B5ECB"/>
    <w:rsid w:val="008B6030"/>
    <w:rsid w:val="008B60CE"/>
    <w:rsid w:val="008B6230"/>
    <w:rsid w:val="008B64CF"/>
    <w:rsid w:val="008B6598"/>
    <w:rsid w:val="008B6675"/>
    <w:rsid w:val="008B6D3B"/>
    <w:rsid w:val="008B6F6C"/>
    <w:rsid w:val="008B7181"/>
    <w:rsid w:val="008B7599"/>
    <w:rsid w:val="008B7817"/>
    <w:rsid w:val="008B79C7"/>
    <w:rsid w:val="008B79E9"/>
    <w:rsid w:val="008B7C50"/>
    <w:rsid w:val="008C0411"/>
    <w:rsid w:val="008C0468"/>
    <w:rsid w:val="008C069A"/>
    <w:rsid w:val="008C09A0"/>
    <w:rsid w:val="008C09AA"/>
    <w:rsid w:val="008C0A98"/>
    <w:rsid w:val="008C0BA9"/>
    <w:rsid w:val="008C0C7D"/>
    <w:rsid w:val="008C0D79"/>
    <w:rsid w:val="008C0D93"/>
    <w:rsid w:val="008C10C9"/>
    <w:rsid w:val="008C13F2"/>
    <w:rsid w:val="008C1522"/>
    <w:rsid w:val="008C180A"/>
    <w:rsid w:val="008C1BE1"/>
    <w:rsid w:val="008C1E36"/>
    <w:rsid w:val="008C355E"/>
    <w:rsid w:val="008C3981"/>
    <w:rsid w:val="008C4044"/>
    <w:rsid w:val="008C4BDE"/>
    <w:rsid w:val="008C5F9E"/>
    <w:rsid w:val="008C6189"/>
    <w:rsid w:val="008C62A4"/>
    <w:rsid w:val="008C6932"/>
    <w:rsid w:val="008C798A"/>
    <w:rsid w:val="008C7AA1"/>
    <w:rsid w:val="008C7B50"/>
    <w:rsid w:val="008C7C4A"/>
    <w:rsid w:val="008C7D58"/>
    <w:rsid w:val="008D01FB"/>
    <w:rsid w:val="008D0341"/>
    <w:rsid w:val="008D06CB"/>
    <w:rsid w:val="008D0F08"/>
    <w:rsid w:val="008D119A"/>
    <w:rsid w:val="008D1399"/>
    <w:rsid w:val="008D16F0"/>
    <w:rsid w:val="008D180E"/>
    <w:rsid w:val="008D18B7"/>
    <w:rsid w:val="008D25CC"/>
    <w:rsid w:val="008D276E"/>
    <w:rsid w:val="008D2803"/>
    <w:rsid w:val="008D2A09"/>
    <w:rsid w:val="008D2C71"/>
    <w:rsid w:val="008D2CDF"/>
    <w:rsid w:val="008D2E0A"/>
    <w:rsid w:val="008D2E1C"/>
    <w:rsid w:val="008D2FB1"/>
    <w:rsid w:val="008D308E"/>
    <w:rsid w:val="008D38B9"/>
    <w:rsid w:val="008D38FE"/>
    <w:rsid w:val="008D3B2B"/>
    <w:rsid w:val="008D3DCA"/>
    <w:rsid w:val="008D3E85"/>
    <w:rsid w:val="008D3EC7"/>
    <w:rsid w:val="008D4145"/>
    <w:rsid w:val="008D4279"/>
    <w:rsid w:val="008D43EF"/>
    <w:rsid w:val="008D489A"/>
    <w:rsid w:val="008D4CFF"/>
    <w:rsid w:val="008D4D36"/>
    <w:rsid w:val="008D4E89"/>
    <w:rsid w:val="008D50CE"/>
    <w:rsid w:val="008D5221"/>
    <w:rsid w:val="008D5234"/>
    <w:rsid w:val="008D55AB"/>
    <w:rsid w:val="008D566F"/>
    <w:rsid w:val="008D56ED"/>
    <w:rsid w:val="008D5909"/>
    <w:rsid w:val="008D5E50"/>
    <w:rsid w:val="008D6179"/>
    <w:rsid w:val="008D61D9"/>
    <w:rsid w:val="008D6251"/>
    <w:rsid w:val="008D6AE1"/>
    <w:rsid w:val="008D6B62"/>
    <w:rsid w:val="008D76FC"/>
    <w:rsid w:val="008D7ECE"/>
    <w:rsid w:val="008D7FE8"/>
    <w:rsid w:val="008E01DC"/>
    <w:rsid w:val="008E05A2"/>
    <w:rsid w:val="008E06E8"/>
    <w:rsid w:val="008E0821"/>
    <w:rsid w:val="008E106D"/>
    <w:rsid w:val="008E1436"/>
    <w:rsid w:val="008E1618"/>
    <w:rsid w:val="008E1C5F"/>
    <w:rsid w:val="008E2374"/>
    <w:rsid w:val="008E2750"/>
    <w:rsid w:val="008E2A88"/>
    <w:rsid w:val="008E2DEC"/>
    <w:rsid w:val="008E30B2"/>
    <w:rsid w:val="008E3359"/>
    <w:rsid w:val="008E342C"/>
    <w:rsid w:val="008E3748"/>
    <w:rsid w:val="008E3AF0"/>
    <w:rsid w:val="008E4318"/>
    <w:rsid w:val="008E494B"/>
    <w:rsid w:val="008E4BFA"/>
    <w:rsid w:val="008E4DDA"/>
    <w:rsid w:val="008E55D6"/>
    <w:rsid w:val="008E5827"/>
    <w:rsid w:val="008E5A30"/>
    <w:rsid w:val="008E5CDD"/>
    <w:rsid w:val="008E5F12"/>
    <w:rsid w:val="008E67EC"/>
    <w:rsid w:val="008E6A70"/>
    <w:rsid w:val="008E6AD1"/>
    <w:rsid w:val="008E6CF4"/>
    <w:rsid w:val="008E7107"/>
    <w:rsid w:val="008E7289"/>
    <w:rsid w:val="008E74FE"/>
    <w:rsid w:val="008E75AE"/>
    <w:rsid w:val="008E76BA"/>
    <w:rsid w:val="008E7CC7"/>
    <w:rsid w:val="008F0849"/>
    <w:rsid w:val="008F0B99"/>
    <w:rsid w:val="008F0E20"/>
    <w:rsid w:val="008F1BDA"/>
    <w:rsid w:val="008F23AC"/>
    <w:rsid w:val="008F2D64"/>
    <w:rsid w:val="008F2E72"/>
    <w:rsid w:val="008F3240"/>
    <w:rsid w:val="008F370E"/>
    <w:rsid w:val="008F43C4"/>
    <w:rsid w:val="008F47A5"/>
    <w:rsid w:val="008F4B84"/>
    <w:rsid w:val="008F4D12"/>
    <w:rsid w:val="008F4D63"/>
    <w:rsid w:val="008F4F36"/>
    <w:rsid w:val="008F521F"/>
    <w:rsid w:val="008F5996"/>
    <w:rsid w:val="008F5CD6"/>
    <w:rsid w:val="008F5E49"/>
    <w:rsid w:val="008F5EE2"/>
    <w:rsid w:val="008F60D6"/>
    <w:rsid w:val="008F62EA"/>
    <w:rsid w:val="008F645E"/>
    <w:rsid w:val="008F6751"/>
    <w:rsid w:val="008F676F"/>
    <w:rsid w:val="008F6ABB"/>
    <w:rsid w:val="008F6DE9"/>
    <w:rsid w:val="008F6F47"/>
    <w:rsid w:val="008F77C1"/>
    <w:rsid w:val="008F7DCD"/>
    <w:rsid w:val="008F7DEC"/>
    <w:rsid w:val="008F7F96"/>
    <w:rsid w:val="009001F4"/>
    <w:rsid w:val="00900388"/>
    <w:rsid w:val="00900741"/>
    <w:rsid w:val="00900DB6"/>
    <w:rsid w:val="00900DEE"/>
    <w:rsid w:val="009015BD"/>
    <w:rsid w:val="0090197B"/>
    <w:rsid w:val="00901A04"/>
    <w:rsid w:val="00901F5B"/>
    <w:rsid w:val="009021F4"/>
    <w:rsid w:val="00902A4B"/>
    <w:rsid w:val="00902AE5"/>
    <w:rsid w:val="00902FBD"/>
    <w:rsid w:val="00903000"/>
    <w:rsid w:val="009032D5"/>
    <w:rsid w:val="00903340"/>
    <w:rsid w:val="00903866"/>
    <w:rsid w:val="0090389D"/>
    <w:rsid w:val="009039BA"/>
    <w:rsid w:val="00903B15"/>
    <w:rsid w:val="00903CEB"/>
    <w:rsid w:val="00903DBD"/>
    <w:rsid w:val="00903FF4"/>
    <w:rsid w:val="0090483E"/>
    <w:rsid w:val="00904BB6"/>
    <w:rsid w:val="009056D0"/>
    <w:rsid w:val="00905723"/>
    <w:rsid w:val="00905DD0"/>
    <w:rsid w:val="00905FEC"/>
    <w:rsid w:val="009067F6"/>
    <w:rsid w:val="009069F6"/>
    <w:rsid w:val="0090739C"/>
    <w:rsid w:val="009073A7"/>
    <w:rsid w:val="00907436"/>
    <w:rsid w:val="00907C11"/>
    <w:rsid w:val="00907F2D"/>
    <w:rsid w:val="009104E8"/>
    <w:rsid w:val="00910747"/>
    <w:rsid w:val="00910824"/>
    <w:rsid w:val="009109DC"/>
    <w:rsid w:val="00910EEC"/>
    <w:rsid w:val="00911431"/>
    <w:rsid w:val="00911624"/>
    <w:rsid w:val="00911AEC"/>
    <w:rsid w:val="00911FDF"/>
    <w:rsid w:val="0091289B"/>
    <w:rsid w:val="00912984"/>
    <w:rsid w:val="00912A7F"/>
    <w:rsid w:val="00912AA7"/>
    <w:rsid w:val="00912E36"/>
    <w:rsid w:val="0091324E"/>
    <w:rsid w:val="00913C11"/>
    <w:rsid w:val="00913C53"/>
    <w:rsid w:val="00913C64"/>
    <w:rsid w:val="0091458A"/>
    <w:rsid w:val="0091520E"/>
    <w:rsid w:val="00915537"/>
    <w:rsid w:val="00915ACF"/>
    <w:rsid w:val="00915D02"/>
    <w:rsid w:val="00915EEC"/>
    <w:rsid w:val="00916693"/>
    <w:rsid w:val="00916C21"/>
    <w:rsid w:val="00917252"/>
    <w:rsid w:val="0091755C"/>
    <w:rsid w:val="00917620"/>
    <w:rsid w:val="009179D4"/>
    <w:rsid w:val="0092048D"/>
    <w:rsid w:val="0092066F"/>
    <w:rsid w:val="0092067A"/>
    <w:rsid w:val="0092076E"/>
    <w:rsid w:val="00920BEE"/>
    <w:rsid w:val="00920FBB"/>
    <w:rsid w:val="0092121A"/>
    <w:rsid w:val="009214CA"/>
    <w:rsid w:val="009215AA"/>
    <w:rsid w:val="0092172B"/>
    <w:rsid w:val="00921778"/>
    <w:rsid w:val="009218EB"/>
    <w:rsid w:val="00921FE4"/>
    <w:rsid w:val="009223DC"/>
    <w:rsid w:val="00922556"/>
    <w:rsid w:val="0092255F"/>
    <w:rsid w:val="009227D4"/>
    <w:rsid w:val="009228BA"/>
    <w:rsid w:val="0092299F"/>
    <w:rsid w:val="00922CD0"/>
    <w:rsid w:val="00923430"/>
    <w:rsid w:val="009234EE"/>
    <w:rsid w:val="00923683"/>
    <w:rsid w:val="0092380A"/>
    <w:rsid w:val="00923ACC"/>
    <w:rsid w:val="00923F1F"/>
    <w:rsid w:val="0092408D"/>
    <w:rsid w:val="0092420C"/>
    <w:rsid w:val="00924D0F"/>
    <w:rsid w:val="00926277"/>
    <w:rsid w:val="009263CC"/>
    <w:rsid w:val="0092656F"/>
    <w:rsid w:val="009269C3"/>
    <w:rsid w:val="00926FCD"/>
    <w:rsid w:val="0092718C"/>
    <w:rsid w:val="0092753E"/>
    <w:rsid w:val="00927FC8"/>
    <w:rsid w:val="009300BB"/>
    <w:rsid w:val="009303F4"/>
    <w:rsid w:val="00930672"/>
    <w:rsid w:val="009309EF"/>
    <w:rsid w:val="009310CC"/>
    <w:rsid w:val="009315C1"/>
    <w:rsid w:val="009316FE"/>
    <w:rsid w:val="0093221F"/>
    <w:rsid w:val="009325F6"/>
    <w:rsid w:val="009326BF"/>
    <w:rsid w:val="00932701"/>
    <w:rsid w:val="00932B42"/>
    <w:rsid w:val="00933826"/>
    <w:rsid w:val="009338FE"/>
    <w:rsid w:val="00933E1F"/>
    <w:rsid w:val="00934296"/>
    <w:rsid w:val="009343D6"/>
    <w:rsid w:val="009347B7"/>
    <w:rsid w:val="00934BB8"/>
    <w:rsid w:val="0093503A"/>
    <w:rsid w:val="0093575E"/>
    <w:rsid w:val="00935933"/>
    <w:rsid w:val="00936129"/>
    <w:rsid w:val="00936EAD"/>
    <w:rsid w:val="00937089"/>
    <w:rsid w:val="009371F3"/>
    <w:rsid w:val="00937507"/>
    <w:rsid w:val="00937760"/>
    <w:rsid w:val="00937AE1"/>
    <w:rsid w:val="0094038A"/>
    <w:rsid w:val="00940429"/>
    <w:rsid w:val="0094047F"/>
    <w:rsid w:val="00940A3C"/>
    <w:rsid w:val="00940D47"/>
    <w:rsid w:val="00940EA4"/>
    <w:rsid w:val="00940EDA"/>
    <w:rsid w:val="0094130B"/>
    <w:rsid w:val="00941499"/>
    <w:rsid w:val="00941A9C"/>
    <w:rsid w:val="009421AE"/>
    <w:rsid w:val="00942DF0"/>
    <w:rsid w:val="00942F8A"/>
    <w:rsid w:val="00942FE8"/>
    <w:rsid w:val="00943163"/>
    <w:rsid w:val="009436E0"/>
    <w:rsid w:val="00943A6A"/>
    <w:rsid w:val="00943A8D"/>
    <w:rsid w:val="009442AE"/>
    <w:rsid w:val="00944683"/>
    <w:rsid w:val="00944688"/>
    <w:rsid w:val="00944B1B"/>
    <w:rsid w:val="009454A2"/>
    <w:rsid w:val="0094583B"/>
    <w:rsid w:val="009464C9"/>
    <w:rsid w:val="00946616"/>
    <w:rsid w:val="00946DBB"/>
    <w:rsid w:val="00946EF9"/>
    <w:rsid w:val="00946F20"/>
    <w:rsid w:val="0094719E"/>
    <w:rsid w:val="00947BE9"/>
    <w:rsid w:val="00947DE1"/>
    <w:rsid w:val="0095089B"/>
    <w:rsid w:val="00950B99"/>
    <w:rsid w:val="00950BFC"/>
    <w:rsid w:val="00950E04"/>
    <w:rsid w:val="0095105D"/>
    <w:rsid w:val="009510FD"/>
    <w:rsid w:val="00951413"/>
    <w:rsid w:val="00951B1D"/>
    <w:rsid w:val="00951BC4"/>
    <w:rsid w:val="00951C34"/>
    <w:rsid w:val="00951DB8"/>
    <w:rsid w:val="00951E2F"/>
    <w:rsid w:val="00951FCF"/>
    <w:rsid w:val="009521CE"/>
    <w:rsid w:val="00952A7C"/>
    <w:rsid w:val="00952F62"/>
    <w:rsid w:val="009530C3"/>
    <w:rsid w:val="009542C4"/>
    <w:rsid w:val="00954375"/>
    <w:rsid w:val="00954586"/>
    <w:rsid w:val="00954612"/>
    <w:rsid w:val="0095463A"/>
    <w:rsid w:val="00954D59"/>
    <w:rsid w:val="00954E55"/>
    <w:rsid w:val="00954F03"/>
    <w:rsid w:val="00954F16"/>
    <w:rsid w:val="009553DB"/>
    <w:rsid w:val="0095565D"/>
    <w:rsid w:val="00955735"/>
    <w:rsid w:val="00955C16"/>
    <w:rsid w:val="00956A90"/>
    <w:rsid w:val="00957623"/>
    <w:rsid w:val="009577F6"/>
    <w:rsid w:val="00957A93"/>
    <w:rsid w:val="00957C85"/>
    <w:rsid w:val="00957D05"/>
    <w:rsid w:val="009600A9"/>
    <w:rsid w:val="0096021A"/>
    <w:rsid w:val="00960AA4"/>
    <w:rsid w:val="009614EE"/>
    <w:rsid w:val="009617E1"/>
    <w:rsid w:val="009619CA"/>
    <w:rsid w:val="00961B99"/>
    <w:rsid w:val="0096308C"/>
    <w:rsid w:val="009633F9"/>
    <w:rsid w:val="00963E0F"/>
    <w:rsid w:val="00963FA5"/>
    <w:rsid w:val="009641C8"/>
    <w:rsid w:val="00964953"/>
    <w:rsid w:val="00964D0A"/>
    <w:rsid w:val="00964E0B"/>
    <w:rsid w:val="00964F23"/>
    <w:rsid w:val="009651DC"/>
    <w:rsid w:val="00965463"/>
    <w:rsid w:val="0096579D"/>
    <w:rsid w:val="0096592F"/>
    <w:rsid w:val="009659EA"/>
    <w:rsid w:val="00965A2E"/>
    <w:rsid w:val="00965C0A"/>
    <w:rsid w:val="00965D5A"/>
    <w:rsid w:val="009670AF"/>
    <w:rsid w:val="00967773"/>
    <w:rsid w:val="009679F0"/>
    <w:rsid w:val="00967B55"/>
    <w:rsid w:val="00967E09"/>
    <w:rsid w:val="00970378"/>
    <w:rsid w:val="00970E4F"/>
    <w:rsid w:val="00970E90"/>
    <w:rsid w:val="00970F18"/>
    <w:rsid w:val="00971307"/>
    <w:rsid w:val="0097133A"/>
    <w:rsid w:val="0097149C"/>
    <w:rsid w:val="00971B90"/>
    <w:rsid w:val="00971D06"/>
    <w:rsid w:val="00971F83"/>
    <w:rsid w:val="009720B1"/>
    <w:rsid w:val="00972254"/>
    <w:rsid w:val="0097226F"/>
    <w:rsid w:val="00972443"/>
    <w:rsid w:val="00972530"/>
    <w:rsid w:val="00972D45"/>
    <w:rsid w:val="00973264"/>
    <w:rsid w:val="009736A9"/>
    <w:rsid w:val="009738C5"/>
    <w:rsid w:val="00973D7B"/>
    <w:rsid w:val="00973F6F"/>
    <w:rsid w:val="00973FCC"/>
    <w:rsid w:val="0097437D"/>
    <w:rsid w:val="00974BC7"/>
    <w:rsid w:val="00975199"/>
    <w:rsid w:val="00975244"/>
    <w:rsid w:val="0097525D"/>
    <w:rsid w:val="00975380"/>
    <w:rsid w:val="0097599A"/>
    <w:rsid w:val="00975CB8"/>
    <w:rsid w:val="00976DCF"/>
    <w:rsid w:val="0097709F"/>
    <w:rsid w:val="009771C8"/>
    <w:rsid w:val="0097795E"/>
    <w:rsid w:val="00977DE9"/>
    <w:rsid w:val="009802EF"/>
    <w:rsid w:val="0098051B"/>
    <w:rsid w:val="00980B1A"/>
    <w:rsid w:val="00981292"/>
    <w:rsid w:val="00981697"/>
    <w:rsid w:val="009816A0"/>
    <w:rsid w:val="0098184A"/>
    <w:rsid w:val="00981C7C"/>
    <w:rsid w:val="00981ED9"/>
    <w:rsid w:val="00981EE5"/>
    <w:rsid w:val="00982662"/>
    <w:rsid w:val="0098290D"/>
    <w:rsid w:val="00982D29"/>
    <w:rsid w:val="009831AE"/>
    <w:rsid w:val="009832B5"/>
    <w:rsid w:val="0098372D"/>
    <w:rsid w:val="00983C78"/>
    <w:rsid w:val="009844DA"/>
    <w:rsid w:val="009848D6"/>
    <w:rsid w:val="00984C1E"/>
    <w:rsid w:val="00985577"/>
    <w:rsid w:val="00985653"/>
    <w:rsid w:val="0098571A"/>
    <w:rsid w:val="009865D6"/>
    <w:rsid w:val="00986A84"/>
    <w:rsid w:val="00986C4A"/>
    <w:rsid w:val="00986F3D"/>
    <w:rsid w:val="00986FCA"/>
    <w:rsid w:val="00987B35"/>
    <w:rsid w:val="009900D4"/>
    <w:rsid w:val="009901BF"/>
    <w:rsid w:val="00990461"/>
    <w:rsid w:val="009907C7"/>
    <w:rsid w:val="00991F46"/>
    <w:rsid w:val="009920C2"/>
    <w:rsid w:val="00992596"/>
    <w:rsid w:val="009926E1"/>
    <w:rsid w:val="00992EAE"/>
    <w:rsid w:val="00992F1C"/>
    <w:rsid w:val="00993531"/>
    <w:rsid w:val="00993AC7"/>
    <w:rsid w:val="00993F23"/>
    <w:rsid w:val="00993FC5"/>
    <w:rsid w:val="0099414B"/>
    <w:rsid w:val="00994827"/>
    <w:rsid w:val="00994D25"/>
    <w:rsid w:val="009951DF"/>
    <w:rsid w:val="00996CDC"/>
    <w:rsid w:val="00996F86"/>
    <w:rsid w:val="0099747E"/>
    <w:rsid w:val="0099751F"/>
    <w:rsid w:val="00997B3F"/>
    <w:rsid w:val="00997B40"/>
    <w:rsid w:val="00997B62"/>
    <w:rsid w:val="00997B75"/>
    <w:rsid w:val="00997B84"/>
    <w:rsid w:val="00997D52"/>
    <w:rsid w:val="009A0334"/>
    <w:rsid w:val="009A08C7"/>
    <w:rsid w:val="009A0E0B"/>
    <w:rsid w:val="009A0E3A"/>
    <w:rsid w:val="009A0F81"/>
    <w:rsid w:val="009A10C6"/>
    <w:rsid w:val="009A1316"/>
    <w:rsid w:val="009A1511"/>
    <w:rsid w:val="009A17B3"/>
    <w:rsid w:val="009A1AF6"/>
    <w:rsid w:val="009A1D7F"/>
    <w:rsid w:val="009A1E3F"/>
    <w:rsid w:val="009A2F8C"/>
    <w:rsid w:val="009A35AD"/>
    <w:rsid w:val="009A36E3"/>
    <w:rsid w:val="009A3967"/>
    <w:rsid w:val="009A40AC"/>
    <w:rsid w:val="009A40DA"/>
    <w:rsid w:val="009A4610"/>
    <w:rsid w:val="009A46A8"/>
    <w:rsid w:val="009A4912"/>
    <w:rsid w:val="009A4A18"/>
    <w:rsid w:val="009A4F42"/>
    <w:rsid w:val="009A55CB"/>
    <w:rsid w:val="009A5669"/>
    <w:rsid w:val="009A5A2F"/>
    <w:rsid w:val="009A5A42"/>
    <w:rsid w:val="009A5D8A"/>
    <w:rsid w:val="009A6016"/>
    <w:rsid w:val="009A60D8"/>
    <w:rsid w:val="009A69C2"/>
    <w:rsid w:val="009A70FC"/>
    <w:rsid w:val="009A7379"/>
    <w:rsid w:val="009A7569"/>
    <w:rsid w:val="009A77F7"/>
    <w:rsid w:val="009B03D8"/>
    <w:rsid w:val="009B04AF"/>
    <w:rsid w:val="009B0669"/>
    <w:rsid w:val="009B0AA5"/>
    <w:rsid w:val="009B0E84"/>
    <w:rsid w:val="009B10AE"/>
    <w:rsid w:val="009B10CC"/>
    <w:rsid w:val="009B134E"/>
    <w:rsid w:val="009B13AE"/>
    <w:rsid w:val="009B2AC8"/>
    <w:rsid w:val="009B2B6E"/>
    <w:rsid w:val="009B2BAF"/>
    <w:rsid w:val="009B2EE4"/>
    <w:rsid w:val="009B30EF"/>
    <w:rsid w:val="009B3333"/>
    <w:rsid w:val="009B3700"/>
    <w:rsid w:val="009B3E99"/>
    <w:rsid w:val="009B425C"/>
    <w:rsid w:val="009B43F3"/>
    <w:rsid w:val="009B45AF"/>
    <w:rsid w:val="009B4E91"/>
    <w:rsid w:val="009B4FB5"/>
    <w:rsid w:val="009B50EB"/>
    <w:rsid w:val="009B5264"/>
    <w:rsid w:val="009B52D5"/>
    <w:rsid w:val="009B549A"/>
    <w:rsid w:val="009B563A"/>
    <w:rsid w:val="009B5BA4"/>
    <w:rsid w:val="009B5C1B"/>
    <w:rsid w:val="009B5C9B"/>
    <w:rsid w:val="009B6025"/>
    <w:rsid w:val="009B6358"/>
    <w:rsid w:val="009B6478"/>
    <w:rsid w:val="009B670F"/>
    <w:rsid w:val="009B69F4"/>
    <w:rsid w:val="009B6C6C"/>
    <w:rsid w:val="009B723B"/>
    <w:rsid w:val="009B72A3"/>
    <w:rsid w:val="009B7584"/>
    <w:rsid w:val="009B7A21"/>
    <w:rsid w:val="009B7F47"/>
    <w:rsid w:val="009C00F0"/>
    <w:rsid w:val="009C0522"/>
    <w:rsid w:val="009C05E6"/>
    <w:rsid w:val="009C06BF"/>
    <w:rsid w:val="009C0E39"/>
    <w:rsid w:val="009C1349"/>
    <w:rsid w:val="009C1350"/>
    <w:rsid w:val="009C1CAE"/>
    <w:rsid w:val="009C20D9"/>
    <w:rsid w:val="009C221A"/>
    <w:rsid w:val="009C22D5"/>
    <w:rsid w:val="009C2A54"/>
    <w:rsid w:val="009C329C"/>
    <w:rsid w:val="009C33CA"/>
    <w:rsid w:val="009C3E33"/>
    <w:rsid w:val="009C443B"/>
    <w:rsid w:val="009C49D6"/>
    <w:rsid w:val="009C5100"/>
    <w:rsid w:val="009C536E"/>
    <w:rsid w:val="009C56CC"/>
    <w:rsid w:val="009C5A7E"/>
    <w:rsid w:val="009C5AB5"/>
    <w:rsid w:val="009C60B8"/>
    <w:rsid w:val="009C6250"/>
    <w:rsid w:val="009C6434"/>
    <w:rsid w:val="009C64D2"/>
    <w:rsid w:val="009C6650"/>
    <w:rsid w:val="009C6946"/>
    <w:rsid w:val="009C6AF1"/>
    <w:rsid w:val="009C6F30"/>
    <w:rsid w:val="009C6F7B"/>
    <w:rsid w:val="009C76FF"/>
    <w:rsid w:val="009C7B3E"/>
    <w:rsid w:val="009C7F41"/>
    <w:rsid w:val="009D0596"/>
    <w:rsid w:val="009D0745"/>
    <w:rsid w:val="009D166B"/>
    <w:rsid w:val="009D18FD"/>
    <w:rsid w:val="009D2220"/>
    <w:rsid w:val="009D22C7"/>
    <w:rsid w:val="009D22E7"/>
    <w:rsid w:val="009D24FE"/>
    <w:rsid w:val="009D26BA"/>
    <w:rsid w:val="009D2AF0"/>
    <w:rsid w:val="009D2B93"/>
    <w:rsid w:val="009D3B3B"/>
    <w:rsid w:val="009D4FBA"/>
    <w:rsid w:val="009D51EB"/>
    <w:rsid w:val="009D538F"/>
    <w:rsid w:val="009D53AB"/>
    <w:rsid w:val="009D54AD"/>
    <w:rsid w:val="009D574C"/>
    <w:rsid w:val="009D5837"/>
    <w:rsid w:val="009D5974"/>
    <w:rsid w:val="009D59E1"/>
    <w:rsid w:val="009D5B11"/>
    <w:rsid w:val="009D6072"/>
    <w:rsid w:val="009D64D2"/>
    <w:rsid w:val="009D66F8"/>
    <w:rsid w:val="009D695D"/>
    <w:rsid w:val="009D6990"/>
    <w:rsid w:val="009D6BCA"/>
    <w:rsid w:val="009D7055"/>
    <w:rsid w:val="009D70DB"/>
    <w:rsid w:val="009D746F"/>
    <w:rsid w:val="009E0107"/>
    <w:rsid w:val="009E05A0"/>
    <w:rsid w:val="009E08A9"/>
    <w:rsid w:val="009E0956"/>
    <w:rsid w:val="009E137B"/>
    <w:rsid w:val="009E1399"/>
    <w:rsid w:val="009E13D7"/>
    <w:rsid w:val="009E17EC"/>
    <w:rsid w:val="009E1D1A"/>
    <w:rsid w:val="009E1FCA"/>
    <w:rsid w:val="009E2607"/>
    <w:rsid w:val="009E27A2"/>
    <w:rsid w:val="009E27EB"/>
    <w:rsid w:val="009E30D7"/>
    <w:rsid w:val="009E329A"/>
    <w:rsid w:val="009E359B"/>
    <w:rsid w:val="009E3C85"/>
    <w:rsid w:val="009E3DF0"/>
    <w:rsid w:val="009E4066"/>
    <w:rsid w:val="009E4143"/>
    <w:rsid w:val="009E481C"/>
    <w:rsid w:val="009E4C75"/>
    <w:rsid w:val="009E4DAE"/>
    <w:rsid w:val="009E50C9"/>
    <w:rsid w:val="009E5554"/>
    <w:rsid w:val="009E58E3"/>
    <w:rsid w:val="009E5A37"/>
    <w:rsid w:val="009E6103"/>
    <w:rsid w:val="009E6198"/>
    <w:rsid w:val="009E6577"/>
    <w:rsid w:val="009E6778"/>
    <w:rsid w:val="009E743B"/>
    <w:rsid w:val="009E7758"/>
    <w:rsid w:val="009E7923"/>
    <w:rsid w:val="009E7C38"/>
    <w:rsid w:val="009F02FF"/>
    <w:rsid w:val="009F08F2"/>
    <w:rsid w:val="009F0A5E"/>
    <w:rsid w:val="009F0B6D"/>
    <w:rsid w:val="009F0C23"/>
    <w:rsid w:val="009F0D58"/>
    <w:rsid w:val="009F130C"/>
    <w:rsid w:val="009F14CF"/>
    <w:rsid w:val="009F17C9"/>
    <w:rsid w:val="009F1855"/>
    <w:rsid w:val="009F1A3A"/>
    <w:rsid w:val="009F1FD5"/>
    <w:rsid w:val="009F210D"/>
    <w:rsid w:val="009F25F0"/>
    <w:rsid w:val="009F266E"/>
    <w:rsid w:val="009F2808"/>
    <w:rsid w:val="009F2C29"/>
    <w:rsid w:val="009F3043"/>
    <w:rsid w:val="009F3138"/>
    <w:rsid w:val="009F3722"/>
    <w:rsid w:val="009F410A"/>
    <w:rsid w:val="009F4164"/>
    <w:rsid w:val="009F490D"/>
    <w:rsid w:val="009F4A31"/>
    <w:rsid w:val="009F4D27"/>
    <w:rsid w:val="009F54A8"/>
    <w:rsid w:val="009F5F79"/>
    <w:rsid w:val="009F650D"/>
    <w:rsid w:val="009F76A1"/>
    <w:rsid w:val="009F778F"/>
    <w:rsid w:val="009F77BE"/>
    <w:rsid w:val="009F793C"/>
    <w:rsid w:val="009F7A46"/>
    <w:rsid w:val="009F7B9E"/>
    <w:rsid w:val="00A002D8"/>
    <w:rsid w:val="00A006AD"/>
    <w:rsid w:val="00A00A9F"/>
    <w:rsid w:val="00A00E09"/>
    <w:rsid w:val="00A010D6"/>
    <w:rsid w:val="00A010FB"/>
    <w:rsid w:val="00A01253"/>
    <w:rsid w:val="00A012B5"/>
    <w:rsid w:val="00A012C7"/>
    <w:rsid w:val="00A01545"/>
    <w:rsid w:val="00A018BE"/>
    <w:rsid w:val="00A01C71"/>
    <w:rsid w:val="00A0236C"/>
    <w:rsid w:val="00A02419"/>
    <w:rsid w:val="00A0248A"/>
    <w:rsid w:val="00A0284F"/>
    <w:rsid w:val="00A02954"/>
    <w:rsid w:val="00A03374"/>
    <w:rsid w:val="00A03C65"/>
    <w:rsid w:val="00A03F8C"/>
    <w:rsid w:val="00A0469A"/>
    <w:rsid w:val="00A04DE0"/>
    <w:rsid w:val="00A05288"/>
    <w:rsid w:val="00A05376"/>
    <w:rsid w:val="00A05466"/>
    <w:rsid w:val="00A055A5"/>
    <w:rsid w:val="00A057CE"/>
    <w:rsid w:val="00A058BF"/>
    <w:rsid w:val="00A0595F"/>
    <w:rsid w:val="00A05AA3"/>
    <w:rsid w:val="00A05FC3"/>
    <w:rsid w:val="00A06033"/>
    <w:rsid w:val="00A06414"/>
    <w:rsid w:val="00A06459"/>
    <w:rsid w:val="00A06489"/>
    <w:rsid w:val="00A067F3"/>
    <w:rsid w:val="00A06A32"/>
    <w:rsid w:val="00A06B7B"/>
    <w:rsid w:val="00A0784F"/>
    <w:rsid w:val="00A07948"/>
    <w:rsid w:val="00A07AA0"/>
    <w:rsid w:val="00A07BF0"/>
    <w:rsid w:val="00A07FB7"/>
    <w:rsid w:val="00A10169"/>
    <w:rsid w:val="00A105A5"/>
    <w:rsid w:val="00A10C8B"/>
    <w:rsid w:val="00A10E02"/>
    <w:rsid w:val="00A1142C"/>
    <w:rsid w:val="00A11524"/>
    <w:rsid w:val="00A1157F"/>
    <w:rsid w:val="00A118B7"/>
    <w:rsid w:val="00A119E0"/>
    <w:rsid w:val="00A11CC2"/>
    <w:rsid w:val="00A120A5"/>
    <w:rsid w:val="00A121AA"/>
    <w:rsid w:val="00A1225F"/>
    <w:rsid w:val="00A12A50"/>
    <w:rsid w:val="00A12E82"/>
    <w:rsid w:val="00A12E85"/>
    <w:rsid w:val="00A12E86"/>
    <w:rsid w:val="00A1320E"/>
    <w:rsid w:val="00A13716"/>
    <w:rsid w:val="00A13865"/>
    <w:rsid w:val="00A13A82"/>
    <w:rsid w:val="00A13D35"/>
    <w:rsid w:val="00A13DAA"/>
    <w:rsid w:val="00A14073"/>
    <w:rsid w:val="00A143B8"/>
    <w:rsid w:val="00A14637"/>
    <w:rsid w:val="00A1465D"/>
    <w:rsid w:val="00A14825"/>
    <w:rsid w:val="00A14BDE"/>
    <w:rsid w:val="00A14BFF"/>
    <w:rsid w:val="00A14F9D"/>
    <w:rsid w:val="00A14FC7"/>
    <w:rsid w:val="00A152FA"/>
    <w:rsid w:val="00A15443"/>
    <w:rsid w:val="00A156BD"/>
    <w:rsid w:val="00A15A64"/>
    <w:rsid w:val="00A15B70"/>
    <w:rsid w:val="00A160B8"/>
    <w:rsid w:val="00A1611A"/>
    <w:rsid w:val="00A16476"/>
    <w:rsid w:val="00A16BA6"/>
    <w:rsid w:val="00A1710A"/>
    <w:rsid w:val="00A171A2"/>
    <w:rsid w:val="00A172F9"/>
    <w:rsid w:val="00A17497"/>
    <w:rsid w:val="00A178BC"/>
    <w:rsid w:val="00A1798D"/>
    <w:rsid w:val="00A17E1E"/>
    <w:rsid w:val="00A202A5"/>
    <w:rsid w:val="00A20765"/>
    <w:rsid w:val="00A207A9"/>
    <w:rsid w:val="00A20ACA"/>
    <w:rsid w:val="00A20B24"/>
    <w:rsid w:val="00A20FE2"/>
    <w:rsid w:val="00A2189E"/>
    <w:rsid w:val="00A2257E"/>
    <w:rsid w:val="00A22AD5"/>
    <w:rsid w:val="00A22B46"/>
    <w:rsid w:val="00A22CA5"/>
    <w:rsid w:val="00A235F7"/>
    <w:rsid w:val="00A2367F"/>
    <w:rsid w:val="00A24253"/>
    <w:rsid w:val="00A24716"/>
    <w:rsid w:val="00A24BFE"/>
    <w:rsid w:val="00A24F46"/>
    <w:rsid w:val="00A250A5"/>
    <w:rsid w:val="00A25424"/>
    <w:rsid w:val="00A25797"/>
    <w:rsid w:val="00A259FD"/>
    <w:rsid w:val="00A25BCF"/>
    <w:rsid w:val="00A25C4F"/>
    <w:rsid w:val="00A25D3B"/>
    <w:rsid w:val="00A25E12"/>
    <w:rsid w:val="00A2648B"/>
    <w:rsid w:val="00A26DFF"/>
    <w:rsid w:val="00A27446"/>
    <w:rsid w:val="00A2762F"/>
    <w:rsid w:val="00A2766A"/>
    <w:rsid w:val="00A27692"/>
    <w:rsid w:val="00A27E18"/>
    <w:rsid w:val="00A27E57"/>
    <w:rsid w:val="00A3003E"/>
    <w:rsid w:val="00A308EE"/>
    <w:rsid w:val="00A30942"/>
    <w:rsid w:val="00A30C54"/>
    <w:rsid w:val="00A31274"/>
    <w:rsid w:val="00A313C1"/>
    <w:rsid w:val="00A31900"/>
    <w:rsid w:val="00A31CFC"/>
    <w:rsid w:val="00A31EB7"/>
    <w:rsid w:val="00A31F36"/>
    <w:rsid w:val="00A3218F"/>
    <w:rsid w:val="00A3243D"/>
    <w:rsid w:val="00A32A09"/>
    <w:rsid w:val="00A32B35"/>
    <w:rsid w:val="00A32B3D"/>
    <w:rsid w:val="00A32D66"/>
    <w:rsid w:val="00A33982"/>
    <w:rsid w:val="00A33AC2"/>
    <w:rsid w:val="00A3429A"/>
    <w:rsid w:val="00A34ACA"/>
    <w:rsid w:val="00A34C40"/>
    <w:rsid w:val="00A35207"/>
    <w:rsid w:val="00A3556C"/>
    <w:rsid w:val="00A3583A"/>
    <w:rsid w:val="00A35C96"/>
    <w:rsid w:val="00A360FE"/>
    <w:rsid w:val="00A362C1"/>
    <w:rsid w:val="00A368CC"/>
    <w:rsid w:val="00A368FB"/>
    <w:rsid w:val="00A36971"/>
    <w:rsid w:val="00A36C7E"/>
    <w:rsid w:val="00A36D52"/>
    <w:rsid w:val="00A36DEE"/>
    <w:rsid w:val="00A37206"/>
    <w:rsid w:val="00A374A9"/>
    <w:rsid w:val="00A37501"/>
    <w:rsid w:val="00A401BF"/>
    <w:rsid w:val="00A4178D"/>
    <w:rsid w:val="00A417E1"/>
    <w:rsid w:val="00A418A2"/>
    <w:rsid w:val="00A41A80"/>
    <w:rsid w:val="00A41B6B"/>
    <w:rsid w:val="00A41BD0"/>
    <w:rsid w:val="00A41C13"/>
    <w:rsid w:val="00A42049"/>
    <w:rsid w:val="00A42AEA"/>
    <w:rsid w:val="00A42FD0"/>
    <w:rsid w:val="00A431CA"/>
    <w:rsid w:val="00A431E7"/>
    <w:rsid w:val="00A43284"/>
    <w:rsid w:val="00A4329E"/>
    <w:rsid w:val="00A432EC"/>
    <w:rsid w:val="00A4333D"/>
    <w:rsid w:val="00A43565"/>
    <w:rsid w:val="00A44257"/>
    <w:rsid w:val="00A449B8"/>
    <w:rsid w:val="00A458D5"/>
    <w:rsid w:val="00A45990"/>
    <w:rsid w:val="00A45C6E"/>
    <w:rsid w:val="00A45DAC"/>
    <w:rsid w:val="00A46127"/>
    <w:rsid w:val="00A463AE"/>
    <w:rsid w:val="00A467C1"/>
    <w:rsid w:val="00A468CD"/>
    <w:rsid w:val="00A46B7A"/>
    <w:rsid w:val="00A46BF0"/>
    <w:rsid w:val="00A472DD"/>
    <w:rsid w:val="00A47CE5"/>
    <w:rsid w:val="00A5022A"/>
    <w:rsid w:val="00A502D5"/>
    <w:rsid w:val="00A505C3"/>
    <w:rsid w:val="00A5060E"/>
    <w:rsid w:val="00A50AB9"/>
    <w:rsid w:val="00A50BBE"/>
    <w:rsid w:val="00A514E0"/>
    <w:rsid w:val="00A51529"/>
    <w:rsid w:val="00A518A0"/>
    <w:rsid w:val="00A5225F"/>
    <w:rsid w:val="00A527C8"/>
    <w:rsid w:val="00A528B9"/>
    <w:rsid w:val="00A53030"/>
    <w:rsid w:val="00A5312B"/>
    <w:rsid w:val="00A5420B"/>
    <w:rsid w:val="00A54222"/>
    <w:rsid w:val="00A54626"/>
    <w:rsid w:val="00A552FF"/>
    <w:rsid w:val="00A555AF"/>
    <w:rsid w:val="00A562E2"/>
    <w:rsid w:val="00A5678F"/>
    <w:rsid w:val="00A569C0"/>
    <w:rsid w:val="00A57369"/>
    <w:rsid w:val="00A5742A"/>
    <w:rsid w:val="00A60573"/>
    <w:rsid w:val="00A607AE"/>
    <w:rsid w:val="00A607D0"/>
    <w:rsid w:val="00A60A9C"/>
    <w:rsid w:val="00A60F68"/>
    <w:rsid w:val="00A6106A"/>
    <w:rsid w:val="00A615EB"/>
    <w:rsid w:val="00A618FC"/>
    <w:rsid w:val="00A61CB9"/>
    <w:rsid w:val="00A61D9E"/>
    <w:rsid w:val="00A62380"/>
    <w:rsid w:val="00A627B7"/>
    <w:rsid w:val="00A62D14"/>
    <w:rsid w:val="00A63297"/>
    <w:rsid w:val="00A63324"/>
    <w:rsid w:val="00A63493"/>
    <w:rsid w:val="00A6362F"/>
    <w:rsid w:val="00A6379A"/>
    <w:rsid w:val="00A63831"/>
    <w:rsid w:val="00A63E64"/>
    <w:rsid w:val="00A64DD4"/>
    <w:rsid w:val="00A6509C"/>
    <w:rsid w:val="00A65229"/>
    <w:rsid w:val="00A65247"/>
    <w:rsid w:val="00A659BB"/>
    <w:rsid w:val="00A6651D"/>
    <w:rsid w:val="00A66940"/>
    <w:rsid w:val="00A66953"/>
    <w:rsid w:val="00A669EF"/>
    <w:rsid w:val="00A669FE"/>
    <w:rsid w:val="00A66BAB"/>
    <w:rsid w:val="00A67456"/>
    <w:rsid w:val="00A675D9"/>
    <w:rsid w:val="00A67A0E"/>
    <w:rsid w:val="00A7024F"/>
    <w:rsid w:val="00A7034C"/>
    <w:rsid w:val="00A70648"/>
    <w:rsid w:val="00A70CFE"/>
    <w:rsid w:val="00A71544"/>
    <w:rsid w:val="00A71668"/>
    <w:rsid w:val="00A7216D"/>
    <w:rsid w:val="00A72645"/>
    <w:rsid w:val="00A73287"/>
    <w:rsid w:val="00A73A2C"/>
    <w:rsid w:val="00A73D25"/>
    <w:rsid w:val="00A74AA5"/>
    <w:rsid w:val="00A74B31"/>
    <w:rsid w:val="00A7502D"/>
    <w:rsid w:val="00A76018"/>
    <w:rsid w:val="00A76027"/>
    <w:rsid w:val="00A76230"/>
    <w:rsid w:val="00A76702"/>
    <w:rsid w:val="00A76819"/>
    <w:rsid w:val="00A769FC"/>
    <w:rsid w:val="00A769FF"/>
    <w:rsid w:val="00A76C35"/>
    <w:rsid w:val="00A76CDF"/>
    <w:rsid w:val="00A76D11"/>
    <w:rsid w:val="00A76E3E"/>
    <w:rsid w:val="00A77A2D"/>
    <w:rsid w:val="00A80462"/>
    <w:rsid w:val="00A80739"/>
    <w:rsid w:val="00A81398"/>
    <w:rsid w:val="00A81477"/>
    <w:rsid w:val="00A817C6"/>
    <w:rsid w:val="00A818E7"/>
    <w:rsid w:val="00A81FA5"/>
    <w:rsid w:val="00A82257"/>
    <w:rsid w:val="00A82408"/>
    <w:rsid w:val="00A8245A"/>
    <w:rsid w:val="00A8246A"/>
    <w:rsid w:val="00A82667"/>
    <w:rsid w:val="00A82AE2"/>
    <w:rsid w:val="00A83113"/>
    <w:rsid w:val="00A83C12"/>
    <w:rsid w:val="00A8474F"/>
    <w:rsid w:val="00A847BD"/>
    <w:rsid w:val="00A84C71"/>
    <w:rsid w:val="00A856AA"/>
    <w:rsid w:val="00A8637B"/>
    <w:rsid w:val="00A863D3"/>
    <w:rsid w:val="00A864B4"/>
    <w:rsid w:val="00A86C6A"/>
    <w:rsid w:val="00A86D87"/>
    <w:rsid w:val="00A8741B"/>
    <w:rsid w:val="00A8743A"/>
    <w:rsid w:val="00A87472"/>
    <w:rsid w:val="00A8776C"/>
    <w:rsid w:val="00A87928"/>
    <w:rsid w:val="00A87979"/>
    <w:rsid w:val="00A905EC"/>
    <w:rsid w:val="00A90B90"/>
    <w:rsid w:val="00A90D8B"/>
    <w:rsid w:val="00A910B0"/>
    <w:rsid w:val="00A91567"/>
    <w:rsid w:val="00A91630"/>
    <w:rsid w:val="00A9175D"/>
    <w:rsid w:val="00A91CAD"/>
    <w:rsid w:val="00A91EC7"/>
    <w:rsid w:val="00A926FA"/>
    <w:rsid w:val="00A92E79"/>
    <w:rsid w:val="00A9303F"/>
    <w:rsid w:val="00A9332B"/>
    <w:rsid w:val="00A9337C"/>
    <w:rsid w:val="00A935AF"/>
    <w:rsid w:val="00A93C63"/>
    <w:rsid w:val="00A93E70"/>
    <w:rsid w:val="00A941C8"/>
    <w:rsid w:val="00A9427D"/>
    <w:rsid w:val="00A942F0"/>
    <w:rsid w:val="00A9434A"/>
    <w:rsid w:val="00A94660"/>
    <w:rsid w:val="00A94CE9"/>
    <w:rsid w:val="00A94F1E"/>
    <w:rsid w:val="00A95286"/>
    <w:rsid w:val="00A95F67"/>
    <w:rsid w:val="00A962D6"/>
    <w:rsid w:val="00A96573"/>
    <w:rsid w:val="00A967BC"/>
    <w:rsid w:val="00A96A35"/>
    <w:rsid w:val="00A96C5C"/>
    <w:rsid w:val="00A96CD9"/>
    <w:rsid w:val="00A97063"/>
    <w:rsid w:val="00A973A1"/>
    <w:rsid w:val="00A97434"/>
    <w:rsid w:val="00A97BB5"/>
    <w:rsid w:val="00A97C36"/>
    <w:rsid w:val="00A97C49"/>
    <w:rsid w:val="00AA028E"/>
    <w:rsid w:val="00AA086D"/>
    <w:rsid w:val="00AA0B81"/>
    <w:rsid w:val="00AA0B9C"/>
    <w:rsid w:val="00AA12C3"/>
    <w:rsid w:val="00AA1892"/>
    <w:rsid w:val="00AA1FB5"/>
    <w:rsid w:val="00AA23ED"/>
    <w:rsid w:val="00AA2E0A"/>
    <w:rsid w:val="00AA315B"/>
    <w:rsid w:val="00AA3511"/>
    <w:rsid w:val="00AA3640"/>
    <w:rsid w:val="00AA3658"/>
    <w:rsid w:val="00AA3725"/>
    <w:rsid w:val="00AA376E"/>
    <w:rsid w:val="00AA3D85"/>
    <w:rsid w:val="00AA3ED7"/>
    <w:rsid w:val="00AA4445"/>
    <w:rsid w:val="00AA4486"/>
    <w:rsid w:val="00AA533E"/>
    <w:rsid w:val="00AA53C7"/>
    <w:rsid w:val="00AA56EC"/>
    <w:rsid w:val="00AA6419"/>
    <w:rsid w:val="00AA645B"/>
    <w:rsid w:val="00AA6611"/>
    <w:rsid w:val="00AA688D"/>
    <w:rsid w:val="00AA693E"/>
    <w:rsid w:val="00AA7286"/>
    <w:rsid w:val="00AA72A2"/>
    <w:rsid w:val="00AA732D"/>
    <w:rsid w:val="00AA771F"/>
    <w:rsid w:val="00AA78F8"/>
    <w:rsid w:val="00AA79C5"/>
    <w:rsid w:val="00AA7A2F"/>
    <w:rsid w:val="00AA7DA6"/>
    <w:rsid w:val="00AA7DAA"/>
    <w:rsid w:val="00AB0031"/>
    <w:rsid w:val="00AB00A2"/>
    <w:rsid w:val="00AB05A7"/>
    <w:rsid w:val="00AB0A26"/>
    <w:rsid w:val="00AB0BE2"/>
    <w:rsid w:val="00AB1005"/>
    <w:rsid w:val="00AB1679"/>
    <w:rsid w:val="00AB1691"/>
    <w:rsid w:val="00AB1F7F"/>
    <w:rsid w:val="00AB22C6"/>
    <w:rsid w:val="00AB2659"/>
    <w:rsid w:val="00AB2854"/>
    <w:rsid w:val="00AB28A4"/>
    <w:rsid w:val="00AB2A85"/>
    <w:rsid w:val="00AB2BBC"/>
    <w:rsid w:val="00AB2F40"/>
    <w:rsid w:val="00AB3D58"/>
    <w:rsid w:val="00AB3DF7"/>
    <w:rsid w:val="00AB3F6E"/>
    <w:rsid w:val="00AB402C"/>
    <w:rsid w:val="00AB41DE"/>
    <w:rsid w:val="00AB4325"/>
    <w:rsid w:val="00AB489A"/>
    <w:rsid w:val="00AB4E38"/>
    <w:rsid w:val="00AB5709"/>
    <w:rsid w:val="00AB5A5B"/>
    <w:rsid w:val="00AB5B11"/>
    <w:rsid w:val="00AB5CBF"/>
    <w:rsid w:val="00AB5D62"/>
    <w:rsid w:val="00AB5E50"/>
    <w:rsid w:val="00AB601F"/>
    <w:rsid w:val="00AB6CDF"/>
    <w:rsid w:val="00AB76F3"/>
    <w:rsid w:val="00AB78B8"/>
    <w:rsid w:val="00AB7A75"/>
    <w:rsid w:val="00AB7BFF"/>
    <w:rsid w:val="00AB7E73"/>
    <w:rsid w:val="00AC0CF4"/>
    <w:rsid w:val="00AC1129"/>
    <w:rsid w:val="00AC196D"/>
    <w:rsid w:val="00AC1AAA"/>
    <w:rsid w:val="00AC1B9F"/>
    <w:rsid w:val="00AC1BF0"/>
    <w:rsid w:val="00AC1D2F"/>
    <w:rsid w:val="00AC2023"/>
    <w:rsid w:val="00AC2931"/>
    <w:rsid w:val="00AC2BBD"/>
    <w:rsid w:val="00AC313D"/>
    <w:rsid w:val="00AC36B6"/>
    <w:rsid w:val="00AC371E"/>
    <w:rsid w:val="00AC386A"/>
    <w:rsid w:val="00AC39E2"/>
    <w:rsid w:val="00AC3FCD"/>
    <w:rsid w:val="00AC420F"/>
    <w:rsid w:val="00AC455B"/>
    <w:rsid w:val="00AC4579"/>
    <w:rsid w:val="00AC4DF9"/>
    <w:rsid w:val="00AC4F8E"/>
    <w:rsid w:val="00AC5021"/>
    <w:rsid w:val="00AC517B"/>
    <w:rsid w:val="00AC55DA"/>
    <w:rsid w:val="00AC589C"/>
    <w:rsid w:val="00AC5C0B"/>
    <w:rsid w:val="00AC602C"/>
    <w:rsid w:val="00AC67A1"/>
    <w:rsid w:val="00AC6995"/>
    <w:rsid w:val="00AC69CE"/>
    <w:rsid w:val="00AC6CF5"/>
    <w:rsid w:val="00AC6DCD"/>
    <w:rsid w:val="00AC6E32"/>
    <w:rsid w:val="00AC6F6B"/>
    <w:rsid w:val="00AC70D2"/>
    <w:rsid w:val="00AC715D"/>
    <w:rsid w:val="00AC7635"/>
    <w:rsid w:val="00AC7902"/>
    <w:rsid w:val="00AC7F9E"/>
    <w:rsid w:val="00AD0022"/>
    <w:rsid w:val="00AD027D"/>
    <w:rsid w:val="00AD02A4"/>
    <w:rsid w:val="00AD03D5"/>
    <w:rsid w:val="00AD0710"/>
    <w:rsid w:val="00AD0C06"/>
    <w:rsid w:val="00AD14AD"/>
    <w:rsid w:val="00AD14DC"/>
    <w:rsid w:val="00AD1782"/>
    <w:rsid w:val="00AD1CD0"/>
    <w:rsid w:val="00AD2220"/>
    <w:rsid w:val="00AD22D1"/>
    <w:rsid w:val="00AD235D"/>
    <w:rsid w:val="00AD2396"/>
    <w:rsid w:val="00AD2695"/>
    <w:rsid w:val="00AD348C"/>
    <w:rsid w:val="00AD3633"/>
    <w:rsid w:val="00AD382D"/>
    <w:rsid w:val="00AD3AE4"/>
    <w:rsid w:val="00AD4433"/>
    <w:rsid w:val="00AD4689"/>
    <w:rsid w:val="00AD4BDC"/>
    <w:rsid w:val="00AD509D"/>
    <w:rsid w:val="00AD51D1"/>
    <w:rsid w:val="00AD5803"/>
    <w:rsid w:val="00AD5EDD"/>
    <w:rsid w:val="00AD6137"/>
    <w:rsid w:val="00AD6D36"/>
    <w:rsid w:val="00AD6DE9"/>
    <w:rsid w:val="00AD6E19"/>
    <w:rsid w:val="00AD6E83"/>
    <w:rsid w:val="00AD71B6"/>
    <w:rsid w:val="00AD7970"/>
    <w:rsid w:val="00AE006B"/>
    <w:rsid w:val="00AE029B"/>
    <w:rsid w:val="00AE050E"/>
    <w:rsid w:val="00AE0F52"/>
    <w:rsid w:val="00AE0F70"/>
    <w:rsid w:val="00AE12B7"/>
    <w:rsid w:val="00AE1480"/>
    <w:rsid w:val="00AE1A17"/>
    <w:rsid w:val="00AE1B18"/>
    <w:rsid w:val="00AE1B57"/>
    <w:rsid w:val="00AE1BF5"/>
    <w:rsid w:val="00AE1E58"/>
    <w:rsid w:val="00AE1F72"/>
    <w:rsid w:val="00AE26D4"/>
    <w:rsid w:val="00AE28EC"/>
    <w:rsid w:val="00AE2FC2"/>
    <w:rsid w:val="00AE3282"/>
    <w:rsid w:val="00AE3445"/>
    <w:rsid w:val="00AE429B"/>
    <w:rsid w:val="00AE4C2E"/>
    <w:rsid w:val="00AE4D5B"/>
    <w:rsid w:val="00AE511D"/>
    <w:rsid w:val="00AE545F"/>
    <w:rsid w:val="00AE5668"/>
    <w:rsid w:val="00AE5B13"/>
    <w:rsid w:val="00AE6027"/>
    <w:rsid w:val="00AE6528"/>
    <w:rsid w:val="00AE67D6"/>
    <w:rsid w:val="00AE6A3C"/>
    <w:rsid w:val="00AE6DE1"/>
    <w:rsid w:val="00AE6E8A"/>
    <w:rsid w:val="00AE7C37"/>
    <w:rsid w:val="00AE7DCF"/>
    <w:rsid w:val="00AF00E4"/>
    <w:rsid w:val="00AF0488"/>
    <w:rsid w:val="00AF05A0"/>
    <w:rsid w:val="00AF0601"/>
    <w:rsid w:val="00AF0697"/>
    <w:rsid w:val="00AF0A33"/>
    <w:rsid w:val="00AF0C2B"/>
    <w:rsid w:val="00AF16C5"/>
    <w:rsid w:val="00AF1A93"/>
    <w:rsid w:val="00AF1CA6"/>
    <w:rsid w:val="00AF1EA7"/>
    <w:rsid w:val="00AF20C9"/>
    <w:rsid w:val="00AF2146"/>
    <w:rsid w:val="00AF2292"/>
    <w:rsid w:val="00AF28C2"/>
    <w:rsid w:val="00AF2BDE"/>
    <w:rsid w:val="00AF2EF4"/>
    <w:rsid w:val="00AF3182"/>
    <w:rsid w:val="00AF32E9"/>
    <w:rsid w:val="00AF37B7"/>
    <w:rsid w:val="00AF405C"/>
    <w:rsid w:val="00AF4336"/>
    <w:rsid w:val="00AF4397"/>
    <w:rsid w:val="00AF43C0"/>
    <w:rsid w:val="00AF4B3A"/>
    <w:rsid w:val="00AF4C08"/>
    <w:rsid w:val="00AF4D61"/>
    <w:rsid w:val="00AF4D88"/>
    <w:rsid w:val="00AF4DCE"/>
    <w:rsid w:val="00AF4E73"/>
    <w:rsid w:val="00AF51F1"/>
    <w:rsid w:val="00AF5563"/>
    <w:rsid w:val="00AF5F4C"/>
    <w:rsid w:val="00AF64D1"/>
    <w:rsid w:val="00AF69FB"/>
    <w:rsid w:val="00AF6D64"/>
    <w:rsid w:val="00AF6E50"/>
    <w:rsid w:val="00AF6FE4"/>
    <w:rsid w:val="00AF73E3"/>
    <w:rsid w:val="00AF7B21"/>
    <w:rsid w:val="00B00803"/>
    <w:rsid w:val="00B00825"/>
    <w:rsid w:val="00B00C0F"/>
    <w:rsid w:val="00B00C82"/>
    <w:rsid w:val="00B014FD"/>
    <w:rsid w:val="00B017EB"/>
    <w:rsid w:val="00B0190F"/>
    <w:rsid w:val="00B022EC"/>
    <w:rsid w:val="00B028E0"/>
    <w:rsid w:val="00B02AAA"/>
    <w:rsid w:val="00B02BD8"/>
    <w:rsid w:val="00B02EE3"/>
    <w:rsid w:val="00B0329F"/>
    <w:rsid w:val="00B0334F"/>
    <w:rsid w:val="00B037A2"/>
    <w:rsid w:val="00B0391C"/>
    <w:rsid w:val="00B039E2"/>
    <w:rsid w:val="00B049D0"/>
    <w:rsid w:val="00B04C5C"/>
    <w:rsid w:val="00B050C4"/>
    <w:rsid w:val="00B05CAC"/>
    <w:rsid w:val="00B06371"/>
    <w:rsid w:val="00B066CA"/>
    <w:rsid w:val="00B06848"/>
    <w:rsid w:val="00B06BCA"/>
    <w:rsid w:val="00B06D7C"/>
    <w:rsid w:val="00B06F23"/>
    <w:rsid w:val="00B07341"/>
    <w:rsid w:val="00B073DA"/>
    <w:rsid w:val="00B0761F"/>
    <w:rsid w:val="00B076EF"/>
    <w:rsid w:val="00B1017B"/>
    <w:rsid w:val="00B10856"/>
    <w:rsid w:val="00B10D89"/>
    <w:rsid w:val="00B11155"/>
    <w:rsid w:val="00B1152E"/>
    <w:rsid w:val="00B11948"/>
    <w:rsid w:val="00B119BB"/>
    <w:rsid w:val="00B11E98"/>
    <w:rsid w:val="00B11FF0"/>
    <w:rsid w:val="00B1228B"/>
    <w:rsid w:val="00B123F1"/>
    <w:rsid w:val="00B12653"/>
    <w:rsid w:val="00B12B60"/>
    <w:rsid w:val="00B1332C"/>
    <w:rsid w:val="00B133C1"/>
    <w:rsid w:val="00B1343D"/>
    <w:rsid w:val="00B13736"/>
    <w:rsid w:val="00B13953"/>
    <w:rsid w:val="00B13AF4"/>
    <w:rsid w:val="00B141A3"/>
    <w:rsid w:val="00B14A3F"/>
    <w:rsid w:val="00B14CDF"/>
    <w:rsid w:val="00B14D5A"/>
    <w:rsid w:val="00B14D72"/>
    <w:rsid w:val="00B14DA2"/>
    <w:rsid w:val="00B1560D"/>
    <w:rsid w:val="00B15745"/>
    <w:rsid w:val="00B166D0"/>
    <w:rsid w:val="00B16C22"/>
    <w:rsid w:val="00B16F88"/>
    <w:rsid w:val="00B1720E"/>
    <w:rsid w:val="00B1728A"/>
    <w:rsid w:val="00B20572"/>
    <w:rsid w:val="00B205ED"/>
    <w:rsid w:val="00B2111D"/>
    <w:rsid w:val="00B2119B"/>
    <w:rsid w:val="00B21AEF"/>
    <w:rsid w:val="00B21E4D"/>
    <w:rsid w:val="00B21F83"/>
    <w:rsid w:val="00B2253D"/>
    <w:rsid w:val="00B22590"/>
    <w:rsid w:val="00B22CE5"/>
    <w:rsid w:val="00B22D77"/>
    <w:rsid w:val="00B22E4B"/>
    <w:rsid w:val="00B233A5"/>
    <w:rsid w:val="00B23873"/>
    <w:rsid w:val="00B23AD3"/>
    <w:rsid w:val="00B23C72"/>
    <w:rsid w:val="00B23CAA"/>
    <w:rsid w:val="00B24C8C"/>
    <w:rsid w:val="00B24FA5"/>
    <w:rsid w:val="00B2501B"/>
    <w:rsid w:val="00B252DC"/>
    <w:rsid w:val="00B25407"/>
    <w:rsid w:val="00B25E3D"/>
    <w:rsid w:val="00B25E6D"/>
    <w:rsid w:val="00B25F7B"/>
    <w:rsid w:val="00B272D5"/>
    <w:rsid w:val="00B27992"/>
    <w:rsid w:val="00B27A64"/>
    <w:rsid w:val="00B27DC8"/>
    <w:rsid w:val="00B305C2"/>
    <w:rsid w:val="00B3072A"/>
    <w:rsid w:val="00B30B74"/>
    <w:rsid w:val="00B30D2B"/>
    <w:rsid w:val="00B31212"/>
    <w:rsid w:val="00B31303"/>
    <w:rsid w:val="00B31EEC"/>
    <w:rsid w:val="00B321E2"/>
    <w:rsid w:val="00B3225E"/>
    <w:rsid w:val="00B323D8"/>
    <w:rsid w:val="00B327F3"/>
    <w:rsid w:val="00B328E9"/>
    <w:rsid w:val="00B33354"/>
    <w:rsid w:val="00B3343D"/>
    <w:rsid w:val="00B33618"/>
    <w:rsid w:val="00B339CB"/>
    <w:rsid w:val="00B33B10"/>
    <w:rsid w:val="00B34022"/>
    <w:rsid w:val="00B34239"/>
    <w:rsid w:val="00B343EB"/>
    <w:rsid w:val="00B3449E"/>
    <w:rsid w:val="00B34A2A"/>
    <w:rsid w:val="00B34B24"/>
    <w:rsid w:val="00B34D43"/>
    <w:rsid w:val="00B3554F"/>
    <w:rsid w:val="00B35B32"/>
    <w:rsid w:val="00B35B99"/>
    <w:rsid w:val="00B360C5"/>
    <w:rsid w:val="00B363FA"/>
    <w:rsid w:val="00B3690B"/>
    <w:rsid w:val="00B3693D"/>
    <w:rsid w:val="00B373B5"/>
    <w:rsid w:val="00B37660"/>
    <w:rsid w:val="00B402B3"/>
    <w:rsid w:val="00B40620"/>
    <w:rsid w:val="00B40877"/>
    <w:rsid w:val="00B4090E"/>
    <w:rsid w:val="00B40F49"/>
    <w:rsid w:val="00B410FA"/>
    <w:rsid w:val="00B4152D"/>
    <w:rsid w:val="00B41557"/>
    <w:rsid w:val="00B420BB"/>
    <w:rsid w:val="00B42718"/>
    <w:rsid w:val="00B42CD7"/>
    <w:rsid w:val="00B4407F"/>
    <w:rsid w:val="00B445FD"/>
    <w:rsid w:val="00B44683"/>
    <w:rsid w:val="00B448CA"/>
    <w:rsid w:val="00B4495E"/>
    <w:rsid w:val="00B4553D"/>
    <w:rsid w:val="00B455D7"/>
    <w:rsid w:val="00B458D7"/>
    <w:rsid w:val="00B46726"/>
    <w:rsid w:val="00B46BC3"/>
    <w:rsid w:val="00B46CBB"/>
    <w:rsid w:val="00B4779D"/>
    <w:rsid w:val="00B47C36"/>
    <w:rsid w:val="00B47E26"/>
    <w:rsid w:val="00B50053"/>
    <w:rsid w:val="00B50624"/>
    <w:rsid w:val="00B5062C"/>
    <w:rsid w:val="00B50A10"/>
    <w:rsid w:val="00B5167E"/>
    <w:rsid w:val="00B51841"/>
    <w:rsid w:val="00B51DBC"/>
    <w:rsid w:val="00B525B7"/>
    <w:rsid w:val="00B52695"/>
    <w:rsid w:val="00B52A19"/>
    <w:rsid w:val="00B53503"/>
    <w:rsid w:val="00B5395D"/>
    <w:rsid w:val="00B53E28"/>
    <w:rsid w:val="00B54622"/>
    <w:rsid w:val="00B55907"/>
    <w:rsid w:val="00B55CD2"/>
    <w:rsid w:val="00B55CFD"/>
    <w:rsid w:val="00B5647E"/>
    <w:rsid w:val="00B56608"/>
    <w:rsid w:val="00B56992"/>
    <w:rsid w:val="00B56DAD"/>
    <w:rsid w:val="00B57AAE"/>
    <w:rsid w:val="00B57C5F"/>
    <w:rsid w:val="00B57F7F"/>
    <w:rsid w:val="00B60208"/>
    <w:rsid w:val="00B603BE"/>
    <w:rsid w:val="00B60966"/>
    <w:rsid w:val="00B61693"/>
    <w:rsid w:val="00B61C07"/>
    <w:rsid w:val="00B61E64"/>
    <w:rsid w:val="00B61FAD"/>
    <w:rsid w:val="00B61FC5"/>
    <w:rsid w:val="00B6245F"/>
    <w:rsid w:val="00B625FF"/>
    <w:rsid w:val="00B62ED4"/>
    <w:rsid w:val="00B63103"/>
    <w:rsid w:val="00B63224"/>
    <w:rsid w:val="00B6324F"/>
    <w:rsid w:val="00B63287"/>
    <w:rsid w:val="00B63338"/>
    <w:rsid w:val="00B63974"/>
    <w:rsid w:val="00B63DF2"/>
    <w:rsid w:val="00B6438E"/>
    <w:rsid w:val="00B6467A"/>
    <w:rsid w:val="00B647ED"/>
    <w:rsid w:val="00B64B90"/>
    <w:rsid w:val="00B64D32"/>
    <w:rsid w:val="00B64FBE"/>
    <w:rsid w:val="00B650FB"/>
    <w:rsid w:val="00B65231"/>
    <w:rsid w:val="00B65DF4"/>
    <w:rsid w:val="00B660D2"/>
    <w:rsid w:val="00B662B5"/>
    <w:rsid w:val="00B66656"/>
    <w:rsid w:val="00B669FA"/>
    <w:rsid w:val="00B66BB1"/>
    <w:rsid w:val="00B700A4"/>
    <w:rsid w:val="00B70277"/>
    <w:rsid w:val="00B708D3"/>
    <w:rsid w:val="00B71104"/>
    <w:rsid w:val="00B713F6"/>
    <w:rsid w:val="00B71D0F"/>
    <w:rsid w:val="00B71D5D"/>
    <w:rsid w:val="00B71E02"/>
    <w:rsid w:val="00B72077"/>
    <w:rsid w:val="00B72818"/>
    <w:rsid w:val="00B72CB7"/>
    <w:rsid w:val="00B73057"/>
    <w:rsid w:val="00B734B6"/>
    <w:rsid w:val="00B7352B"/>
    <w:rsid w:val="00B73863"/>
    <w:rsid w:val="00B738E3"/>
    <w:rsid w:val="00B739E9"/>
    <w:rsid w:val="00B73A56"/>
    <w:rsid w:val="00B7413D"/>
    <w:rsid w:val="00B7426B"/>
    <w:rsid w:val="00B74331"/>
    <w:rsid w:val="00B74F04"/>
    <w:rsid w:val="00B7529D"/>
    <w:rsid w:val="00B755B0"/>
    <w:rsid w:val="00B755F3"/>
    <w:rsid w:val="00B7746C"/>
    <w:rsid w:val="00B7770A"/>
    <w:rsid w:val="00B777B4"/>
    <w:rsid w:val="00B779C0"/>
    <w:rsid w:val="00B77A60"/>
    <w:rsid w:val="00B77B53"/>
    <w:rsid w:val="00B80039"/>
    <w:rsid w:val="00B80113"/>
    <w:rsid w:val="00B806F8"/>
    <w:rsid w:val="00B80A7C"/>
    <w:rsid w:val="00B80CF8"/>
    <w:rsid w:val="00B80EAB"/>
    <w:rsid w:val="00B81056"/>
    <w:rsid w:val="00B8135B"/>
    <w:rsid w:val="00B81466"/>
    <w:rsid w:val="00B8167F"/>
    <w:rsid w:val="00B81B55"/>
    <w:rsid w:val="00B82264"/>
    <w:rsid w:val="00B825C1"/>
    <w:rsid w:val="00B82719"/>
    <w:rsid w:val="00B82C81"/>
    <w:rsid w:val="00B834AE"/>
    <w:rsid w:val="00B834C9"/>
    <w:rsid w:val="00B836DA"/>
    <w:rsid w:val="00B8384D"/>
    <w:rsid w:val="00B83CBD"/>
    <w:rsid w:val="00B842D5"/>
    <w:rsid w:val="00B84320"/>
    <w:rsid w:val="00B8445D"/>
    <w:rsid w:val="00B84CC3"/>
    <w:rsid w:val="00B8559B"/>
    <w:rsid w:val="00B85821"/>
    <w:rsid w:val="00B861FC"/>
    <w:rsid w:val="00B8671C"/>
    <w:rsid w:val="00B86D9C"/>
    <w:rsid w:val="00B86ED4"/>
    <w:rsid w:val="00B87972"/>
    <w:rsid w:val="00B87F83"/>
    <w:rsid w:val="00B90747"/>
    <w:rsid w:val="00B9124A"/>
    <w:rsid w:val="00B91769"/>
    <w:rsid w:val="00B919A4"/>
    <w:rsid w:val="00B919C2"/>
    <w:rsid w:val="00B924AA"/>
    <w:rsid w:val="00B9262B"/>
    <w:rsid w:val="00B92A0E"/>
    <w:rsid w:val="00B92A24"/>
    <w:rsid w:val="00B92B0D"/>
    <w:rsid w:val="00B93283"/>
    <w:rsid w:val="00B93292"/>
    <w:rsid w:val="00B933DE"/>
    <w:rsid w:val="00B9377D"/>
    <w:rsid w:val="00B93E81"/>
    <w:rsid w:val="00B94273"/>
    <w:rsid w:val="00B94434"/>
    <w:rsid w:val="00B95340"/>
    <w:rsid w:val="00B957CB"/>
    <w:rsid w:val="00B960B6"/>
    <w:rsid w:val="00B962CE"/>
    <w:rsid w:val="00B9688F"/>
    <w:rsid w:val="00B97239"/>
    <w:rsid w:val="00B97323"/>
    <w:rsid w:val="00B97346"/>
    <w:rsid w:val="00B97BDE"/>
    <w:rsid w:val="00BA01C5"/>
    <w:rsid w:val="00BA06DE"/>
    <w:rsid w:val="00BA0A09"/>
    <w:rsid w:val="00BA1300"/>
    <w:rsid w:val="00BA1944"/>
    <w:rsid w:val="00BA1E00"/>
    <w:rsid w:val="00BA26B5"/>
    <w:rsid w:val="00BA33FB"/>
    <w:rsid w:val="00BA34FF"/>
    <w:rsid w:val="00BA39D5"/>
    <w:rsid w:val="00BA3EF0"/>
    <w:rsid w:val="00BA3FC2"/>
    <w:rsid w:val="00BA4350"/>
    <w:rsid w:val="00BA4E28"/>
    <w:rsid w:val="00BA50AA"/>
    <w:rsid w:val="00BA54AA"/>
    <w:rsid w:val="00BA55DC"/>
    <w:rsid w:val="00BA58D4"/>
    <w:rsid w:val="00BA5B7E"/>
    <w:rsid w:val="00BA6089"/>
    <w:rsid w:val="00BA60AD"/>
    <w:rsid w:val="00BA72E3"/>
    <w:rsid w:val="00BA7811"/>
    <w:rsid w:val="00BB0040"/>
    <w:rsid w:val="00BB0816"/>
    <w:rsid w:val="00BB0872"/>
    <w:rsid w:val="00BB091E"/>
    <w:rsid w:val="00BB1546"/>
    <w:rsid w:val="00BB166D"/>
    <w:rsid w:val="00BB1A6C"/>
    <w:rsid w:val="00BB1AB6"/>
    <w:rsid w:val="00BB1CF3"/>
    <w:rsid w:val="00BB2282"/>
    <w:rsid w:val="00BB2345"/>
    <w:rsid w:val="00BB2829"/>
    <w:rsid w:val="00BB2A04"/>
    <w:rsid w:val="00BB3509"/>
    <w:rsid w:val="00BB3F4C"/>
    <w:rsid w:val="00BB438D"/>
    <w:rsid w:val="00BB43FE"/>
    <w:rsid w:val="00BB4731"/>
    <w:rsid w:val="00BB4ACB"/>
    <w:rsid w:val="00BB4D4B"/>
    <w:rsid w:val="00BB4D57"/>
    <w:rsid w:val="00BB55C3"/>
    <w:rsid w:val="00BB57DB"/>
    <w:rsid w:val="00BB5BFB"/>
    <w:rsid w:val="00BB5F5D"/>
    <w:rsid w:val="00BB657A"/>
    <w:rsid w:val="00BB68AC"/>
    <w:rsid w:val="00BB697F"/>
    <w:rsid w:val="00BB6E2F"/>
    <w:rsid w:val="00BB6F9D"/>
    <w:rsid w:val="00BB71CE"/>
    <w:rsid w:val="00BB7847"/>
    <w:rsid w:val="00BB7916"/>
    <w:rsid w:val="00BB7F84"/>
    <w:rsid w:val="00BC0411"/>
    <w:rsid w:val="00BC0F8C"/>
    <w:rsid w:val="00BC13D7"/>
    <w:rsid w:val="00BC14B6"/>
    <w:rsid w:val="00BC1589"/>
    <w:rsid w:val="00BC158F"/>
    <w:rsid w:val="00BC19B5"/>
    <w:rsid w:val="00BC1B17"/>
    <w:rsid w:val="00BC1CCE"/>
    <w:rsid w:val="00BC1D8E"/>
    <w:rsid w:val="00BC1EF9"/>
    <w:rsid w:val="00BC1FE6"/>
    <w:rsid w:val="00BC2349"/>
    <w:rsid w:val="00BC26C8"/>
    <w:rsid w:val="00BC29EC"/>
    <w:rsid w:val="00BC2BA5"/>
    <w:rsid w:val="00BC316D"/>
    <w:rsid w:val="00BC376A"/>
    <w:rsid w:val="00BC3788"/>
    <w:rsid w:val="00BC38C0"/>
    <w:rsid w:val="00BC43AD"/>
    <w:rsid w:val="00BC53E2"/>
    <w:rsid w:val="00BC5837"/>
    <w:rsid w:val="00BC6044"/>
    <w:rsid w:val="00BC6176"/>
    <w:rsid w:val="00BC62DA"/>
    <w:rsid w:val="00BC65FB"/>
    <w:rsid w:val="00BC6E83"/>
    <w:rsid w:val="00BC6E8C"/>
    <w:rsid w:val="00BC7134"/>
    <w:rsid w:val="00BC7154"/>
    <w:rsid w:val="00BC7518"/>
    <w:rsid w:val="00BC7686"/>
    <w:rsid w:val="00BC7886"/>
    <w:rsid w:val="00BC7F9C"/>
    <w:rsid w:val="00BD06CE"/>
    <w:rsid w:val="00BD0D5B"/>
    <w:rsid w:val="00BD0E85"/>
    <w:rsid w:val="00BD0F0D"/>
    <w:rsid w:val="00BD1007"/>
    <w:rsid w:val="00BD10AC"/>
    <w:rsid w:val="00BD12C5"/>
    <w:rsid w:val="00BD1521"/>
    <w:rsid w:val="00BD15A0"/>
    <w:rsid w:val="00BD1AEC"/>
    <w:rsid w:val="00BD2317"/>
    <w:rsid w:val="00BD2A55"/>
    <w:rsid w:val="00BD3369"/>
    <w:rsid w:val="00BD38D7"/>
    <w:rsid w:val="00BD397E"/>
    <w:rsid w:val="00BD3E87"/>
    <w:rsid w:val="00BD3EF4"/>
    <w:rsid w:val="00BD4C56"/>
    <w:rsid w:val="00BD4F57"/>
    <w:rsid w:val="00BD4FF4"/>
    <w:rsid w:val="00BD5049"/>
    <w:rsid w:val="00BD504E"/>
    <w:rsid w:val="00BD5726"/>
    <w:rsid w:val="00BD5B2C"/>
    <w:rsid w:val="00BD630C"/>
    <w:rsid w:val="00BD63E9"/>
    <w:rsid w:val="00BD67EA"/>
    <w:rsid w:val="00BD6978"/>
    <w:rsid w:val="00BD711F"/>
    <w:rsid w:val="00BD71D3"/>
    <w:rsid w:val="00BD72E9"/>
    <w:rsid w:val="00BD734A"/>
    <w:rsid w:val="00BD78A1"/>
    <w:rsid w:val="00BD7A0B"/>
    <w:rsid w:val="00BD7AF7"/>
    <w:rsid w:val="00BE0293"/>
    <w:rsid w:val="00BE047D"/>
    <w:rsid w:val="00BE0577"/>
    <w:rsid w:val="00BE0695"/>
    <w:rsid w:val="00BE0868"/>
    <w:rsid w:val="00BE0B08"/>
    <w:rsid w:val="00BE0C24"/>
    <w:rsid w:val="00BE2395"/>
    <w:rsid w:val="00BE257A"/>
    <w:rsid w:val="00BE30D2"/>
    <w:rsid w:val="00BE3119"/>
    <w:rsid w:val="00BE31EB"/>
    <w:rsid w:val="00BE385D"/>
    <w:rsid w:val="00BE386F"/>
    <w:rsid w:val="00BE3C56"/>
    <w:rsid w:val="00BE3DD3"/>
    <w:rsid w:val="00BE443F"/>
    <w:rsid w:val="00BE45AD"/>
    <w:rsid w:val="00BE51E2"/>
    <w:rsid w:val="00BE5325"/>
    <w:rsid w:val="00BE560D"/>
    <w:rsid w:val="00BE579F"/>
    <w:rsid w:val="00BE5EF5"/>
    <w:rsid w:val="00BE61BD"/>
    <w:rsid w:val="00BE7037"/>
    <w:rsid w:val="00BE732B"/>
    <w:rsid w:val="00BE7987"/>
    <w:rsid w:val="00BE7FF5"/>
    <w:rsid w:val="00BF0311"/>
    <w:rsid w:val="00BF0889"/>
    <w:rsid w:val="00BF0ADA"/>
    <w:rsid w:val="00BF0BBF"/>
    <w:rsid w:val="00BF1521"/>
    <w:rsid w:val="00BF2122"/>
    <w:rsid w:val="00BF212E"/>
    <w:rsid w:val="00BF219F"/>
    <w:rsid w:val="00BF2604"/>
    <w:rsid w:val="00BF26D7"/>
    <w:rsid w:val="00BF2B90"/>
    <w:rsid w:val="00BF2DBB"/>
    <w:rsid w:val="00BF311D"/>
    <w:rsid w:val="00BF38C4"/>
    <w:rsid w:val="00BF38EB"/>
    <w:rsid w:val="00BF3A46"/>
    <w:rsid w:val="00BF45D5"/>
    <w:rsid w:val="00BF481B"/>
    <w:rsid w:val="00BF49D6"/>
    <w:rsid w:val="00BF4B76"/>
    <w:rsid w:val="00BF5104"/>
    <w:rsid w:val="00BF5294"/>
    <w:rsid w:val="00BF55AA"/>
    <w:rsid w:val="00BF5610"/>
    <w:rsid w:val="00BF5C3D"/>
    <w:rsid w:val="00BF5D0D"/>
    <w:rsid w:val="00BF628B"/>
    <w:rsid w:val="00BF63EE"/>
    <w:rsid w:val="00BF6693"/>
    <w:rsid w:val="00BF789B"/>
    <w:rsid w:val="00BF7C8B"/>
    <w:rsid w:val="00BF7FB1"/>
    <w:rsid w:val="00C0029A"/>
    <w:rsid w:val="00C004B4"/>
    <w:rsid w:val="00C010DD"/>
    <w:rsid w:val="00C014D0"/>
    <w:rsid w:val="00C01E7A"/>
    <w:rsid w:val="00C01F3D"/>
    <w:rsid w:val="00C0208D"/>
    <w:rsid w:val="00C02494"/>
    <w:rsid w:val="00C02896"/>
    <w:rsid w:val="00C029BF"/>
    <w:rsid w:val="00C02B6C"/>
    <w:rsid w:val="00C02BB2"/>
    <w:rsid w:val="00C032E9"/>
    <w:rsid w:val="00C03ED3"/>
    <w:rsid w:val="00C03F39"/>
    <w:rsid w:val="00C043DD"/>
    <w:rsid w:val="00C044F1"/>
    <w:rsid w:val="00C0465B"/>
    <w:rsid w:val="00C04F25"/>
    <w:rsid w:val="00C053A1"/>
    <w:rsid w:val="00C05532"/>
    <w:rsid w:val="00C0571D"/>
    <w:rsid w:val="00C05899"/>
    <w:rsid w:val="00C059BD"/>
    <w:rsid w:val="00C05E92"/>
    <w:rsid w:val="00C06D05"/>
    <w:rsid w:val="00C06D4C"/>
    <w:rsid w:val="00C077DA"/>
    <w:rsid w:val="00C102E2"/>
    <w:rsid w:val="00C10564"/>
    <w:rsid w:val="00C106A6"/>
    <w:rsid w:val="00C10A0B"/>
    <w:rsid w:val="00C116D0"/>
    <w:rsid w:val="00C118EE"/>
    <w:rsid w:val="00C11C2C"/>
    <w:rsid w:val="00C122AC"/>
    <w:rsid w:val="00C12565"/>
    <w:rsid w:val="00C1278E"/>
    <w:rsid w:val="00C12C2B"/>
    <w:rsid w:val="00C1306C"/>
    <w:rsid w:val="00C1318C"/>
    <w:rsid w:val="00C13207"/>
    <w:rsid w:val="00C13774"/>
    <w:rsid w:val="00C13823"/>
    <w:rsid w:val="00C13B98"/>
    <w:rsid w:val="00C13FD4"/>
    <w:rsid w:val="00C14621"/>
    <w:rsid w:val="00C1463C"/>
    <w:rsid w:val="00C14769"/>
    <w:rsid w:val="00C14DF4"/>
    <w:rsid w:val="00C158E9"/>
    <w:rsid w:val="00C15917"/>
    <w:rsid w:val="00C159A7"/>
    <w:rsid w:val="00C17399"/>
    <w:rsid w:val="00C17A1F"/>
    <w:rsid w:val="00C17D90"/>
    <w:rsid w:val="00C2032C"/>
    <w:rsid w:val="00C20544"/>
    <w:rsid w:val="00C208FB"/>
    <w:rsid w:val="00C209CC"/>
    <w:rsid w:val="00C20C3F"/>
    <w:rsid w:val="00C20CC2"/>
    <w:rsid w:val="00C212B3"/>
    <w:rsid w:val="00C21443"/>
    <w:rsid w:val="00C217CE"/>
    <w:rsid w:val="00C21C21"/>
    <w:rsid w:val="00C22214"/>
    <w:rsid w:val="00C228EE"/>
    <w:rsid w:val="00C22EC7"/>
    <w:rsid w:val="00C23418"/>
    <w:rsid w:val="00C236FE"/>
    <w:rsid w:val="00C24A0E"/>
    <w:rsid w:val="00C2611B"/>
    <w:rsid w:val="00C26476"/>
    <w:rsid w:val="00C26576"/>
    <w:rsid w:val="00C26ABF"/>
    <w:rsid w:val="00C26AD4"/>
    <w:rsid w:val="00C2739F"/>
    <w:rsid w:val="00C2742E"/>
    <w:rsid w:val="00C275A0"/>
    <w:rsid w:val="00C27705"/>
    <w:rsid w:val="00C27E94"/>
    <w:rsid w:val="00C3009A"/>
    <w:rsid w:val="00C30612"/>
    <w:rsid w:val="00C30B7C"/>
    <w:rsid w:val="00C30CD3"/>
    <w:rsid w:val="00C313A4"/>
    <w:rsid w:val="00C314A0"/>
    <w:rsid w:val="00C319AB"/>
    <w:rsid w:val="00C31F46"/>
    <w:rsid w:val="00C32EA5"/>
    <w:rsid w:val="00C33002"/>
    <w:rsid w:val="00C334C0"/>
    <w:rsid w:val="00C339C3"/>
    <w:rsid w:val="00C33BB2"/>
    <w:rsid w:val="00C33E85"/>
    <w:rsid w:val="00C33F7B"/>
    <w:rsid w:val="00C3403D"/>
    <w:rsid w:val="00C3411C"/>
    <w:rsid w:val="00C343F3"/>
    <w:rsid w:val="00C34835"/>
    <w:rsid w:val="00C348E3"/>
    <w:rsid w:val="00C350BE"/>
    <w:rsid w:val="00C354DF"/>
    <w:rsid w:val="00C356A4"/>
    <w:rsid w:val="00C3603E"/>
    <w:rsid w:val="00C3658D"/>
    <w:rsid w:val="00C3663F"/>
    <w:rsid w:val="00C3695C"/>
    <w:rsid w:val="00C37577"/>
    <w:rsid w:val="00C377A2"/>
    <w:rsid w:val="00C37A73"/>
    <w:rsid w:val="00C404E2"/>
    <w:rsid w:val="00C40B96"/>
    <w:rsid w:val="00C40C80"/>
    <w:rsid w:val="00C411E2"/>
    <w:rsid w:val="00C4174A"/>
    <w:rsid w:val="00C41FB0"/>
    <w:rsid w:val="00C422DD"/>
    <w:rsid w:val="00C42EFF"/>
    <w:rsid w:val="00C4388C"/>
    <w:rsid w:val="00C43A40"/>
    <w:rsid w:val="00C4460E"/>
    <w:rsid w:val="00C44F84"/>
    <w:rsid w:val="00C450D8"/>
    <w:rsid w:val="00C45108"/>
    <w:rsid w:val="00C45403"/>
    <w:rsid w:val="00C45457"/>
    <w:rsid w:val="00C457C1"/>
    <w:rsid w:val="00C45835"/>
    <w:rsid w:val="00C45DBC"/>
    <w:rsid w:val="00C4626B"/>
    <w:rsid w:val="00C46877"/>
    <w:rsid w:val="00C46E3F"/>
    <w:rsid w:val="00C46FE1"/>
    <w:rsid w:val="00C477E0"/>
    <w:rsid w:val="00C47807"/>
    <w:rsid w:val="00C4797D"/>
    <w:rsid w:val="00C479B0"/>
    <w:rsid w:val="00C50865"/>
    <w:rsid w:val="00C51702"/>
    <w:rsid w:val="00C51A37"/>
    <w:rsid w:val="00C51BC8"/>
    <w:rsid w:val="00C5202C"/>
    <w:rsid w:val="00C520D2"/>
    <w:rsid w:val="00C530DE"/>
    <w:rsid w:val="00C53196"/>
    <w:rsid w:val="00C5324D"/>
    <w:rsid w:val="00C53294"/>
    <w:rsid w:val="00C53318"/>
    <w:rsid w:val="00C53653"/>
    <w:rsid w:val="00C53818"/>
    <w:rsid w:val="00C53C20"/>
    <w:rsid w:val="00C53FA8"/>
    <w:rsid w:val="00C5414F"/>
    <w:rsid w:val="00C54153"/>
    <w:rsid w:val="00C543ED"/>
    <w:rsid w:val="00C54438"/>
    <w:rsid w:val="00C54946"/>
    <w:rsid w:val="00C54DF5"/>
    <w:rsid w:val="00C54FF4"/>
    <w:rsid w:val="00C55484"/>
    <w:rsid w:val="00C5555B"/>
    <w:rsid w:val="00C5566B"/>
    <w:rsid w:val="00C557B9"/>
    <w:rsid w:val="00C558CA"/>
    <w:rsid w:val="00C55A44"/>
    <w:rsid w:val="00C55E57"/>
    <w:rsid w:val="00C55ED6"/>
    <w:rsid w:val="00C55F78"/>
    <w:rsid w:val="00C561F5"/>
    <w:rsid w:val="00C567AC"/>
    <w:rsid w:val="00C568B7"/>
    <w:rsid w:val="00C56D09"/>
    <w:rsid w:val="00C57023"/>
    <w:rsid w:val="00C579B4"/>
    <w:rsid w:val="00C57E95"/>
    <w:rsid w:val="00C57FB9"/>
    <w:rsid w:val="00C60133"/>
    <w:rsid w:val="00C60C80"/>
    <w:rsid w:val="00C60D21"/>
    <w:rsid w:val="00C614D8"/>
    <w:rsid w:val="00C6157B"/>
    <w:rsid w:val="00C61624"/>
    <w:rsid w:val="00C616BB"/>
    <w:rsid w:val="00C61E5D"/>
    <w:rsid w:val="00C6221C"/>
    <w:rsid w:val="00C62FFD"/>
    <w:rsid w:val="00C632C2"/>
    <w:rsid w:val="00C637C2"/>
    <w:rsid w:val="00C63CBF"/>
    <w:rsid w:val="00C63F18"/>
    <w:rsid w:val="00C64155"/>
    <w:rsid w:val="00C64200"/>
    <w:rsid w:val="00C64547"/>
    <w:rsid w:val="00C648CC"/>
    <w:rsid w:val="00C64B1C"/>
    <w:rsid w:val="00C64D81"/>
    <w:rsid w:val="00C65216"/>
    <w:rsid w:val="00C65870"/>
    <w:rsid w:val="00C65B7E"/>
    <w:rsid w:val="00C66583"/>
    <w:rsid w:val="00C667F5"/>
    <w:rsid w:val="00C66FF0"/>
    <w:rsid w:val="00C67440"/>
    <w:rsid w:val="00C67A16"/>
    <w:rsid w:val="00C67AD0"/>
    <w:rsid w:val="00C67B27"/>
    <w:rsid w:val="00C67B3D"/>
    <w:rsid w:val="00C70332"/>
    <w:rsid w:val="00C704B9"/>
    <w:rsid w:val="00C709FA"/>
    <w:rsid w:val="00C70AEB"/>
    <w:rsid w:val="00C70BF7"/>
    <w:rsid w:val="00C70E23"/>
    <w:rsid w:val="00C71138"/>
    <w:rsid w:val="00C7115C"/>
    <w:rsid w:val="00C7135F"/>
    <w:rsid w:val="00C71758"/>
    <w:rsid w:val="00C717E2"/>
    <w:rsid w:val="00C71B50"/>
    <w:rsid w:val="00C71D25"/>
    <w:rsid w:val="00C72191"/>
    <w:rsid w:val="00C7225F"/>
    <w:rsid w:val="00C72525"/>
    <w:rsid w:val="00C72879"/>
    <w:rsid w:val="00C72B27"/>
    <w:rsid w:val="00C72B85"/>
    <w:rsid w:val="00C72C2D"/>
    <w:rsid w:val="00C72CB3"/>
    <w:rsid w:val="00C73985"/>
    <w:rsid w:val="00C73A5D"/>
    <w:rsid w:val="00C73CC8"/>
    <w:rsid w:val="00C73E9F"/>
    <w:rsid w:val="00C73F45"/>
    <w:rsid w:val="00C74042"/>
    <w:rsid w:val="00C74078"/>
    <w:rsid w:val="00C741F3"/>
    <w:rsid w:val="00C74699"/>
    <w:rsid w:val="00C748ED"/>
    <w:rsid w:val="00C7490A"/>
    <w:rsid w:val="00C74C20"/>
    <w:rsid w:val="00C752FA"/>
    <w:rsid w:val="00C75E88"/>
    <w:rsid w:val="00C76374"/>
    <w:rsid w:val="00C76548"/>
    <w:rsid w:val="00C76CB7"/>
    <w:rsid w:val="00C76D74"/>
    <w:rsid w:val="00C77084"/>
    <w:rsid w:val="00C77142"/>
    <w:rsid w:val="00C77176"/>
    <w:rsid w:val="00C771D1"/>
    <w:rsid w:val="00C77916"/>
    <w:rsid w:val="00C7798C"/>
    <w:rsid w:val="00C80EF1"/>
    <w:rsid w:val="00C8177B"/>
    <w:rsid w:val="00C817E1"/>
    <w:rsid w:val="00C81821"/>
    <w:rsid w:val="00C819DC"/>
    <w:rsid w:val="00C81D48"/>
    <w:rsid w:val="00C81EDC"/>
    <w:rsid w:val="00C82200"/>
    <w:rsid w:val="00C822A1"/>
    <w:rsid w:val="00C823AF"/>
    <w:rsid w:val="00C824F8"/>
    <w:rsid w:val="00C8258D"/>
    <w:rsid w:val="00C828CF"/>
    <w:rsid w:val="00C82C00"/>
    <w:rsid w:val="00C8301E"/>
    <w:rsid w:val="00C832E5"/>
    <w:rsid w:val="00C834D1"/>
    <w:rsid w:val="00C834ED"/>
    <w:rsid w:val="00C8361D"/>
    <w:rsid w:val="00C83B1F"/>
    <w:rsid w:val="00C83F44"/>
    <w:rsid w:val="00C84000"/>
    <w:rsid w:val="00C840E1"/>
    <w:rsid w:val="00C846E8"/>
    <w:rsid w:val="00C848D8"/>
    <w:rsid w:val="00C84E66"/>
    <w:rsid w:val="00C856FD"/>
    <w:rsid w:val="00C862EC"/>
    <w:rsid w:val="00C86902"/>
    <w:rsid w:val="00C869AB"/>
    <w:rsid w:val="00C86B93"/>
    <w:rsid w:val="00C86C2B"/>
    <w:rsid w:val="00C87013"/>
    <w:rsid w:val="00C874D8"/>
    <w:rsid w:val="00C8765C"/>
    <w:rsid w:val="00C87A38"/>
    <w:rsid w:val="00C87A96"/>
    <w:rsid w:val="00C9010D"/>
    <w:rsid w:val="00C90A99"/>
    <w:rsid w:val="00C90DFE"/>
    <w:rsid w:val="00C90E44"/>
    <w:rsid w:val="00C91576"/>
    <w:rsid w:val="00C918DD"/>
    <w:rsid w:val="00C91FB0"/>
    <w:rsid w:val="00C92095"/>
    <w:rsid w:val="00C920B6"/>
    <w:rsid w:val="00C92173"/>
    <w:rsid w:val="00C92618"/>
    <w:rsid w:val="00C927B3"/>
    <w:rsid w:val="00C92920"/>
    <w:rsid w:val="00C92B7D"/>
    <w:rsid w:val="00C93CAC"/>
    <w:rsid w:val="00C9427E"/>
    <w:rsid w:val="00C946E0"/>
    <w:rsid w:val="00C94972"/>
    <w:rsid w:val="00C94F50"/>
    <w:rsid w:val="00C9563A"/>
    <w:rsid w:val="00C95A50"/>
    <w:rsid w:val="00C96790"/>
    <w:rsid w:val="00C971CA"/>
    <w:rsid w:val="00C97F19"/>
    <w:rsid w:val="00CA064B"/>
    <w:rsid w:val="00CA0BEE"/>
    <w:rsid w:val="00CA0C80"/>
    <w:rsid w:val="00CA0D4A"/>
    <w:rsid w:val="00CA1831"/>
    <w:rsid w:val="00CA1CE2"/>
    <w:rsid w:val="00CA1DE7"/>
    <w:rsid w:val="00CA1EF4"/>
    <w:rsid w:val="00CA1F6E"/>
    <w:rsid w:val="00CA2431"/>
    <w:rsid w:val="00CA2F88"/>
    <w:rsid w:val="00CA3598"/>
    <w:rsid w:val="00CA36FB"/>
    <w:rsid w:val="00CA3B57"/>
    <w:rsid w:val="00CA3C2F"/>
    <w:rsid w:val="00CA3C64"/>
    <w:rsid w:val="00CA3D75"/>
    <w:rsid w:val="00CA3FA9"/>
    <w:rsid w:val="00CA4743"/>
    <w:rsid w:val="00CA4CA3"/>
    <w:rsid w:val="00CA54FF"/>
    <w:rsid w:val="00CA576A"/>
    <w:rsid w:val="00CA5C46"/>
    <w:rsid w:val="00CA638C"/>
    <w:rsid w:val="00CA649A"/>
    <w:rsid w:val="00CA6741"/>
    <w:rsid w:val="00CA723F"/>
    <w:rsid w:val="00CA7302"/>
    <w:rsid w:val="00CA759C"/>
    <w:rsid w:val="00CA76CF"/>
    <w:rsid w:val="00CA7A8F"/>
    <w:rsid w:val="00CA7B8A"/>
    <w:rsid w:val="00CA7C9D"/>
    <w:rsid w:val="00CA7D9C"/>
    <w:rsid w:val="00CA7FC4"/>
    <w:rsid w:val="00CB02B7"/>
    <w:rsid w:val="00CB0734"/>
    <w:rsid w:val="00CB0B40"/>
    <w:rsid w:val="00CB0D78"/>
    <w:rsid w:val="00CB106E"/>
    <w:rsid w:val="00CB12D8"/>
    <w:rsid w:val="00CB13C9"/>
    <w:rsid w:val="00CB1624"/>
    <w:rsid w:val="00CB1901"/>
    <w:rsid w:val="00CB1F1F"/>
    <w:rsid w:val="00CB245F"/>
    <w:rsid w:val="00CB259E"/>
    <w:rsid w:val="00CB2C14"/>
    <w:rsid w:val="00CB319F"/>
    <w:rsid w:val="00CB3213"/>
    <w:rsid w:val="00CB351D"/>
    <w:rsid w:val="00CB3B91"/>
    <w:rsid w:val="00CB42A0"/>
    <w:rsid w:val="00CB44C6"/>
    <w:rsid w:val="00CB46B8"/>
    <w:rsid w:val="00CB484B"/>
    <w:rsid w:val="00CB4C77"/>
    <w:rsid w:val="00CB55F0"/>
    <w:rsid w:val="00CB64B2"/>
    <w:rsid w:val="00CB6603"/>
    <w:rsid w:val="00CB66AF"/>
    <w:rsid w:val="00CB6B67"/>
    <w:rsid w:val="00CB6F68"/>
    <w:rsid w:val="00CB72AE"/>
    <w:rsid w:val="00CB7BC3"/>
    <w:rsid w:val="00CC0041"/>
    <w:rsid w:val="00CC1179"/>
    <w:rsid w:val="00CC1643"/>
    <w:rsid w:val="00CC17DE"/>
    <w:rsid w:val="00CC18E3"/>
    <w:rsid w:val="00CC1A60"/>
    <w:rsid w:val="00CC1D2A"/>
    <w:rsid w:val="00CC1EF1"/>
    <w:rsid w:val="00CC2090"/>
    <w:rsid w:val="00CC2942"/>
    <w:rsid w:val="00CC2FEE"/>
    <w:rsid w:val="00CC3311"/>
    <w:rsid w:val="00CC356C"/>
    <w:rsid w:val="00CC3572"/>
    <w:rsid w:val="00CC3915"/>
    <w:rsid w:val="00CC44BE"/>
    <w:rsid w:val="00CC4693"/>
    <w:rsid w:val="00CC4D88"/>
    <w:rsid w:val="00CC5857"/>
    <w:rsid w:val="00CC5E0A"/>
    <w:rsid w:val="00CC6DCF"/>
    <w:rsid w:val="00CC6FE8"/>
    <w:rsid w:val="00CC7B30"/>
    <w:rsid w:val="00CC7FA9"/>
    <w:rsid w:val="00CD008A"/>
    <w:rsid w:val="00CD009E"/>
    <w:rsid w:val="00CD076D"/>
    <w:rsid w:val="00CD0F7E"/>
    <w:rsid w:val="00CD165C"/>
    <w:rsid w:val="00CD1CE9"/>
    <w:rsid w:val="00CD24F3"/>
    <w:rsid w:val="00CD2787"/>
    <w:rsid w:val="00CD2869"/>
    <w:rsid w:val="00CD3130"/>
    <w:rsid w:val="00CD339E"/>
    <w:rsid w:val="00CD346F"/>
    <w:rsid w:val="00CD34F3"/>
    <w:rsid w:val="00CD39A4"/>
    <w:rsid w:val="00CD3C6F"/>
    <w:rsid w:val="00CD3CE8"/>
    <w:rsid w:val="00CD3CEC"/>
    <w:rsid w:val="00CD3D36"/>
    <w:rsid w:val="00CD3EC5"/>
    <w:rsid w:val="00CD4BCC"/>
    <w:rsid w:val="00CD4F15"/>
    <w:rsid w:val="00CD538E"/>
    <w:rsid w:val="00CD5F10"/>
    <w:rsid w:val="00CD6053"/>
    <w:rsid w:val="00CD625A"/>
    <w:rsid w:val="00CD6337"/>
    <w:rsid w:val="00CD6872"/>
    <w:rsid w:val="00CD6BEF"/>
    <w:rsid w:val="00CD6C7C"/>
    <w:rsid w:val="00CD7119"/>
    <w:rsid w:val="00CD7279"/>
    <w:rsid w:val="00CD7AB1"/>
    <w:rsid w:val="00CE0241"/>
    <w:rsid w:val="00CE03F9"/>
    <w:rsid w:val="00CE07A5"/>
    <w:rsid w:val="00CE0B5B"/>
    <w:rsid w:val="00CE0C18"/>
    <w:rsid w:val="00CE1201"/>
    <w:rsid w:val="00CE1385"/>
    <w:rsid w:val="00CE1F5D"/>
    <w:rsid w:val="00CE2375"/>
    <w:rsid w:val="00CE2727"/>
    <w:rsid w:val="00CE2786"/>
    <w:rsid w:val="00CE27BD"/>
    <w:rsid w:val="00CE3736"/>
    <w:rsid w:val="00CE3862"/>
    <w:rsid w:val="00CE3A90"/>
    <w:rsid w:val="00CE49FC"/>
    <w:rsid w:val="00CE525B"/>
    <w:rsid w:val="00CE52E3"/>
    <w:rsid w:val="00CE5693"/>
    <w:rsid w:val="00CE5A13"/>
    <w:rsid w:val="00CE5C3D"/>
    <w:rsid w:val="00CE63C6"/>
    <w:rsid w:val="00CE690E"/>
    <w:rsid w:val="00CE6E17"/>
    <w:rsid w:val="00CE6F3B"/>
    <w:rsid w:val="00CE75C8"/>
    <w:rsid w:val="00CE79D6"/>
    <w:rsid w:val="00CE7D2B"/>
    <w:rsid w:val="00CE7E54"/>
    <w:rsid w:val="00CF02D3"/>
    <w:rsid w:val="00CF04BA"/>
    <w:rsid w:val="00CF059C"/>
    <w:rsid w:val="00CF0648"/>
    <w:rsid w:val="00CF0770"/>
    <w:rsid w:val="00CF0854"/>
    <w:rsid w:val="00CF0857"/>
    <w:rsid w:val="00CF0A65"/>
    <w:rsid w:val="00CF0B73"/>
    <w:rsid w:val="00CF0E64"/>
    <w:rsid w:val="00CF0EDE"/>
    <w:rsid w:val="00CF0FDF"/>
    <w:rsid w:val="00CF16E5"/>
    <w:rsid w:val="00CF211B"/>
    <w:rsid w:val="00CF2A1A"/>
    <w:rsid w:val="00CF2B3C"/>
    <w:rsid w:val="00CF3213"/>
    <w:rsid w:val="00CF3649"/>
    <w:rsid w:val="00CF3DE9"/>
    <w:rsid w:val="00CF4B47"/>
    <w:rsid w:val="00CF4EA3"/>
    <w:rsid w:val="00CF536A"/>
    <w:rsid w:val="00CF5C49"/>
    <w:rsid w:val="00CF6452"/>
    <w:rsid w:val="00CF6624"/>
    <w:rsid w:val="00CF6A95"/>
    <w:rsid w:val="00CF70AC"/>
    <w:rsid w:val="00CF741F"/>
    <w:rsid w:val="00CF752E"/>
    <w:rsid w:val="00CF76AE"/>
    <w:rsid w:val="00CF7B25"/>
    <w:rsid w:val="00CF7D09"/>
    <w:rsid w:val="00CF7D7C"/>
    <w:rsid w:val="00CF7DA1"/>
    <w:rsid w:val="00CF7DE4"/>
    <w:rsid w:val="00CF7E06"/>
    <w:rsid w:val="00CF7EFC"/>
    <w:rsid w:val="00D00130"/>
    <w:rsid w:val="00D0034E"/>
    <w:rsid w:val="00D00C53"/>
    <w:rsid w:val="00D00DD6"/>
    <w:rsid w:val="00D0136D"/>
    <w:rsid w:val="00D0254B"/>
    <w:rsid w:val="00D02751"/>
    <w:rsid w:val="00D02788"/>
    <w:rsid w:val="00D02882"/>
    <w:rsid w:val="00D029CC"/>
    <w:rsid w:val="00D03065"/>
    <w:rsid w:val="00D030A0"/>
    <w:rsid w:val="00D03404"/>
    <w:rsid w:val="00D03520"/>
    <w:rsid w:val="00D03DE6"/>
    <w:rsid w:val="00D03FBA"/>
    <w:rsid w:val="00D04613"/>
    <w:rsid w:val="00D048B9"/>
    <w:rsid w:val="00D04FA4"/>
    <w:rsid w:val="00D050C4"/>
    <w:rsid w:val="00D05424"/>
    <w:rsid w:val="00D05502"/>
    <w:rsid w:val="00D05ADC"/>
    <w:rsid w:val="00D05BBA"/>
    <w:rsid w:val="00D05D31"/>
    <w:rsid w:val="00D0616B"/>
    <w:rsid w:val="00D06549"/>
    <w:rsid w:val="00D06F3B"/>
    <w:rsid w:val="00D06FB6"/>
    <w:rsid w:val="00D071E3"/>
    <w:rsid w:val="00D10300"/>
    <w:rsid w:val="00D104A6"/>
    <w:rsid w:val="00D10685"/>
    <w:rsid w:val="00D10943"/>
    <w:rsid w:val="00D10AEE"/>
    <w:rsid w:val="00D10DFE"/>
    <w:rsid w:val="00D112CE"/>
    <w:rsid w:val="00D1195E"/>
    <w:rsid w:val="00D11BBA"/>
    <w:rsid w:val="00D121AB"/>
    <w:rsid w:val="00D1230B"/>
    <w:rsid w:val="00D124D3"/>
    <w:rsid w:val="00D12538"/>
    <w:rsid w:val="00D12804"/>
    <w:rsid w:val="00D12C1C"/>
    <w:rsid w:val="00D12E2A"/>
    <w:rsid w:val="00D12E66"/>
    <w:rsid w:val="00D1306B"/>
    <w:rsid w:val="00D133DD"/>
    <w:rsid w:val="00D13C51"/>
    <w:rsid w:val="00D13CA6"/>
    <w:rsid w:val="00D13CB2"/>
    <w:rsid w:val="00D13E2B"/>
    <w:rsid w:val="00D14076"/>
    <w:rsid w:val="00D14B97"/>
    <w:rsid w:val="00D14E1E"/>
    <w:rsid w:val="00D14F00"/>
    <w:rsid w:val="00D158B7"/>
    <w:rsid w:val="00D15C9B"/>
    <w:rsid w:val="00D15FFF"/>
    <w:rsid w:val="00D165B3"/>
    <w:rsid w:val="00D17096"/>
    <w:rsid w:val="00D17525"/>
    <w:rsid w:val="00D178E0"/>
    <w:rsid w:val="00D20180"/>
    <w:rsid w:val="00D2022A"/>
    <w:rsid w:val="00D2033E"/>
    <w:rsid w:val="00D205D6"/>
    <w:rsid w:val="00D20908"/>
    <w:rsid w:val="00D212C8"/>
    <w:rsid w:val="00D21565"/>
    <w:rsid w:val="00D21865"/>
    <w:rsid w:val="00D21958"/>
    <w:rsid w:val="00D2236A"/>
    <w:rsid w:val="00D226EB"/>
    <w:rsid w:val="00D22FAA"/>
    <w:rsid w:val="00D2325B"/>
    <w:rsid w:val="00D2379B"/>
    <w:rsid w:val="00D23BFD"/>
    <w:rsid w:val="00D23F23"/>
    <w:rsid w:val="00D2435C"/>
    <w:rsid w:val="00D24405"/>
    <w:rsid w:val="00D24952"/>
    <w:rsid w:val="00D24A0D"/>
    <w:rsid w:val="00D24A9D"/>
    <w:rsid w:val="00D253EA"/>
    <w:rsid w:val="00D255DC"/>
    <w:rsid w:val="00D257DE"/>
    <w:rsid w:val="00D26A7D"/>
    <w:rsid w:val="00D26C2E"/>
    <w:rsid w:val="00D2743C"/>
    <w:rsid w:val="00D2750F"/>
    <w:rsid w:val="00D276EE"/>
    <w:rsid w:val="00D27E8E"/>
    <w:rsid w:val="00D300C0"/>
    <w:rsid w:val="00D30213"/>
    <w:rsid w:val="00D3096C"/>
    <w:rsid w:val="00D3096E"/>
    <w:rsid w:val="00D30B62"/>
    <w:rsid w:val="00D30DFC"/>
    <w:rsid w:val="00D3196B"/>
    <w:rsid w:val="00D31A09"/>
    <w:rsid w:val="00D31C15"/>
    <w:rsid w:val="00D31ECF"/>
    <w:rsid w:val="00D322F6"/>
    <w:rsid w:val="00D3236F"/>
    <w:rsid w:val="00D3259F"/>
    <w:rsid w:val="00D32830"/>
    <w:rsid w:val="00D32DEC"/>
    <w:rsid w:val="00D334D5"/>
    <w:rsid w:val="00D33606"/>
    <w:rsid w:val="00D3390E"/>
    <w:rsid w:val="00D34176"/>
    <w:rsid w:val="00D34508"/>
    <w:rsid w:val="00D34FBF"/>
    <w:rsid w:val="00D351ED"/>
    <w:rsid w:val="00D353D7"/>
    <w:rsid w:val="00D35415"/>
    <w:rsid w:val="00D35846"/>
    <w:rsid w:val="00D35B81"/>
    <w:rsid w:val="00D36088"/>
    <w:rsid w:val="00D36128"/>
    <w:rsid w:val="00D36303"/>
    <w:rsid w:val="00D375F9"/>
    <w:rsid w:val="00D37E13"/>
    <w:rsid w:val="00D37F30"/>
    <w:rsid w:val="00D402AE"/>
    <w:rsid w:val="00D40B3A"/>
    <w:rsid w:val="00D40D63"/>
    <w:rsid w:val="00D40ECD"/>
    <w:rsid w:val="00D40F59"/>
    <w:rsid w:val="00D414A2"/>
    <w:rsid w:val="00D41686"/>
    <w:rsid w:val="00D42D61"/>
    <w:rsid w:val="00D431A6"/>
    <w:rsid w:val="00D435E9"/>
    <w:rsid w:val="00D43962"/>
    <w:rsid w:val="00D43BE3"/>
    <w:rsid w:val="00D43D97"/>
    <w:rsid w:val="00D4409A"/>
    <w:rsid w:val="00D44831"/>
    <w:rsid w:val="00D44918"/>
    <w:rsid w:val="00D452D4"/>
    <w:rsid w:val="00D45409"/>
    <w:rsid w:val="00D455A9"/>
    <w:rsid w:val="00D458A4"/>
    <w:rsid w:val="00D45D8C"/>
    <w:rsid w:val="00D45F3A"/>
    <w:rsid w:val="00D45F5A"/>
    <w:rsid w:val="00D46342"/>
    <w:rsid w:val="00D463FE"/>
    <w:rsid w:val="00D464A5"/>
    <w:rsid w:val="00D46DF5"/>
    <w:rsid w:val="00D46FC4"/>
    <w:rsid w:val="00D4788A"/>
    <w:rsid w:val="00D47B4E"/>
    <w:rsid w:val="00D47BD5"/>
    <w:rsid w:val="00D47FDC"/>
    <w:rsid w:val="00D5070B"/>
    <w:rsid w:val="00D508CF"/>
    <w:rsid w:val="00D5095E"/>
    <w:rsid w:val="00D50C90"/>
    <w:rsid w:val="00D51069"/>
    <w:rsid w:val="00D52137"/>
    <w:rsid w:val="00D52306"/>
    <w:rsid w:val="00D52773"/>
    <w:rsid w:val="00D528A7"/>
    <w:rsid w:val="00D52962"/>
    <w:rsid w:val="00D52D7C"/>
    <w:rsid w:val="00D52DE4"/>
    <w:rsid w:val="00D52DED"/>
    <w:rsid w:val="00D53380"/>
    <w:rsid w:val="00D548DD"/>
    <w:rsid w:val="00D54E3E"/>
    <w:rsid w:val="00D5500D"/>
    <w:rsid w:val="00D55A01"/>
    <w:rsid w:val="00D55E1F"/>
    <w:rsid w:val="00D55EAB"/>
    <w:rsid w:val="00D55FFE"/>
    <w:rsid w:val="00D56078"/>
    <w:rsid w:val="00D565A3"/>
    <w:rsid w:val="00D565A9"/>
    <w:rsid w:val="00D567B7"/>
    <w:rsid w:val="00D56E81"/>
    <w:rsid w:val="00D56F14"/>
    <w:rsid w:val="00D5722D"/>
    <w:rsid w:val="00D574E3"/>
    <w:rsid w:val="00D576BE"/>
    <w:rsid w:val="00D57835"/>
    <w:rsid w:val="00D602D9"/>
    <w:rsid w:val="00D612C6"/>
    <w:rsid w:val="00D616AC"/>
    <w:rsid w:val="00D61BB2"/>
    <w:rsid w:val="00D6280D"/>
    <w:rsid w:val="00D62CEE"/>
    <w:rsid w:val="00D62D3C"/>
    <w:rsid w:val="00D6332C"/>
    <w:rsid w:val="00D6337B"/>
    <w:rsid w:val="00D64250"/>
    <w:rsid w:val="00D642B9"/>
    <w:rsid w:val="00D64513"/>
    <w:rsid w:val="00D649E2"/>
    <w:rsid w:val="00D64A30"/>
    <w:rsid w:val="00D64AB9"/>
    <w:rsid w:val="00D64EB0"/>
    <w:rsid w:val="00D65238"/>
    <w:rsid w:val="00D652BA"/>
    <w:rsid w:val="00D659B9"/>
    <w:rsid w:val="00D65CC1"/>
    <w:rsid w:val="00D65D53"/>
    <w:rsid w:val="00D660E8"/>
    <w:rsid w:val="00D66139"/>
    <w:rsid w:val="00D66AA7"/>
    <w:rsid w:val="00D66B42"/>
    <w:rsid w:val="00D66BB9"/>
    <w:rsid w:val="00D700C7"/>
    <w:rsid w:val="00D701E2"/>
    <w:rsid w:val="00D70346"/>
    <w:rsid w:val="00D705E9"/>
    <w:rsid w:val="00D707D7"/>
    <w:rsid w:val="00D7084D"/>
    <w:rsid w:val="00D71083"/>
    <w:rsid w:val="00D715D0"/>
    <w:rsid w:val="00D717FD"/>
    <w:rsid w:val="00D71AD3"/>
    <w:rsid w:val="00D71D77"/>
    <w:rsid w:val="00D72420"/>
    <w:rsid w:val="00D72773"/>
    <w:rsid w:val="00D72780"/>
    <w:rsid w:val="00D72CDC"/>
    <w:rsid w:val="00D72D81"/>
    <w:rsid w:val="00D72F76"/>
    <w:rsid w:val="00D73603"/>
    <w:rsid w:val="00D73E43"/>
    <w:rsid w:val="00D74346"/>
    <w:rsid w:val="00D74467"/>
    <w:rsid w:val="00D7466D"/>
    <w:rsid w:val="00D74A8C"/>
    <w:rsid w:val="00D74DCA"/>
    <w:rsid w:val="00D74EDE"/>
    <w:rsid w:val="00D752EA"/>
    <w:rsid w:val="00D7552C"/>
    <w:rsid w:val="00D7597F"/>
    <w:rsid w:val="00D76107"/>
    <w:rsid w:val="00D7613D"/>
    <w:rsid w:val="00D7639A"/>
    <w:rsid w:val="00D765D7"/>
    <w:rsid w:val="00D76C19"/>
    <w:rsid w:val="00D76E48"/>
    <w:rsid w:val="00D76F44"/>
    <w:rsid w:val="00D770DC"/>
    <w:rsid w:val="00D77173"/>
    <w:rsid w:val="00D77272"/>
    <w:rsid w:val="00D77BAA"/>
    <w:rsid w:val="00D80B07"/>
    <w:rsid w:val="00D80C4F"/>
    <w:rsid w:val="00D81300"/>
    <w:rsid w:val="00D81396"/>
    <w:rsid w:val="00D814DE"/>
    <w:rsid w:val="00D815C4"/>
    <w:rsid w:val="00D81D37"/>
    <w:rsid w:val="00D82655"/>
    <w:rsid w:val="00D82731"/>
    <w:rsid w:val="00D8301C"/>
    <w:rsid w:val="00D8380B"/>
    <w:rsid w:val="00D838D2"/>
    <w:rsid w:val="00D83A31"/>
    <w:rsid w:val="00D83AF7"/>
    <w:rsid w:val="00D84219"/>
    <w:rsid w:val="00D842CA"/>
    <w:rsid w:val="00D8483A"/>
    <w:rsid w:val="00D84961"/>
    <w:rsid w:val="00D8577C"/>
    <w:rsid w:val="00D85E1E"/>
    <w:rsid w:val="00D865CC"/>
    <w:rsid w:val="00D86B58"/>
    <w:rsid w:val="00D86B64"/>
    <w:rsid w:val="00D86FC6"/>
    <w:rsid w:val="00D870DD"/>
    <w:rsid w:val="00D87218"/>
    <w:rsid w:val="00D876D7"/>
    <w:rsid w:val="00D877DF"/>
    <w:rsid w:val="00D87944"/>
    <w:rsid w:val="00D87BDE"/>
    <w:rsid w:val="00D902D0"/>
    <w:rsid w:val="00D90355"/>
    <w:rsid w:val="00D9058C"/>
    <w:rsid w:val="00D9062C"/>
    <w:rsid w:val="00D908AE"/>
    <w:rsid w:val="00D908D3"/>
    <w:rsid w:val="00D90C8B"/>
    <w:rsid w:val="00D90CF7"/>
    <w:rsid w:val="00D9163D"/>
    <w:rsid w:val="00D91792"/>
    <w:rsid w:val="00D9226F"/>
    <w:rsid w:val="00D92A0C"/>
    <w:rsid w:val="00D92CE0"/>
    <w:rsid w:val="00D93147"/>
    <w:rsid w:val="00D93204"/>
    <w:rsid w:val="00D93D2F"/>
    <w:rsid w:val="00D94184"/>
    <w:rsid w:val="00D941C2"/>
    <w:rsid w:val="00D9449B"/>
    <w:rsid w:val="00D94802"/>
    <w:rsid w:val="00D94CFC"/>
    <w:rsid w:val="00D94D0D"/>
    <w:rsid w:val="00D9523A"/>
    <w:rsid w:val="00D95428"/>
    <w:rsid w:val="00D95A94"/>
    <w:rsid w:val="00D95AF5"/>
    <w:rsid w:val="00D96298"/>
    <w:rsid w:val="00D96323"/>
    <w:rsid w:val="00D96620"/>
    <w:rsid w:val="00D966C0"/>
    <w:rsid w:val="00D967B5"/>
    <w:rsid w:val="00D96C9B"/>
    <w:rsid w:val="00D96DED"/>
    <w:rsid w:val="00D97692"/>
    <w:rsid w:val="00D97B09"/>
    <w:rsid w:val="00D97CAF"/>
    <w:rsid w:val="00DA0237"/>
    <w:rsid w:val="00DA0932"/>
    <w:rsid w:val="00DA0D90"/>
    <w:rsid w:val="00DA10A0"/>
    <w:rsid w:val="00DA1485"/>
    <w:rsid w:val="00DA1726"/>
    <w:rsid w:val="00DA1D16"/>
    <w:rsid w:val="00DA1D2F"/>
    <w:rsid w:val="00DA20E9"/>
    <w:rsid w:val="00DA26ED"/>
    <w:rsid w:val="00DA2AEA"/>
    <w:rsid w:val="00DA2EE0"/>
    <w:rsid w:val="00DA2F71"/>
    <w:rsid w:val="00DA319C"/>
    <w:rsid w:val="00DA32DC"/>
    <w:rsid w:val="00DA397F"/>
    <w:rsid w:val="00DA3A86"/>
    <w:rsid w:val="00DA3BD3"/>
    <w:rsid w:val="00DA3D33"/>
    <w:rsid w:val="00DA4104"/>
    <w:rsid w:val="00DA4182"/>
    <w:rsid w:val="00DA4202"/>
    <w:rsid w:val="00DA4275"/>
    <w:rsid w:val="00DA4299"/>
    <w:rsid w:val="00DA49F0"/>
    <w:rsid w:val="00DA4E28"/>
    <w:rsid w:val="00DA4F96"/>
    <w:rsid w:val="00DA5354"/>
    <w:rsid w:val="00DA5421"/>
    <w:rsid w:val="00DA54BA"/>
    <w:rsid w:val="00DA57CF"/>
    <w:rsid w:val="00DA5950"/>
    <w:rsid w:val="00DA5966"/>
    <w:rsid w:val="00DA5D06"/>
    <w:rsid w:val="00DA6618"/>
    <w:rsid w:val="00DA6646"/>
    <w:rsid w:val="00DA6DF1"/>
    <w:rsid w:val="00DA7175"/>
    <w:rsid w:val="00DA71C5"/>
    <w:rsid w:val="00DA7802"/>
    <w:rsid w:val="00DA785A"/>
    <w:rsid w:val="00DA7BAB"/>
    <w:rsid w:val="00DA7C0E"/>
    <w:rsid w:val="00DA7C85"/>
    <w:rsid w:val="00DA7DB5"/>
    <w:rsid w:val="00DA7F6C"/>
    <w:rsid w:val="00DB01E6"/>
    <w:rsid w:val="00DB06D0"/>
    <w:rsid w:val="00DB079C"/>
    <w:rsid w:val="00DB1CC4"/>
    <w:rsid w:val="00DB2581"/>
    <w:rsid w:val="00DB29ED"/>
    <w:rsid w:val="00DB2CDD"/>
    <w:rsid w:val="00DB2E93"/>
    <w:rsid w:val="00DB2F13"/>
    <w:rsid w:val="00DB34EE"/>
    <w:rsid w:val="00DB3A7F"/>
    <w:rsid w:val="00DB3CA2"/>
    <w:rsid w:val="00DB3CD8"/>
    <w:rsid w:val="00DB3DD6"/>
    <w:rsid w:val="00DB47F6"/>
    <w:rsid w:val="00DB4B3B"/>
    <w:rsid w:val="00DB4BDE"/>
    <w:rsid w:val="00DB5022"/>
    <w:rsid w:val="00DB5127"/>
    <w:rsid w:val="00DB5132"/>
    <w:rsid w:val="00DB59A1"/>
    <w:rsid w:val="00DB5B00"/>
    <w:rsid w:val="00DB640D"/>
    <w:rsid w:val="00DB6F9F"/>
    <w:rsid w:val="00DB7005"/>
    <w:rsid w:val="00DB7317"/>
    <w:rsid w:val="00DB733E"/>
    <w:rsid w:val="00DB7489"/>
    <w:rsid w:val="00DB7603"/>
    <w:rsid w:val="00DB7DBF"/>
    <w:rsid w:val="00DB7E99"/>
    <w:rsid w:val="00DC03D0"/>
    <w:rsid w:val="00DC0649"/>
    <w:rsid w:val="00DC1752"/>
    <w:rsid w:val="00DC19A0"/>
    <w:rsid w:val="00DC1CFB"/>
    <w:rsid w:val="00DC20DD"/>
    <w:rsid w:val="00DC2196"/>
    <w:rsid w:val="00DC22F0"/>
    <w:rsid w:val="00DC3490"/>
    <w:rsid w:val="00DC3680"/>
    <w:rsid w:val="00DC3D70"/>
    <w:rsid w:val="00DC3E22"/>
    <w:rsid w:val="00DC426B"/>
    <w:rsid w:val="00DC48E6"/>
    <w:rsid w:val="00DC4AC9"/>
    <w:rsid w:val="00DC50C2"/>
    <w:rsid w:val="00DC53E0"/>
    <w:rsid w:val="00DC5731"/>
    <w:rsid w:val="00DC6B2F"/>
    <w:rsid w:val="00DC6C4D"/>
    <w:rsid w:val="00DC72B3"/>
    <w:rsid w:val="00DC7BB8"/>
    <w:rsid w:val="00DC7D38"/>
    <w:rsid w:val="00DC7E7E"/>
    <w:rsid w:val="00DD06CF"/>
    <w:rsid w:val="00DD0A65"/>
    <w:rsid w:val="00DD0CE0"/>
    <w:rsid w:val="00DD0D05"/>
    <w:rsid w:val="00DD1969"/>
    <w:rsid w:val="00DD1AB0"/>
    <w:rsid w:val="00DD204D"/>
    <w:rsid w:val="00DD21C5"/>
    <w:rsid w:val="00DD250D"/>
    <w:rsid w:val="00DD273A"/>
    <w:rsid w:val="00DD2852"/>
    <w:rsid w:val="00DD2C11"/>
    <w:rsid w:val="00DD2E78"/>
    <w:rsid w:val="00DD2F3B"/>
    <w:rsid w:val="00DD333F"/>
    <w:rsid w:val="00DD337C"/>
    <w:rsid w:val="00DD40A9"/>
    <w:rsid w:val="00DD41CB"/>
    <w:rsid w:val="00DD4730"/>
    <w:rsid w:val="00DD4C5F"/>
    <w:rsid w:val="00DD4FD9"/>
    <w:rsid w:val="00DD5312"/>
    <w:rsid w:val="00DD61F3"/>
    <w:rsid w:val="00DD62BA"/>
    <w:rsid w:val="00DD644A"/>
    <w:rsid w:val="00DD64C8"/>
    <w:rsid w:val="00DD6685"/>
    <w:rsid w:val="00DD675D"/>
    <w:rsid w:val="00DD6FFD"/>
    <w:rsid w:val="00DD7030"/>
    <w:rsid w:val="00DD7213"/>
    <w:rsid w:val="00DD7410"/>
    <w:rsid w:val="00DD7941"/>
    <w:rsid w:val="00DD7B05"/>
    <w:rsid w:val="00DD7DA4"/>
    <w:rsid w:val="00DD7DAB"/>
    <w:rsid w:val="00DD7E08"/>
    <w:rsid w:val="00DE0C35"/>
    <w:rsid w:val="00DE0CFC"/>
    <w:rsid w:val="00DE1A24"/>
    <w:rsid w:val="00DE1A27"/>
    <w:rsid w:val="00DE1D91"/>
    <w:rsid w:val="00DE1ED5"/>
    <w:rsid w:val="00DE2BED"/>
    <w:rsid w:val="00DE3BCB"/>
    <w:rsid w:val="00DE3C33"/>
    <w:rsid w:val="00DE3D29"/>
    <w:rsid w:val="00DE4083"/>
    <w:rsid w:val="00DE40EC"/>
    <w:rsid w:val="00DE43CD"/>
    <w:rsid w:val="00DE4624"/>
    <w:rsid w:val="00DE4812"/>
    <w:rsid w:val="00DE4DA6"/>
    <w:rsid w:val="00DE50B3"/>
    <w:rsid w:val="00DE543C"/>
    <w:rsid w:val="00DE5D94"/>
    <w:rsid w:val="00DE660D"/>
    <w:rsid w:val="00DE6708"/>
    <w:rsid w:val="00DE6B6F"/>
    <w:rsid w:val="00DE6C19"/>
    <w:rsid w:val="00DE6C2A"/>
    <w:rsid w:val="00DE6F68"/>
    <w:rsid w:val="00DE6FF0"/>
    <w:rsid w:val="00DE710F"/>
    <w:rsid w:val="00DE72D4"/>
    <w:rsid w:val="00DE79DB"/>
    <w:rsid w:val="00DE7CBC"/>
    <w:rsid w:val="00DF0239"/>
    <w:rsid w:val="00DF056A"/>
    <w:rsid w:val="00DF0D2E"/>
    <w:rsid w:val="00DF12E3"/>
    <w:rsid w:val="00DF1361"/>
    <w:rsid w:val="00DF174C"/>
    <w:rsid w:val="00DF194C"/>
    <w:rsid w:val="00DF1DF7"/>
    <w:rsid w:val="00DF2FC6"/>
    <w:rsid w:val="00DF312B"/>
    <w:rsid w:val="00DF3C7F"/>
    <w:rsid w:val="00DF45C2"/>
    <w:rsid w:val="00DF48AC"/>
    <w:rsid w:val="00DF48BA"/>
    <w:rsid w:val="00DF49EC"/>
    <w:rsid w:val="00DF4A49"/>
    <w:rsid w:val="00DF4ABE"/>
    <w:rsid w:val="00DF4E88"/>
    <w:rsid w:val="00DF5489"/>
    <w:rsid w:val="00DF57EB"/>
    <w:rsid w:val="00DF59F3"/>
    <w:rsid w:val="00DF5DD4"/>
    <w:rsid w:val="00DF6461"/>
    <w:rsid w:val="00DF64DC"/>
    <w:rsid w:val="00DF6644"/>
    <w:rsid w:val="00DF6718"/>
    <w:rsid w:val="00DF68DD"/>
    <w:rsid w:val="00DF6B21"/>
    <w:rsid w:val="00DF6D2E"/>
    <w:rsid w:val="00DF6EB2"/>
    <w:rsid w:val="00DF6F21"/>
    <w:rsid w:val="00DF70E9"/>
    <w:rsid w:val="00DF76F1"/>
    <w:rsid w:val="00DF7A70"/>
    <w:rsid w:val="00DF7C48"/>
    <w:rsid w:val="00DF7D38"/>
    <w:rsid w:val="00E002B9"/>
    <w:rsid w:val="00E004B8"/>
    <w:rsid w:val="00E00AA7"/>
    <w:rsid w:val="00E00AC4"/>
    <w:rsid w:val="00E00CEF"/>
    <w:rsid w:val="00E0126E"/>
    <w:rsid w:val="00E0130E"/>
    <w:rsid w:val="00E01F2F"/>
    <w:rsid w:val="00E01FB0"/>
    <w:rsid w:val="00E01FF7"/>
    <w:rsid w:val="00E02021"/>
    <w:rsid w:val="00E0279E"/>
    <w:rsid w:val="00E02A37"/>
    <w:rsid w:val="00E02E19"/>
    <w:rsid w:val="00E02F6F"/>
    <w:rsid w:val="00E03266"/>
    <w:rsid w:val="00E03A8A"/>
    <w:rsid w:val="00E03ADC"/>
    <w:rsid w:val="00E03CFC"/>
    <w:rsid w:val="00E03F8A"/>
    <w:rsid w:val="00E04683"/>
    <w:rsid w:val="00E04AA4"/>
    <w:rsid w:val="00E04E49"/>
    <w:rsid w:val="00E054E0"/>
    <w:rsid w:val="00E05515"/>
    <w:rsid w:val="00E058DF"/>
    <w:rsid w:val="00E05C30"/>
    <w:rsid w:val="00E0616F"/>
    <w:rsid w:val="00E0680C"/>
    <w:rsid w:val="00E06C25"/>
    <w:rsid w:val="00E07A95"/>
    <w:rsid w:val="00E07AF2"/>
    <w:rsid w:val="00E07C95"/>
    <w:rsid w:val="00E07E8F"/>
    <w:rsid w:val="00E07F58"/>
    <w:rsid w:val="00E1016F"/>
    <w:rsid w:val="00E1021A"/>
    <w:rsid w:val="00E10800"/>
    <w:rsid w:val="00E1088B"/>
    <w:rsid w:val="00E10C02"/>
    <w:rsid w:val="00E11255"/>
    <w:rsid w:val="00E11540"/>
    <w:rsid w:val="00E11559"/>
    <w:rsid w:val="00E11EBF"/>
    <w:rsid w:val="00E11F54"/>
    <w:rsid w:val="00E11FF3"/>
    <w:rsid w:val="00E12327"/>
    <w:rsid w:val="00E12467"/>
    <w:rsid w:val="00E12861"/>
    <w:rsid w:val="00E12DB9"/>
    <w:rsid w:val="00E12E39"/>
    <w:rsid w:val="00E1379D"/>
    <w:rsid w:val="00E139FC"/>
    <w:rsid w:val="00E13C0A"/>
    <w:rsid w:val="00E13C27"/>
    <w:rsid w:val="00E140B0"/>
    <w:rsid w:val="00E142BF"/>
    <w:rsid w:val="00E14BC9"/>
    <w:rsid w:val="00E14DEC"/>
    <w:rsid w:val="00E1509B"/>
    <w:rsid w:val="00E150A2"/>
    <w:rsid w:val="00E15307"/>
    <w:rsid w:val="00E1560F"/>
    <w:rsid w:val="00E157EF"/>
    <w:rsid w:val="00E164FE"/>
    <w:rsid w:val="00E16867"/>
    <w:rsid w:val="00E1687B"/>
    <w:rsid w:val="00E16AAD"/>
    <w:rsid w:val="00E16AFC"/>
    <w:rsid w:val="00E16C8A"/>
    <w:rsid w:val="00E172B4"/>
    <w:rsid w:val="00E17350"/>
    <w:rsid w:val="00E174D7"/>
    <w:rsid w:val="00E175B2"/>
    <w:rsid w:val="00E1770D"/>
    <w:rsid w:val="00E20184"/>
    <w:rsid w:val="00E204C7"/>
    <w:rsid w:val="00E20825"/>
    <w:rsid w:val="00E20DF4"/>
    <w:rsid w:val="00E20F18"/>
    <w:rsid w:val="00E2136A"/>
    <w:rsid w:val="00E21747"/>
    <w:rsid w:val="00E2213B"/>
    <w:rsid w:val="00E221B2"/>
    <w:rsid w:val="00E22321"/>
    <w:rsid w:val="00E226AE"/>
    <w:rsid w:val="00E23406"/>
    <w:rsid w:val="00E2340F"/>
    <w:rsid w:val="00E23566"/>
    <w:rsid w:val="00E236A0"/>
    <w:rsid w:val="00E23A1F"/>
    <w:rsid w:val="00E23AE7"/>
    <w:rsid w:val="00E241B5"/>
    <w:rsid w:val="00E24788"/>
    <w:rsid w:val="00E24994"/>
    <w:rsid w:val="00E24DB6"/>
    <w:rsid w:val="00E24ED9"/>
    <w:rsid w:val="00E25911"/>
    <w:rsid w:val="00E25A62"/>
    <w:rsid w:val="00E25EE5"/>
    <w:rsid w:val="00E25FFC"/>
    <w:rsid w:val="00E26501"/>
    <w:rsid w:val="00E2664E"/>
    <w:rsid w:val="00E27A97"/>
    <w:rsid w:val="00E30212"/>
    <w:rsid w:val="00E30596"/>
    <w:rsid w:val="00E305E0"/>
    <w:rsid w:val="00E306CE"/>
    <w:rsid w:val="00E30756"/>
    <w:rsid w:val="00E30A5F"/>
    <w:rsid w:val="00E3270F"/>
    <w:rsid w:val="00E32C60"/>
    <w:rsid w:val="00E33499"/>
    <w:rsid w:val="00E33565"/>
    <w:rsid w:val="00E339DC"/>
    <w:rsid w:val="00E33B13"/>
    <w:rsid w:val="00E33B95"/>
    <w:rsid w:val="00E33CA7"/>
    <w:rsid w:val="00E348DA"/>
    <w:rsid w:val="00E34D12"/>
    <w:rsid w:val="00E35125"/>
    <w:rsid w:val="00E351C5"/>
    <w:rsid w:val="00E351E1"/>
    <w:rsid w:val="00E353F0"/>
    <w:rsid w:val="00E355DF"/>
    <w:rsid w:val="00E35763"/>
    <w:rsid w:val="00E35B34"/>
    <w:rsid w:val="00E3688B"/>
    <w:rsid w:val="00E368C5"/>
    <w:rsid w:val="00E3698A"/>
    <w:rsid w:val="00E36CC5"/>
    <w:rsid w:val="00E37CDE"/>
    <w:rsid w:val="00E401C0"/>
    <w:rsid w:val="00E4075C"/>
    <w:rsid w:val="00E40891"/>
    <w:rsid w:val="00E40C25"/>
    <w:rsid w:val="00E41120"/>
    <w:rsid w:val="00E41285"/>
    <w:rsid w:val="00E418F2"/>
    <w:rsid w:val="00E419CA"/>
    <w:rsid w:val="00E419F5"/>
    <w:rsid w:val="00E41E7E"/>
    <w:rsid w:val="00E42094"/>
    <w:rsid w:val="00E420EA"/>
    <w:rsid w:val="00E42964"/>
    <w:rsid w:val="00E42A5E"/>
    <w:rsid w:val="00E42C15"/>
    <w:rsid w:val="00E43694"/>
    <w:rsid w:val="00E436FE"/>
    <w:rsid w:val="00E43E45"/>
    <w:rsid w:val="00E442B8"/>
    <w:rsid w:val="00E4450F"/>
    <w:rsid w:val="00E44A5B"/>
    <w:rsid w:val="00E44B5E"/>
    <w:rsid w:val="00E44B73"/>
    <w:rsid w:val="00E44F4B"/>
    <w:rsid w:val="00E44F52"/>
    <w:rsid w:val="00E45302"/>
    <w:rsid w:val="00E4548F"/>
    <w:rsid w:val="00E4561A"/>
    <w:rsid w:val="00E458C9"/>
    <w:rsid w:val="00E45BAB"/>
    <w:rsid w:val="00E45F39"/>
    <w:rsid w:val="00E46580"/>
    <w:rsid w:val="00E465CE"/>
    <w:rsid w:val="00E468A3"/>
    <w:rsid w:val="00E46A0F"/>
    <w:rsid w:val="00E4722D"/>
    <w:rsid w:val="00E473E9"/>
    <w:rsid w:val="00E4764E"/>
    <w:rsid w:val="00E47B1D"/>
    <w:rsid w:val="00E50215"/>
    <w:rsid w:val="00E5030D"/>
    <w:rsid w:val="00E50462"/>
    <w:rsid w:val="00E50510"/>
    <w:rsid w:val="00E5065D"/>
    <w:rsid w:val="00E5086A"/>
    <w:rsid w:val="00E50ADD"/>
    <w:rsid w:val="00E51863"/>
    <w:rsid w:val="00E519D2"/>
    <w:rsid w:val="00E51E7D"/>
    <w:rsid w:val="00E521C1"/>
    <w:rsid w:val="00E523E0"/>
    <w:rsid w:val="00E5262F"/>
    <w:rsid w:val="00E52A0F"/>
    <w:rsid w:val="00E53031"/>
    <w:rsid w:val="00E53101"/>
    <w:rsid w:val="00E5313E"/>
    <w:rsid w:val="00E5317D"/>
    <w:rsid w:val="00E5324C"/>
    <w:rsid w:val="00E5347F"/>
    <w:rsid w:val="00E53C5C"/>
    <w:rsid w:val="00E53D44"/>
    <w:rsid w:val="00E544F7"/>
    <w:rsid w:val="00E54ADE"/>
    <w:rsid w:val="00E5581D"/>
    <w:rsid w:val="00E559FE"/>
    <w:rsid w:val="00E55A4D"/>
    <w:rsid w:val="00E55B83"/>
    <w:rsid w:val="00E55B93"/>
    <w:rsid w:val="00E55F46"/>
    <w:rsid w:val="00E563C5"/>
    <w:rsid w:val="00E5648C"/>
    <w:rsid w:val="00E56DC4"/>
    <w:rsid w:val="00E57104"/>
    <w:rsid w:val="00E57247"/>
    <w:rsid w:val="00E572B4"/>
    <w:rsid w:val="00E5767C"/>
    <w:rsid w:val="00E576FB"/>
    <w:rsid w:val="00E57712"/>
    <w:rsid w:val="00E5772D"/>
    <w:rsid w:val="00E577DF"/>
    <w:rsid w:val="00E57F1D"/>
    <w:rsid w:val="00E60134"/>
    <w:rsid w:val="00E60FAD"/>
    <w:rsid w:val="00E61509"/>
    <w:rsid w:val="00E61872"/>
    <w:rsid w:val="00E6214E"/>
    <w:rsid w:val="00E62351"/>
    <w:rsid w:val="00E6249A"/>
    <w:rsid w:val="00E62620"/>
    <w:rsid w:val="00E62725"/>
    <w:rsid w:val="00E62728"/>
    <w:rsid w:val="00E62AB7"/>
    <w:rsid w:val="00E62CCD"/>
    <w:rsid w:val="00E62FB6"/>
    <w:rsid w:val="00E63110"/>
    <w:rsid w:val="00E632BE"/>
    <w:rsid w:val="00E633A8"/>
    <w:rsid w:val="00E63443"/>
    <w:rsid w:val="00E63485"/>
    <w:rsid w:val="00E63953"/>
    <w:rsid w:val="00E63D73"/>
    <w:rsid w:val="00E63F8D"/>
    <w:rsid w:val="00E64575"/>
    <w:rsid w:val="00E64A55"/>
    <w:rsid w:val="00E64B2A"/>
    <w:rsid w:val="00E64C23"/>
    <w:rsid w:val="00E65D29"/>
    <w:rsid w:val="00E660B3"/>
    <w:rsid w:val="00E6616D"/>
    <w:rsid w:val="00E663EE"/>
    <w:rsid w:val="00E6672F"/>
    <w:rsid w:val="00E6677F"/>
    <w:rsid w:val="00E66C6D"/>
    <w:rsid w:val="00E66E3B"/>
    <w:rsid w:val="00E6714D"/>
    <w:rsid w:val="00E6717A"/>
    <w:rsid w:val="00E673B0"/>
    <w:rsid w:val="00E67A0C"/>
    <w:rsid w:val="00E67BC1"/>
    <w:rsid w:val="00E67E73"/>
    <w:rsid w:val="00E70067"/>
    <w:rsid w:val="00E700FE"/>
    <w:rsid w:val="00E7011B"/>
    <w:rsid w:val="00E702E3"/>
    <w:rsid w:val="00E704C9"/>
    <w:rsid w:val="00E708F0"/>
    <w:rsid w:val="00E70E5E"/>
    <w:rsid w:val="00E712BD"/>
    <w:rsid w:val="00E71DB6"/>
    <w:rsid w:val="00E7204C"/>
    <w:rsid w:val="00E7228B"/>
    <w:rsid w:val="00E7275B"/>
    <w:rsid w:val="00E7291E"/>
    <w:rsid w:val="00E72DDA"/>
    <w:rsid w:val="00E730A9"/>
    <w:rsid w:val="00E73255"/>
    <w:rsid w:val="00E73314"/>
    <w:rsid w:val="00E73BC4"/>
    <w:rsid w:val="00E73C62"/>
    <w:rsid w:val="00E741DE"/>
    <w:rsid w:val="00E74AAA"/>
    <w:rsid w:val="00E74EB9"/>
    <w:rsid w:val="00E74EED"/>
    <w:rsid w:val="00E7528E"/>
    <w:rsid w:val="00E752EF"/>
    <w:rsid w:val="00E755C8"/>
    <w:rsid w:val="00E75A85"/>
    <w:rsid w:val="00E76310"/>
    <w:rsid w:val="00E76730"/>
    <w:rsid w:val="00E767A3"/>
    <w:rsid w:val="00E767DE"/>
    <w:rsid w:val="00E76BC3"/>
    <w:rsid w:val="00E76D7F"/>
    <w:rsid w:val="00E77381"/>
    <w:rsid w:val="00E77748"/>
    <w:rsid w:val="00E777B7"/>
    <w:rsid w:val="00E77AAE"/>
    <w:rsid w:val="00E77CB2"/>
    <w:rsid w:val="00E80409"/>
    <w:rsid w:val="00E80523"/>
    <w:rsid w:val="00E8083F"/>
    <w:rsid w:val="00E80ABD"/>
    <w:rsid w:val="00E81549"/>
    <w:rsid w:val="00E81A6C"/>
    <w:rsid w:val="00E81AFD"/>
    <w:rsid w:val="00E81C09"/>
    <w:rsid w:val="00E82111"/>
    <w:rsid w:val="00E82299"/>
    <w:rsid w:val="00E82D5B"/>
    <w:rsid w:val="00E83985"/>
    <w:rsid w:val="00E83D8A"/>
    <w:rsid w:val="00E83DF4"/>
    <w:rsid w:val="00E8420A"/>
    <w:rsid w:val="00E844CC"/>
    <w:rsid w:val="00E85587"/>
    <w:rsid w:val="00E867B5"/>
    <w:rsid w:val="00E868AC"/>
    <w:rsid w:val="00E86B7A"/>
    <w:rsid w:val="00E8761D"/>
    <w:rsid w:val="00E8777B"/>
    <w:rsid w:val="00E90AC7"/>
    <w:rsid w:val="00E90E71"/>
    <w:rsid w:val="00E9113C"/>
    <w:rsid w:val="00E913F4"/>
    <w:rsid w:val="00E9145A"/>
    <w:rsid w:val="00E91BE2"/>
    <w:rsid w:val="00E91CCD"/>
    <w:rsid w:val="00E91FFE"/>
    <w:rsid w:val="00E9205A"/>
    <w:rsid w:val="00E924D9"/>
    <w:rsid w:val="00E926D5"/>
    <w:rsid w:val="00E92774"/>
    <w:rsid w:val="00E93059"/>
    <w:rsid w:val="00E9333C"/>
    <w:rsid w:val="00E93B0A"/>
    <w:rsid w:val="00E93D3E"/>
    <w:rsid w:val="00E94C27"/>
    <w:rsid w:val="00E94DDA"/>
    <w:rsid w:val="00E95967"/>
    <w:rsid w:val="00E959EE"/>
    <w:rsid w:val="00E95D79"/>
    <w:rsid w:val="00E95DA3"/>
    <w:rsid w:val="00E96367"/>
    <w:rsid w:val="00E96E50"/>
    <w:rsid w:val="00E9759B"/>
    <w:rsid w:val="00E9787A"/>
    <w:rsid w:val="00E97DC0"/>
    <w:rsid w:val="00E97EDF"/>
    <w:rsid w:val="00EA051A"/>
    <w:rsid w:val="00EA093F"/>
    <w:rsid w:val="00EA0C01"/>
    <w:rsid w:val="00EA188E"/>
    <w:rsid w:val="00EA1C3B"/>
    <w:rsid w:val="00EA1CFD"/>
    <w:rsid w:val="00EA21CD"/>
    <w:rsid w:val="00EA2489"/>
    <w:rsid w:val="00EA251E"/>
    <w:rsid w:val="00EA2928"/>
    <w:rsid w:val="00EA2BB2"/>
    <w:rsid w:val="00EA3117"/>
    <w:rsid w:val="00EA3504"/>
    <w:rsid w:val="00EA35BE"/>
    <w:rsid w:val="00EA3A0C"/>
    <w:rsid w:val="00EA3EAC"/>
    <w:rsid w:val="00EA447C"/>
    <w:rsid w:val="00EA45FF"/>
    <w:rsid w:val="00EA542A"/>
    <w:rsid w:val="00EA5A5D"/>
    <w:rsid w:val="00EA5C61"/>
    <w:rsid w:val="00EA61D6"/>
    <w:rsid w:val="00EA6F57"/>
    <w:rsid w:val="00EA71ED"/>
    <w:rsid w:val="00EA7343"/>
    <w:rsid w:val="00EA74E8"/>
    <w:rsid w:val="00EA79DA"/>
    <w:rsid w:val="00EA7A40"/>
    <w:rsid w:val="00EA7EB1"/>
    <w:rsid w:val="00EA7F0B"/>
    <w:rsid w:val="00EB0400"/>
    <w:rsid w:val="00EB07CF"/>
    <w:rsid w:val="00EB080F"/>
    <w:rsid w:val="00EB081F"/>
    <w:rsid w:val="00EB0B37"/>
    <w:rsid w:val="00EB1652"/>
    <w:rsid w:val="00EB1730"/>
    <w:rsid w:val="00EB177B"/>
    <w:rsid w:val="00EB1E85"/>
    <w:rsid w:val="00EB26CA"/>
    <w:rsid w:val="00EB2AC5"/>
    <w:rsid w:val="00EB2DCD"/>
    <w:rsid w:val="00EB3AFC"/>
    <w:rsid w:val="00EB3BB2"/>
    <w:rsid w:val="00EB4064"/>
    <w:rsid w:val="00EB40FD"/>
    <w:rsid w:val="00EB447A"/>
    <w:rsid w:val="00EB4791"/>
    <w:rsid w:val="00EB4D68"/>
    <w:rsid w:val="00EB5524"/>
    <w:rsid w:val="00EB58EC"/>
    <w:rsid w:val="00EB5905"/>
    <w:rsid w:val="00EB5E62"/>
    <w:rsid w:val="00EB6037"/>
    <w:rsid w:val="00EB6339"/>
    <w:rsid w:val="00EB682C"/>
    <w:rsid w:val="00EB6BF1"/>
    <w:rsid w:val="00EB7051"/>
    <w:rsid w:val="00EB753B"/>
    <w:rsid w:val="00EB7B52"/>
    <w:rsid w:val="00EB7CD1"/>
    <w:rsid w:val="00EC044E"/>
    <w:rsid w:val="00EC1338"/>
    <w:rsid w:val="00EC1556"/>
    <w:rsid w:val="00EC236E"/>
    <w:rsid w:val="00EC2E18"/>
    <w:rsid w:val="00EC2E76"/>
    <w:rsid w:val="00EC31E4"/>
    <w:rsid w:val="00EC3763"/>
    <w:rsid w:val="00EC3A55"/>
    <w:rsid w:val="00EC3A59"/>
    <w:rsid w:val="00EC44AB"/>
    <w:rsid w:val="00EC478F"/>
    <w:rsid w:val="00EC4B04"/>
    <w:rsid w:val="00EC4BB4"/>
    <w:rsid w:val="00EC4BE6"/>
    <w:rsid w:val="00EC50C6"/>
    <w:rsid w:val="00EC5131"/>
    <w:rsid w:val="00EC5211"/>
    <w:rsid w:val="00EC526D"/>
    <w:rsid w:val="00EC5CB3"/>
    <w:rsid w:val="00EC6135"/>
    <w:rsid w:val="00EC6546"/>
    <w:rsid w:val="00EC662D"/>
    <w:rsid w:val="00EC6CAE"/>
    <w:rsid w:val="00EC710C"/>
    <w:rsid w:val="00EC712A"/>
    <w:rsid w:val="00EC71BD"/>
    <w:rsid w:val="00EC7615"/>
    <w:rsid w:val="00EC7B74"/>
    <w:rsid w:val="00EC7B7D"/>
    <w:rsid w:val="00EC7C66"/>
    <w:rsid w:val="00EC7D66"/>
    <w:rsid w:val="00EC7FD6"/>
    <w:rsid w:val="00ED07D2"/>
    <w:rsid w:val="00ED0B14"/>
    <w:rsid w:val="00ED0C34"/>
    <w:rsid w:val="00ED0DB6"/>
    <w:rsid w:val="00ED0E3F"/>
    <w:rsid w:val="00ED0F58"/>
    <w:rsid w:val="00ED1089"/>
    <w:rsid w:val="00ED1297"/>
    <w:rsid w:val="00ED13AB"/>
    <w:rsid w:val="00ED1575"/>
    <w:rsid w:val="00ED19BA"/>
    <w:rsid w:val="00ED1BC1"/>
    <w:rsid w:val="00ED1D81"/>
    <w:rsid w:val="00ED1F13"/>
    <w:rsid w:val="00ED2167"/>
    <w:rsid w:val="00ED2FA9"/>
    <w:rsid w:val="00ED3052"/>
    <w:rsid w:val="00ED30D7"/>
    <w:rsid w:val="00ED35CF"/>
    <w:rsid w:val="00ED3B9A"/>
    <w:rsid w:val="00ED46D6"/>
    <w:rsid w:val="00ED47E9"/>
    <w:rsid w:val="00ED487D"/>
    <w:rsid w:val="00ED4FFC"/>
    <w:rsid w:val="00ED500B"/>
    <w:rsid w:val="00ED50BA"/>
    <w:rsid w:val="00ED5594"/>
    <w:rsid w:val="00ED5869"/>
    <w:rsid w:val="00ED59FA"/>
    <w:rsid w:val="00ED5AB0"/>
    <w:rsid w:val="00ED5BF4"/>
    <w:rsid w:val="00ED6179"/>
    <w:rsid w:val="00ED64B1"/>
    <w:rsid w:val="00ED67FC"/>
    <w:rsid w:val="00ED6BD1"/>
    <w:rsid w:val="00ED6E59"/>
    <w:rsid w:val="00ED6EC4"/>
    <w:rsid w:val="00ED721C"/>
    <w:rsid w:val="00ED73AD"/>
    <w:rsid w:val="00ED7529"/>
    <w:rsid w:val="00ED7881"/>
    <w:rsid w:val="00ED79E8"/>
    <w:rsid w:val="00ED7C15"/>
    <w:rsid w:val="00ED7F10"/>
    <w:rsid w:val="00EE082D"/>
    <w:rsid w:val="00EE0CE9"/>
    <w:rsid w:val="00EE1244"/>
    <w:rsid w:val="00EE14F1"/>
    <w:rsid w:val="00EE17A6"/>
    <w:rsid w:val="00EE17DC"/>
    <w:rsid w:val="00EE1BC8"/>
    <w:rsid w:val="00EE1D19"/>
    <w:rsid w:val="00EE1EB6"/>
    <w:rsid w:val="00EE1ED5"/>
    <w:rsid w:val="00EE24B7"/>
    <w:rsid w:val="00EE2600"/>
    <w:rsid w:val="00EE2916"/>
    <w:rsid w:val="00EE310F"/>
    <w:rsid w:val="00EE37B0"/>
    <w:rsid w:val="00EE37C9"/>
    <w:rsid w:val="00EE37D0"/>
    <w:rsid w:val="00EE381D"/>
    <w:rsid w:val="00EE391A"/>
    <w:rsid w:val="00EE3C70"/>
    <w:rsid w:val="00EE407E"/>
    <w:rsid w:val="00EE41D8"/>
    <w:rsid w:val="00EE41E9"/>
    <w:rsid w:val="00EE4219"/>
    <w:rsid w:val="00EE42EB"/>
    <w:rsid w:val="00EE43CA"/>
    <w:rsid w:val="00EE479F"/>
    <w:rsid w:val="00EE4FEE"/>
    <w:rsid w:val="00EE54C0"/>
    <w:rsid w:val="00EE6411"/>
    <w:rsid w:val="00EE71CA"/>
    <w:rsid w:val="00EE75E1"/>
    <w:rsid w:val="00EE77AA"/>
    <w:rsid w:val="00EE7AD3"/>
    <w:rsid w:val="00EF0208"/>
    <w:rsid w:val="00EF0717"/>
    <w:rsid w:val="00EF09D7"/>
    <w:rsid w:val="00EF09F4"/>
    <w:rsid w:val="00EF09F8"/>
    <w:rsid w:val="00EF0A1B"/>
    <w:rsid w:val="00EF0AB2"/>
    <w:rsid w:val="00EF13E8"/>
    <w:rsid w:val="00EF1874"/>
    <w:rsid w:val="00EF19E6"/>
    <w:rsid w:val="00EF1B96"/>
    <w:rsid w:val="00EF1FC7"/>
    <w:rsid w:val="00EF2158"/>
    <w:rsid w:val="00EF2B49"/>
    <w:rsid w:val="00EF2C58"/>
    <w:rsid w:val="00EF31DF"/>
    <w:rsid w:val="00EF36DD"/>
    <w:rsid w:val="00EF37E5"/>
    <w:rsid w:val="00EF387A"/>
    <w:rsid w:val="00EF3C9D"/>
    <w:rsid w:val="00EF3D83"/>
    <w:rsid w:val="00EF43B5"/>
    <w:rsid w:val="00EF4753"/>
    <w:rsid w:val="00EF4E1F"/>
    <w:rsid w:val="00EF53D2"/>
    <w:rsid w:val="00EF55A9"/>
    <w:rsid w:val="00EF59D1"/>
    <w:rsid w:val="00EF6406"/>
    <w:rsid w:val="00EF6546"/>
    <w:rsid w:val="00EF666E"/>
    <w:rsid w:val="00EF6826"/>
    <w:rsid w:val="00EF6A75"/>
    <w:rsid w:val="00EF6DB2"/>
    <w:rsid w:val="00EF7064"/>
    <w:rsid w:val="00EF723B"/>
    <w:rsid w:val="00EF7630"/>
    <w:rsid w:val="00EF7BAA"/>
    <w:rsid w:val="00F00222"/>
    <w:rsid w:val="00F00C10"/>
    <w:rsid w:val="00F00D42"/>
    <w:rsid w:val="00F01078"/>
    <w:rsid w:val="00F01350"/>
    <w:rsid w:val="00F016AE"/>
    <w:rsid w:val="00F016F4"/>
    <w:rsid w:val="00F018F5"/>
    <w:rsid w:val="00F02599"/>
    <w:rsid w:val="00F02A51"/>
    <w:rsid w:val="00F02BDE"/>
    <w:rsid w:val="00F02C7A"/>
    <w:rsid w:val="00F02C8F"/>
    <w:rsid w:val="00F03132"/>
    <w:rsid w:val="00F0327E"/>
    <w:rsid w:val="00F03383"/>
    <w:rsid w:val="00F0387C"/>
    <w:rsid w:val="00F03D28"/>
    <w:rsid w:val="00F04374"/>
    <w:rsid w:val="00F04D13"/>
    <w:rsid w:val="00F04DAB"/>
    <w:rsid w:val="00F05263"/>
    <w:rsid w:val="00F052DB"/>
    <w:rsid w:val="00F058D7"/>
    <w:rsid w:val="00F05ABB"/>
    <w:rsid w:val="00F05C98"/>
    <w:rsid w:val="00F0690D"/>
    <w:rsid w:val="00F073D6"/>
    <w:rsid w:val="00F07D8C"/>
    <w:rsid w:val="00F10153"/>
    <w:rsid w:val="00F10175"/>
    <w:rsid w:val="00F10233"/>
    <w:rsid w:val="00F10543"/>
    <w:rsid w:val="00F107D7"/>
    <w:rsid w:val="00F10BAC"/>
    <w:rsid w:val="00F11105"/>
    <w:rsid w:val="00F11FCE"/>
    <w:rsid w:val="00F121AB"/>
    <w:rsid w:val="00F1364E"/>
    <w:rsid w:val="00F139A8"/>
    <w:rsid w:val="00F13A27"/>
    <w:rsid w:val="00F14046"/>
    <w:rsid w:val="00F140F7"/>
    <w:rsid w:val="00F14133"/>
    <w:rsid w:val="00F141AA"/>
    <w:rsid w:val="00F14715"/>
    <w:rsid w:val="00F1476C"/>
    <w:rsid w:val="00F14970"/>
    <w:rsid w:val="00F14C51"/>
    <w:rsid w:val="00F15148"/>
    <w:rsid w:val="00F151F1"/>
    <w:rsid w:val="00F15657"/>
    <w:rsid w:val="00F157F8"/>
    <w:rsid w:val="00F158CB"/>
    <w:rsid w:val="00F15BDA"/>
    <w:rsid w:val="00F15C99"/>
    <w:rsid w:val="00F15E27"/>
    <w:rsid w:val="00F1607E"/>
    <w:rsid w:val="00F16A12"/>
    <w:rsid w:val="00F16D49"/>
    <w:rsid w:val="00F16F55"/>
    <w:rsid w:val="00F17CBD"/>
    <w:rsid w:val="00F17CCE"/>
    <w:rsid w:val="00F200F9"/>
    <w:rsid w:val="00F209A7"/>
    <w:rsid w:val="00F209E3"/>
    <w:rsid w:val="00F20B62"/>
    <w:rsid w:val="00F20E92"/>
    <w:rsid w:val="00F2114B"/>
    <w:rsid w:val="00F217D4"/>
    <w:rsid w:val="00F2187B"/>
    <w:rsid w:val="00F21DBE"/>
    <w:rsid w:val="00F21EB7"/>
    <w:rsid w:val="00F2265A"/>
    <w:rsid w:val="00F22F8D"/>
    <w:rsid w:val="00F2391B"/>
    <w:rsid w:val="00F23F37"/>
    <w:rsid w:val="00F23F50"/>
    <w:rsid w:val="00F24454"/>
    <w:rsid w:val="00F24DB3"/>
    <w:rsid w:val="00F25178"/>
    <w:rsid w:val="00F25C0C"/>
    <w:rsid w:val="00F261CF"/>
    <w:rsid w:val="00F264FE"/>
    <w:rsid w:val="00F26A64"/>
    <w:rsid w:val="00F27F8C"/>
    <w:rsid w:val="00F30139"/>
    <w:rsid w:val="00F31109"/>
    <w:rsid w:val="00F312BE"/>
    <w:rsid w:val="00F31591"/>
    <w:rsid w:val="00F315B4"/>
    <w:rsid w:val="00F317BF"/>
    <w:rsid w:val="00F318BD"/>
    <w:rsid w:val="00F31A8B"/>
    <w:rsid w:val="00F321A6"/>
    <w:rsid w:val="00F32377"/>
    <w:rsid w:val="00F329ED"/>
    <w:rsid w:val="00F32BE8"/>
    <w:rsid w:val="00F32C81"/>
    <w:rsid w:val="00F32E8F"/>
    <w:rsid w:val="00F331D2"/>
    <w:rsid w:val="00F3336E"/>
    <w:rsid w:val="00F33B35"/>
    <w:rsid w:val="00F33F96"/>
    <w:rsid w:val="00F34232"/>
    <w:rsid w:val="00F34288"/>
    <w:rsid w:val="00F34B0F"/>
    <w:rsid w:val="00F34B65"/>
    <w:rsid w:val="00F34DC6"/>
    <w:rsid w:val="00F35727"/>
    <w:rsid w:val="00F357A1"/>
    <w:rsid w:val="00F35832"/>
    <w:rsid w:val="00F35A45"/>
    <w:rsid w:val="00F35B13"/>
    <w:rsid w:val="00F36180"/>
    <w:rsid w:val="00F362AE"/>
    <w:rsid w:val="00F363FF"/>
    <w:rsid w:val="00F3647D"/>
    <w:rsid w:val="00F36500"/>
    <w:rsid w:val="00F37470"/>
    <w:rsid w:val="00F377FC"/>
    <w:rsid w:val="00F3786C"/>
    <w:rsid w:val="00F37EFB"/>
    <w:rsid w:val="00F37F7A"/>
    <w:rsid w:val="00F40447"/>
    <w:rsid w:val="00F4051E"/>
    <w:rsid w:val="00F4093B"/>
    <w:rsid w:val="00F40DEB"/>
    <w:rsid w:val="00F4135D"/>
    <w:rsid w:val="00F41A3E"/>
    <w:rsid w:val="00F41A9E"/>
    <w:rsid w:val="00F420A0"/>
    <w:rsid w:val="00F421EE"/>
    <w:rsid w:val="00F423F5"/>
    <w:rsid w:val="00F4277C"/>
    <w:rsid w:val="00F428C8"/>
    <w:rsid w:val="00F42A06"/>
    <w:rsid w:val="00F42EB9"/>
    <w:rsid w:val="00F42FA1"/>
    <w:rsid w:val="00F435F3"/>
    <w:rsid w:val="00F43607"/>
    <w:rsid w:val="00F4390F"/>
    <w:rsid w:val="00F43B32"/>
    <w:rsid w:val="00F441FC"/>
    <w:rsid w:val="00F44317"/>
    <w:rsid w:val="00F44C99"/>
    <w:rsid w:val="00F44D8F"/>
    <w:rsid w:val="00F44E44"/>
    <w:rsid w:val="00F45215"/>
    <w:rsid w:val="00F4572F"/>
    <w:rsid w:val="00F46030"/>
    <w:rsid w:val="00F46EA9"/>
    <w:rsid w:val="00F4753B"/>
    <w:rsid w:val="00F47876"/>
    <w:rsid w:val="00F478C0"/>
    <w:rsid w:val="00F50304"/>
    <w:rsid w:val="00F50D35"/>
    <w:rsid w:val="00F51652"/>
    <w:rsid w:val="00F51D41"/>
    <w:rsid w:val="00F51E7B"/>
    <w:rsid w:val="00F523A7"/>
    <w:rsid w:val="00F52ACA"/>
    <w:rsid w:val="00F52B6F"/>
    <w:rsid w:val="00F52C8D"/>
    <w:rsid w:val="00F5399C"/>
    <w:rsid w:val="00F53FD6"/>
    <w:rsid w:val="00F54C36"/>
    <w:rsid w:val="00F54D7E"/>
    <w:rsid w:val="00F5501F"/>
    <w:rsid w:val="00F550AA"/>
    <w:rsid w:val="00F55289"/>
    <w:rsid w:val="00F55369"/>
    <w:rsid w:val="00F553B5"/>
    <w:rsid w:val="00F5542E"/>
    <w:rsid w:val="00F5561E"/>
    <w:rsid w:val="00F559F5"/>
    <w:rsid w:val="00F55E35"/>
    <w:rsid w:val="00F564D5"/>
    <w:rsid w:val="00F569AB"/>
    <w:rsid w:val="00F56C97"/>
    <w:rsid w:val="00F56E8E"/>
    <w:rsid w:val="00F56E93"/>
    <w:rsid w:val="00F57357"/>
    <w:rsid w:val="00F5735F"/>
    <w:rsid w:val="00F57767"/>
    <w:rsid w:val="00F577E5"/>
    <w:rsid w:val="00F57AA0"/>
    <w:rsid w:val="00F57BE1"/>
    <w:rsid w:val="00F600A0"/>
    <w:rsid w:val="00F6034A"/>
    <w:rsid w:val="00F60855"/>
    <w:rsid w:val="00F60C6E"/>
    <w:rsid w:val="00F60EC4"/>
    <w:rsid w:val="00F6148E"/>
    <w:rsid w:val="00F61831"/>
    <w:rsid w:val="00F61924"/>
    <w:rsid w:val="00F61D5F"/>
    <w:rsid w:val="00F6243A"/>
    <w:rsid w:val="00F62DD9"/>
    <w:rsid w:val="00F63A83"/>
    <w:rsid w:val="00F63B6B"/>
    <w:rsid w:val="00F63B93"/>
    <w:rsid w:val="00F64570"/>
    <w:rsid w:val="00F64949"/>
    <w:rsid w:val="00F64A43"/>
    <w:rsid w:val="00F64C43"/>
    <w:rsid w:val="00F64CEE"/>
    <w:rsid w:val="00F65462"/>
    <w:rsid w:val="00F655FF"/>
    <w:rsid w:val="00F656E2"/>
    <w:rsid w:val="00F659D9"/>
    <w:rsid w:val="00F661D0"/>
    <w:rsid w:val="00F666E7"/>
    <w:rsid w:val="00F66A70"/>
    <w:rsid w:val="00F66B0F"/>
    <w:rsid w:val="00F66E13"/>
    <w:rsid w:val="00F66EB3"/>
    <w:rsid w:val="00F66F61"/>
    <w:rsid w:val="00F673C0"/>
    <w:rsid w:val="00F674BC"/>
    <w:rsid w:val="00F67A18"/>
    <w:rsid w:val="00F67DAF"/>
    <w:rsid w:val="00F67EAE"/>
    <w:rsid w:val="00F70195"/>
    <w:rsid w:val="00F70760"/>
    <w:rsid w:val="00F71288"/>
    <w:rsid w:val="00F71E43"/>
    <w:rsid w:val="00F72324"/>
    <w:rsid w:val="00F723F9"/>
    <w:rsid w:val="00F72420"/>
    <w:rsid w:val="00F72733"/>
    <w:rsid w:val="00F728CF"/>
    <w:rsid w:val="00F729E9"/>
    <w:rsid w:val="00F73BD6"/>
    <w:rsid w:val="00F7453E"/>
    <w:rsid w:val="00F74548"/>
    <w:rsid w:val="00F746B8"/>
    <w:rsid w:val="00F75143"/>
    <w:rsid w:val="00F75664"/>
    <w:rsid w:val="00F75CB0"/>
    <w:rsid w:val="00F760F9"/>
    <w:rsid w:val="00F7671A"/>
    <w:rsid w:val="00F7679A"/>
    <w:rsid w:val="00F76EDE"/>
    <w:rsid w:val="00F7716C"/>
    <w:rsid w:val="00F776F1"/>
    <w:rsid w:val="00F77C09"/>
    <w:rsid w:val="00F77C25"/>
    <w:rsid w:val="00F8014F"/>
    <w:rsid w:val="00F80A1B"/>
    <w:rsid w:val="00F81001"/>
    <w:rsid w:val="00F812D7"/>
    <w:rsid w:val="00F81BA4"/>
    <w:rsid w:val="00F81C76"/>
    <w:rsid w:val="00F81DF9"/>
    <w:rsid w:val="00F81E20"/>
    <w:rsid w:val="00F820B3"/>
    <w:rsid w:val="00F8241A"/>
    <w:rsid w:val="00F824B5"/>
    <w:rsid w:val="00F82677"/>
    <w:rsid w:val="00F82CC8"/>
    <w:rsid w:val="00F82CC9"/>
    <w:rsid w:val="00F82F20"/>
    <w:rsid w:val="00F83615"/>
    <w:rsid w:val="00F8364F"/>
    <w:rsid w:val="00F83829"/>
    <w:rsid w:val="00F83C4C"/>
    <w:rsid w:val="00F84288"/>
    <w:rsid w:val="00F8447E"/>
    <w:rsid w:val="00F844DE"/>
    <w:rsid w:val="00F84595"/>
    <w:rsid w:val="00F845F7"/>
    <w:rsid w:val="00F846E8"/>
    <w:rsid w:val="00F8487F"/>
    <w:rsid w:val="00F84902"/>
    <w:rsid w:val="00F84941"/>
    <w:rsid w:val="00F84CFC"/>
    <w:rsid w:val="00F851D6"/>
    <w:rsid w:val="00F853A0"/>
    <w:rsid w:val="00F854C1"/>
    <w:rsid w:val="00F854E7"/>
    <w:rsid w:val="00F856FC"/>
    <w:rsid w:val="00F85A52"/>
    <w:rsid w:val="00F85BE8"/>
    <w:rsid w:val="00F85FF4"/>
    <w:rsid w:val="00F86020"/>
    <w:rsid w:val="00F860D9"/>
    <w:rsid w:val="00F8636F"/>
    <w:rsid w:val="00F863B6"/>
    <w:rsid w:val="00F86B70"/>
    <w:rsid w:val="00F86DC8"/>
    <w:rsid w:val="00F873A2"/>
    <w:rsid w:val="00F87CC7"/>
    <w:rsid w:val="00F90174"/>
    <w:rsid w:val="00F902DC"/>
    <w:rsid w:val="00F90682"/>
    <w:rsid w:val="00F90B84"/>
    <w:rsid w:val="00F90D23"/>
    <w:rsid w:val="00F90EB8"/>
    <w:rsid w:val="00F90FA9"/>
    <w:rsid w:val="00F916D8"/>
    <w:rsid w:val="00F92008"/>
    <w:rsid w:val="00F9231A"/>
    <w:rsid w:val="00F923F8"/>
    <w:rsid w:val="00F9245F"/>
    <w:rsid w:val="00F9285B"/>
    <w:rsid w:val="00F932C6"/>
    <w:rsid w:val="00F934A2"/>
    <w:rsid w:val="00F93589"/>
    <w:rsid w:val="00F9375D"/>
    <w:rsid w:val="00F93DA9"/>
    <w:rsid w:val="00F94477"/>
    <w:rsid w:val="00F947B7"/>
    <w:rsid w:val="00F9484E"/>
    <w:rsid w:val="00F949A5"/>
    <w:rsid w:val="00F94C55"/>
    <w:rsid w:val="00F94E12"/>
    <w:rsid w:val="00F955C0"/>
    <w:rsid w:val="00F9593E"/>
    <w:rsid w:val="00F96155"/>
    <w:rsid w:val="00F964C7"/>
    <w:rsid w:val="00F9665D"/>
    <w:rsid w:val="00F968F7"/>
    <w:rsid w:val="00F97529"/>
    <w:rsid w:val="00F97641"/>
    <w:rsid w:val="00F978DE"/>
    <w:rsid w:val="00F97C3A"/>
    <w:rsid w:val="00F97E29"/>
    <w:rsid w:val="00FA019D"/>
    <w:rsid w:val="00FA0774"/>
    <w:rsid w:val="00FA0DF2"/>
    <w:rsid w:val="00FA18DA"/>
    <w:rsid w:val="00FA1EA9"/>
    <w:rsid w:val="00FA220C"/>
    <w:rsid w:val="00FA27DE"/>
    <w:rsid w:val="00FA302C"/>
    <w:rsid w:val="00FA37FD"/>
    <w:rsid w:val="00FA410E"/>
    <w:rsid w:val="00FA4211"/>
    <w:rsid w:val="00FA46B4"/>
    <w:rsid w:val="00FA46CF"/>
    <w:rsid w:val="00FA4903"/>
    <w:rsid w:val="00FA4B08"/>
    <w:rsid w:val="00FA4EFE"/>
    <w:rsid w:val="00FA505B"/>
    <w:rsid w:val="00FA51D6"/>
    <w:rsid w:val="00FA5AD3"/>
    <w:rsid w:val="00FA5B7E"/>
    <w:rsid w:val="00FA5EEB"/>
    <w:rsid w:val="00FA5F23"/>
    <w:rsid w:val="00FA5F53"/>
    <w:rsid w:val="00FA65C5"/>
    <w:rsid w:val="00FA6741"/>
    <w:rsid w:val="00FA697C"/>
    <w:rsid w:val="00FA6BE6"/>
    <w:rsid w:val="00FA717C"/>
    <w:rsid w:val="00FA74CB"/>
    <w:rsid w:val="00FA7D44"/>
    <w:rsid w:val="00FA7DE7"/>
    <w:rsid w:val="00FA7F41"/>
    <w:rsid w:val="00FB045A"/>
    <w:rsid w:val="00FB0593"/>
    <w:rsid w:val="00FB073E"/>
    <w:rsid w:val="00FB08A4"/>
    <w:rsid w:val="00FB1252"/>
    <w:rsid w:val="00FB174A"/>
    <w:rsid w:val="00FB19E2"/>
    <w:rsid w:val="00FB1A15"/>
    <w:rsid w:val="00FB1F97"/>
    <w:rsid w:val="00FB2151"/>
    <w:rsid w:val="00FB2753"/>
    <w:rsid w:val="00FB2B6B"/>
    <w:rsid w:val="00FB2BB6"/>
    <w:rsid w:val="00FB32D2"/>
    <w:rsid w:val="00FB338B"/>
    <w:rsid w:val="00FB3398"/>
    <w:rsid w:val="00FB446D"/>
    <w:rsid w:val="00FB4744"/>
    <w:rsid w:val="00FB497F"/>
    <w:rsid w:val="00FB4B70"/>
    <w:rsid w:val="00FB4CF7"/>
    <w:rsid w:val="00FB5A09"/>
    <w:rsid w:val="00FB5B69"/>
    <w:rsid w:val="00FB6B7C"/>
    <w:rsid w:val="00FB6D17"/>
    <w:rsid w:val="00FB7406"/>
    <w:rsid w:val="00FB7816"/>
    <w:rsid w:val="00FC06B7"/>
    <w:rsid w:val="00FC0C88"/>
    <w:rsid w:val="00FC113B"/>
    <w:rsid w:val="00FC1588"/>
    <w:rsid w:val="00FC1874"/>
    <w:rsid w:val="00FC1CEB"/>
    <w:rsid w:val="00FC2035"/>
    <w:rsid w:val="00FC21F0"/>
    <w:rsid w:val="00FC2695"/>
    <w:rsid w:val="00FC26D8"/>
    <w:rsid w:val="00FC2D05"/>
    <w:rsid w:val="00FC2F76"/>
    <w:rsid w:val="00FC2F88"/>
    <w:rsid w:val="00FC347F"/>
    <w:rsid w:val="00FC3771"/>
    <w:rsid w:val="00FC37CB"/>
    <w:rsid w:val="00FC38CE"/>
    <w:rsid w:val="00FC3DE5"/>
    <w:rsid w:val="00FC3FBD"/>
    <w:rsid w:val="00FC3FDF"/>
    <w:rsid w:val="00FC40E6"/>
    <w:rsid w:val="00FC44B8"/>
    <w:rsid w:val="00FC44E0"/>
    <w:rsid w:val="00FC497B"/>
    <w:rsid w:val="00FC4A1F"/>
    <w:rsid w:val="00FC4E34"/>
    <w:rsid w:val="00FC4F7C"/>
    <w:rsid w:val="00FC4FBD"/>
    <w:rsid w:val="00FC5789"/>
    <w:rsid w:val="00FC57F5"/>
    <w:rsid w:val="00FC5A36"/>
    <w:rsid w:val="00FC6491"/>
    <w:rsid w:val="00FC6719"/>
    <w:rsid w:val="00FC6D12"/>
    <w:rsid w:val="00FC72D1"/>
    <w:rsid w:val="00FC7A9B"/>
    <w:rsid w:val="00FC7B03"/>
    <w:rsid w:val="00FC7B2A"/>
    <w:rsid w:val="00FD01CA"/>
    <w:rsid w:val="00FD0B3E"/>
    <w:rsid w:val="00FD0BA3"/>
    <w:rsid w:val="00FD0C40"/>
    <w:rsid w:val="00FD1097"/>
    <w:rsid w:val="00FD193F"/>
    <w:rsid w:val="00FD1C2F"/>
    <w:rsid w:val="00FD20E1"/>
    <w:rsid w:val="00FD2AD8"/>
    <w:rsid w:val="00FD2D5E"/>
    <w:rsid w:val="00FD2DCB"/>
    <w:rsid w:val="00FD35B4"/>
    <w:rsid w:val="00FD3B79"/>
    <w:rsid w:val="00FD3CF2"/>
    <w:rsid w:val="00FD43EC"/>
    <w:rsid w:val="00FD4463"/>
    <w:rsid w:val="00FD4485"/>
    <w:rsid w:val="00FD4535"/>
    <w:rsid w:val="00FD52FB"/>
    <w:rsid w:val="00FD56F3"/>
    <w:rsid w:val="00FD5871"/>
    <w:rsid w:val="00FD5A16"/>
    <w:rsid w:val="00FD6803"/>
    <w:rsid w:val="00FD693B"/>
    <w:rsid w:val="00FD6C00"/>
    <w:rsid w:val="00FD6FCD"/>
    <w:rsid w:val="00FD762F"/>
    <w:rsid w:val="00FD77EB"/>
    <w:rsid w:val="00FD7A42"/>
    <w:rsid w:val="00FD7AD4"/>
    <w:rsid w:val="00FD7CEE"/>
    <w:rsid w:val="00FE00B7"/>
    <w:rsid w:val="00FE01A9"/>
    <w:rsid w:val="00FE056A"/>
    <w:rsid w:val="00FE0E6F"/>
    <w:rsid w:val="00FE102B"/>
    <w:rsid w:val="00FE1371"/>
    <w:rsid w:val="00FE14F3"/>
    <w:rsid w:val="00FE2B2F"/>
    <w:rsid w:val="00FE2BE0"/>
    <w:rsid w:val="00FE2C90"/>
    <w:rsid w:val="00FE2E70"/>
    <w:rsid w:val="00FE2EF5"/>
    <w:rsid w:val="00FE2F7C"/>
    <w:rsid w:val="00FE308C"/>
    <w:rsid w:val="00FE3A07"/>
    <w:rsid w:val="00FE4399"/>
    <w:rsid w:val="00FE4A15"/>
    <w:rsid w:val="00FE512E"/>
    <w:rsid w:val="00FE5202"/>
    <w:rsid w:val="00FE5432"/>
    <w:rsid w:val="00FE5B3A"/>
    <w:rsid w:val="00FE619C"/>
    <w:rsid w:val="00FE6615"/>
    <w:rsid w:val="00FE667D"/>
    <w:rsid w:val="00FE6B37"/>
    <w:rsid w:val="00FF09A9"/>
    <w:rsid w:val="00FF0CA4"/>
    <w:rsid w:val="00FF0CB8"/>
    <w:rsid w:val="00FF13B8"/>
    <w:rsid w:val="00FF14B5"/>
    <w:rsid w:val="00FF1636"/>
    <w:rsid w:val="00FF1AAB"/>
    <w:rsid w:val="00FF1CE1"/>
    <w:rsid w:val="00FF1F03"/>
    <w:rsid w:val="00FF242B"/>
    <w:rsid w:val="00FF2AC8"/>
    <w:rsid w:val="00FF2FCB"/>
    <w:rsid w:val="00FF349C"/>
    <w:rsid w:val="00FF34DA"/>
    <w:rsid w:val="00FF36CD"/>
    <w:rsid w:val="00FF4507"/>
    <w:rsid w:val="00FF4C21"/>
    <w:rsid w:val="00FF4E1E"/>
    <w:rsid w:val="00FF4F54"/>
    <w:rsid w:val="00FF5947"/>
    <w:rsid w:val="00FF6B24"/>
    <w:rsid w:val="00FF715D"/>
    <w:rsid w:val="00FF72AC"/>
    <w:rsid w:val="00FF7D77"/>
    <w:rsid w:val="014E0D4D"/>
    <w:rsid w:val="0231934D"/>
    <w:rsid w:val="023C2ADA"/>
    <w:rsid w:val="045DEE13"/>
    <w:rsid w:val="04A81165"/>
    <w:rsid w:val="04D8A8C6"/>
    <w:rsid w:val="05465F17"/>
    <w:rsid w:val="058DC218"/>
    <w:rsid w:val="05F1F8F9"/>
    <w:rsid w:val="06536C06"/>
    <w:rsid w:val="06821048"/>
    <w:rsid w:val="079756A0"/>
    <w:rsid w:val="07AE2777"/>
    <w:rsid w:val="0895A302"/>
    <w:rsid w:val="0906F872"/>
    <w:rsid w:val="09189A06"/>
    <w:rsid w:val="091A0D7F"/>
    <w:rsid w:val="094E6105"/>
    <w:rsid w:val="09C32D9A"/>
    <w:rsid w:val="0A1D7D28"/>
    <w:rsid w:val="0A2B030E"/>
    <w:rsid w:val="0AA0E721"/>
    <w:rsid w:val="0AAD6A68"/>
    <w:rsid w:val="0AF43C59"/>
    <w:rsid w:val="0AFF7949"/>
    <w:rsid w:val="0B2FC7C8"/>
    <w:rsid w:val="0B55F436"/>
    <w:rsid w:val="0B74EA47"/>
    <w:rsid w:val="0BD137DA"/>
    <w:rsid w:val="0BEFCD9A"/>
    <w:rsid w:val="0BFD6C32"/>
    <w:rsid w:val="0C0FB9AF"/>
    <w:rsid w:val="0C18D9DF"/>
    <w:rsid w:val="0C48AD4B"/>
    <w:rsid w:val="0C949080"/>
    <w:rsid w:val="0CA75AF7"/>
    <w:rsid w:val="0CC49261"/>
    <w:rsid w:val="0CD0A126"/>
    <w:rsid w:val="0D5FE193"/>
    <w:rsid w:val="0D975F5B"/>
    <w:rsid w:val="0E89CFAB"/>
    <w:rsid w:val="0EF4E469"/>
    <w:rsid w:val="0F0298D9"/>
    <w:rsid w:val="0F29E00E"/>
    <w:rsid w:val="0F7C3E1E"/>
    <w:rsid w:val="0F7E56A1"/>
    <w:rsid w:val="0F809215"/>
    <w:rsid w:val="103B71D1"/>
    <w:rsid w:val="10AD03B9"/>
    <w:rsid w:val="10DEA98F"/>
    <w:rsid w:val="1103CF47"/>
    <w:rsid w:val="116B3F5B"/>
    <w:rsid w:val="1188EF17"/>
    <w:rsid w:val="11E46074"/>
    <w:rsid w:val="120935AD"/>
    <w:rsid w:val="12891F65"/>
    <w:rsid w:val="12CEB5A4"/>
    <w:rsid w:val="13B4761F"/>
    <w:rsid w:val="147552E4"/>
    <w:rsid w:val="14D36F61"/>
    <w:rsid w:val="14E8E1FD"/>
    <w:rsid w:val="1531C60C"/>
    <w:rsid w:val="153C23FB"/>
    <w:rsid w:val="153F009F"/>
    <w:rsid w:val="15DBE720"/>
    <w:rsid w:val="15F85711"/>
    <w:rsid w:val="1609C7BC"/>
    <w:rsid w:val="1627573B"/>
    <w:rsid w:val="16293533"/>
    <w:rsid w:val="168BB220"/>
    <w:rsid w:val="16D18D52"/>
    <w:rsid w:val="1758939B"/>
    <w:rsid w:val="195FB354"/>
    <w:rsid w:val="197BACBB"/>
    <w:rsid w:val="19ACBEFF"/>
    <w:rsid w:val="19ADB1DE"/>
    <w:rsid w:val="1A2C5606"/>
    <w:rsid w:val="1A3D3FEB"/>
    <w:rsid w:val="1A6BECA0"/>
    <w:rsid w:val="1A6E9D33"/>
    <w:rsid w:val="1A9FF93E"/>
    <w:rsid w:val="1AFF6720"/>
    <w:rsid w:val="1B8C1816"/>
    <w:rsid w:val="1BB83BB4"/>
    <w:rsid w:val="1BCFEB16"/>
    <w:rsid w:val="1BF5A136"/>
    <w:rsid w:val="1C1B3C85"/>
    <w:rsid w:val="1C91BE63"/>
    <w:rsid w:val="1CBE268B"/>
    <w:rsid w:val="1CCBDD9E"/>
    <w:rsid w:val="1CFDCA94"/>
    <w:rsid w:val="1D4A1B9A"/>
    <w:rsid w:val="1D5A545A"/>
    <w:rsid w:val="1D6AEFBC"/>
    <w:rsid w:val="1DFE9AF8"/>
    <w:rsid w:val="1E2ED534"/>
    <w:rsid w:val="1E30319B"/>
    <w:rsid w:val="1E33EBDD"/>
    <w:rsid w:val="1E398606"/>
    <w:rsid w:val="1E47E158"/>
    <w:rsid w:val="1F4C14E7"/>
    <w:rsid w:val="1F6892C5"/>
    <w:rsid w:val="1FB37397"/>
    <w:rsid w:val="201ED80C"/>
    <w:rsid w:val="203C8533"/>
    <w:rsid w:val="2052981A"/>
    <w:rsid w:val="2061A0EF"/>
    <w:rsid w:val="20C56EC4"/>
    <w:rsid w:val="20DC20EC"/>
    <w:rsid w:val="20F260AC"/>
    <w:rsid w:val="210A07D1"/>
    <w:rsid w:val="211DF94E"/>
    <w:rsid w:val="21B0A459"/>
    <w:rsid w:val="2234E91B"/>
    <w:rsid w:val="225C4946"/>
    <w:rsid w:val="22C1A7DB"/>
    <w:rsid w:val="22E02BD1"/>
    <w:rsid w:val="235BCF73"/>
    <w:rsid w:val="2379284D"/>
    <w:rsid w:val="238B068B"/>
    <w:rsid w:val="239B4285"/>
    <w:rsid w:val="23E92F3E"/>
    <w:rsid w:val="2478C67B"/>
    <w:rsid w:val="247E6CE8"/>
    <w:rsid w:val="24CDF82A"/>
    <w:rsid w:val="2552D968"/>
    <w:rsid w:val="2557BCDC"/>
    <w:rsid w:val="25AAC39F"/>
    <w:rsid w:val="2699E452"/>
    <w:rsid w:val="273DDE78"/>
    <w:rsid w:val="27979730"/>
    <w:rsid w:val="27F77E82"/>
    <w:rsid w:val="2810197C"/>
    <w:rsid w:val="2837BBC3"/>
    <w:rsid w:val="289DA114"/>
    <w:rsid w:val="292A0146"/>
    <w:rsid w:val="29EF9161"/>
    <w:rsid w:val="29F0E27C"/>
    <w:rsid w:val="2A38D8A4"/>
    <w:rsid w:val="2A8A041A"/>
    <w:rsid w:val="2A8AC531"/>
    <w:rsid w:val="2AA00325"/>
    <w:rsid w:val="2B55BFD5"/>
    <w:rsid w:val="2BFE4354"/>
    <w:rsid w:val="2C0022B2"/>
    <w:rsid w:val="2C59EE4D"/>
    <w:rsid w:val="2C73AA97"/>
    <w:rsid w:val="2C82FC19"/>
    <w:rsid w:val="2CA28289"/>
    <w:rsid w:val="2CAF4E91"/>
    <w:rsid w:val="2DAA9F18"/>
    <w:rsid w:val="2DD6D0C4"/>
    <w:rsid w:val="2DDD0822"/>
    <w:rsid w:val="2DDDCCE2"/>
    <w:rsid w:val="2DEC1F3D"/>
    <w:rsid w:val="2E233E3C"/>
    <w:rsid w:val="2E59078F"/>
    <w:rsid w:val="2E60FEE4"/>
    <w:rsid w:val="2E6C01F3"/>
    <w:rsid w:val="2E8F96CE"/>
    <w:rsid w:val="2F03B5CE"/>
    <w:rsid w:val="2F0D87FA"/>
    <w:rsid w:val="2F45AEA6"/>
    <w:rsid w:val="2F6844B8"/>
    <w:rsid w:val="2F6D85C9"/>
    <w:rsid w:val="2F783BA7"/>
    <w:rsid w:val="301D546A"/>
    <w:rsid w:val="309801A8"/>
    <w:rsid w:val="319A7389"/>
    <w:rsid w:val="31C235D7"/>
    <w:rsid w:val="32165859"/>
    <w:rsid w:val="321AA008"/>
    <w:rsid w:val="330975ED"/>
    <w:rsid w:val="334AF694"/>
    <w:rsid w:val="3357E90C"/>
    <w:rsid w:val="33D9D80C"/>
    <w:rsid w:val="33E55324"/>
    <w:rsid w:val="34086C2F"/>
    <w:rsid w:val="340F7B81"/>
    <w:rsid w:val="340FB750"/>
    <w:rsid w:val="343D997F"/>
    <w:rsid w:val="348A67B3"/>
    <w:rsid w:val="35EB258B"/>
    <w:rsid w:val="365D7AC4"/>
    <w:rsid w:val="366C91D6"/>
    <w:rsid w:val="36E5110F"/>
    <w:rsid w:val="38B487A6"/>
    <w:rsid w:val="38BD1502"/>
    <w:rsid w:val="38C58D6E"/>
    <w:rsid w:val="38DB3FAB"/>
    <w:rsid w:val="38DF0F94"/>
    <w:rsid w:val="390924E6"/>
    <w:rsid w:val="3925168A"/>
    <w:rsid w:val="39498874"/>
    <w:rsid w:val="3998E6DA"/>
    <w:rsid w:val="3A2B10D1"/>
    <w:rsid w:val="3A2E4B60"/>
    <w:rsid w:val="3B1496D6"/>
    <w:rsid w:val="3B35B8BC"/>
    <w:rsid w:val="3BC09F67"/>
    <w:rsid w:val="3BF66506"/>
    <w:rsid w:val="3C0DD0F7"/>
    <w:rsid w:val="3C3105B7"/>
    <w:rsid w:val="3D108179"/>
    <w:rsid w:val="3D27652A"/>
    <w:rsid w:val="3D35839F"/>
    <w:rsid w:val="3D7D2906"/>
    <w:rsid w:val="3DA38220"/>
    <w:rsid w:val="3DAABADC"/>
    <w:rsid w:val="3E534B86"/>
    <w:rsid w:val="3E6281DD"/>
    <w:rsid w:val="3ED59D44"/>
    <w:rsid w:val="3EDAF8D2"/>
    <w:rsid w:val="3F0D5E16"/>
    <w:rsid w:val="3F5668CB"/>
    <w:rsid w:val="3F56C825"/>
    <w:rsid w:val="3F80B534"/>
    <w:rsid w:val="3FEFF2CE"/>
    <w:rsid w:val="403FB7CB"/>
    <w:rsid w:val="40885691"/>
    <w:rsid w:val="40AA8CFC"/>
    <w:rsid w:val="40DD47DF"/>
    <w:rsid w:val="410562EF"/>
    <w:rsid w:val="4109F743"/>
    <w:rsid w:val="41152737"/>
    <w:rsid w:val="413C2F80"/>
    <w:rsid w:val="41B2C41A"/>
    <w:rsid w:val="41B629BD"/>
    <w:rsid w:val="41C29BB1"/>
    <w:rsid w:val="4238A3CB"/>
    <w:rsid w:val="432A98EE"/>
    <w:rsid w:val="432D7424"/>
    <w:rsid w:val="43BDEEC1"/>
    <w:rsid w:val="44266513"/>
    <w:rsid w:val="442A2CCF"/>
    <w:rsid w:val="4456158F"/>
    <w:rsid w:val="445C527E"/>
    <w:rsid w:val="446F9F3C"/>
    <w:rsid w:val="4493EEA0"/>
    <w:rsid w:val="44BA4C60"/>
    <w:rsid w:val="44FA3E8A"/>
    <w:rsid w:val="45227BF8"/>
    <w:rsid w:val="452C832B"/>
    <w:rsid w:val="45875B8F"/>
    <w:rsid w:val="45E25487"/>
    <w:rsid w:val="4607AF01"/>
    <w:rsid w:val="4685FF3D"/>
    <w:rsid w:val="46E57C24"/>
    <w:rsid w:val="46FC8196"/>
    <w:rsid w:val="470AA593"/>
    <w:rsid w:val="4719E7BE"/>
    <w:rsid w:val="4736A20E"/>
    <w:rsid w:val="485C77D1"/>
    <w:rsid w:val="48896472"/>
    <w:rsid w:val="48ACB7C2"/>
    <w:rsid w:val="49028C2D"/>
    <w:rsid w:val="49BD6C74"/>
    <w:rsid w:val="49F9DBA0"/>
    <w:rsid w:val="4A04C3EA"/>
    <w:rsid w:val="4A9595F3"/>
    <w:rsid w:val="4B033E44"/>
    <w:rsid w:val="4B489E3B"/>
    <w:rsid w:val="4B6CF924"/>
    <w:rsid w:val="4C9CAF34"/>
    <w:rsid w:val="4CA6C867"/>
    <w:rsid w:val="4D5D99BD"/>
    <w:rsid w:val="4D78AFE4"/>
    <w:rsid w:val="4D9EFB9D"/>
    <w:rsid w:val="4DB0DAD0"/>
    <w:rsid w:val="4DC4BAB0"/>
    <w:rsid w:val="4E6131F5"/>
    <w:rsid w:val="4E6FBD09"/>
    <w:rsid w:val="4EF1D96E"/>
    <w:rsid w:val="4F1E8E15"/>
    <w:rsid w:val="4F6BFE99"/>
    <w:rsid w:val="4FF424AF"/>
    <w:rsid w:val="502B3FEF"/>
    <w:rsid w:val="50FCBCA3"/>
    <w:rsid w:val="514A12A5"/>
    <w:rsid w:val="517B494E"/>
    <w:rsid w:val="51F63E82"/>
    <w:rsid w:val="52150B44"/>
    <w:rsid w:val="52A83D11"/>
    <w:rsid w:val="52FA2CCC"/>
    <w:rsid w:val="535B8344"/>
    <w:rsid w:val="535EC791"/>
    <w:rsid w:val="537D4C87"/>
    <w:rsid w:val="538CB418"/>
    <w:rsid w:val="53D52F20"/>
    <w:rsid w:val="53DA55D5"/>
    <w:rsid w:val="53E0BF08"/>
    <w:rsid w:val="540169F5"/>
    <w:rsid w:val="5414CC2D"/>
    <w:rsid w:val="548DC3CB"/>
    <w:rsid w:val="54F13A32"/>
    <w:rsid w:val="55396021"/>
    <w:rsid w:val="5570271D"/>
    <w:rsid w:val="55771D4F"/>
    <w:rsid w:val="55883DCF"/>
    <w:rsid w:val="562E0FC3"/>
    <w:rsid w:val="5659BEFC"/>
    <w:rsid w:val="568D407E"/>
    <w:rsid w:val="570509C6"/>
    <w:rsid w:val="5770163B"/>
    <w:rsid w:val="57BDCEE2"/>
    <w:rsid w:val="587ECB23"/>
    <w:rsid w:val="5929406C"/>
    <w:rsid w:val="59EAC4D8"/>
    <w:rsid w:val="5A236752"/>
    <w:rsid w:val="5B54FAF3"/>
    <w:rsid w:val="5B8F3E79"/>
    <w:rsid w:val="5BCD5407"/>
    <w:rsid w:val="5C45222B"/>
    <w:rsid w:val="5C952A06"/>
    <w:rsid w:val="5CED8D3A"/>
    <w:rsid w:val="5D3E26BB"/>
    <w:rsid w:val="5D4281AF"/>
    <w:rsid w:val="5D578928"/>
    <w:rsid w:val="5D5C578B"/>
    <w:rsid w:val="5E128645"/>
    <w:rsid w:val="5E8C67FA"/>
    <w:rsid w:val="5EA5EF9C"/>
    <w:rsid w:val="5FC1E3A3"/>
    <w:rsid w:val="60815367"/>
    <w:rsid w:val="609CA07D"/>
    <w:rsid w:val="60C94CA9"/>
    <w:rsid w:val="611939DC"/>
    <w:rsid w:val="61828B23"/>
    <w:rsid w:val="619562DB"/>
    <w:rsid w:val="61BC7920"/>
    <w:rsid w:val="62077BCB"/>
    <w:rsid w:val="6231CE56"/>
    <w:rsid w:val="6249E716"/>
    <w:rsid w:val="62580A93"/>
    <w:rsid w:val="6271657B"/>
    <w:rsid w:val="62781D38"/>
    <w:rsid w:val="62D432A6"/>
    <w:rsid w:val="62E36A11"/>
    <w:rsid w:val="6331F6F7"/>
    <w:rsid w:val="6365B720"/>
    <w:rsid w:val="6393209D"/>
    <w:rsid w:val="639BF395"/>
    <w:rsid w:val="63C0F2F3"/>
    <w:rsid w:val="63C24D5E"/>
    <w:rsid w:val="63D00845"/>
    <w:rsid w:val="6424A9FE"/>
    <w:rsid w:val="64DCD602"/>
    <w:rsid w:val="6518C5C3"/>
    <w:rsid w:val="6589E569"/>
    <w:rsid w:val="65F0BC53"/>
    <w:rsid w:val="65FE7689"/>
    <w:rsid w:val="6631B874"/>
    <w:rsid w:val="66377080"/>
    <w:rsid w:val="66A67CFD"/>
    <w:rsid w:val="66CE2B59"/>
    <w:rsid w:val="66D22717"/>
    <w:rsid w:val="66D4CACB"/>
    <w:rsid w:val="66E18DF4"/>
    <w:rsid w:val="66ED7198"/>
    <w:rsid w:val="6707F391"/>
    <w:rsid w:val="6722D944"/>
    <w:rsid w:val="6743BDEB"/>
    <w:rsid w:val="67AF9792"/>
    <w:rsid w:val="67B455E7"/>
    <w:rsid w:val="67BA9334"/>
    <w:rsid w:val="67D30889"/>
    <w:rsid w:val="68205F84"/>
    <w:rsid w:val="68C11F09"/>
    <w:rsid w:val="69AE3A39"/>
    <w:rsid w:val="69AEC873"/>
    <w:rsid w:val="69F0BB22"/>
    <w:rsid w:val="6A12F7DB"/>
    <w:rsid w:val="6A894117"/>
    <w:rsid w:val="6A94CFF7"/>
    <w:rsid w:val="6AC4B923"/>
    <w:rsid w:val="6AFC030F"/>
    <w:rsid w:val="6B521F58"/>
    <w:rsid w:val="6B9B7879"/>
    <w:rsid w:val="6BB528D0"/>
    <w:rsid w:val="6C1F3077"/>
    <w:rsid w:val="6C446FFB"/>
    <w:rsid w:val="6C4FA86C"/>
    <w:rsid w:val="6C72EF71"/>
    <w:rsid w:val="6C8CC128"/>
    <w:rsid w:val="6C917EC6"/>
    <w:rsid w:val="6D253952"/>
    <w:rsid w:val="6E1A9026"/>
    <w:rsid w:val="6E226363"/>
    <w:rsid w:val="6E888E23"/>
    <w:rsid w:val="6EAA533B"/>
    <w:rsid w:val="6F355CB5"/>
    <w:rsid w:val="6F7029A3"/>
    <w:rsid w:val="6FB08982"/>
    <w:rsid w:val="702F760E"/>
    <w:rsid w:val="706019A7"/>
    <w:rsid w:val="709BD41C"/>
    <w:rsid w:val="70B8EF16"/>
    <w:rsid w:val="7141DE03"/>
    <w:rsid w:val="7184F1C6"/>
    <w:rsid w:val="718FA9DD"/>
    <w:rsid w:val="71D15021"/>
    <w:rsid w:val="7228642D"/>
    <w:rsid w:val="724B1B73"/>
    <w:rsid w:val="725D5985"/>
    <w:rsid w:val="728F77D6"/>
    <w:rsid w:val="72C43ECF"/>
    <w:rsid w:val="73472ADC"/>
    <w:rsid w:val="73A3D15A"/>
    <w:rsid w:val="73AECEC5"/>
    <w:rsid w:val="73C172CA"/>
    <w:rsid w:val="73DCE66F"/>
    <w:rsid w:val="74451400"/>
    <w:rsid w:val="748ECA62"/>
    <w:rsid w:val="74C3F077"/>
    <w:rsid w:val="75070C97"/>
    <w:rsid w:val="752A6771"/>
    <w:rsid w:val="7532B1A5"/>
    <w:rsid w:val="75CB0BCA"/>
    <w:rsid w:val="75E1C6D5"/>
    <w:rsid w:val="76575149"/>
    <w:rsid w:val="76B4F2C8"/>
    <w:rsid w:val="76DF36F7"/>
    <w:rsid w:val="771B5DDF"/>
    <w:rsid w:val="7723E4F8"/>
    <w:rsid w:val="772823D1"/>
    <w:rsid w:val="77512594"/>
    <w:rsid w:val="776D535F"/>
    <w:rsid w:val="77812CBF"/>
    <w:rsid w:val="77875148"/>
    <w:rsid w:val="77EAAB7E"/>
    <w:rsid w:val="780E046E"/>
    <w:rsid w:val="788763D7"/>
    <w:rsid w:val="78E7EF6E"/>
    <w:rsid w:val="790D5308"/>
    <w:rsid w:val="7933987C"/>
    <w:rsid w:val="7AFDF725"/>
    <w:rsid w:val="7BCD9897"/>
    <w:rsid w:val="7C86A22E"/>
    <w:rsid w:val="7D07C52B"/>
    <w:rsid w:val="7D0F2924"/>
    <w:rsid w:val="7D149CA1"/>
    <w:rsid w:val="7D2E50B9"/>
    <w:rsid w:val="7D43CB84"/>
    <w:rsid w:val="7D539114"/>
    <w:rsid w:val="7D8E9BA9"/>
    <w:rsid w:val="7D9343CD"/>
    <w:rsid w:val="7DB6EE7B"/>
    <w:rsid w:val="7E8C5635"/>
    <w:rsid w:val="7ECBD424"/>
    <w:rsid w:val="7F4FA8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3CF0"/>
  <w15:docId w15:val="{702CF6FA-A30E-4ACA-B559-767DFC21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6F3"/>
    <w:pPr>
      <w:spacing w:after="120" w:line="276" w:lineRule="auto"/>
    </w:pPr>
    <w:rPr>
      <w:rFonts w:ascii="Arial" w:hAnsi="Arial"/>
      <w:sz w:val="22"/>
    </w:rPr>
  </w:style>
  <w:style w:type="paragraph" w:styleId="Heading1">
    <w:name w:val="heading 1"/>
    <w:basedOn w:val="Normal"/>
    <w:next w:val="Normal"/>
    <w:link w:val="Heading1Char"/>
    <w:qFormat/>
    <w:rsid w:val="001B6BFE"/>
    <w:pPr>
      <w:keepNext/>
      <w:keepLines/>
      <w:spacing w:before="240"/>
      <w:outlineLvl w:val="0"/>
    </w:pPr>
    <w:rPr>
      <w:rFonts w:eastAsiaTheme="majorEastAsia" w:cstheme="majorBidi"/>
      <w:b/>
      <w:color w:val="000000" w:themeColor="text1"/>
      <w:sz w:val="36"/>
      <w:szCs w:val="48"/>
    </w:rPr>
  </w:style>
  <w:style w:type="paragraph" w:styleId="Heading2">
    <w:name w:val="heading 2"/>
    <w:basedOn w:val="Normal"/>
    <w:next w:val="Normal"/>
    <w:link w:val="Heading2Char"/>
    <w:unhideWhenUsed/>
    <w:qFormat/>
    <w:rsid w:val="007A76BC"/>
    <w:pPr>
      <w:keepNext/>
      <w:keepLines/>
      <w:spacing w:before="240"/>
      <w:outlineLvl w:val="1"/>
    </w:pPr>
    <w:rPr>
      <w:rFonts w:eastAsiaTheme="majorEastAsia" w:cstheme="majorBidi"/>
      <w:b/>
      <w:color w:val="000000" w:themeColor="text1"/>
      <w:sz w:val="30"/>
      <w:szCs w:val="26"/>
    </w:rPr>
  </w:style>
  <w:style w:type="paragraph" w:styleId="Heading3">
    <w:name w:val="heading 3"/>
    <w:basedOn w:val="Normal"/>
    <w:next w:val="Normal"/>
    <w:link w:val="Heading3Char"/>
    <w:unhideWhenUsed/>
    <w:qFormat/>
    <w:rsid w:val="001B6BFE"/>
    <w:pPr>
      <w:keepNext/>
      <w:keepLines/>
      <w:spacing w:before="240"/>
      <w:outlineLvl w:val="2"/>
    </w:pPr>
    <w:rPr>
      <w:rFonts w:eastAsiaTheme="majorEastAsia" w:cstheme="majorBidi"/>
      <w:b/>
      <w:color w:val="000000" w:themeColor="text1"/>
      <w:sz w:val="24"/>
    </w:rPr>
  </w:style>
  <w:style w:type="paragraph" w:styleId="Heading4">
    <w:name w:val="heading 4"/>
    <w:basedOn w:val="Normal"/>
    <w:next w:val="Normal"/>
    <w:link w:val="Heading4Char"/>
    <w:unhideWhenUsed/>
    <w:qFormat/>
    <w:rsid w:val="00F1364E"/>
    <w:pPr>
      <w:keepNext/>
      <w:keepLines/>
      <w:spacing w:before="240"/>
      <w:outlineLvl w:val="3"/>
    </w:pPr>
    <w:rPr>
      <w:rFonts w:eastAsiaTheme="majorEastAsia" w:cstheme="majorBidi"/>
      <w:b/>
      <w:iCs/>
      <w:color w:val="000000" w:themeColor="text1"/>
    </w:rPr>
  </w:style>
  <w:style w:type="paragraph" w:styleId="Heading5">
    <w:name w:val="heading 5"/>
    <w:basedOn w:val="Normal"/>
    <w:next w:val="Normal"/>
    <w:link w:val="Heading5Char"/>
    <w:qFormat/>
    <w:rsid w:val="00FE102B"/>
    <w:pPr>
      <w:spacing w:before="240" w:after="60" w:line="240" w:lineRule="auto"/>
      <w:ind w:left="720"/>
      <w:outlineLvl w:val="4"/>
    </w:pPr>
    <w:rPr>
      <w:rFonts w:eastAsia="Batang" w:cs="Arial"/>
      <w:b/>
      <w:bCs/>
      <w:i/>
      <w:iCs/>
      <w:color w:val="000000"/>
      <w:szCs w:val="26"/>
      <w:lang w:eastAsia="ko-KR"/>
    </w:rPr>
  </w:style>
  <w:style w:type="paragraph" w:styleId="Heading6">
    <w:name w:val="heading 6"/>
    <w:basedOn w:val="Normal"/>
    <w:next w:val="Normal"/>
    <w:link w:val="Heading6Char"/>
    <w:qFormat/>
    <w:rsid w:val="00FE102B"/>
    <w:pPr>
      <w:spacing w:before="240" w:after="60" w:line="240" w:lineRule="auto"/>
      <w:ind w:left="720"/>
      <w:outlineLvl w:val="5"/>
    </w:pPr>
    <w:rPr>
      <w:rFonts w:ascii="Times New Roman" w:eastAsia="Batang" w:hAnsi="Times New Roman" w:cs="Times New Roman"/>
      <w:b/>
      <w:bCs/>
      <w:color w:val="000000"/>
      <w:szCs w:val="22"/>
      <w:lang w:eastAsia="ko-KR"/>
    </w:rPr>
  </w:style>
  <w:style w:type="paragraph" w:styleId="Heading7">
    <w:name w:val="heading 7"/>
    <w:basedOn w:val="Normal"/>
    <w:next w:val="Normal"/>
    <w:link w:val="Heading7Char"/>
    <w:qFormat/>
    <w:rsid w:val="00FE102B"/>
    <w:pPr>
      <w:spacing w:before="240" w:after="60" w:line="240" w:lineRule="auto"/>
      <w:ind w:left="720"/>
      <w:outlineLvl w:val="6"/>
    </w:pPr>
    <w:rPr>
      <w:rFonts w:ascii="Times New Roman" w:eastAsia="Batang" w:hAnsi="Times New Roman" w:cs="Times New Roman"/>
      <w:color w:val="000000"/>
      <w:sz w:val="24"/>
      <w:lang w:eastAsia="ko-KR"/>
    </w:rPr>
  </w:style>
  <w:style w:type="paragraph" w:styleId="Heading8">
    <w:name w:val="heading 8"/>
    <w:basedOn w:val="Normal"/>
    <w:next w:val="Normal"/>
    <w:link w:val="Heading8Char"/>
    <w:qFormat/>
    <w:rsid w:val="00FE102B"/>
    <w:pPr>
      <w:spacing w:before="240" w:after="60" w:line="240" w:lineRule="auto"/>
      <w:ind w:left="720"/>
      <w:outlineLvl w:val="7"/>
    </w:pPr>
    <w:rPr>
      <w:rFonts w:ascii="Times New Roman" w:eastAsia="Batang" w:hAnsi="Times New Roman" w:cs="Times New Roman"/>
      <w:i/>
      <w:iCs/>
      <w:color w:val="000000"/>
      <w:sz w:val="24"/>
      <w:lang w:eastAsia="ko-KR"/>
    </w:rPr>
  </w:style>
  <w:style w:type="paragraph" w:styleId="Heading9">
    <w:name w:val="heading 9"/>
    <w:basedOn w:val="Normal"/>
    <w:next w:val="Normal"/>
    <w:link w:val="Heading9Char"/>
    <w:qFormat/>
    <w:rsid w:val="00FE102B"/>
    <w:pPr>
      <w:spacing w:before="240" w:after="60" w:line="240" w:lineRule="auto"/>
      <w:ind w:left="720"/>
      <w:outlineLvl w:val="8"/>
    </w:pPr>
    <w:rPr>
      <w:rFonts w:eastAsia="Batang" w:cs="Arial"/>
      <w:color w:val="000000"/>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BFE"/>
    <w:rPr>
      <w:rFonts w:ascii="Arial" w:eastAsiaTheme="majorEastAsia" w:hAnsi="Arial" w:cstheme="majorBidi"/>
      <w:b/>
      <w:color w:val="000000" w:themeColor="text1"/>
      <w:sz w:val="36"/>
      <w:szCs w:val="48"/>
    </w:rPr>
  </w:style>
  <w:style w:type="character" w:customStyle="1" w:styleId="Heading2Char">
    <w:name w:val="Heading 2 Char"/>
    <w:basedOn w:val="DefaultParagraphFont"/>
    <w:link w:val="Heading2"/>
    <w:uiPriority w:val="9"/>
    <w:rsid w:val="007A76BC"/>
    <w:rPr>
      <w:rFonts w:ascii="Arial" w:eastAsiaTheme="majorEastAsia" w:hAnsi="Arial" w:cstheme="majorBidi"/>
      <w:b/>
      <w:color w:val="000000" w:themeColor="text1"/>
      <w:sz w:val="30"/>
      <w:szCs w:val="26"/>
    </w:rPr>
  </w:style>
  <w:style w:type="table" w:styleId="TableGrid">
    <w:name w:val="Table Grid"/>
    <w:aliases w:val="The Bureau Standard Table"/>
    <w:basedOn w:val="TableNormal"/>
    <w:uiPriority w:val="39"/>
    <w:rsid w:val="00FA7F41"/>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rPr>
      <w:tblPr/>
      <w:tcPr>
        <w:shd w:val="clear" w:color="auto" w:fill="2461E5"/>
      </w:tcPr>
    </w:tblStylePr>
    <w:tblStylePr w:type="band1Horz">
      <w:rPr>
        <w:rFonts w:ascii="Arial" w:hAnsi="Arial"/>
      </w:rPr>
    </w:tblStylePr>
    <w:tblStylePr w:type="band2Horz">
      <w:rPr>
        <w:rFonts w:ascii="Arial" w:hAnsi="Arial"/>
      </w:rPr>
      <w:tblPr/>
      <w:tcPr>
        <w:shd w:val="clear" w:color="auto" w:fill="F2F2F2" w:themeFill="background2"/>
      </w:tcPr>
    </w:tblStylePr>
  </w:style>
  <w:style w:type="paragraph" w:styleId="Title">
    <w:name w:val="Title"/>
    <w:basedOn w:val="Normal"/>
    <w:next w:val="Normal"/>
    <w:link w:val="TitleChar"/>
    <w:uiPriority w:val="10"/>
    <w:qFormat/>
    <w:rsid w:val="001B6BFE"/>
    <w:pPr>
      <w:spacing w:before="360" w:after="360"/>
    </w:pPr>
    <w:rPr>
      <w:b/>
      <w:color w:val="2461E5"/>
      <w:sz w:val="60"/>
    </w:rPr>
  </w:style>
  <w:style w:type="character" w:customStyle="1" w:styleId="TitleChar">
    <w:name w:val="Title Char"/>
    <w:basedOn w:val="DefaultParagraphFont"/>
    <w:link w:val="Title"/>
    <w:uiPriority w:val="10"/>
    <w:rsid w:val="001B6BFE"/>
    <w:rPr>
      <w:rFonts w:ascii="Arial" w:hAnsi="Arial"/>
      <w:b/>
      <w:color w:val="2461E5"/>
      <w:sz w:val="60"/>
    </w:rPr>
  </w:style>
  <w:style w:type="paragraph" w:styleId="Caption">
    <w:name w:val="caption"/>
    <w:basedOn w:val="Normal"/>
    <w:next w:val="Normal"/>
    <w:uiPriority w:val="35"/>
    <w:unhideWhenUsed/>
    <w:qFormat/>
    <w:rsid w:val="001B6BFE"/>
    <w:pPr>
      <w:spacing w:before="120" w:after="200"/>
    </w:pPr>
    <w:rPr>
      <w:iCs/>
      <w:sz w:val="18"/>
      <w:szCs w:val="18"/>
    </w:rPr>
  </w:style>
  <w:style w:type="paragraph" w:styleId="Header">
    <w:name w:val="header"/>
    <w:basedOn w:val="Normal"/>
    <w:link w:val="HeaderChar"/>
    <w:uiPriority w:val="99"/>
    <w:unhideWhenUsed/>
    <w:rsid w:val="001B6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BFE"/>
    <w:rPr>
      <w:rFonts w:ascii="Arial" w:hAnsi="Arial"/>
      <w:sz w:val="22"/>
    </w:rPr>
  </w:style>
  <w:style w:type="paragraph" w:styleId="Footer">
    <w:name w:val="footer"/>
    <w:basedOn w:val="Normal"/>
    <w:link w:val="FooterChar"/>
    <w:uiPriority w:val="99"/>
    <w:unhideWhenUsed/>
    <w:rsid w:val="00A41BD0"/>
    <w:pPr>
      <w:tabs>
        <w:tab w:val="center" w:pos="4513"/>
        <w:tab w:val="right" w:pos="9026"/>
      </w:tabs>
      <w:spacing w:before="420" w:after="0" w:line="240" w:lineRule="auto"/>
    </w:pPr>
    <w:rPr>
      <w:sz w:val="20"/>
    </w:rPr>
  </w:style>
  <w:style w:type="character" w:customStyle="1" w:styleId="FooterChar">
    <w:name w:val="Footer Char"/>
    <w:basedOn w:val="DefaultParagraphFont"/>
    <w:link w:val="Footer"/>
    <w:uiPriority w:val="99"/>
    <w:rsid w:val="00A41BD0"/>
    <w:rPr>
      <w:rFonts w:ascii="Arial" w:hAnsi="Arial"/>
      <w:sz w:val="20"/>
    </w:rPr>
  </w:style>
  <w:style w:type="paragraph" w:customStyle="1" w:styleId="SecurityClassification">
    <w:name w:val="Security Classification"/>
    <w:basedOn w:val="Header"/>
    <w:qFormat/>
    <w:rsid w:val="00362B39"/>
    <w:pPr>
      <w:tabs>
        <w:tab w:val="clear" w:pos="4513"/>
        <w:tab w:val="center" w:pos="4253"/>
      </w:tabs>
      <w:spacing w:before="120" w:after="120" w:line="276" w:lineRule="auto"/>
      <w:ind w:left="426" w:hanging="284"/>
      <w:jc w:val="center"/>
    </w:pPr>
    <w:rPr>
      <w:b/>
      <w:color w:val="C00000"/>
      <w:sz w:val="24"/>
    </w:rPr>
  </w:style>
  <w:style w:type="character" w:styleId="PlaceholderText">
    <w:name w:val="Placeholder Text"/>
    <w:basedOn w:val="DefaultParagraphFont"/>
    <w:uiPriority w:val="99"/>
    <w:semiHidden/>
    <w:rsid w:val="001B6BFE"/>
    <w:rPr>
      <w:color w:val="808080"/>
    </w:rPr>
  </w:style>
  <w:style w:type="character" w:customStyle="1" w:styleId="Heading3Char">
    <w:name w:val="Heading 3 Char"/>
    <w:basedOn w:val="DefaultParagraphFont"/>
    <w:link w:val="Heading3"/>
    <w:uiPriority w:val="9"/>
    <w:rsid w:val="001B6BFE"/>
    <w:rPr>
      <w:rFonts w:ascii="Arial" w:eastAsiaTheme="majorEastAsia" w:hAnsi="Arial" w:cstheme="majorBidi"/>
      <w:b/>
      <w:color w:val="000000" w:themeColor="text1"/>
    </w:rPr>
  </w:style>
  <w:style w:type="character" w:styleId="PageNumber">
    <w:name w:val="page number"/>
    <w:basedOn w:val="DefaultParagraphFont"/>
    <w:uiPriority w:val="99"/>
    <w:semiHidden/>
    <w:unhideWhenUsed/>
    <w:rsid w:val="00F1364E"/>
  </w:style>
  <w:style w:type="paragraph" w:styleId="ListBullet">
    <w:name w:val="List Bullet"/>
    <w:basedOn w:val="Normal"/>
    <w:uiPriority w:val="99"/>
    <w:unhideWhenUsed/>
    <w:rsid w:val="00C13FD4"/>
    <w:pPr>
      <w:numPr>
        <w:numId w:val="26"/>
      </w:numPr>
      <w:spacing w:after="40"/>
      <w:contextualSpacing/>
    </w:pPr>
  </w:style>
  <w:style w:type="paragraph" w:styleId="ListBullet2">
    <w:name w:val="List Bullet 2"/>
    <w:basedOn w:val="Normal"/>
    <w:uiPriority w:val="99"/>
    <w:unhideWhenUsed/>
    <w:rsid w:val="00C13FD4"/>
    <w:pPr>
      <w:numPr>
        <w:ilvl w:val="1"/>
        <w:numId w:val="26"/>
      </w:numPr>
      <w:contextualSpacing/>
    </w:pPr>
  </w:style>
  <w:style w:type="paragraph" w:customStyle="1" w:styleId="NumberedHeading1">
    <w:name w:val="Numbered Heading 1"/>
    <w:basedOn w:val="Normal"/>
    <w:qFormat/>
    <w:rsid w:val="00E74AAA"/>
    <w:pPr>
      <w:keepNext/>
      <w:keepLines/>
      <w:numPr>
        <w:numId w:val="22"/>
      </w:numPr>
      <w:spacing w:before="240"/>
      <w:outlineLvl w:val="1"/>
    </w:pPr>
    <w:rPr>
      <w:rFonts w:eastAsiaTheme="majorEastAsia" w:cstheme="majorBidi"/>
      <w:b/>
      <w:color w:val="000000" w:themeColor="text1"/>
      <w:sz w:val="36"/>
      <w:szCs w:val="36"/>
    </w:rPr>
  </w:style>
  <w:style w:type="paragraph" w:customStyle="1" w:styleId="NumberedHeading2">
    <w:name w:val="Numbered Heading 2"/>
    <w:basedOn w:val="NumberedHeading1"/>
    <w:qFormat/>
    <w:rsid w:val="00E74AAA"/>
    <w:pPr>
      <w:numPr>
        <w:ilvl w:val="1"/>
      </w:numPr>
      <w:ind w:left="284"/>
    </w:pPr>
    <w:rPr>
      <w:sz w:val="30"/>
    </w:rPr>
  </w:style>
  <w:style w:type="character" w:customStyle="1" w:styleId="Heading4Char">
    <w:name w:val="Heading 4 Char"/>
    <w:basedOn w:val="DefaultParagraphFont"/>
    <w:link w:val="Heading4"/>
    <w:uiPriority w:val="9"/>
    <w:semiHidden/>
    <w:rsid w:val="00F1364E"/>
    <w:rPr>
      <w:rFonts w:ascii="Arial" w:eastAsiaTheme="majorEastAsia" w:hAnsi="Arial" w:cstheme="majorBidi"/>
      <w:b/>
      <w:iCs/>
      <w:color w:val="000000" w:themeColor="text1"/>
      <w:sz w:val="22"/>
    </w:rPr>
  </w:style>
  <w:style w:type="paragraph" w:customStyle="1" w:styleId="NumberedHeading3">
    <w:name w:val="Numbered Heading 3"/>
    <w:basedOn w:val="NumberedHeading2"/>
    <w:qFormat/>
    <w:rsid w:val="00E74AAA"/>
    <w:pPr>
      <w:numPr>
        <w:ilvl w:val="2"/>
      </w:numPr>
    </w:pPr>
    <w:rPr>
      <w:sz w:val="24"/>
      <w:szCs w:val="24"/>
    </w:rPr>
  </w:style>
  <w:style w:type="paragraph" w:customStyle="1" w:styleId="NumberedHeading4">
    <w:name w:val="Numbered Heading 4"/>
    <w:basedOn w:val="NumberedHeading3"/>
    <w:qFormat/>
    <w:rsid w:val="00E74AAA"/>
    <w:pPr>
      <w:numPr>
        <w:ilvl w:val="3"/>
      </w:numPr>
    </w:pPr>
    <w:rPr>
      <w:sz w:val="22"/>
      <w:szCs w:val="22"/>
    </w:rPr>
  </w:style>
  <w:style w:type="numbering" w:customStyle="1" w:styleId="CurrentList1">
    <w:name w:val="Current List1"/>
    <w:uiPriority w:val="99"/>
    <w:rsid w:val="00F1364E"/>
    <w:pPr>
      <w:numPr>
        <w:numId w:val="11"/>
      </w:numPr>
    </w:pPr>
  </w:style>
  <w:style w:type="numbering" w:customStyle="1" w:styleId="CurrentList12">
    <w:name w:val="Current List12"/>
    <w:uiPriority w:val="99"/>
    <w:rsid w:val="00E74AAA"/>
    <w:pPr>
      <w:numPr>
        <w:numId w:val="23"/>
      </w:numPr>
    </w:pPr>
  </w:style>
  <w:style w:type="numbering" w:customStyle="1" w:styleId="CurrentList2">
    <w:name w:val="Current List2"/>
    <w:uiPriority w:val="99"/>
    <w:rsid w:val="00F1364E"/>
    <w:pPr>
      <w:numPr>
        <w:numId w:val="12"/>
      </w:numPr>
    </w:pPr>
  </w:style>
  <w:style w:type="numbering" w:customStyle="1" w:styleId="CurrentList3">
    <w:name w:val="Current List3"/>
    <w:uiPriority w:val="99"/>
    <w:rsid w:val="00F1364E"/>
    <w:pPr>
      <w:numPr>
        <w:numId w:val="13"/>
      </w:numPr>
    </w:pPr>
  </w:style>
  <w:style w:type="numbering" w:customStyle="1" w:styleId="CurrentList4">
    <w:name w:val="Current List4"/>
    <w:uiPriority w:val="99"/>
    <w:rsid w:val="00982D29"/>
    <w:pPr>
      <w:numPr>
        <w:numId w:val="14"/>
      </w:numPr>
    </w:pPr>
  </w:style>
  <w:style w:type="numbering" w:customStyle="1" w:styleId="CurrentList5">
    <w:name w:val="Current List5"/>
    <w:uiPriority w:val="99"/>
    <w:rsid w:val="00982D29"/>
    <w:pPr>
      <w:numPr>
        <w:numId w:val="15"/>
      </w:numPr>
    </w:pPr>
  </w:style>
  <w:style w:type="numbering" w:customStyle="1" w:styleId="CurrentList6">
    <w:name w:val="Current List6"/>
    <w:uiPriority w:val="99"/>
    <w:rsid w:val="00982D29"/>
    <w:pPr>
      <w:numPr>
        <w:numId w:val="16"/>
      </w:numPr>
    </w:pPr>
  </w:style>
  <w:style w:type="numbering" w:customStyle="1" w:styleId="CurrentList7">
    <w:name w:val="Current List7"/>
    <w:uiPriority w:val="99"/>
    <w:rsid w:val="00982D29"/>
    <w:pPr>
      <w:numPr>
        <w:numId w:val="17"/>
      </w:numPr>
    </w:pPr>
  </w:style>
  <w:style w:type="numbering" w:customStyle="1" w:styleId="CurrentList8">
    <w:name w:val="Current List8"/>
    <w:uiPriority w:val="99"/>
    <w:rsid w:val="00982D29"/>
    <w:pPr>
      <w:numPr>
        <w:numId w:val="18"/>
      </w:numPr>
    </w:pPr>
  </w:style>
  <w:style w:type="numbering" w:customStyle="1" w:styleId="CurrentList9">
    <w:name w:val="Current List9"/>
    <w:uiPriority w:val="99"/>
    <w:rsid w:val="00982D29"/>
    <w:pPr>
      <w:numPr>
        <w:numId w:val="19"/>
      </w:numPr>
    </w:pPr>
  </w:style>
  <w:style w:type="numbering" w:customStyle="1" w:styleId="CurrentList10">
    <w:name w:val="Current List10"/>
    <w:uiPriority w:val="99"/>
    <w:rsid w:val="00982D29"/>
    <w:pPr>
      <w:numPr>
        <w:numId w:val="20"/>
      </w:numPr>
    </w:pPr>
  </w:style>
  <w:style w:type="numbering" w:customStyle="1" w:styleId="CurrentList11">
    <w:name w:val="Current List11"/>
    <w:uiPriority w:val="99"/>
    <w:rsid w:val="00982D29"/>
    <w:pPr>
      <w:numPr>
        <w:numId w:val="21"/>
      </w:numPr>
    </w:pPr>
  </w:style>
  <w:style w:type="numbering" w:customStyle="1" w:styleId="CurrentList13">
    <w:name w:val="Current List13"/>
    <w:uiPriority w:val="99"/>
    <w:rsid w:val="00FA505B"/>
    <w:pPr>
      <w:numPr>
        <w:numId w:val="24"/>
      </w:numPr>
    </w:pPr>
  </w:style>
  <w:style w:type="numbering" w:customStyle="1" w:styleId="CurrentList14">
    <w:name w:val="Current List14"/>
    <w:uiPriority w:val="99"/>
    <w:rsid w:val="00FA505B"/>
    <w:pPr>
      <w:numPr>
        <w:numId w:val="25"/>
      </w:numPr>
    </w:pPr>
  </w:style>
  <w:style w:type="numbering" w:customStyle="1" w:styleId="CurrentList15">
    <w:name w:val="Current List15"/>
    <w:uiPriority w:val="99"/>
    <w:rsid w:val="00FA505B"/>
    <w:pPr>
      <w:numPr>
        <w:numId w:val="27"/>
      </w:numPr>
    </w:pPr>
  </w:style>
  <w:style w:type="paragraph" w:styleId="TOC1">
    <w:name w:val="toc 1"/>
    <w:basedOn w:val="Heading1"/>
    <w:next w:val="Normal"/>
    <w:autoRedefine/>
    <w:uiPriority w:val="39"/>
    <w:unhideWhenUsed/>
    <w:rsid w:val="005F5212"/>
    <w:pPr>
      <w:tabs>
        <w:tab w:val="left" w:pos="660"/>
        <w:tab w:val="right" w:leader="dot" w:pos="9628"/>
      </w:tabs>
      <w:spacing w:after="100"/>
      <w:ind w:left="284"/>
    </w:pPr>
  </w:style>
  <w:style w:type="paragraph" w:styleId="TOC2">
    <w:name w:val="toc 2"/>
    <w:basedOn w:val="Heading2"/>
    <w:next w:val="Normal"/>
    <w:autoRedefine/>
    <w:uiPriority w:val="39"/>
    <w:unhideWhenUsed/>
    <w:rsid w:val="005F5212"/>
    <w:pPr>
      <w:tabs>
        <w:tab w:val="right" w:leader="dot" w:pos="9628"/>
      </w:tabs>
      <w:spacing w:after="100"/>
      <w:ind w:left="220"/>
    </w:pPr>
  </w:style>
  <w:style w:type="paragraph" w:styleId="TOC3">
    <w:name w:val="toc 3"/>
    <w:basedOn w:val="Heading3"/>
    <w:next w:val="Normal"/>
    <w:autoRedefine/>
    <w:uiPriority w:val="39"/>
    <w:unhideWhenUsed/>
    <w:rsid w:val="00C13FD4"/>
    <w:pPr>
      <w:spacing w:after="100"/>
      <w:ind w:left="440"/>
    </w:pPr>
  </w:style>
  <w:style w:type="character" w:styleId="Hyperlink">
    <w:name w:val="Hyperlink"/>
    <w:basedOn w:val="DefaultParagraphFont"/>
    <w:uiPriority w:val="99"/>
    <w:unhideWhenUsed/>
    <w:rsid w:val="00BC26C8"/>
    <w:rPr>
      <w:color w:val="2461E5"/>
      <w:u w:val="single"/>
    </w:rPr>
  </w:style>
  <w:style w:type="paragraph" w:customStyle="1" w:styleId="Tableheadingrow">
    <w:name w:val="Table heading row"/>
    <w:basedOn w:val="Normal"/>
    <w:qFormat/>
    <w:rsid w:val="00BC26C8"/>
    <w:pPr>
      <w:spacing w:before="60" w:after="60"/>
    </w:pPr>
    <w:rPr>
      <w:b/>
      <w:color w:val="FFFFFF" w:themeColor="background1"/>
      <w:sz w:val="24"/>
    </w:rPr>
  </w:style>
  <w:style w:type="paragraph" w:styleId="TOC4">
    <w:name w:val="toc 4"/>
    <w:basedOn w:val="Heading4"/>
    <w:next w:val="Normal"/>
    <w:autoRedefine/>
    <w:uiPriority w:val="39"/>
    <w:semiHidden/>
    <w:unhideWhenUsed/>
    <w:rsid w:val="00C13FD4"/>
    <w:pPr>
      <w:spacing w:after="100"/>
      <w:ind w:left="660"/>
    </w:pPr>
  </w:style>
  <w:style w:type="paragraph" w:customStyle="1" w:styleId="Tablebodytext">
    <w:name w:val="Table body text"/>
    <w:basedOn w:val="Tableheadingrow"/>
    <w:qFormat/>
    <w:rsid w:val="005B0D02"/>
    <w:pPr>
      <w:spacing w:before="40" w:after="40"/>
    </w:pPr>
    <w:rPr>
      <w:b w:val="0"/>
      <w:color w:val="auto"/>
      <w:sz w:val="22"/>
    </w:rPr>
  </w:style>
  <w:style w:type="paragraph" w:customStyle="1" w:styleId="Tabletitle">
    <w:name w:val="Table title"/>
    <w:basedOn w:val="Normal"/>
    <w:qFormat/>
    <w:rsid w:val="00C13FD4"/>
    <w:pPr>
      <w:spacing w:before="240"/>
    </w:pPr>
    <w:rPr>
      <w:b/>
    </w:rPr>
  </w:style>
  <w:style w:type="paragraph" w:customStyle="1" w:styleId="ContactusHeading2">
    <w:name w:val="Contact us Heading 2"/>
    <w:basedOn w:val="Heading2"/>
    <w:rsid w:val="00BC26C8"/>
    <w:pPr>
      <w:spacing w:before="720"/>
    </w:pPr>
    <w:rPr>
      <w:rFonts w:eastAsia="Times New Roman" w:cs="Times New Roman"/>
      <w:bCs/>
      <w:color w:val="2461E5"/>
      <w:szCs w:val="20"/>
    </w:rPr>
  </w:style>
  <w:style w:type="table" w:styleId="TableGridLight">
    <w:name w:val="Grid Table Light"/>
    <w:basedOn w:val="TableNormal"/>
    <w:uiPriority w:val="40"/>
    <w:rsid w:val="00BC26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BC26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C26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7A76BC"/>
    <w:tblPr>
      <w:tblStyleRowBandSize w:val="1"/>
      <w:tblStyleColBandSize w:val="1"/>
      <w:tblBorders>
        <w:top w:val="single" w:sz="4" w:space="0" w:color="F9F9F1" w:themeColor="accent6" w:themeTint="66"/>
        <w:left w:val="single" w:sz="4" w:space="0" w:color="F9F9F1" w:themeColor="accent6" w:themeTint="66"/>
        <w:bottom w:val="single" w:sz="4" w:space="0" w:color="F9F9F1" w:themeColor="accent6" w:themeTint="66"/>
        <w:right w:val="single" w:sz="4" w:space="0" w:color="F9F9F1" w:themeColor="accent6" w:themeTint="66"/>
        <w:insideH w:val="single" w:sz="4" w:space="0" w:color="F9F9F1" w:themeColor="accent6" w:themeTint="66"/>
        <w:insideV w:val="single" w:sz="4" w:space="0" w:color="F9F9F1" w:themeColor="accent6" w:themeTint="66"/>
      </w:tblBorders>
    </w:tblPr>
    <w:tblStylePr w:type="firstRow">
      <w:rPr>
        <w:b/>
        <w:bCs/>
      </w:rPr>
      <w:tblPr/>
      <w:tcPr>
        <w:tcBorders>
          <w:bottom w:val="single" w:sz="12" w:space="0" w:color="F7F7EA" w:themeColor="accent6" w:themeTint="99"/>
        </w:tcBorders>
      </w:tcPr>
    </w:tblStylePr>
    <w:tblStylePr w:type="lastRow">
      <w:rPr>
        <w:b/>
        <w:bCs/>
      </w:rPr>
      <w:tblPr/>
      <w:tcPr>
        <w:tcBorders>
          <w:top w:val="double" w:sz="2" w:space="0" w:color="F7F7EA" w:themeColor="accent6" w:themeTint="99"/>
        </w:tcBorders>
      </w:tcPr>
    </w:tblStylePr>
    <w:tblStylePr w:type="firstCol">
      <w:rPr>
        <w:b/>
        <w:bCs/>
      </w:rPr>
    </w:tblStylePr>
    <w:tblStylePr w:type="lastCol">
      <w:rPr>
        <w:b/>
        <w:bCs/>
      </w:rPr>
    </w:tblStylePr>
  </w:style>
  <w:style w:type="paragraph" w:customStyle="1" w:styleId="NumberedList1">
    <w:name w:val="Numbered List 1"/>
    <w:basedOn w:val="ListBullet"/>
    <w:qFormat/>
    <w:rsid w:val="008629FA"/>
    <w:pPr>
      <w:numPr>
        <w:numId w:val="28"/>
      </w:numPr>
    </w:pPr>
  </w:style>
  <w:style w:type="paragraph" w:customStyle="1" w:styleId="NumberedList2">
    <w:name w:val="Numbered List 2"/>
    <w:basedOn w:val="NumberedList1"/>
    <w:next w:val="Normal"/>
    <w:qFormat/>
    <w:rsid w:val="008629FA"/>
    <w:pPr>
      <w:numPr>
        <w:ilvl w:val="1"/>
      </w:numPr>
    </w:pPr>
  </w:style>
  <w:style w:type="paragraph" w:customStyle="1" w:styleId="NumberedList3">
    <w:name w:val="Numbered List 3"/>
    <w:basedOn w:val="NumberedList2"/>
    <w:qFormat/>
    <w:rsid w:val="008629FA"/>
    <w:pPr>
      <w:numPr>
        <w:ilvl w:val="2"/>
      </w:numPr>
    </w:pPr>
  </w:style>
  <w:style w:type="numbering" w:customStyle="1" w:styleId="CurrentList16">
    <w:name w:val="Current List16"/>
    <w:uiPriority w:val="99"/>
    <w:rsid w:val="008629FA"/>
    <w:pPr>
      <w:numPr>
        <w:numId w:val="29"/>
      </w:numPr>
    </w:pPr>
  </w:style>
  <w:style w:type="paragraph" w:customStyle="1" w:styleId="Figuretitle">
    <w:name w:val="Figure title"/>
    <w:basedOn w:val="Tabletitle"/>
    <w:qFormat/>
    <w:rsid w:val="00630037"/>
  </w:style>
  <w:style w:type="paragraph" w:customStyle="1" w:styleId="Pa36">
    <w:name w:val="Pa36"/>
    <w:basedOn w:val="Normal"/>
    <w:next w:val="Normal"/>
    <w:uiPriority w:val="99"/>
    <w:rsid w:val="00FA7F41"/>
    <w:pPr>
      <w:autoSpaceDE w:val="0"/>
      <w:autoSpaceDN w:val="0"/>
      <w:adjustRightInd w:val="0"/>
      <w:spacing w:after="0" w:line="181" w:lineRule="atLeast"/>
    </w:pPr>
    <w:rPr>
      <w:rFonts w:ascii="WORK SANS MEDIUM ROMAN" w:hAnsi="WORK SANS MEDIUM ROMAN"/>
      <w:sz w:val="24"/>
      <w:lang w:val="en-GB"/>
    </w:rPr>
  </w:style>
  <w:style w:type="paragraph" w:styleId="TOCHeading">
    <w:name w:val="TOC Heading"/>
    <w:basedOn w:val="Heading1"/>
    <w:next w:val="Normal"/>
    <w:uiPriority w:val="39"/>
    <w:unhideWhenUsed/>
    <w:qFormat/>
    <w:rsid w:val="00FA7F41"/>
    <w:pPr>
      <w:outlineLvl w:val="9"/>
    </w:pPr>
    <w:rPr>
      <w:rFonts w:asciiTheme="majorHAnsi" w:hAnsiTheme="majorHAnsi"/>
      <w:szCs w:val="32"/>
    </w:rPr>
  </w:style>
  <w:style w:type="paragraph" w:styleId="TableofFigures">
    <w:name w:val="table of figures"/>
    <w:basedOn w:val="Normal"/>
    <w:next w:val="Normal"/>
    <w:uiPriority w:val="99"/>
    <w:unhideWhenUsed/>
    <w:rsid w:val="00FA7F41"/>
    <w:pPr>
      <w:spacing w:after="0"/>
    </w:pPr>
  </w:style>
  <w:style w:type="paragraph" w:styleId="BodyText">
    <w:name w:val="Body Text"/>
    <w:link w:val="BodyTextChar"/>
    <w:rsid w:val="00B1152E"/>
    <w:pPr>
      <w:tabs>
        <w:tab w:val="left" w:pos="567"/>
      </w:tabs>
      <w:spacing w:before="120" w:after="120"/>
      <w:ind w:left="567"/>
    </w:pPr>
    <w:rPr>
      <w:rFonts w:ascii="Arial" w:eastAsia="Times New Roman" w:hAnsi="Arial" w:cs="Times New Roman"/>
      <w:sz w:val="22"/>
      <w:szCs w:val="22"/>
      <w:lang w:eastAsia="en-AU"/>
    </w:rPr>
  </w:style>
  <w:style w:type="character" w:customStyle="1" w:styleId="BodyTextChar">
    <w:name w:val="Body Text Char"/>
    <w:basedOn w:val="DefaultParagraphFont"/>
    <w:link w:val="BodyText"/>
    <w:rsid w:val="00B1152E"/>
    <w:rPr>
      <w:rFonts w:ascii="Arial" w:eastAsia="Times New Roman" w:hAnsi="Arial" w:cs="Times New Roman"/>
      <w:sz w:val="22"/>
      <w:szCs w:val="22"/>
      <w:lang w:eastAsia="en-AU"/>
    </w:rPr>
  </w:style>
  <w:style w:type="paragraph" w:customStyle="1" w:styleId="Heading-notinTOCwpagebreak">
    <w:name w:val="Heading - not in TOC w page break"/>
    <w:basedOn w:val="Normal"/>
    <w:next w:val="BlockText"/>
    <w:link w:val="Heading-notinTOCwpagebreakChar"/>
    <w:rsid w:val="00B1152E"/>
    <w:pPr>
      <w:keepNext/>
      <w:keepLines/>
      <w:pageBreakBefore/>
      <w:spacing w:after="160" w:line="240" w:lineRule="auto"/>
    </w:pPr>
    <w:rPr>
      <w:rFonts w:eastAsia="Batang" w:cs="Arial"/>
      <w:b/>
      <w:bCs/>
      <w:color w:val="34657F"/>
      <w:kern w:val="32"/>
      <w:sz w:val="28"/>
      <w:szCs w:val="28"/>
      <w:lang w:eastAsia="ko-KR"/>
    </w:rPr>
  </w:style>
  <w:style w:type="character" w:customStyle="1" w:styleId="Heading-notinTOCwpagebreakChar">
    <w:name w:val="Heading - not in TOC w page break Char"/>
    <w:basedOn w:val="DefaultParagraphFont"/>
    <w:link w:val="Heading-notinTOCwpagebreak"/>
    <w:rsid w:val="00B1152E"/>
    <w:rPr>
      <w:rFonts w:ascii="Arial" w:eastAsia="Batang" w:hAnsi="Arial" w:cs="Arial"/>
      <w:b/>
      <w:bCs/>
      <w:color w:val="34657F"/>
      <w:kern w:val="32"/>
      <w:sz w:val="28"/>
      <w:szCs w:val="28"/>
      <w:lang w:eastAsia="ko-KR"/>
    </w:rPr>
  </w:style>
  <w:style w:type="paragraph" w:styleId="BlockText">
    <w:name w:val="Block Text"/>
    <w:basedOn w:val="Normal"/>
    <w:uiPriority w:val="99"/>
    <w:semiHidden/>
    <w:unhideWhenUsed/>
    <w:rsid w:val="00B1152E"/>
    <w:pPr>
      <w:pBdr>
        <w:top w:val="single" w:sz="2" w:space="10" w:color="2461E5" w:themeColor="accent1"/>
        <w:left w:val="single" w:sz="2" w:space="10" w:color="2461E5" w:themeColor="accent1"/>
        <w:bottom w:val="single" w:sz="2" w:space="10" w:color="2461E5" w:themeColor="accent1"/>
        <w:right w:val="single" w:sz="2" w:space="10" w:color="2461E5" w:themeColor="accent1"/>
      </w:pBdr>
      <w:ind w:left="1152" w:right="1152"/>
    </w:pPr>
    <w:rPr>
      <w:rFonts w:asciiTheme="minorHAnsi" w:eastAsiaTheme="minorEastAsia" w:hAnsiTheme="minorHAnsi"/>
      <w:i/>
      <w:iCs/>
      <w:color w:val="2461E5" w:themeColor="accent1"/>
    </w:rPr>
  </w:style>
  <w:style w:type="numbering" w:customStyle="1" w:styleId="Bulletlist">
    <w:name w:val="Bullet list"/>
    <w:basedOn w:val="NoList"/>
    <w:semiHidden/>
    <w:rsid w:val="00A4333D"/>
    <w:pPr>
      <w:numPr>
        <w:numId w:val="30"/>
      </w:numPr>
    </w:pPr>
  </w:style>
  <w:style w:type="table" w:styleId="PlainTable1">
    <w:name w:val="Plain Table 1"/>
    <w:basedOn w:val="TableNormal"/>
    <w:uiPriority w:val="41"/>
    <w:rsid w:val="00FE102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rsid w:val="00FE102B"/>
    <w:rPr>
      <w:rFonts w:ascii="Arial" w:eastAsia="Batang" w:hAnsi="Arial" w:cs="Arial"/>
      <w:b/>
      <w:bCs/>
      <w:i/>
      <w:iCs/>
      <w:color w:val="000000"/>
      <w:sz w:val="22"/>
      <w:szCs w:val="26"/>
      <w:lang w:eastAsia="ko-KR"/>
    </w:rPr>
  </w:style>
  <w:style w:type="character" w:customStyle="1" w:styleId="Heading6Char">
    <w:name w:val="Heading 6 Char"/>
    <w:basedOn w:val="DefaultParagraphFont"/>
    <w:link w:val="Heading6"/>
    <w:rsid w:val="00FE102B"/>
    <w:rPr>
      <w:rFonts w:ascii="Times New Roman" w:eastAsia="Batang" w:hAnsi="Times New Roman" w:cs="Times New Roman"/>
      <w:b/>
      <w:bCs/>
      <w:color w:val="000000"/>
      <w:sz w:val="22"/>
      <w:szCs w:val="22"/>
      <w:lang w:eastAsia="ko-KR"/>
    </w:rPr>
  </w:style>
  <w:style w:type="character" w:customStyle="1" w:styleId="Heading7Char">
    <w:name w:val="Heading 7 Char"/>
    <w:basedOn w:val="DefaultParagraphFont"/>
    <w:link w:val="Heading7"/>
    <w:rsid w:val="00FE102B"/>
    <w:rPr>
      <w:rFonts w:ascii="Times New Roman" w:eastAsia="Batang" w:hAnsi="Times New Roman" w:cs="Times New Roman"/>
      <w:color w:val="000000"/>
      <w:lang w:eastAsia="ko-KR"/>
    </w:rPr>
  </w:style>
  <w:style w:type="character" w:customStyle="1" w:styleId="Heading8Char">
    <w:name w:val="Heading 8 Char"/>
    <w:basedOn w:val="DefaultParagraphFont"/>
    <w:link w:val="Heading8"/>
    <w:rsid w:val="00FE102B"/>
    <w:rPr>
      <w:rFonts w:ascii="Times New Roman" w:eastAsia="Batang" w:hAnsi="Times New Roman" w:cs="Times New Roman"/>
      <w:i/>
      <w:iCs/>
      <w:color w:val="000000"/>
      <w:lang w:eastAsia="ko-KR"/>
    </w:rPr>
  </w:style>
  <w:style w:type="character" w:customStyle="1" w:styleId="Heading9Char">
    <w:name w:val="Heading 9 Char"/>
    <w:basedOn w:val="DefaultParagraphFont"/>
    <w:link w:val="Heading9"/>
    <w:rsid w:val="00FE102B"/>
    <w:rPr>
      <w:rFonts w:ascii="Arial" w:eastAsia="Batang" w:hAnsi="Arial" w:cs="Arial"/>
      <w:color w:val="000000"/>
      <w:sz w:val="22"/>
      <w:szCs w:val="22"/>
      <w:lang w:eastAsia="ko-KR"/>
    </w:rPr>
  </w:style>
  <w:style w:type="paragraph" w:styleId="ListParagraph">
    <w:name w:val="List Paragraph"/>
    <w:basedOn w:val="Normal"/>
    <w:uiPriority w:val="34"/>
    <w:qFormat/>
    <w:rsid w:val="00DB7489"/>
    <w:pPr>
      <w:spacing w:after="160" w:line="259" w:lineRule="auto"/>
      <w:ind w:left="720"/>
      <w:contextualSpacing/>
    </w:pPr>
    <w:rPr>
      <w:rFonts w:asciiTheme="minorHAnsi" w:hAnsiTheme="minorHAnsi"/>
      <w:szCs w:val="22"/>
    </w:rPr>
  </w:style>
  <w:style w:type="character" w:styleId="UnresolvedMention">
    <w:name w:val="Unresolved Mention"/>
    <w:basedOn w:val="DefaultParagraphFont"/>
    <w:uiPriority w:val="99"/>
    <w:semiHidden/>
    <w:unhideWhenUsed/>
    <w:rsid w:val="006D5C5D"/>
    <w:rPr>
      <w:color w:val="605E5C"/>
      <w:shd w:val="clear" w:color="auto" w:fill="E1DFDD"/>
    </w:rPr>
  </w:style>
  <w:style w:type="paragraph" w:styleId="Revision">
    <w:name w:val="Revision"/>
    <w:hidden/>
    <w:uiPriority w:val="99"/>
    <w:semiHidden/>
    <w:rsid w:val="00013E79"/>
    <w:rPr>
      <w:rFonts w:ascii="Arial" w:hAnsi="Arial"/>
      <w:sz w:val="22"/>
    </w:rPr>
  </w:style>
  <w:style w:type="character" w:styleId="CommentReference">
    <w:name w:val="annotation reference"/>
    <w:basedOn w:val="DefaultParagraphFont"/>
    <w:uiPriority w:val="99"/>
    <w:semiHidden/>
    <w:unhideWhenUsed/>
    <w:rsid w:val="006E1628"/>
    <w:rPr>
      <w:sz w:val="16"/>
      <w:szCs w:val="16"/>
    </w:rPr>
  </w:style>
  <w:style w:type="paragraph" w:styleId="CommentText">
    <w:name w:val="annotation text"/>
    <w:basedOn w:val="Normal"/>
    <w:link w:val="CommentTextChar"/>
    <w:uiPriority w:val="99"/>
    <w:unhideWhenUsed/>
    <w:rsid w:val="006E1628"/>
    <w:pPr>
      <w:spacing w:line="240" w:lineRule="auto"/>
    </w:pPr>
    <w:rPr>
      <w:sz w:val="20"/>
      <w:szCs w:val="20"/>
    </w:rPr>
  </w:style>
  <w:style w:type="character" w:customStyle="1" w:styleId="CommentTextChar">
    <w:name w:val="Comment Text Char"/>
    <w:basedOn w:val="DefaultParagraphFont"/>
    <w:link w:val="CommentText"/>
    <w:uiPriority w:val="99"/>
    <w:rsid w:val="006E162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E1628"/>
    <w:rPr>
      <w:b/>
      <w:bCs/>
    </w:rPr>
  </w:style>
  <w:style w:type="character" w:customStyle="1" w:styleId="CommentSubjectChar">
    <w:name w:val="Comment Subject Char"/>
    <w:basedOn w:val="CommentTextChar"/>
    <w:link w:val="CommentSubject"/>
    <w:uiPriority w:val="99"/>
    <w:semiHidden/>
    <w:rsid w:val="006E1628"/>
    <w:rPr>
      <w:rFonts w:ascii="Arial" w:hAnsi="Arial"/>
      <w:b/>
      <w:bCs/>
      <w:sz w:val="20"/>
      <w:szCs w:val="20"/>
    </w:rPr>
  </w:style>
  <w:style w:type="character" w:styleId="HTMLCite">
    <w:name w:val="HTML Cite"/>
    <w:basedOn w:val="DefaultParagraphFont"/>
    <w:uiPriority w:val="99"/>
    <w:semiHidden/>
    <w:unhideWhenUsed/>
    <w:rsid w:val="0032212B"/>
    <w:rPr>
      <w:i/>
      <w:iCs/>
    </w:rPr>
  </w:style>
  <w:style w:type="character" w:customStyle="1" w:styleId="ytllr">
    <w:name w:val="ytllr"/>
    <w:basedOn w:val="DefaultParagraphFont"/>
    <w:rsid w:val="0032212B"/>
  </w:style>
  <w:style w:type="character" w:styleId="FollowedHyperlink">
    <w:name w:val="FollowedHyperlink"/>
    <w:basedOn w:val="DefaultParagraphFont"/>
    <w:uiPriority w:val="99"/>
    <w:semiHidden/>
    <w:unhideWhenUsed/>
    <w:rsid w:val="00D94184"/>
    <w:rPr>
      <w:color w:val="B64916" w:themeColor="followedHyperlink"/>
      <w:u w:val="single"/>
    </w:rPr>
  </w:style>
  <w:style w:type="character" w:customStyle="1" w:styleId="normaltextrun">
    <w:name w:val="normaltextrun"/>
    <w:basedOn w:val="DefaultParagraphFont"/>
    <w:rsid w:val="00111190"/>
  </w:style>
  <w:style w:type="character" w:customStyle="1" w:styleId="eop">
    <w:name w:val="eop"/>
    <w:basedOn w:val="DefaultParagraphFont"/>
    <w:rsid w:val="00111190"/>
  </w:style>
  <w:style w:type="character" w:customStyle="1" w:styleId="cf01">
    <w:name w:val="cf01"/>
    <w:basedOn w:val="DefaultParagraphFont"/>
    <w:rsid w:val="00DA2AEA"/>
    <w:rPr>
      <w:rFonts w:ascii="Segoe UI" w:hAnsi="Segoe UI" w:cs="Segoe UI" w:hint="default"/>
      <w:sz w:val="18"/>
      <w:szCs w:val="18"/>
    </w:rPr>
  </w:style>
  <w:style w:type="paragraph" w:customStyle="1" w:styleId="paragraph">
    <w:name w:val="paragraph"/>
    <w:basedOn w:val="Normal"/>
    <w:rsid w:val="00094EB1"/>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ui-provider">
    <w:name w:val="ui-provider"/>
    <w:basedOn w:val="DefaultParagraphFont"/>
    <w:rsid w:val="00A73D25"/>
  </w:style>
  <w:style w:type="paragraph" w:styleId="NormalWeb">
    <w:name w:val="Normal (Web)"/>
    <w:basedOn w:val="Normal"/>
    <w:uiPriority w:val="99"/>
    <w:semiHidden/>
    <w:unhideWhenUsed/>
    <w:rsid w:val="00BB43FE"/>
    <w:pPr>
      <w:spacing w:before="100" w:beforeAutospacing="1" w:after="100" w:afterAutospacing="1" w:line="240" w:lineRule="auto"/>
    </w:pPr>
    <w:rPr>
      <w:rFonts w:ascii="Times New Roman" w:eastAsia="Times New Roman" w:hAnsi="Times New Roman" w:cs="Times New Roman"/>
      <w:sz w:val="24"/>
      <w:lang w:eastAsia="en-AU"/>
    </w:rPr>
  </w:style>
  <w:style w:type="paragraph" w:styleId="HTMLPreformatted">
    <w:name w:val="HTML Preformatted"/>
    <w:basedOn w:val="Normal"/>
    <w:link w:val="HTMLPreformattedChar"/>
    <w:uiPriority w:val="99"/>
    <w:semiHidden/>
    <w:unhideWhenUsed/>
    <w:rsid w:val="005034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034D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8278">
      <w:bodyDiv w:val="1"/>
      <w:marLeft w:val="0"/>
      <w:marRight w:val="0"/>
      <w:marTop w:val="0"/>
      <w:marBottom w:val="0"/>
      <w:divBdr>
        <w:top w:val="none" w:sz="0" w:space="0" w:color="auto"/>
        <w:left w:val="none" w:sz="0" w:space="0" w:color="auto"/>
        <w:bottom w:val="none" w:sz="0" w:space="0" w:color="auto"/>
        <w:right w:val="none" w:sz="0" w:space="0" w:color="auto"/>
      </w:divBdr>
      <w:divsChild>
        <w:div w:id="951788661">
          <w:marLeft w:val="0"/>
          <w:marRight w:val="0"/>
          <w:marTop w:val="0"/>
          <w:marBottom w:val="0"/>
          <w:divBdr>
            <w:top w:val="none" w:sz="0" w:space="0" w:color="auto"/>
            <w:left w:val="none" w:sz="0" w:space="0" w:color="auto"/>
            <w:bottom w:val="none" w:sz="0" w:space="0" w:color="auto"/>
            <w:right w:val="none" w:sz="0" w:space="0" w:color="auto"/>
          </w:divBdr>
          <w:divsChild>
            <w:div w:id="726412699">
              <w:marLeft w:val="0"/>
              <w:marRight w:val="0"/>
              <w:marTop w:val="0"/>
              <w:marBottom w:val="0"/>
              <w:divBdr>
                <w:top w:val="none" w:sz="0" w:space="0" w:color="auto"/>
                <w:left w:val="none" w:sz="0" w:space="0" w:color="auto"/>
                <w:bottom w:val="none" w:sz="0" w:space="0" w:color="auto"/>
                <w:right w:val="none" w:sz="0" w:space="0" w:color="auto"/>
              </w:divBdr>
              <w:divsChild>
                <w:div w:id="8716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85366">
          <w:marLeft w:val="60"/>
          <w:marRight w:val="0"/>
          <w:marTop w:val="0"/>
          <w:marBottom w:val="0"/>
          <w:divBdr>
            <w:top w:val="none" w:sz="0" w:space="0" w:color="auto"/>
            <w:left w:val="none" w:sz="0" w:space="0" w:color="auto"/>
            <w:bottom w:val="none" w:sz="0" w:space="0" w:color="auto"/>
            <w:right w:val="none" w:sz="0" w:space="0" w:color="auto"/>
          </w:divBdr>
        </w:div>
      </w:divsChild>
    </w:div>
    <w:div w:id="416753060">
      <w:bodyDiv w:val="1"/>
      <w:marLeft w:val="0"/>
      <w:marRight w:val="0"/>
      <w:marTop w:val="0"/>
      <w:marBottom w:val="0"/>
      <w:divBdr>
        <w:top w:val="none" w:sz="0" w:space="0" w:color="auto"/>
        <w:left w:val="none" w:sz="0" w:space="0" w:color="auto"/>
        <w:bottom w:val="none" w:sz="0" w:space="0" w:color="auto"/>
        <w:right w:val="none" w:sz="0" w:space="0" w:color="auto"/>
      </w:divBdr>
    </w:div>
    <w:div w:id="418448524">
      <w:bodyDiv w:val="1"/>
      <w:marLeft w:val="0"/>
      <w:marRight w:val="0"/>
      <w:marTop w:val="0"/>
      <w:marBottom w:val="0"/>
      <w:divBdr>
        <w:top w:val="none" w:sz="0" w:space="0" w:color="auto"/>
        <w:left w:val="none" w:sz="0" w:space="0" w:color="auto"/>
        <w:bottom w:val="none" w:sz="0" w:space="0" w:color="auto"/>
        <w:right w:val="none" w:sz="0" w:space="0" w:color="auto"/>
      </w:divBdr>
    </w:div>
    <w:div w:id="433016678">
      <w:bodyDiv w:val="1"/>
      <w:marLeft w:val="0"/>
      <w:marRight w:val="0"/>
      <w:marTop w:val="0"/>
      <w:marBottom w:val="0"/>
      <w:divBdr>
        <w:top w:val="none" w:sz="0" w:space="0" w:color="auto"/>
        <w:left w:val="none" w:sz="0" w:space="0" w:color="auto"/>
        <w:bottom w:val="none" w:sz="0" w:space="0" w:color="auto"/>
        <w:right w:val="none" w:sz="0" w:space="0" w:color="auto"/>
      </w:divBdr>
    </w:div>
    <w:div w:id="492382448">
      <w:bodyDiv w:val="1"/>
      <w:marLeft w:val="0"/>
      <w:marRight w:val="0"/>
      <w:marTop w:val="0"/>
      <w:marBottom w:val="0"/>
      <w:divBdr>
        <w:top w:val="none" w:sz="0" w:space="0" w:color="auto"/>
        <w:left w:val="none" w:sz="0" w:space="0" w:color="auto"/>
        <w:bottom w:val="none" w:sz="0" w:space="0" w:color="auto"/>
        <w:right w:val="none" w:sz="0" w:space="0" w:color="auto"/>
      </w:divBdr>
    </w:div>
    <w:div w:id="493033900">
      <w:bodyDiv w:val="1"/>
      <w:marLeft w:val="0"/>
      <w:marRight w:val="0"/>
      <w:marTop w:val="0"/>
      <w:marBottom w:val="0"/>
      <w:divBdr>
        <w:top w:val="none" w:sz="0" w:space="0" w:color="auto"/>
        <w:left w:val="none" w:sz="0" w:space="0" w:color="auto"/>
        <w:bottom w:val="none" w:sz="0" w:space="0" w:color="auto"/>
        <w:right w:val="none" w:sz="0" w:space="0" w:color="auto"/>
      </w:divBdr>
    </w:div>
    <w:div w:id="507327089">
      <w:bodyDiv w:val="1"/>
      <w:marLeft w:val="0"/>
      <w:marRight w:val="0"/>
      <w:marTop w:val="0"/>
      <w:marBottom w:val="0"/>
      <w:divBdr>
        <w:top w:val="none" w:sz="0" w:space="0" w:color="auto"/>
        <w:left w:val="none" w:sz="0" w:space="0" w:color="auto"/>
        <w:bottom w:val="none" w:sz="0" w:space="0" w:color="auto"/>
        <w:right w:val="none" w:sz="0" w:space="0" w:color="auto"/>
      </w:divBdr>
    </w:div>
    <w:div w:id="698120248">
      <w:bodyDiv w:val="1"/>
      <w:marLeft w:val="0"/>
      <w:marRight w:val="0"/>
      <w:marTop w:val="0"/>
      <w:marBottom w:val="0"/>
      <w:divBdr>
        <w:top w:val="none" w:sz="0" w:space="0" w:color="auto"/>
        <w:left w:val="none" w:sz="0" w:space="0" w:color="auto"/>
        <w:bottom w:val="none" w:sz="0" w:space="0" w:color="auto"/>
        <w:right w:val="none" w:sz="0" w:space="0" w:color="auto"/>
      </w:divBdr>
    </w:div>
    <w:div w:id="775174214">
      <w:bodyDiv w:val="1"/>
      <w:marLeft w:val="0"/>
      <w:marRight w:val="0"/>
      <w:marTop w:val="0"/>
      <w:marBottom w:val="0"/>
      <w:divBdr>
        <w:top w:val="none" w:sz="0" w:space="0" w:color="auto"/>
        <w:left w:val="none" w:sz="0" w:space="0" w:color="auto"/>
        <w:bottom w:val="none" w:sz="0" w:space="0" w:color="auto"/>
        <w:right w:val="none" w:sz="0" w:space="0" w:color="auto"/>
      </w:divBdr>
    </w:div>
    <w:div w:id="818037683">
      <w:bodyDiv w:val="1"/>
      <w:marLeft w:val="0"/>
      <w:marRight w:val="0"/>
      <w:marTop w:val="0"/>
      <w:marBottom w:val="0"/>
      <w:divBdr>
        <w:top w:val="none" w:sz="0" w:space="0" w:color="auto"/>
        <w:left w:val="none" w:sz="0" w:space="0" w:color="auto"/>
        <w:bottom w:val="none" w:sz="0" w:space="0" w:color="auto"/>
        <w:right w:val="none" w:sz="0" w:space="0" w:color="auto"/>
      </w:divBdr>
    </w:div>
    <w:div w:id="888692268">
      <w:bodyDiv w:val="1"/>
      <w:marLeft w:val="0"/>
      <w:marRight w:val="0"/>
      <w:marTop w:val="0"/>
      <w:marBottom w:val="0"/>
      <w:divBdr>
        <w:top w:val="none" w:sz="0" w:space="0" w:color="auto"/>
        <w:left w:val="none" w:sz="0" w:space="0" w:color="auto"/>
        <w:bottom w:val="none" w:sz="0" w:space="0" w:color="auto"/>
        <w:right w:val="none" w:sz="0" w:space="0" w:color="auto"/>
      </w:divBdr>
    </w:div>
    <w:div w:id="892077629">
      <w:bodyDiv w:val="1"/>
      <w:marLeft w:val="0"/>
      <w:marRight w:val="0"/>
      <w:marTop w:val="0"/>
      <w:marBottom w:val="0"/>
      <w:divBdr>
        <w:top w:val="none" w:sz="0" w:space="0" w:color="auto"/>
        <w:left w:val="none" w:sz="0" w:space="0" w:color="auto"/>
        <w:bottom w:val="none" w:sz="0" w:space="0" w:color="auto"/>
        <w:right w:val="none" w:sz="0" w:space="0" w:color="auto"/>
      </w:divBdr>
    </w:div>
    <w:div w:id="921986256">
      <w:bodyDiv w:val="1"/>
      <w:marLeft w:val="0"/>
      <w:marRight w:val="0"/>
      <w:marTop w:val="0"/>
      <w:marBottom w:val="0"/>
      <w:divBdr>
        <w:top w:val="none" w:sz="0" w:space="0" w:color="auto"/>
        <w:left w:val="none" w:sz="0" w:space="0" w:color="auto"/>
        <w:bottom w:val="none" w:sz="0" w:space="0" w:color="auto"/>
        <w:right w:val="none" w:sz="0" w:space="0" w:color="auto"/>
      </w:divBdr>
    </w:div>
    <w:div w:id="1117599772">
      <w:bodyDiv w:val="1"/>
      <w:marLeft w:val="0"/>
      <w:marRight w:val="0"/>
      <w:marTop w:val="0"/>
      <w:marBottom w:val="0"/>
      <w:divBdr>
        <w:top w:val="none" w:sz="0" w:space="0" w:color="auto"/>
        <w:left w:val="none" w:sz="0" w:space="0" w:color="auto"/>
        <w:bottom w:val="none" w:sz="0" w:space="0" w:color="auto"/>
        <w:right w:val="none" w:sz="0" w:space="0" w:color="auto"/>
      </w:divBdr>
      <w:divsChild>
        <w:div w:id="692220217">
          <w:marLeft w:val="0"/>
          <w:marRight w:val="0"/>
          <w:marTop w:val="0"/>
          <w:marBottom w:val="0"/>
          <w:divBdr>
            <w:top w:val="none" w:sz="0" w:space="0" w:color="auto"/>
            <w:left w:val="none" w:sz="0" w:space="0" w:color="auto"/>
            <w:bottom w:val="none" w:sz="0" w:space="0" w:color="auto"/>
            <w:right w:val="none" w:sz="0" w:space="0" w:color="auto"/>
          </w:divBdr>
        </w:div>
        <w:div w:id="1200707078">
          <w:marLeft w:val="0"/>
          <w:marRight w:val="0"/>
          <w:marTop w:val="0"/>
          <w:marBottom w:val="0"/>
          <w:divBdr>
            <w:top w:val="none" w:sz="0" w:space="0" w:color="auto"/>
            <w:left w:val="none" w:sz="0" w:space="0" w:color="auto"/>
            <w:bottom w:val="none" w:sz="0" w:space="0" w:color="auto"/>
            <w:right w:val="none" w:sz="0" w:space="0" w:color="auto"/>
          </w:divBdr>
        </w:div>
        <w:div w:id="1313874482">
          <w:marLeft w:val="0"/>
          <w:marRight w:val="0"/>
          <w:marTop w:val="0"/>
          <w:marBottom w:val="0"/>
          <w:divBdr>
            <w:top w:val="none" w:sz="0" w:space="0" w:color="auto"/>
            <w:left w:val="none" w:sz="0" w:space="0" w:color="auto"/>
            <w:bottom w:val="none" w:sz="0" w:space="0" w:color="auto"/>
            <w:right w:val="none" w:sz="0" w:space="0" w:color="auto"/>
          </w:divBdr>
        </w:div>
        <w:div w:id="1863468578">
          <w:marLeft w:val="0"/>
          <w:marRight w:val="0"/>
          <w:marTop w:val="0"/>
          <w:marBottom w:val="0"/>
          <w:divBdr>
            <w:top w:val="none" w:sz="0" w:space="0" w:color="auto"/>
            <w:left w:val="none" w:sz="0" w:space="0" w:color="auto"/>
            <w:bottom w:val="none" w:sz="0" w:space="0" w:color="auto"/>
            <w:right w:val="none" w:sz="0" w:space="0" w:color="auto"/>
          </w:divBdr>
        </w:div>
      </w:divsChild>
    </w:div>
    <w:div w:id="1290940610">
      <w:bodyDiv w:val="1"/>
      <w:marLeft w:val="0"/>
      <w:marRight w:val="0"/>
      <w:marTop w:val="0"/>
      <w:marBottom w:val="0"/>
      <w:divBdr>
        <w:top w:val="none" w:sz="0" w:space="0" w:color="auto"/>
        <w:left w:val="none" w:sz="0" w:space="0" w:color="auto"/>
        <w:bottom w:val="none" w:sz="0" w:space="0" w:color="auto"/>
        <w:right w:val="none" w:sz="0" w:space="0" w:color="auto"/>
      </w:divBdr>
    </w:div>
    <w:div w:id="1385373736">
      <w:bodyDiv w:val="1"/>
      <w:marLeft w:val="0"/>
      <w:marRight w:val="0"/>
      <w:marTop w:val="0"/>
      <w:marBottom w:val="0"/>
      <w:divBdr>
        <w:top w:val="none" w:sz="0" w:space="0" w:color="auto"/>
        <w:left w:val="none" w:sz="0" w:space="0" w:color="auto"/>
        <w:bottom w:val="none" w:sz="0" w:space="0" w:color="auto"/>
        <w:right w:val="none" w:sz="0" w:space="0" w:color="auto"/>
      </w:divBdr>
    </w:div>
    <w:div w:id="1763143841">
      <w:bodyDiv w:val="1"/>
      <w:marLeft w:val="0"/>
      <w:marRight w:val="0"/>
      <w:marTop w:val="0"/>
      <w:marBottom w:val="0"/>
      <w:divBdr>
        <w:top w:val="none" w:sz="0" w:space="0" w:color="auto"/>
        <w:left w:val="none" w:sz="0" w:space="0" w:color="auto"/>
        <w:bottom w:val="none" w:sz="0" w:space="0" w:color="auto"/>
        <w:right w:val="none" w:sz="0" w:space="0" w:color="auto"/>
      </w:divBdr>
    </w:div>
    <w:div w:id="2034070824">
      <w:bodyDiv w:val="1"/>
      <w:marLeft w:val="0"/>
      <w:marRight w:val="0"/>
      <w:marTop w:val="0"/>
      <w:marBottom w:val="0"/>
      <w:divBdr>
        <w:top w:val="none" w:sz="0" w:space="0" w:color="auto"/>
        <w:left w:val="none" w:sz="0" w:space="0" w:color="auto"/>
        <w:bottom w:val="none" w:sz="0" w:space="0" w:color="auto"/>
        <w:right w:val="none" w:sz="0" w:space="0" w:color="auto"/>
      </w:divBdr>
      <w:divsChild>
        <w:div w:id="517037411">
          <w:marLeft w:val="0"/>
          <w:marRight w:val="0"/>
          <w:marTop w:val="0"/>
          <w:marBottom w:val="0"/>
          <w:divBdr>
            <w:top w:val="none" w:sz="0" w:space="0" w:color="auto"/>
            <w:left w:val="none" w:sz="0" w:space="0" w:color="auto"/>
            <w:bottom w:val="none" w:sz="0" w:space="0" w:color="auto"/>
            <w:right w:val="none" w:sz="0" w:space="0" w:color="auto"/>
          </w:divBdr>
          <w:divsChild>
            <w:div w:id="462238224">
              <w:marLeft w:val="0"/>
              <w:marRight w:val="0"/>
              <w:marTop w:val="0"/>
              <w:marBottom w:val="0"/>
              <w:divBdr>
                <w:top w:val="none" w:sz="0" w:space="0" w:color="auto"/>
                <w:left w:val="none" w:sz="0" w:space="0" w:color="auto"/>
                <w:bottom w:val="none" w:sz="0" w:space="0" w:color="auto"/>
                <w:right w:val="none" w:sz="0" w:space="0" w:color="auto"/>
              </w:divBdr>
              <w:divsChild>
                <w:div w:id="18659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7130">
          <w:marLeft w:val="6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tcwc@bom.gov.au" TargetMode="External"/><Relationship Id="rId18" Type="http://schemas.openxmlformats.org/officeDocument/2006/relationships/footer" Target="footer2.xml"/><Relationship Id="rId26" Type="http://schemas.openxmlformats.org/officeDocument/2006/relationships/hyperlink" Target="https://www.nrlmry.navy.mil/TC.html%20" TargetMode="External"/><Relationship Id="rId39" Type="http://schemas.openxmlformats.org/officeDocument/2006/relationships/image" Target="media/image15.jpeg"/><Relationship Id="rId21" Type="http://schemas.openxmlformats.org/officeDocument/2006/relationships/image" Target="media/image5.png"/><Relationship Id="rId34" Type="http://schemas.openxmlformats.org/officeDocument/2006/relationships/image" Target="media/image12.jpeg"/><Relationship Id="rId42" Type="http://schemas.openxmlformats.org/officeDocument/2006/relationships/image" Target="media/image17.png"/><Relationship Id="rId47" Type="http://schemas.openxmlformats.org/officeDocument/2006/relationships/image" Target="media/image21.png"/><Relationship Id="rId50" Type="http://schemas.openxmlformats.org/officeDocument/2006/relationships/header" Target="header5.xml"/><Relationship Id="rId55" Type="http://schemas.openxmlformats.org/officeDocument/2006/relationships/image" Target="media/image23.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nrlmry.navy.mil/TC.html%20" TargetMode="External"/><Relationship Id="rId11" Type="http://schemas.openxmlformats.org/officeDocument/2006/relationships/endnotes" Target="endnotes.xml"/><Relationship Id="rId24" Type="http://schemas.openxmlformats.org/officeDocument/2006/relationships/hyperlink" Target="https://www.star.nesdis.noaa.gov/socd/mecb/sar/sarwinds_tropical.php?year=2026&amp;storm=SH092026_GRANT" TargetMode="External"/><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6.jpeg"/><Relationship Id="rId45" Type="http://schemas.openxmlformats.org/officeDocument/2006/relationships/image" Target="media/image19.png"/><Relationship Id="rId53" Type="http://schemas.openxmlformats.org/officeDocument/2006/relationships/header" Target="header6.xml"/><Relationship Id="rId58" Type="http://schemas.openxmlformats.org/officeDocument/2006/relationships/glossaryDocument" Target="glossary/document.xml"/><Relationship Id="rId5" Type="http://schemas.openxmlformats.org/officeDocument/2006/relationships/customXml" Target="../customXml/item5.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hyperlink" Target="https://www.star.nesdis.noaa.gov/socd/mecb/sar/sarwinds_tropical.php?year=2026&amp;storm=SH092026_GRANT"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www.nrlmry.navy.mil/TC.html" TargetMode="External"/><Relationship Id="rId43" Type="http://schemas.openxmlformats.org/officeDocument/2006/relationships/image" Target="media/image18.png"/><Relationship Id="rId48" Type="http://schemas.openxmlformats.org/officeDocument/2006/relationships/image" Target="media/image22.png"/><Relationship Id="rId56" Type="http://schemas.openxmlformats.org/officeDocument/2006/relationships/image" Target="media/image24.png"/><Relationship Id="rId8" Type="http://schemas.openxmlformats.org/officeDocument/2006/relationships/settings" Target="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hyperlink" Target="https://www.star.nesdis.noaa.gov/socd/mecb/sar/sarwinds_tropical.php?year=2026&amp;storm=SH092026_GRANT" TargetMode="External"/><Relationship Id="rId38" Type="http://schemas.openxmlformats.org/officeDocument/2006/relationships/hyperlink" Target="https://www.star.nesdis.noaa.gov/socd/mecb/sar/sarwinds_tropical.php?year=2026&amp;storm=SH092026_GRANT" TargetMode="External"/><Relationship Id="rId46" Type="http://schemas.openxmlformats.org/officeDocument/2006/relationships/image" Target="media/image20.png"/><Relationship Id="rId59"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https://www.nrlmry.navy.mil/TC.html%20"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image" Target="media/image13.png"/><Relationship Id="rId49" Type="http://schemas.openxmlformats.org/officeDocument/2006/relationships/header" Target="header4.xm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tar.nesdis.noaa.gov/socd/mecb/sar/sarwinds_tropical.php?year=2026&amp;storm=SH092026_GRANT" TargetMode="External"/><Relationship Id="rId44" Type="http://schemas.openxmlformats.org/officeDocument/2006/relationships/hyperlink" Target="https://www.star.nesdis.noaa.gov/socd/mecb/sar/sarwinds_tropical.php?year=2026&amp;storm=SH092026_GRANT" TargetMode="External"/><Relationship Id="rId5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c\Downloads\Report-the-Bureau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297C93AF704A6AAF2299C75356B346"/>
        <w:category>
          <w:name w:val="General"/>
          <w:gallery w:val="placeholder"/>
        </w:category>
        <w:types>
          <w:type w:val="bbPlcHdr"/>
        </w:types>
        <w:behaviors>
          <w:behavior w:val="content"/>
        </w:behaviors>
        <w:guid w:val="{4285704A-DA9F-47B5-8AC2-7B975EBDDE7E}"/>
      </w:docPartPr>
      <w:docPartBody>
        <w:p w:rsidR="00AF2FA8" w:rsidRDefault="004140A8">
          <w:pPr>
            <w:pStyle w:val="B3297C93AF704A6AAF2299C75356B346"/>
          </w:pPr>
          <w:r w:rsidRPr="005D13EB">
            <w:rPr>
              <w:rStyle w:val="PlaceholderText"/>
            </w:rPr>
            <w:t>Choose an item.</w:t>
          </w:r>
        </w:p>
      </w:docPartBody>
    </w:docPart>
    <w:docPart>
      <w:docPartPr>
        <w:name w:val="CC2322AB84874349A69250C0EFC4D8FC"/>
        <w:category>
          <w:name w:val="General"/>
          <w:gallery w:val="placeholder"/>
        </w:category>
        <w:types>
          <w:type w:val="bbPlcHdr"/>
        </w:types>
        <w:behaviors>
          <w:behavior w:val="content"/>
        </w:behaviors>
        <w:guid w:val="{6DA18C45-DCC5-4AC1-95E9-3094C0945D0E}"/>
      </w:docPartPr>
      <w:docPartBody>
        <w:p w:rsidR="00AF2FA8" w:rsidRDefault="004140A8">
          <w:pPr>
            <w:pStyle w:val="CC2322AB84874349A69250C0EFC4D8FC"/>
          </w:pPr>
          <w:r w:rsidRPr="005D13EB">
            <w:rPr>
              <w:rStyle w:val="PlaceholderText"/>
            </w:rPr>
            <w:t>Choose an item.</w:t>
          </w:r>
        </w:p>
      </w:docPartBody>
    </w:docPart>
    <w:docPart>
      <w:docPartPr>
        <w:name w:val="3AC9919D650446F48F552EE3DA2A2BAF"/>
        <w:category>
          <w:name w:val="General"/>
          <w:gallery w:val="placeholder"/>
        </w:category>
        <w:types>
          <w:type w:val="bbPlcHdr"/>
        </w:types>
        <w:behaviors>
          <w:behavior w:val="content"/>
        </w:behaviors>
        <w:guid w:val="{4BCC8AA1-D85D-4941-8DC3-8027DCAC1FA6}"/>
      </w:docPartPr>
      <w:docPartBody>
        <w:p w:rsidR="00AF2FA8" w:rsidRDefault="004140A8">
          <w:pPr>
            <w:pStyle w:val="3AC9919D650446F48F552EE3DA2A2BAF"/>
          </w:pPr>
          <w:r w:rsidRPr="005D13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WORK SANS MEDIUM ROMAN">
    <w:altName w:val="Calibri"/>
    <w:charset w:val="4D"/>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F7"/>
    <w:rsid w:val="00001E22"/>
    <w:rsid w:val="000043DF"/>
    <w:rsid w:val="00015667"/>
    <w:rsid w:val="00015F44"/>
    <w:rsid w:val="000237C7"/>
    <w:rsid w:val="00037A69"/>
    <w:rsid w:val="000438E3"/>
    <w:rsid w:val="00054E7F"/>
    <w:rsid w:val="0009215F"/>
    <w:rsid w:val="000E2658"/>
    <w:rsid w:val="00115F78"/>
    <w:rsid w:val="0013763C"/>
    <w:rsid w:val="00140346"/>
    <w:rsid w:val="00141BF7"/>
    <w:rsid w:val="001627E4"/>
    <w:rsid w:val="00186B81"/>
    <w:rsid w:val="001A6C37"/>
    <w:rsid w:val="001C655E"/>
    <w:rsid w:val="001E46E6"/>
    <w:rsid w:val="00206AA5"/>
    <w:rsid w:val="00211E12"/>
    <w:rsid w:val="002126A9"/>
    <w:rsid w:val="0022555E"/>
    <w:rsid w:val="0024476E"/>
    <w:rsid w:val="0025623D"/>
    <w:rsid w:val="0027133F"/>
    <w:rsid w:val="00290935"/>
    <w:rsid w:val="00292A22"/>
    <w:rsid w:val="00296BF2"/>
    <w:rsid w:val="002B2C1A"/>
    <w:rsid w:val="002B66C9"/>
    <w:rsid w:val="00302AA1"/>
    <w:rsid w:val="00316F95"/>
    <w:rsid w:val="00334E1C"/>
    <w:rsid w:val="003350EB"/>
    <w:rsid w:val="00354ABE"/>
    <w:rsid w:val="003747A6"/>
    <w:rsid w:val="00375803"/>
    <w:rsid w:val="00382179"/>
    <w:rsid w:val="003861AE"/>
    <w:rsid w:val="003A37A0"/>
    <w:rsid w:val="003B256C"/>
    <w:rsid w:val="003B5971"/>
    <w:rsid w:val="003B7EA4"/>
    <w:rsid w:val="003D1D65"/>
    <w:rsid w:val="003D2732"/>
    <w:rsid w:val="003E4DD3"/>
    <w:rsid w:val="003E7FAF"/>
    <w:rsid w:val="003F0E15"/>
    <w:rsid w:val="00403488"/>
    <w:rsid w:val="004140A8"/>
    <w:rsid w:val="00481FC6"/>
    <w:rsid w:val="00490B87"/>
    <w:rsid w:val="004B0897"/>
    <w:rsid w:val="004B584D"/>
    <w:rsid w:val="004C2621"/>
    <w:rsid w:val="00522446"/>
    <w:rsid w:val="005239DA"/>
    <w:rsid w:val="0053274D"/>
    <w:rsid w:val="005565D4"/>
    <w:rsid w:val="005708B4"/>
    <w:rsid w:val="00575501"/>
    <w:rsid w:val="00590AB1"/>
    <w:rsid w:val="005A78FD"/>
    <w:rsid w:val="005B7613"/>
    <w:rsid w:val="005D39CA"/>
    <w:rsid w:val="005D3E05"/>
    <w:rsid w:val="005F3A75"/>
    <w:rsid w:val="00607145"/>
    <w:rsid w:val="00613FFD"/>
    <w:rsid w:val="00614EC4"/>
    <w:rsid w:val="00626461"/>
    <w:rsid w:val="00626E86"/>
    <w:rsid w:val="00643549"/>
    <w:rsid w:val="006726D4"/>
    <w:rsid w:val="00675C77"/>
    <w:rsid w:val="00683555"/>
    <w:rsid w:val="006B3AF3"/>
    <w:rsid w:val="006B402A"/>
    <w:rsid w:val="006B5520"/>
    <w:rsid w:val="006B752E"/>
    <w:rsid w:val="006D5730"/>
    <w:rsid w:val="006F04B0"/>
    <w:rsid w:val="006F7B30"/>
    <w:rsid w:val="007019C0"/>
    <w:rsid w:val="00701FBF"/>
    <w:rsid w:val="00705AB3"/>
    <w:rsid w:val="00722862"/>
    <w:rsid w:val="007247D8"/>
    <w:rsid w:val="00734F69"/>
    <w:rsid w:val="00762A39"/>
    <w:rsid w:val="007670FD"/>
    <w:rsid w:val="00770AF7"/>
    <w:rsid w:val="007745EC"/>
    <w:rsid w:val="00786D91"/>
    <w:rsid w:val="00790A3F"/>
    <w:rsid w:val="007A2E7E"/>
    <w:rsid w:val="007A4890"/>
    <w:rsid w:val="007B7FB3"/>
    <w:rsid w:val="007D1698"/>
    <w:rsid w:val="007F5D47"/>
    <w:rsid w:val="00813926"/>
    <w:rsid w:val="008167FB"/>
    <w:rsid w:val="008507A7"/>
    <w:rsid w:val="00881818"/>
    <w:rsid w:val="008934C7"/>
    <w:rsid w:val="00894425"/>
    <w:rsid w:val="008B7465"/>
    <w:rsid w:val="008C041A"/>
    <w:rsid w:val="008E4811"/>
    <w:rsid w:val="008E55D6"/>
    <w:rsid w:val="008E5F12"/>
    <w:rsid w:val="00914AB6"/>
    <w:rsid w:val="00927598"/>
    <w:rsid w:val="00937760"/>
    <w:rsid w:val="00943280"/>
    <w:rsid w:val="00952F93"/>
    <w:rsid w:val="00953249"/>
    <w:rsid w:val="009A0616"/>
    <w:rsid w:val="009A3EFC"/>
    <w:rsid w:val="009A6016"/>
    <w:rsid w:val="009B2DE2"/>
    <w:rsid w:val="009C0E39"/>
    <w:rsid w:val="009C4A9A"/>
    <w:rsid w:val="00A06CFD"/>
    <w:rsid w:val="00A0784F"/>
    <w:rsid w:val="00A22F6B"/>
    <w:rsid w:val="00A34F9B"/>
    <w:rsid w:val="00A669CB"/>
    <w:rsid w:val="00A73DC5"/>
    <w:rsid w:val="00A97D22"/>
    <w:rsid w:val="00AA2F53"/>
    <w:rsid w:val="00AA3725"/>
    <w:rsid w:val="00AD348C"/>
    <w:rsid w:val="00AD777D"/>
    <w:rsid w:val="00AF2FA8"/>
    <w:rsid w:val="00AF32E9"/>
    <w:rsid w:val="00AF43C0"/>
    <w:rsid w:val="00AF44E4"/>
    <w:rsid w:val="00AF7275"/>
    <w:rsid w:val="00B44335"/>
    <w:rsid w:val="00B57002"/>
    <w:rsid w:val="00B64FBE"/>
    <w:rsid w:val="00B95516"/>
    <w:rsid w:val="00BC6553"/>
    <w:rsid w:val="00BD38B6"/>
    <w:rsid w:val="00BF04B0"/>
    <w:rsid w:val="00BF4082"/>
    <w:rsid w:val="00BF4087"/>
    <w:rsid w:val="00C106A6"/>
    <w:rsid w:val="00C168CC"/>
    <w:rsid w:val="00C33CDB"/>
    <w:rsid w:val="00C33EB0"/>
    <w:rsid w:val="00C72B69"/>
    <w:rsid w:val="00C73A5D"/>
    <w:rsid w:val="00C874D8"/>
    <w:rsid w:val="00CA1831"/>
    <w:rsid w:val="00CB1933"/>
    <w:rsid w:val="00CD74F8"/>
    <w:rsid w:val="00CE75C8"/>
    <w:rsid w:val="00D101D4"/>
    <w:rsid w:val="00D472B2"/>
    <w:rsid w:val="00D5038B"/>
    <w:rsid w:val="00D62D3C"/>
    <w:rsid w:val="00D76C19"/>
    <w:rsid w:val="00D86FC6"/>
    <w:rsid w:val="00DB6F9F"/>
    <w:rsid w:val="00DC268E"/>
    <w:rsid w:val="00DD0E09"/>
    <w:rsid w:val="00DE6B6F"/>
    <w:rsid w:val="00DE6C8E"/>
    <w:rsid w:val="00E27D8D"/>
    <w:rsid w:val="00E42C15"/>
    <w:rsid w:val="00E4561A"/>
    <w:rsid w:val="00E55AEB"/>
    <w:rsid w:val="00EA1CFB"/>
    <w:rsid w:val="00EB1747"/>
    <w:rsid w:val="00ED1132"/>
    <w:rsid w:val="00ED29BE"/>
    <w:rsid w:val="00ED772D"/>
    <w:rsid w:val="00EE1BAA"/>
    <w:rsid w:val="00EE5A74"/>
    <w:rsid w:val="00F03DBF"/>
    <w:rsid w:val="00F22CDA"/>
    <w:rsid w:val="00F3288A"/>
    <w:rsid w:val="00F64A43"/>
    <w:rsid w:val="00F71A34"/>
    <w:rsid w:val="00FA37FD"/>
    <w:rsid w:val="00FA3E3C"/>
    <w:rsid w:val="00FB6250"/>
    <w:rsid w:val="00FC79D7"/>
    <w:rsid w:val="00FF73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297C93AF704A6AAF2299C75356B346">
    <w:name w:val="B3297C93AF704A6AAF2299C75356B346"/>
  </w:style>
  <w:style w:type="paragraph" w:customStyle="1" w:styleId="CC2322AB84874349A69250C0EFC4D8FC">
    <w:name w:val="CC2322AB84874349A69250C0EFC4D8FC"/>
  </w:style>
  <w:style w:type="paragraph" w:customStyle="1" w:styleId="3AC9919D650446F48F552EE3DA2A2BAF">
    <w:name w:val="3AC9919D650446F48F552EE3DA2A2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 Bureau of Meteorology_Word Theme">
  <a:themeElements>
    <a:clrScheme name="The Bureau of Meteorology">
      <a:dk1>
        <a:srgbClr val="000000"/>
      </a:dk1>
      <a:lt1>
        <a:srgbClr val="FFFFFF"/>
      </a:lt1>
      <a:dk2>
        <a:srgbClr val="424242"/>
      </a:dk2>
      <a:lt2>
        <a:srgbClr val="F2F2F2"/>
      </a:lt2>
      <a:accent1>
        <a:srgbClr val="2461E5"/>
      </a:accent1>
      <a:accent2>
        <a:srgbClr val="00C689"/>
      </a:accent2>
      <a:accent3>
        <a:srgbClr val="243700"/>
      </a:accent3>
      <a:accent4>
        <a:srgbClr val="001F43"/>
      </a:accent4>
      <a:accent5>
        <a:srgbClr val="B64916"/>
      </a:accent5>
      <a:accent6>
        <a:srgbClr val="F2F2DD"/>
      </a:accent6>
      <a:hlink>
        <a:srgbClr val="0563C1"/>
      </a:hlink>
      <a:folHlink>
        <a:srgbClr val="B6491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OFFICIAL</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3baca5-4e20-4515-816c-6a87a8375b13">
      <Terms xmlns="http://schemas.microsoft.com/office/infopath/2007/PartnerControls"/>
    </lcf76f155ced4ddcb4097134ff3c332f>
    <TaxCatchAll xmlns="9001eb1a-bf51-4187-96a6-0857fe21f5ac" xsi:nil="true"/>
    <FileClass xmlns="9001eb1a-bf51-4187-96a6-0857fe21f5ac">
      <Value>report</Value>
    </FileClass>
    <FileCategory xmlns="9001eb1a-bf51-4187-96a6-0857fe21f5ac">
      <Value>Hazards Warnings and Forecasts</Value>
    </FileCategory>
    <SharedWithUsers xmlns="9001eb1a-bf51-4187-96a6-0857fe21f5ac">
      <UserInfo>
        <DisplayName>Mosese Raico</DisplayName>
        <AccountId>387</AccountId>
        <AccountType/>
      </UserInfo>
      <UserInfo>
        <DisplayName>Nigel Mules</DisplayName>
        <AccountId>485</AccountId>
        <AccountType/>
      </UserInfo>
      <UserInfo>
        <DisplayName>Brad Jackson</DisplayName>
        <AccountId>2136</AccountId>
        <AccountType/>
      </UserInfo>
      <UserInfo>
        <DisplayName>Sally Cutter</DisplayName>
        <AccountId>72</AccountId>
        <AccountType/>
      </UserInfo>
      <UserInfo>
        <DisplayName>Juliet Barsden</DisplayName>
        <AccountId>2404</AccountId>
        <AccountType/>
      </UserInfo>
      <UserInfo>
        <DisplayName>Joe Courtney</DisplayName>
        <AccountId>16</AccountId>
        <AccountType/>
      </UserInfo>
      <UserInfo>
        <DisplayName>Lachlan Melia</DisplayName>
        <AccountId>2280</AccountId>
        <AccountType/>
      </UserInfo>
      <UserInfo>
        <DisplayName>Angeline Prasad</DisplayName>
        <AccountId>102</AccountId>
        <AccountType/>
      </UserInfo>
      <UserInfo>
        <DisplayName>Jude Scott</DisplayName>
        <AccountId>272</AccountId>
        <AccountType/>
      </UserInfo>
      <UserInfo>
        <DisplayName>Todd Smith</DisplayName>
        <AccountId>269</AccountId>
        <AccountType/>
      </UserInfo>
      <UserInfo>
        <DisplayName>Khaya Mpehle</DisplayName>
        <AccountId>897</AccountId>
        <AccountType/>
      </UserInfo>
      <UserInfo>
        <DisplayName>Ian Shepherd</DisplayName>
        <AccountId>37</AccountId>
        <AccountType/>
      </UserInfo>
      <UserInfo>
        <DisplayName>Shenagh Gamble</DisplayName>
        <AccountId>366</AccountId>
        <AccountType/>
      </UserInfo>
      <UserInfo>
        <DisplayName>Rebecca Patrick</DisplayName>
        <AccountId>367</AccountId>
        <AccountType/>
      </UserInfo>
      <UserInfo>
        <DisplayName>Josie Matthiesson</DisplayName>
        <AccountId>1483</AccountId>
        <AccountType/>
      </UserInfo>
      <UserInfo>
        <DisplayName>Patch Clapp</DisplayName>
        <AccountId>2020</AccountId>
        <AccountType/>
      </UserInfo>
      <UserInfo>
        <DisplayName>Billy Lynch</DisplayName>
        <AccountId>58</AccountId>
        <AccountType/>
      </UserInfo>
      <UserInfo>
        <DisplayName>Grace Abbott</DisplayName>
        <AccountId>2601</AccountId>
        <AccountType/>
      </UserInfo>
      <UserInfo>
        <DisplayName>James Ashley</DisplayName>
        <AccountId>18</AccountId>
        <AccountType/>
      </UserInfo>
      <UserInfo>
        <DisplayName>Jeff Kepert</DisplayName>
        <AccountId>236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03BE58E3ECFD5438C812B312EE4414F" ma:contentTypeVersion="21" ma:contentTypeDescription="Create a new document." ma:contentTypeScope="" ma:versionID="974de4eeedeba858061980738c509da5">
  <xsd:schema xmlns:xsd="http://www.w3.org/2001/XMLSchema" xmlns:xs="http://www.w3.org/2001/XMLSchema" xmlns:p="http://schemas.microsoft.com/office/2006/metadata/properties" xmlns:ns2="033baca5-4e20-4515-816c-6a87a8375b13" xmlns:ns3="9001eb1a-bf51-4187-96a6-0857fe21f5ac" targetNamespace="http://schemas.microsoft.com/office/2006/metadata/properties" ma:root="true" ma:fieldsID="7d1dc8264c38d6300c7fc03393e9bc31" ns2:_="" ns3:_="">
    <xsd:import namespace="033baca5-4e20-4515-816c-6a87a8375b13"/>
    <xsd:import namespace="9001eb1a-bf51-4187-96a6-0857fe21f5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3:FileCategory" minOccurs="0"/>
                <xsd:element ref="ns3:FileClas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baca5-4e20-4515-816c-6a87a8375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9612d0-dc94-4ffe-ad7d-ed54524ecfd4"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1eb1a-bf51-4187-96a6-0857fe21f5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FileCategory" ma:index="19" nillable="true" ma:displayName="File Category" ma:internalName="FileCategory">
      <xsd:complexType>
        <xsd:complexContent>
          <xsd:extension base="dms:MultiChoice">
            <xsd:sequence>
              <xsd:element name="Value" maxOccurs="unbounded" minOccurs="0" nillable="true">
                <xsd:simpleType>
                  <xsd:restriction base="dms:Choice">
                    <xsd:enumeration value="Administration"/>
                    <xsd:enumeration value="Budgetory"/>
                    <xsd:enumeration value="Business Analysis"/>
                    <xsd:enumeration value="Business Case"/>
                    <xsd:enumeration value="Business Transformation"/>
                    <xsd:enumeration value="Capacity Planning"/>
                    <xsd:enumeration value="Change Management"/>
                    <xsd:enumeration value="Change Request"/>
                    <xsd:enumeration value="Climate"/>
                    <xsd:enumeration value="Communications"/>
                    <xsd:enumeration value="Community Relations"/>
                    <xsd:enumeration value="Compliance"/>
                    <xsd:enumeration value="Customer Relations"/>
                    <xsd:enumeration value="Deployment"/>
                    <xsd:enumeration value="Development"/>
                    <xsd:enumeration value="Disaster Recovery"/>
                    <xsd:enumeration value="Equipment"/>
                    <xsd:enumeration value="Finance"/>
                    <xsd:enumeration value="FOI"/>
                    <xsd:enumeration value="Forecast"/>
                    <xsd:enumeration value="Governance"/>
                    <xsd:enumeration value="Hazards Warnings and Forecasts"/>
                    <xsd:enumeration value="HR"/>
                    <xsd:enumeration value="Industrial Relations"/>
                    <xsd:enumeration value="Investigation"/>
                    <xsd:enumeration value="Leadership"/>
                    <xsd:enumeration value="Legal"/>
                    <xsd:enumeration value="Marketing"/>
                    <xsd:enumeration value="Meeting Related"/>
                    <xsd:enumeration value="Ministerial"/>
                    <xsd:enumeration value="Observation"/>
                    <xsd:enumeration value="Operational"/>
                    <xsd:enumeration value="Organisational Development"/>
                    <xsd:enumeration value="People Management &amp; Development"/>
                    <xsd:enumeration value="Pilot"/>
                    <xsd:enumeration value="Planning"/>
                    <xsd:enumeration value="Policy"/>
                    <xsd:enumeration value="PR"/>
                    <xsd:enumeration value="Presentation"/>
                    <xsd:enumeration value="Procedures"/>
                    <xsd:enumeration value="Process Analysis"/>
                    <xsd:enumeration value="Procurement"/>
                    <xsd:enumeration value="Product"/>
                    <xsd:enumeration value="Project Management"/>
                    <xsd:enumeration value="Property Management"/>
                    <xsd:enumeration value="Quality"/>
                    <xsd:enumeration value="R&amp;D"/>
                    <xsd:enumeration value="Records Management"/>
                    <xsd:enumeration value="Research"/>
                    <xsd:enumeration value="Resource"/>
                    <xsd:enumeration value="Risk Assessment"/>
                    <xsd:enumeration value="Security"/>
                    <xsd:enumeration value="Statutory"/>
                    <xsd:enumeration value="Strategy"/>
                    <xsd:enumeration value="Survey"/>
                    <xsd:enumeration value="Terms of reference"/>
                    <xsd:enumeration value="Training"/>
                    <xsd:enumeration value="Travel"/>
                    <xsd:enumeration value="Water Information"/>
                    <xsd:enumeration value="Workplace Health &amp; Safety"/>
                  </xsd:restriction>
                </xsd:simpleType>
              </xsd:element>
            </xsd:sequence>
          </xsd:extension>
        </xsd:complexContent>
      </xsd:complexType>
    </xsd:element>
    <xsd:element name="FileClass" ma:index="20" nillable="true" ma:displayName="File Class" ma:internalName="FileClass">
      <xsd:complexType>
        <xsd:complexContent>
          <xsd:extension base="dms:MultiChoice">
            <xsd:sequence>
              <xsd:element name="Value" maxOccurs="unbounded" minOccurs="0" nillable="true">
                <xsd:simpleType>
                  <xsd:restriction base="dms:Choice">
                    <xsd:enumeration value="advertisement"/>
                    <xsd:enumeration value="advice"/>
                    <xsd:enumeration value="agenda"/>
                    <xsd:enumeration value="agreement"/>
                    <xsd:enumeration value="alert"/>
                    <xsd:enumeration value="application"/>
                    <xsd:enumeration value="brief"/>
                    <xsd:enumeration value="bulletin"/>
                    <xsd:enumeration value="charter"/>
                    <xsd:enumeration value="checklist"/>
                    <xsd:enumeration value="contract"/>
                    <xsd:enumeration value="correspondence"/>
                    <xsd:enumeration value="course materials"/>
                    <xsd:enumeration value="data file"/>
                    <xsd:enumeration value="design"/>
                    <xsd:enumeration value="diagram"/>
                    <xsd:enumeration value="drawing"/>
                    <xsd:enumeration value="evidence"/>
                    <xsd:enumeration value="fact sheet"/>
                    <xsd:enumeration value="FAQ's"/>
                    <xsd:enumeration value="feedback"/>
                    <xsd:enumeration value="flow chart"/>
                    <xsd:enumeration value="flyer"/>
                    <xsd:enumeration value="form"/>
                    <xsd:enumeration value="graph"/>
                    <xsd:enumeration value="guide"/>
                    <xsd:enumeration value="information"/>
                    <xsd:enumeration value="instruction"/>
                    <xsd:enumeration value="Item"/>
                    <xsd:enumeration value="letter"/>
                    <xsd:enumeration value="link"/>
                    <xsd:enumeration value="manual"/>
                    <xsd:enumeration value="map"/>
                    <xsd:enumeration value="media release"/>
                    <xsd:enumeration value="memo"/>
                    <xsd:enumeration value="minutes"/>
                    <xsd:enumeration value="newsletter"/>
                    <xsd:enumeration value="notes"/>
                    <xsd:enumeration value="notice"/>
                    <xsd:enumeration value="photo"/>
                    <xsd:enumeration value="procedure"/>
                    <xsd:enumeration value="proposal"/>
                    <xsd:enumeration value="publication"/>
                    <xsd:enumeration value="quote"/>
                    <xsd:enumeration value="receipt"/>
                    <xsd:enumeration value="register"/>
                    <xsd:enumeration value="report"/>
                    <xsd:enumeration value="RFI"/>
                    <xsd:enumeration value="RFQ"/>
                    <xsd:enumeration value="roster"/>
                    <xsd:enumeration value="speech"/>
                    <xsd:enumeration value="statement"/>
                    <xsd:enumeration value="support material"/>
                    <xsd:enumeration value="survey"/>
                    <xsd:enumeration value="template"/>
                    <xsd:enumeration value="tender"/>
                    <xsd:enumeration value="transcript"/>
                    <xsd:enumeration value="video"/>
                    <xsd:enumeration value="working paper"/>
                  </xsd:restriction>
                </xsd:simpleType>
              </xsd:element>
            </xsd:sequence>
          </xsd:extension>
        </xsd:complexContent>
      </xsd:complexType>
    </xsd:element>
    <xsd:element name="TaxCatchAll" ma:index="24" nillable="true" ma:displayName="Taxonomy Catch All Column" ma:hidden="true" ma:list="{2bec24f9-31a0-44b7-93d6-6ad80f57761a}" ma:internalName="TaxCatchAll" ma:showField="CatchAllData" ma:web="9001eb1a-bf51-4187-96a6-0857fe21f5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F77F57-C6F6-4958-8466-2C4EFEBA458C}">
  <ds:schemaRefs>
    <ds:schemaRef ds:uri="http://schemas.microsoft.com/sharepoint/v3/contenttype/forms"/>
  </ds:schemaRefs>
</ds:datastoreItem>
</file>

<file path=customXml/itemProps3.xml><?xml version="1.0" encoding="utf-8"?>
<ds:datastoreItem xmlns:ds="http://schemas.openxmlformats.org/officeDocument/2006/customXml" ds:itemID="{7C404B5A-4592-4DEF-BB12-4852E84439BD}">
  <ds:schemaRefs>
    <ds:schemaRef ds:uri="http://schemas.microsoft.com/office/2006/metadata/properties"/>
    <ds:schemaRef ds:uri="http://schemas.microsoft.com/office/infopath/2007/PartnerControls"/>
    <ds:schemaRef ds:uri="033baca5-4e20-4515-816c-6a87a8375b13"/>
    <ds:schemaRef ds:uri="9001eb1a-bf51-4187-96a6-0857fe21f5ac"/>
  </ds:schemaRefs>
</ds:datastoreItem>
</file>

<file path=customXml/itemProps4.xml><?xml version="1.0" encoding="utf-8"?>
<ds:datastoreItem xmlns:ds="http://schemas.openxmlformats.org/officeDocument/2006/customXml" ds:itemID="{C79ED7A7-6BA5-BC47-8872-921CC44AF50F}">
  <ds:schemaRefs>
    <ds:schemaRef ds:uri="http://schemas.openxmlformats.org/officeDocument/2006/bibliography"/>
  </ds:schemaRefs>
</ds:datastoreItem>
</file>

<file path=customXml/itemProps5.xml><?xml version="1.0" encoding="utf-8"?>
<ds:datastoreItem xmlns:ds="http://schemas.openxmlformats.org/officeDocument/2006/customXml" ds:itemID="{DB9CBEE9-014F-4FEB-8E6E-3E6CF2D86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baca5-4e20-4515-816c-6a87a8375b13"/>
    <ds:schemaRef ds:uri="9001eb1a-bf51-4187-96a6-0857fe21f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edad5e-85c4-4d99-839f-4db88ccef5c5}" enabled="1" method="Privileged" siteId="{d1ad7db5-97dd-4f2b-816e-50d663b7bb94}" contentBits="3" removed="0"/>
</clbl:labelList>
</file>

<file path=docProps/app.xml><?xml version="1.0" encoding="utf-8"?>
<Properties xmlns="http://schemas.openxmlformats.org/officeDocument/2006/extended-properties" xmlns:vt="http://schemas.openxmlformats.org/officeDocument/2006/docPropsVTypes">
  <Template>Report-the-Bureau_template.dotx</Template>
  <TotalTime>16</TotalTime>
  <Pages>1</Pages>
  <Words>4258</Words>
  <Characters>24272</Characters>
  <Application>Microsoft Office Word</Application>
  <DocSecurity>6</DocSecurity>
  <Lines>202</Lines>
  <Paragraphs>56</Paragraphs>
  <ScaleCrop>false</ScaleCrop>
  <Company/>
  <LinksUpToDate>false</LinksUpToDate>
  <CharactersWithSpaces>28474</CharactersWithSpaces>
  <SharedDoc>false</SharedDoc>
  <HLinks>
    <vt:vector size="252" baseType="variant">
      <vt:variant>
        <vt:i4>4063281</vt:i4>
      </vt:variant>
      <vt:variant>
        <vt:i4>303</vt:i4>
      </vt:variant>
      <vt:variant>
        <vt:i4>0</vt:i4>
      </vt:variant>
      <vt:variant>
        <vt:i4>5</vt:i4>
      </vt:variant>
      <vt:variant>
        <vt:lpwstr>https://www.star.nesdis.noaa.gov/socd/mecb/sar/sarwinds_tropical.php?year=2026&amp;storm=SH092026_GRANT</vt:lpwstr>
      </vt:variant>
      <vt:variant>
        <vt:lpwstr/>
      </vt:variant>
      <vt:variant>
        <vt:i4>3670057</vt:i4>
      </vt:variant>
      <vt:variant>
        <vt:i4>297</vt:i4>
      </vt:variant>
      <vt:variant>
        <vt:i4>0</vt:i4>
      </vt:variant>
      <vt:variant>
        <vt:i4>5</vt:i4>
      </vt:variant>
      <vt:variant>
        <vt:lpwstr>https://www.nrlmry.navy.mil/TC.html</vt:lpwstr>
      </vt:variant>
      <vt:variant>
        <vt:lpwstr/>
      </vt:variant>
      <vt:variant>
        <vt:i4>4063281</vt:i4>
      </vt:variant>
      <vt:variant>
        <vt:i4>291</vt:i4>
      </vt:variant>
      <vt:variant>
        <vt:i4>0</vt:i4>
      </vt:variant>
      <vt:variant>
        <vt:i4>5</vt:i4>
      </vt:variant>
      <vt:variant>
        <vt:lpwstr>https://www.star.nesdis.noaa.gov/socd/mecb/sar/sarwinds_tropical.php?year=2026&amp;storm=SH092026_GRANT</vt:lpwstr>
      </vt:variant>
      <vt:variant>
        <vt:lpwstr/>
      </vt:variant>
      <vt:variant>
        <vt:i4>3670057</vt:i4>
      </vt:variant>
      <vt:variant>
        <vt:i4>285</vt:i4>
      </vt:variant>
      <vt:variant>
        <vt:i4>0</vt:i4>
      </vt:variant>
      <vt:variant>
        <vt:i4>5</vt:i4>
      </vt:variant>
      <vt:variant>
        <vt:lpwstr>https://www.nrlmry.navy.mil/TC.html</vt:lpwstr>
      </vt:variant>
      <vt:variant>
        <vt:lpwstr/>
      </vt:variant>
      <vt:variant>
        <vt:i4>4063281</vt:i4>
      </vt:variant>
      <vt:variant>
        <vt:i4>279</vt:i4>
      </vt:variant>
      <vt:variant>
        <vt:i4>0</vt:i4>
      </vt:variant>
      <vt:variant>
        <vt:i4>5</vt:i4>
      </vt:variant>
      <vt:variant>
        <vt:lpwstr>https://www.star.nesdis.noaa.gov/socd/mecb/sar/sarwinds_tropical.php?year=2026&amp;storm=SH092026_GRANT</vt:lpwstr>
      </vt:variant>
      <vt:variant>
        <vt:lpwstr/>
      </vt:variant>
      <vt:variant>
        <vt:i4>4063281</vt:i4>
      </vt:variant>
      <vt:variant>
        <vt:i4>273</vt:i4>
      </vt:variant>
      <vt:variant>
        <vt:i4>0</vt:i4>
      </vt:variant>
      <vt:variant>
        <vt:i4>5</vt:i4>
      </vt:variant>
      <vt:variant>
        <vt:lpwstr>https://www.star.nesdis.noaa.gov/socd/mecb/sar/sarwinds_tropical.php?year=2026&amp;storm=SH092026_GRANT</vt:lpwstr>
      </vt:variant>
      <vt:variant>
        <vt:lpwstr/>
      </vt:variant>
      <vt:variant>
        <vt:i4>3670057</vt:i4>
      </vt:variant>
      <vt:variant>
        <vt:i4>267</vt:i4>
      </vt:variant>
      <vt:variant>
        <vt:i4>0</vt:i4>
      </vt:variant>
      <vt:variant>
        <vt:i4>5</vt:i4>
      </vt:variant>
      <vt:variant>
        <vt:lpwstr>https://www.nrlmry.navy.mil/TC.html</vt:lpwstr>
      </vt:variant>
      <vt:variant>
        <vt:lpwstr/>
      </vt:variant>
      <vt:variant>
        <vt:i4>3670057</vt:i4>
      </vt:variant>
      <vt:variant>
        <vt:i4>261</vt:i4>
      </vt:variant>
      <vt:variant>
        <vt:i4>0</vt:i4>
      </vt:variant>
      <vt:variant>
        <vt:i4>5</vt:i4>
      </vt:variant>
      <vt:variant>
        <vt:lpwstr>https://www.nrlmry.navy.mil/TC.html</vt:lpwstr>
      </vt:variant>
      <vt:variant>
        <vt:lpwstr/>
      </vt:variant>
      <vt:variant>
        <vt:i4>4063281</vt:i4>
      </vt:variant>
      <vt:variant>
        <vt:i4>255</vt:i4>
      </vt:variant>
      <vt:variant>
        <vt:i4>0</vt:i4>
      </vt:variant>
      <vt:variant>
        <vt:i4>5</vt:i4>
      </vt:variant>
      <vt:variant>
        <vt:lpwstr>https://www.star.nesdis.noaa.gov/socd/mecb/sar/sarwinds_tropical.php?year=2026&amp;storm=SH092026_GRANT</vt:lpwstr>
      </vt:variant>
      <vt:variant>
        <vt:lpwstr/>
      </vt:variant>
      <vt:variant>
        <vt:i4>4063281</vt:i4>
      </vt:variant>
      <vt:variant>
        <vt:i4>249</vt:i4>
      </vt:variant>
      <vt:variant>
        <vt:i4>0</vt:i4>
      </vt:variant>
      <vt:variant>
        <vt:i4>5</vt:i4>
      </vt:variant>
      <vt:variant>
        <vt:lpwstr>https://www.star.nesdis.noaa.gov/socd/mecb/sar/sarwinds_tropical.php?year=2026&amp;storm=SH092026_GRANT</vt:lpwstr>
      </vt:variant>
      <vt:variant>
        <vt:lpwstr/>
      </vt:variant>
      <vt:variant>
        <vt:i4>1179699</vt:i4>
      </vt:variant>
      <vt:variant>
        <vt:i4>191</vt:i4>
      </vt:variant>
      <vt:variant>
        <vt:i4>0</vt:i4>
      </vt:variant>
      <vt:variant>
        <vt:i4>5</vt:i4>
      </vt:variant>
      <vt:variant>
        <vt:lpwstr/>
      </vt:variant>
      <vt:variant>
        <vt:lpwstr>_Toc232067517</vt:lpwstr>
      </vt:variant>
      <vt:variant>
        <vt:i4>1179699</vt:i4>
      </vt:variant>
      <vt:variant>
        <vt:i4>185</vt:i4>
      </vt:variant>
      <vt:variant>
        <vt:i4>0</vt:i4>
      </vt:variant>
      <vt:variant>
        <vt:i4>5</vt:i4>
      </vt:variant>
      <vt:variant>
        <vt:lpwstr/>
      </vt:variant>
      <vt:variant>
        <vt:lpwstr>_Toc232067516</vt:lpwstr>
      </vt:variant>
      <vt:variant>
        <vt:i4>1441852</vt:i4>
      </vt:variant>
      <vt:variant>
        <vt:i4>176</vt:i4>
      </vt:variant>
      <vt:variant>
        <vt:i4>0</vt:i4>
      </vt:variant>
      <vt:variant>
        <vt:i4>5</vt:i4>
      </vt:variant>
      <vt:variant>
        <vt:lpwstr/>
      </vt:variant>
      <vt:variant>
        <vt:lpwstr>_Toc232682463</vt:lpwstr>
      </vt:variant>
      <vt:variant>
        <vt:i4>1441852</vt:i4>
      </vt:variant>
      <vt:variant>
        <vt:i4>170</vt:i4>
      </vt:variant>
      <vt:variant>
        <vt:i4>0</vt:i4>
      </vt:variant>
      <vt:variant>
        <vt:i4>5</vt:i4>
      </vt:variant>
      <vt:variant>
        <vt:lpwstr/>
      </vt:variant>
      <vt:variant>
        <vt:lpwstr>_Toc232682462</vt:lpwstr>
      </vt:variant>
      <vt:variant>
        <vt:i4>1441852</vt:i4>
      </vt:variant>
      <vt:variant>
        <vt:i4>164</vt:i4>
      </vt:variant>
      <vt:variant>
        <vt:i4>0</vt:i4>
      </vt:variant>
      <vt:variant>
        <vt:i4>5</vt:i4>
      </vt:variant>
      <vt:variant>
        <vt:lpwstr/>
      </vt:variant>
      <vt:variant>
        <vt:lpwstr>_Toc232682461</vt:lpwstr>
      </vt:variant>
      <vt:variant>
        <vt:i4>1441852</vt:i4>
      </vt:variant>
      <vt:variant>
        <vt:i4>158</vt:i4>
      </vt:variant>
      <vt:variant>
        <vt:i4>0</vt:i4>
      </vt:variant>
      <vt:variant>
        <vt:i4>5</vt:i4>
      </vt:variant>
      <vt:variant>
        <vt:lpwstr/>
      </vt:variant>
      <vt:variant>
        <vt:lpwstr>_Toc232682460</vt:lpwstr>
      </vt:variant>
      <vt:variant>
        <vt:i4>1376316</vt:i4>
      </vt:variant>
      <vt:variant>
        <vt:i4>152</vt:i4>
      </vt:variant>
      <vt:variant>
        <vt:i4>0</vt:i4>
      </vt:variant>
      <vt:variant>
        <vt:i4>5</vt:i4>
      </vt:variant>
      <vt:variant>
        <vt:lpwstr/>
      </vt:variant>
      <vt:variant>
        <vt:lpwstr>_Toc232682459</vt:lpwstr>
      </vt:variant>
      <vt:variant>
        <vt:i4>1376316</vt:i4>
      </vt:variant>
      <vt:variant>
        <vt:i4>146</vt:i4>
      </vt:variant>
      <vt:variant>
        <vt:i4>0</vt:i4>
      </vt:variant>
      <vt:variant>
        <vt:i4>5</vt:i4>
      </vt:variant>
      <vt:variant>
        <vt:lpwstr/>
      </vt:variant>
      <vt:variant>
        <vt:lpwstr>_Toc232682458</vt:lpwstr>
      </vt:variant>
      <vt:variant>
        <vt:i4>1376316</vt:i4>
      </vt:variant>
      <vt:variant>
        <vt:i4>140</vt:i4>
      </vt:variant>
      <vt:variant>
        <vt:i4>0</vt:i4>
      </vt:variant>
      <vt:variant>
        <vt:i4>5</vt:i4>
      </vt:variant>
      <vt:variant>
        <vt:lpwstr/>
      </vt:variant>
      <vt:variant>
        <vt:lpwstr>_Toc232682457</vt:lpwstr>
      </vt:variant>
      <vt:variant>
        <vt:i4>1376316</vt:i4>
      </vt:variant>
      <vt:variant>
        <vt:i4>134</vt:i4>
      </vt:variant>
      <vt:variant>
        <vt:i4>0</vt:i4>
      </vt:variant>
      <vt:variant>
        <vt:i4>5</vt:i4>
      </vt:variant>
      <vt:variant>
        <vt:lpwstr/>
      </vt:variant>
      <vt:variant>
        <vt:lpwstr>_Toc232682456</vt:lpwstr>
      </vt:variant>
      <vt:variant>
        <vt:i4>1376316</vt:i4>
      </vt:variant>
      <vt:variant>
        <vt:i4>128</vt:i4>
      </vt:variant>
      <vt:variant>
        <vt:i4>0</vt:i4>
      </vt:variant>
      <vt:variant>
        <vt:i4>5</vt:i4>
      </vt:variant>
      <vt:variant>
        <vt:lpwstr/>
      </vt:variant>
      <vt:variant>
        <vt:lpwstr>_Toc232682455</vt:lpwstr>
      </vt:variant>
      <vt:variant>
        <vt:i4>1376316</vt:i4>
      </vt:variant>
      <vt:variant>
        <vt:i4>122</vt:i4>
      </vt:variant>
      <vt:variant>
        <vt:i4>0</vt:i4>
      </vt:variant>
      <vt:variant>
        <vt:i4>5</vt:i4>
      </vt:variant>
      <vt:variant>
        <vt:lpwstr/>
      </vt:variant>
      <vt:variant>
        <vt:lpwstr>_Toc232682454</vt:lpwstr>
      </vt:variant>
      <vt:variant>
        <vt:i4>1376316</vt:i4>
      </vt:variant>
      <vt:variant>
        <vt:i4>116</vt:i4>
      </vt:variant>
      <vt:variant>
        <vt:i4>0</vt:i4>
      </vt:variant>
      <vt:variant>
        <vt:i4>5</vt:i4>
      </vt:variant>
      <vt:variant>
        <vt:lpwstr/>
      </vt:variant>
      <vt:variant>
        <vt:lpwstr>_Toc232682453</vt:lpwstr>
      </vt:variant>
      <vt:variant>
        <vt:i4>1376316</vt:i4>
      </vt:variant>
      <vt:variant>
        <vt:i4>110</vt:i4>
      </vt:variant>
      <vt:variant>
        <vt:i4>0</vt:i4>
      </vt:variant>
      <vt:variant>
        <vt:i4>5</vt:i4>
      </vt:variant>
      <vt:variant>
        <vt:lpwstr/>
      </vt:variant>
      <vt:variant>
        <vt:lpwstr>_Toc232682452</vt:lpwstr>
      </vt:variant>
      <vt:variant>
        <vt:i4>1376316</vt:i4>
      </vt:variant>
      <vt:variant>
        <vt:i4>104</vt:i4>
      </vt:variant>
      <vt:variant>
        <vt:i4>0</vt:i4>
      </vt:variant>
      <vt:variant>
        <vt:i4>5</vt:i4>
      </vt:variant>
      <vt:variant>
        <vt:lpwstr/>
      </vt:variant>
      <vt:variant>
        <vt:lpwstr>_Toc232682451</vt:lpwstr>
      </vt:variant>
      <vt:variant>
        <vt:i4>1376316</vt:i4>
      </vt:variant>
      <vt:variant>
        <vt:i4>98</vt:i4>
      </vt:variant>
      <vt:variant>
        <vt:i4>0</vt:i4>
      </vt:variant>
      <vt:variant>
        <vt:i4>5</vt:i4>
      </vt:variant>
      <vt:variant>
        <vt:lpwstr/>
      </vt:variant>
      <vt:variant>
        <vt:lpwstr>_Toc232682450</vt:lpwstr>
      </vt:variant>
      <vt:variant>
        <vt:i4>1310780</vt:i4>
      </vt:variant>
      <vt:variant>
        <vt:i4>92</vt:i4>
      </vt:variant>
      <vt:variant>
        <vt:i4>0</vt:i4>
      </vt:variant>
      <vt:variant>
        <vt:i4>5</vt:i4>
      </vt:variant>
      <vt:variant>
        <vt:lpwstr/>
      </vt:variant>
      <vt:variant>
        <vt:lpwstr>_Toc232682449</vt:lpwstr>
      </vt:variant>
      <vt:variant>
        <vt:i4>1310780</vt:i4>
      </vt:variant>
      <vt:variant>
        <vt:i4>86</vt:i4>
      </vt:variant>
      <vt:variant>
        <vt:i4>0</vt:i4>
      </vt:variant>
      <vt:variant>
        <vt:i4>5</vt:i4>
      </vt:variant>
      <vt:variant>
        <vt:lpwstr/>
      </vt:variant>
      <vt:variant>
        <vt:lpwstr>_Toc232682448</vt:lpwstr>
      </vt:variant>
      <vt:variant>
        <vt:i4>1310780</vt:i4>
      </vt:variant>
      <vt:variant>
        <vt:i4>80</vt:i4>
      </vt:variant>
      <vt:variant>
        <vt:i4>0</vt:i4>
      </vt:variant>
      <vt:variant>
        <vt:i4>5</vt:i4>
      </vt:variant>
      <vt:variant>
        <vt:lpwstr/>
      </vt:variant>
      <vt:variant>
        <vt:lpwstr>_Toc232682447</vt:lpwstr>
      </vt:variant>
      <vt:variant>
        <vt:i4>1245246</vt:i4>
      </vt:variant>
      <vt:variant>
        <vt:i4>71</vt:i4>
      </vt:variant>
      <vt:variant>
        <vt:i4>0</vt:i4>
      </vt:variant>
      <vt:variant>
        <vt:i4>5</vt:i4>
      </vt:variant>
      <vt:variant>
        <vt:lpwstr/>
      </vt:variant>
      <vt:variant>
        <vt:lpwstr>_Toc232682631</vt:lpwstr>
      </vt:variant>
      <vt:variant>
        <vt:i4>1245246</vt:i4>
      </vt:variant>
      <vt:variant>
        <vt:i4>65</vt:i4>
      </vt:variant>
      <vt:variant>
        <vt:i4>0</vt:i4>
      </vt:variant>
      <vt:variant>
        <vt:i4>5</vt:i4>
      </vt:variant>
      <vt:variant>
        <vt:lpwstr/>
      </vt:variant>
      <vt:variant>
        <vt:lpwstr>_Toc232682630</vt:lpwstr>
      </vt:variant>
      <vt:variant>
        <vt:i4>1179710</vt:i4>
      </vt:variant>
      <vt:variant>
        <vt:i4>59</vt:i4>
      </vt:variant>
      <vt:variant>
        <vt:i4>0</vt:i4>
      </vt:variant>
      <vt:variant>
        <vt:i4>5</vt:i4>
      </vt:variant>
      <vt:variant>
        <vt:lpwstr/>
      </vt:variant>
      <vt:variant>
        <vt:lpwstr>_Toc232682629</vt:lpwstr>
      </vt:variant>
      <vt:variant>
        <vt:i4>1179710</vt:i4>
      </vt:variant>
      <vt:variant>
        <vt:i4>53</vt:i4>
      </vt:variant>
      <vt:variant>
        <vt:i4>0</vt:i4>
      </vt:variant>
      <vt:variant>
        <vt:i4>5</vt:i4>
      </vt:variant>
      <vt:variant>
        <vt:lpwstr/>
      </vt:variant>
      <vt:variant>
        <vt:lpwstr>_Toc232682628</vt:lpwstr>
      </vt:variant>
      <vt:variant>
        <vt:i4>1179710</vt:i4>
      </vt:variant>
      <vt:variant>
        <vt:i4>47</vt:i4>
      </vt:variant>
      <vt:variant>
        <vt:i4>0</vt:i4>
      </vt:variant>
      <vt:variant>
        <vt:i4>5</vt:i4>
      </vt:variant>
      <vt:variant>
        <vt:lpwstr/>
      </vt:variant>
      <vt:variant>
        <vt:lpwstr>_Toc232682627</vt:lpwstr>
      </vt:variant>
      <vt:variant>
        <vt:i4>1179710</vt:i4>
      </vt:variant>
      <vt:variant>
        <vt:i4>41</vt:i4>
      </vt:variant>
      <vt:variant>
        <vt:i4>0</vt:i4>
      </vt:variant>
      <vt:variant>
        <vt:i4>5</vt:i4>
      </vt:variant>
      <vt:variant>
        <vt:lpwstr/>
      </vt:variant>
      <vt:variant>
        <vt:lpwstr>_Toc232682626</vt:lpwstr>
      </vt:variant>
      <vt:variant>
        <vt:i4>1179710</vt:i4>
      </vt:variant>
      <vt:variant>
        <vt:i4>35</vt:i4>
      </vt:variant>
      <vt:variant>
        <vt:i4>0</vt:i4>
      </vt:variant>
      <vt:variant>
        <vt:i4>5</vt:i4>
      </vt:variant>
      <vt:variant>
        <vt:lpwstr/>
      </vt:variant>
      <vt:variant>
        <vt:lpwstr>_Toc232682625</vt:lpwstr>
      </vt:variant>
      <vt:variant>
        <vt:i4>1179710</vt:i4>
      </vt:variant>
      <vt:variant>
        <vt:i4>29</vt:i4>
      </vt:variant>
      <vt:variant>
        <vt:i4>0</vt:i4>
      </vt:variant>
      <vt:variant>
        <vt:i4>5</vt:i4>
      </vt:variant>
      <vt:variant>
        <vt:lpwstr/>
      </vt:variant>
      <vt:variant>
        <vt:lpwstr>_Toc232682624</vt:lpwstr>
      </vt:variant>
      <vt:variant>
        <vt:i4>1179710</vt:i4>
      </vt:variant>
      <vt:variant>
        <vt:i4>23</vt:i4>
      </vt:variant>
      <vt:variant>
        <vt:i4>0</vt:i4>
      </vt:variant>
      <vt:variant>
        <vt:i4>5</vt:i4>
      </vt:variant>
      <vt:variant>
        <vt:lpwstr/>
      </vt:variant>
      <vt:variant>
        <vt:lpwstr>_Toc232682623</vt:lpwstr>
      </vt:variant>
      <vt:variant>
        <vt:i4>1179710</vt:i4>
      </vt:variant>
      <vt:variant>
        <vt:i4>17</vt:i4>
      </vt:variant>
      <vt:variant>
        <vt:i4>0</vt:i4>
      </vt:variant>
      <vt:variant>
        <vt:i4>5</vt:i4>
      </vt:variant>
      <vt:variant>
        <vt:lpwstr/>
      </vt:variant>
      <vt:variant>
        <vt:lpwstr>_Toc232682622</vt:lpwstr>
      </vt:variant>
      <vt:variant>
        <vt:i4>1179710</vt:i4>
      </vt:variant>
      <vt:variant>
        <vt:i4>11</vt:i4>
      </vt:variant>
      <vt:variant>
        <vt:i4>0</vt:i4>
      </vt:variant>
      <vt:variant>
        <vt:i4>5</vt:i4>
      </vt:variant>
      <vt:variant>
        <vt:lpwstr/>
      </vt:variant>
      <vt:variant>
        <vt:lpwstr>_Toc232682621</vt:lpwstr>
      </vt:variant>
      <vt:variant>
        <vt:i4>1179710</vt:i4>
      </vt:variant>
      <vt:variant>
        <vt:i4>5</vt:i4>
      </vt:variant>
      <vt:variant>
        <vt:i4>0</vt:i4>
      </vt:variant>
      <vt:variant>
        <vt:i4>5</vt:i4>
      </vt:variant>
      <vt:variant>
        <vt:lpwstr/>
      </vt:variant>
      <vt:variant>
        <vt:lpwstr>_Toc232682620</vt:lpwstr>
      </vt:variant>
      <vt:variant>
        <vt:i4>5505077</vt:i4>
      </vt:variant>
      <vt:variant>
        <vt:i4>0</vt:i4>
      </vt:variant>
      <vt:variant>
        <vt:i4>0</vt:i4>
      </vt:variant>
      <vt:variant>
        <vt:i4>5</vt:i4>
      </vt:variant>
      <vt:variant>
        <vt:lpwstr>mailto:tcwc@bom.gov.au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Tropical Cyclone Fina 2025 Report</dc:title>
  <dc:subject/>
  <dc:creator>Alessandro Paduano</dc:creator>
  <cp:keywords/>
  <dc:description/>
  <cp:lastModifiedBy>Vikash Prasad</cp:lastModifiedBy>
  <cp:revision>3194</cp:revision>
  <cp:lastPrinted>2026-06-18T20:31:00Z</cp:lastPrinted>
  <dcterms:created xsi:type="dcterms:W3CDTF">2024-07-22T17:44:00Z</dcterms:created>
  <dcterms:modified xsi:type="dcterms:W3CDTF">2026-07-15T03:49:00Z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0x010100003BE58E3ECFD5438C812B312EE4414F</vt:lpwstr>
  </property>
  <property fmtid="{D5CDD505-2E9C-101B-9397-08002B2CF9AE}" pid="3" name="MediaServiceImageTags">
    <vt:lpwstr/>
  </property>
  <property fmtid="{D5CDD505-2E9C-101B-9397-08002B2CF9AE}" pid="4" name="Record Activity">
    <vt:lpwstr/>
  </property>
  <property fmtid="{D5CDD505-2E9C-101B-9397-08002B2CF9AE}" pid="5" name="ClassificationContentMarkingHeaderShapeIds">
    <vt:lpwstr>1,2,3,4,5,6</vt:lpwstr>
  </property>
  <property fmtid="{D5CDD505-2E9C-101B-9397-08002B2CF9AE}" pid="6" name="ClassificationContentMarkingHeaderFontProps">
    <vt:lpwstr>#ff0000,10,Calibri</vt:lpwstr>
  </property>
  <property fmtid="{D5CDD505-2E9C-101B-9397-08002B2CF9AE}" pid="7" name="ClassificationContentMarkingHeaderText">
    <vt:lpwstr>OFFICIAL</vt:lpwstr>
  </property>
  <property fmtid="{D5CDD505-2E9C-101B-9397-08002B2CF9AE}" pid="8" name="ClassificationContentMarkingFooterShapeIds">
    <vt:lpwstr>7,8,9,a,b,c</vt:lpwstr>
  </property>
  <property fmtid="{D5CDD505-2E9C-101B-9397-08002B2CF9AE}" pid="9" name="ClassificationContentMarkingFooterFontProps">
    <vt:lpwstr>#ff0000,10,Calibri</vt:lpwstr>
  </property>
  <property fmtid="{D5CDD505-2E9C-101B-9397-08002B2CF9AE}" pid="10" name="ClassificationContentMarkingFooterText">
    <vt:lpwstr>OFFICIAL</vt:lpwstr>
  </property>
  <property fmtid="{D5CDD505-2E9C-101B-9397-08002B2CF9AE}" pid="11" name="MSIP_Label_55edad5e-85c4-4d99-839f-4db88ccef5c5_Enabled">
    <vt:lpwstr>true</vt:lpwstr>
  </property>
  <property fmtid="{D5CDD505-2E9C-101B-9397-08002B2CF9AE}" pid="12" name="MSIP_Label_55edad5e-85c4-4d99-839f-4db88ccef5c5_SetDate">
    <vt:lpwstr>2024-07-16T05:44:29Z</vt:lpwstr>
  </property>
  <property fmtid="{D5CDD505-2E9C-101B-9397-08002B2CF9AE}" pid="13" name="MSIP_Label_55edad5e-85c4-4d99-839f-4db88ccef5c5_Method">
    <vt:lpwstr>Privileged</vt:lpwstr>
  </property>
  <property fmtid="{D5CDD505-2E9C-101B-9397-08002B2CF9AE}" pid="14" name="MSIP_Label_55edad5e-85c4-4d99-839f-4db88ccef5c5_Name">
    <vt:lpwstr>PSPF Official</vt:lpwstr>
  </property>
  <property fmtid="{D5CDD505-2E9C-101B-9397-08002B2CF9AE}" pid="15" name="MSIP_Label_55edad5e-85c4-4d99-839f-4db88ccef5c5_SiteId">
    <vt:lpwstr>d1ad7db5-97dd-4f2b-816e-50d663b7bb94</vt:lpwstr>
  </property>
  <property fmtid="{D5CDD505-2E9C-101B-9397-08002B2CF9AE}" pid="16" name="MSIP_Label_55edad5e-85c4-4d99-839f-4db88ccef5c5_ActionId">
    <vt:lpwstr>f9ce3cbf-6b74-45b8-8142-d773f285e9c2</vt:lpwstr>
  </property>
  <property fmtid="{D5CDD505-2E9C-101B-9397-08002B2CF9AE}" pid="17" name="MSIP_Label_55edad5e-85c4-4d99-839f-4db88ccef5c5_ContentBits">
    <vt:lpwstr>3</vt:lpwstr>
  </property>
</Properties>
</file>