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5A67B" w14:textId="4036B347" w:rsidR="001B6BFE" w:rsidRPr="00F626E4" w:rsidRDefault="3834AECB" w:rsidP="001B6BFE">
      <w:pPr>
        <w:pStyle w:val="Title"/>
      </w:pPr>
      <w:r>
        <w:t>Severe</w:t>
      </w:r>
      <w:r w:rsidR="3E93255A">
        <w:t xml:space="preserve"> T</w:t>
      </w:r>
      <w:r>
        <w:t xml:space="preserve">ropical Cyclone </w:t>
      </w:r>
      <w:r w:rsidR="1391A8BF">
        <w:t>Maila (37U)</w:t>
      </w:r>
    </w:p>
    <w:p w14:paraId="56CC630F" w14:textId="2BBEA4C9" w:rsidR="008C5AB8" w:rsidRDefault="11D0D4C8" w:rsidP="447E0BEA">
      <w:pPr>
        <w:pStyle w:val="Heading2"/>
      </w:pPr>
      <w:bookmarkStart w:id="0" w:name="_Toc162361513"/>
      <w:bookmarkStart w:id="1" w:name="_Toc235001018"/>
      <w:bookmarkStart w:id="2" w:name="_Toc115789106"/>
      <w:r>
        <w:t>1</w:t>
      </w:r>
      <w:r w:rsidR="09427207">
        <w:t>-</w:t>
      </w:r>
      <w:r w:rsidR="1F8B81C0">
        <w:t>12</w:t>
      </w:r>
      <w:r w:rsidR="09427207">
        <w:t xml:space="preserve"> </w:t>
      </w:r>
      <w:r w:rsidR="53620AAD">
        <w:t>April</w:t>
      </w:r>
      <w:r w:rsidR="09427207">
        <w:t xml:space="preserve"> </w:t>
      </w:r>
      <w:r w:rsidR="4ED50550">
        <w:t>2026</w:t>
      </w:r>
      <w:bookmarkEnd w:id="0"/>
      <w:bookmarkEnd w:id="1"/>
    </w:p>
    <w:p w14:paraId="0B5BE72D" w14:textId="10583D5E" w:rsidR="008C5AB8" w:rsidRPr="008C5AB8" w:rsidRDefault="09427207" w:rsidP="008C5AB8">
      <w:pPr>
        <w:pStyle w:val="Heading2"/>
      </w:pPr>
      <w:bookmarkStart w:id="3" w:name="_Toc162361515"/>
      <w:bookmarkStart w:id="4" w:name="_Toc235001019"/>
      <w:bookmarkEnd w:id="2"/>
      <w:r>
        <w:t>Tropical Cyclone Environmental Prediction Services</w:t>
      </w:r>
      <w:bookmarkEnd w:id="3"/>
      <w:bookmarkEnd w:id="4"/>
    </w:p>
    <w:p w14:paraId="31EC313E" w14:textId="08D5F467" w:rsidR="0CE37C7A" w:rsidRDefault="0CE37C7A" w:rsidP="447E0BEA">
      <w:r>
        <w:rPr>
          <w:noProof/>
        </w:rPr>
        <w:drawing>
          <wp:inline distT="0" distB="0" distL="0" distR="0" wp14:anchorId="1213AE34" wp14:editId="6B1D88EF">
            <wp:extent cx="6107501" cy="4580626"/>
            <wp:effectExtent l="0" t="0" r="7620" b="0"/>
            <wp:docPr id="1732326592" name="drawing" descr="A map showing the track and intensity of Maila moving slowly over the Solomon Sea between Solomon Islands to the east and Papua New Guinea to the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26592" name="drawing" descr="A map showing the track and intensity of Maila moving slowly over the Solomon Sea between Solomon Islands to the east and Papua New Guinea to the west."/>
                    <pic:cNvPicPr/>
                  </pic:nvPicPr>
                  <pic:blipFill>
                    <a:blip r:embed="rId12">
                      <a:extLst>
                        <a:ext uri="{28A0092B-C50C-407E-A947-70E740481C1C}">
                          <a14:useLocalDpi xmlns:a14="http://schemas.microsoft.com/office/drawing/2010/main"/>
                        </a:ext>
                      </a:extLst>
                    </a:blip>
                    <a:stretch>
                      <a:fillRect/>
                    </a:stretch>
                  </pic:blipFill>
                  <pic:spPr>
                    <a:xfrm>
                      <a:off x="0" y="0"/>
                      <a:ext cx="6118889" cy="4589167"/>
                    </a:xfrm>
                    <a:prstGeom prst="rect">
                      <a:avLst/>
                    </a:prstGeom>
                  </pic:spPr>
                </pic:pic>
              </a:graphicData>
            </a:graphic>
          </wp:inline>
        </w:drawing>
      </w:r>
    </w:p>
    <w:p w14:paraId="54435140" w14:textId="77777777" w:rsidR="00BC26C8" w:rsidRDefault="00BC26C8">
      <w:pPr>
        <w:spacing w:after="0" w:line="240" w:lineRule="auto"/>
      </w:pPr>
      <w:r>
        <w:br w:type="page"/>
      </w:r>
    </w:p>
    <w:p w14:paraId="3590F984" w14:textId="77777777" w:rsidR="00BC26C8" w:rsidRPr="007A76BC" w:rsidRDefault="00BC26C8" w:rsidP="007A76BC">
      <w:pPr>
        <w:pStyle w:val="Heading3"/>
      </w:pPr>
      <w:bookmarkStart w:id="5" w:name="_Toc162361516"/>
      <w:bookmarkStart w:id="6" w:name="_Toc235001020"/>
      <w:r w:rsidRPr="007A76BC">
        <w:t>Revision history</w:t>
      </w:r>
      <w:bookmarkEnd w:id="5"/>
      <w:bookmarkEnd w:id="6"/>
    </w:p>
    <w:tbl>
      <w:tblPr>
        <w:tblStyle w:val="TableGrid"/>
        <w:tblW w:w="0" w:type="auto"/>
        <w:tblLook w:val="04A0" w:firstRow="1" w:lastRow="0" w:firstColumn="1" w:lastColumn="0" w:noHBand="0" w:noVBand="1"/>
      </w:tblPr>
      <w:tblGrid>
        <w:gridCol w:w="1413"/>
        <w:gridCol w:w="1134"/>
        <w:gridCol w:w="1984"/>
        <w:gridCol w:w="5097"/>
      </w:tblGrid>
      <w:tr w:rsidR="0055623B" w14:paraId="174A6257" w14:textId="77777777" w:rsidTr="007A76BC">
        <w:trPr>
          <w:cnfStyle w:val="100000000000" w:firstRow="1" w:lastRow="0" w:firstColumn="0" w:lastColumn="0" w:oddVBand="0" w:evenVBand="0" w:oddHBand="0" w:evenHBand="0" w:firstRowFirstColumn="0" w:firstRowLastColumn="0" w:lastRowFirstColumn="0" w:lastRowLastColumn="0"/>
          <w:trHeight w:val="80"/>
        </w:trPr>
        <w:tc>
          <w:tcPr>
            <w:tcW w:w="1413" w:type="dxa"/>
          </w:tcPr>
          <w:p w14:paraId="15C111B3" w14:textId="77777777" w:rsidR="007A76BC" w:rsidRDefault="007A76BC" w:rsidP="00BC26C8">
            <w:pPr>
              <w:spacing w:before="120"/>
            </w:pPr>
            <w:r>
              <w:t>Date</w:t>
            </w:r>
          </w:p>
        </w:tc>
        <w:tc>
          <w:tcPr>
            <w:tcW w:w="1134" w:type="dxa"/>
          </w:tcPr>
          <w:p w14:paraId="2AD0C437" w14:textId="77777777" w:rsidR="007A76BC" w:rsidRDefault="007A76BC" w:rsidP="00BC26C8">
            <w:pPr>
              <w:spacing w:before="120"/>
            </w:pPr>
            <w:r>
              <w:t>Version</w:t>
            </w:r>
          </w:p>
        </w:tc>
        <w:tc>
          <w:tcPr>
            <w:tcW w:w="1984" w:type="dxa"/>
          </w:tcPr>
          <w:p w14:paraId="260430B3" w14:textId="77777777" w:rsidR="007A76BC" w:rsidRDefault="007A76BC" w:rsidP="00BC26C8">
            <w:pPr>
              <w:spacing w:before="120"/>
            </w:pPr>
            <w:r>
              <w:t>Author</w:t>
            </w:r>
          </w:p>
        </w:tc>
        <w:tc>
          <w:tcPr>
            <w:tcW w:w="5097" w:type="dxa"/>
          </w:tcPr>
          <w:p w14:paraId="09CCF7C8" w14:textId="77777777" w:rsidR="007A76BC" w:rsidRDefault="007A76BC" w:rsidP="00BC26C8">
            <w:pPr>
              <w:spacing w:before="120"/>
            </w:pPr>
            <w:r>
              <w:t>Description</w:t>
            </w:r>
          </w:p>
        </w:tc>
      </w:tr>
      <w:tr w:rsidR="00BC3C27" w14:paraId="3285AD78" w14:textId="77777777" w:rsidTr="007A76BC">
        <w:trPr>
          <w:cnfStyle w:val="000000100000" w:firstRow="0" w:lastRow="0" w:firstColumn="0" w:lastColumn="0" w:oddVBand="0" w:evenVBand="0" w:oddHBand="1" w:evenHBand="0" w:firstRowFirstColumn="0" w:firstRowLastColumn="0" w:lastRowFirstColumn="0" w:lastRowLastColumn="0"/>
        </w:trPr>
        <w:tc>
          <w:tcPr>
            <w:tcW w:w="1413" w:type="dxa"/>
          </w:tcPr>
          <w:p w14:paraId="1BAB5D4E" w14:textId="0D47485E" w:rsidR="00BC3C27" w:rsidRDefault="00176178" w:rsidP="00BC3C27">
            <w:pPr>
              <w:spacing w:before="120"/>
            </w:pPr>
            <w:r>
              <w:t>15</w:t>
            </w:r>
            <w:r w:rsidR="00BC3C27">
              <w:t>/7/2026</w:t>
            </w:r>
          </w:p>
        </w:tc>
        <w:tc>
          <w:tcPr>
            <w:tcW w:w="1134" w:type="dxa"/>
          </w:tcPr>
          <w:p w14:paraId="18272792" w14:textId="66CC0853" w:rsidR="00BC3C27" w:rsidRDefault="00BC3C27" w:rsidP="00BC3C27">
            <w:pPr>
              <w:spacing w:before="120"/>
            </w:pPr>
            <w:r>
              <w:t>1.0</w:t>
            </w:r>
          </w:p>
        </w:tc>
        <w:tc>
          <w:tcPr>
            <w:tcW w:w="1984" w:type="dxa"/>
          </w:tcPr>
          <w:p w14:paraId="3125C24A" w14:textId="3C683DAE" w:rsidR="00BC3C27" w:rsidRDefault="00BC3C27" w:rsidP="00BC3C27">
            <w:pPr>
              <w:spacing w:before="120"/>
            </w:pPr>
            <w:r>
              <w:t>EPS TC Team</w:t>
            </w:r>
          </w:p>
        </w:tc>
        <w:tc>
          <w:tcPr>
            <w:tcW w:w="5097" w:type="dxa"/>
          </w:tcPr>
          <w:p w14:paraId="109B57D8" w14:textId="06131AC6" w:rsidR="00BC3C27" w:rsidRDefault="00BC3C27" w:rsidP="00BC3C27">
            <w:pPr>
              <w:spacing w:before="120"/>
            </w:pPr>
            <w:r>
              <w:t xml:space="preserve">Best track report </w:t>
            </w:r>
          </w:p>
        </w:tc>
      </w:tr>
      <w:tr w:rsidR="00BC3C27" w14:paraId="47697D42" w14:textId="77777777" w:rsidTr="007A76BC">
        <w:trPr>
          <w:cnfStyle w:val="000000010000" w:firstRow="0" w:lastRow="0" w:firstColumn="0" w:lastColumn="0" w:oddVBand="0" w:evenVBand="0" w:oddHBand="0" w:evenHBand="1" w:firstRowFirstColumn="0" w:firstRowLastColumn="0" w:lastRowFirstColumn="0" w:lastRowLastColumn="0"/>
        </w:trPr>
        <w:tc>
          <w:tcPr>
            <w:tcW w:w="1413" w:type="dxa"/>
          </w:tcPr>
          <w:p w14:paraId="4D5CB0AE" w14:textId="77777777" w:rsidR="00BC3C27" w:rsidRDefault="00BC3C27" w:rsidP="00BC3C27">
            <w:pPr>
              <w:spacing w:before="120"/>
            </w:pPr>
          </w:p>
        </w:tc>
        <w:tc>
          <w:tcPr>
            <w:tcW w:w="1134" w:type="dxa"/>
          </w:tcPr>
          <w:p w14:paraId="77F2E61D" w14:textId="77777777" w:rsidR="00BC3C27" w:rsidRDefault="00BC3C27" w:rsidP="00BC3C27">
            <w:pPr>
              <w:spacing w:before="120"/>
            </w:pPr>
          </w:p>
        </w:tc>
        <w:tc>
          <w:tcPr>
            <w:tcW w:w="1984" w:type="dxa"/>
          </w:tcPr>
          <w:p w14:paraId="3C72DDBF" w14:textId="77777777" w:rsidR="00BC3C27" w:rsidRDefault="00BC3C27" w:rsidP="00BC3C27">
            <w:pPr>
              <w:spacing w:before="120"/>
            </w:pPr>
          </w:p>
        </w:tc>
        <w:tc>
          <w:tcPr>
            <w:tcW w:w="5097" w:type="dxa"/>
          </w:tcPr>
          <w:p w14:paraId="1DB1C1EE" w14:textId="77777777" w:rsidR="00BC3C27" w:rsidRDefault="00BC3C27" w:rsidP="00BC3C27">
            <w:pPr>
              <w:spacing w:before="120"/>
            </w:pPr>
          </w:p>
        </w:tc>
      </w:tr>
    </w:tbl>
    <w:p w14:paraId="34F736DA" w14:textId="77777777" w:rsidR="00BC26C8" w:rsidRDefault="007A76BC" w:rsidP="007A76BC">
      <w:pPr>
        <w:pStyle w:val="Heading3"/>
      </w:pPr>
      <w:bookmarkStart w:id="7" w:name="_Toc162361517"/>
      <w:bookmarkStart w:id="8" w:name="_Toc235001021"/>
      <w:r>
        <w:t>Review status</w:t>
      </w:r>
      <w:bookmarkEnd w:id="7"/>
      <w:bookmarkEnd w:id="8"/>
    </w:p>
    <w:tbl>
      <w:tblPr>
        <w:tblStyle w:val="TableGrid"/>
        <w:tblW w:w="0" w:type="auto"/>
        <w:tblLook w:val="04A0" w:firstRow="1" w:lastRow="0" w:firstColumn="1" w:lastColumn="0" w:noHBand="0" w:noVBand="1"/>
      </w:tblPr>
      <w:tblGrid>
        <w:gridCol w:w="1413"/>
        <w:gridCol w:w="1134"/>
        <w:gridCol w:w="1984"/>
        <w:gridCol w:w="5097"/>
      </w:tblGrid>
      <w:tr w:rsidR="0055623B" w14:paraId="5F364E79" w14:textId="77777777" w:rsidTr="67B23D99">
        <w:trPr>
          <w:cnfStyle w:val="100000000000" w:firstRow="1" w:lastRow="0" w:firstColumn="0" w:lastColumn="0" w:oddVBand="0" w:evenVBand="0" w:oddHBand="0" w:evenHBand="0" w:firstRowFirstColumn="0" w:firstRowLastColumn="0" w:lastRowFirstColumn="0" w:lastRowLastColumn="0"/>
          <w:trHeight w:val="80"/>
        </w:trPr>
        <w:tc>
          <w:tcPr>
            <w:tcW w:w="1413" w:type="dxa"/>
          </w:tcPr>
          <w:p w14:paraId="0B0015ED" w14:textId="77777777" w:rsidR="007A76BC" w:rsidRDefault="007A76BC">
            <w:pPr>
              <w:spacing w:before="120"/>
            </w:pPr>
            <w:r>
              <w:t>Date</w:t>
            </w:r>
          </w:p>
        </w:tc>
        <w:tc>
          <w:tcPr>
            <w:tcW w:w="1134" w:type="dxa"/>
          </w:tcPr>
          <w:p w14:paraId="1D55D893" w14:textId="77777777" w:rsidR="007A76BC" w:rsidRDefault="007A76BC">
            <w:pPr>
              <w:spacing w:before="120"/>
            </w:pPr>
            <w:r>
              <w:t>Version</w:t>
            </w:r>
          </w:p>
        </w:tc>
        <w:tc>
          <w:tcPr>
            <w:tcW w:w="1984" w:type="dxa"/>
          </w:tcPr>
          <w:p w14:paraId="01625114" w14:textId="77777777" w:rsidR="007A76BC" w:rsidRDefault="007A76BC">
            <w:pPr>
              <w:spacing w:before="120"/>
            </w:pPr>
            <w:r>
              <w:t>Reviewer</w:t>
            </w:r>
          </w:p>
        </w:tc>
        <w:tc>
          <w:tcPr>
            <w:tcW w:w="5097" w:type="dxa"/>
          </w:tcPr>
          <w:p w14:paraId="33CD1F4B" w14:textId="77777777" w:rsidR="007A76BC" w:rsidRDefault="007A76BC">
            <w:pPr>
              <w:spacing w:before="120"/>
            </w:pPr>
            <w:r>
              <w:t>Description</w:t>
            </w:r>
          </w:p>
        </w:tc>
      </w:tr>
      <w:tr w:rsidR="00037475" w14:paraId="22F64C1E" w14:textId="77777777" w:rsidTr="67B23D99">
        <w:trPr>
          <w:cnfStyle w:val="000000100000" w:firstRow="0" w:lastRow="0" w:firstColumn="0" w:lastColumn="0" w:oddVBand="0" w:evenVBand="0" w:oddHBand="1" w:evenHBand="0" w:firstRowFirstColumn="0" w:firstRowLastColumn="0" w:lastRowFirstColumn="0" w:lastRowLastColumn="0"/>
        </w:trPr>
        <w:tc>
          <w:tcPr>
            <w:tcW w:w="1413" w:type="dxa"/>
          </w:tcPr>
          <w:p w14:paraId="416D4F36" w14:textId="43D398B9" w:rsidR="00037475" w:rsidRDefault="5FFF7219" w:rsidP="00037475">
            <w:pPr>
              <w:spacing w:before="120"/>
            </w:pPr>
            <w:r>
              <w:t>16</w:t>
            </w:r>
            <w:r w:rsidR="00037475">
              <w:t>/7/2026</w:t>
            </w:r>
          </w:p>
        </w:tc>
        <w:tc>
          <w:tcPr>
            <w:tcW w:w="1134" w:type="dxa"/>
          </w:tcPr>
          <w:p w14:paraId="1984A548" w14:textId="352E2E73" w:rsidR="00037475" w:rsidRDefault="00037475" w:rsidP="00037475">
            <w:pPr>
              <w:spacing w:before="120"/>
            </w:pPr>
            <w:r>
              <w:t>1.0</w:t>
            </w:r>
          </w:p>
        </w:tc>
        <w:tc>
          <w:tcPr>
            <w:tcW w:w="1984" w:type="dxa"/>
          </w:tcPr>
          <w:p w14:paraId="10C58CC2" w14:textId="47B8C2ED" w:rsidR="00037475" w:rsidRDefault="00037475" w:rsidP="00037475">
            <w:pPr>
              <w:spacing w:before="120"/>
            </w:pPr>
            <w:r>
              <w:t>EPS TC Team</w:t>
            </w:r>
          </w:p>
        </w:tc>
        <w:tc>
          <w:tcPr>
            <w:tcW w:w="5097" w:type="dxa"/>
          </w:tcPr>
          <w:p w14:paraId="05B59A8A" w14:textId="161ACD13" w:rsidR="00037475" w:rsidRDefault="00037475" w:rsidP="00037475">
            <w:pPr>
              <w:spacing w:before="120"/>
            </w:pPr>
            <w:r>
              <w:t>Reviewed Best Track Report</w:t>
            </w:r>
          </w:p>
        </w:tc>
      </w:tr>
      <w:tr w:rsidR="00037475" w14:paraId="48E3C9C8" w14:textId="77777777" w:rsidTr="67B23D99">
        <w:trPr>
          <w:cnfStyle w:val="000000010000" w:firstRow="0" w:lastRow="0" w:firstColumn="0" w:lastColumn="0" w:oddVBand="0" w:evenVBand="0" w:oddHBand="0" w:evenHBand="1" w:firstRowFirstColumn="0" w:firstRowLastColumn="0" w:lastRowFirstColumn="0" w:lastRowLastColumn="0"/>
        </w:trPr>
        <w:tc>
          <w:tcPr>
            <w:tcW w:w="1413" w:type="dxa"/>
          </w:tcPr>
          <w:p w14:paraId="5DD2E646" w14:textId="77777777" w:rsidR="00037475" w:rsidRDefault="00037475" w:rsidP="00037475">
            <w:pPr>
              <w:spacing w:before="120"/>
            </w:pPr>
          </w:p>
        </w:tc>
        <w:tc>
          <w:tcPr>
            <w:tcW w:w="1134" w:type="dxa"/>
          </w:tcPr>
          <w:p w14:paraId="7ED9014A" w14:textId="77777777" w:rsidR="00037475" w:rsidRDefault="00037475" w:rsidP="00037475">
            <w:pPr>
              <w:spacing w:before="120"/>
            </w:pPr>
          </w:p>
        </w:tc>
        <w:tc>
          <w:tcPr>
            <w:tcW w:w="1984" w:type="dxa"/>
          </w:tcPr>
          <w:p w14:paraId="6613695E" w14:textId="77777777" w:rsidR="00037475" w:rsidRDefault="00037475" w:rsidP="00037475">
            <w:pPr>
              <w:spacing w:before="120"/>
            </w:pPr>
          </w:p>
        </w:tc>
        <w:tc>
          <w:tcPr>
            <w:tcW w:w="5097" w:type="dxa"/>
          </w:tcPr>
          <w:p w14:paraId="11BE3429" w14:textId="77777777" w:rsidR="00037475" w:rsidRDefault="00037475" w:rsidP="00037475">
            <w:pPr>
              <w:spacing w:before="120"/>
            </w:pPr>
          </w:p>
        </w:tc>
      </w:tr>
    </w:tbl>
    <w:p w14:paraId="65C0E308" w14:textId="77777777" w:rsidR="007A76BC" w:rsidRDefault="007A76BC" w:rsidP="007A76BC">
      <w:pPr>
        <w:pStyle w:val="Heading3"/>
      </w:pPr>
      <w:bookmarkStart w:id="9" w:name="_Toc162361518"/>
      <w:bookmarkStart w:id="10" w:name="_Toc235001022"/>
      <w:r>
        <w:t>Release history</w:t>
      </w:r>
      <w:bookmarkEnd w:id="9"/>
      <w:bookmarkEnd w:id="10"/>
    </w:p>
    <w:tbl>
      <w:tblPr>
        <w:tblStyle w:val="TableGrid"/>
        <w:tblW w:w="0" w:type="auto"/>
        <w:tblLook w:val="04A0" w:firstRow="1" w:lastRow="0" w:firstColumn="1" w:lastColumn="0" w:noHBand="0" w:noVBand="1"/>
      </w:tblPr>
      <w:tblGrid>
        <w:gridCol w:w="1413"/>
        <w:gridCol w:w="1134"/>
        <w:gridCol w:w="1984"/>
        <w:gridCol w:w="5097"/>
      </w:tblGrid>
      <w:tr w:rsidR="0055623B" w14:paraId="73FAF92B" w14:textId="77777777">
        <w:trPr>
          <w:cnfStyle w:val="100000000000" w:firstRow="1" w:lastRow="0" w:firstColumn="0" w:lastColumn="0" w:oddVBand="0" w:evenVBand="0" w:oddHBand="0" w:evenHBand="0" w:firstRowFirstColumn="0" w:firstRowLastColumn="0" w:lastRowFirstColumn="0" w:lastRowLastColumn="0"/>
          <w:trHeight w:val="80"/>
        </w:trPr>
        <w:tc>
          <w:tcPr>
            <w:tcW w:w="1413" w:type="dxa"/>
          </w:tcPr>
          <w:p w14:paraId="33D2A0E5" w14:textId="77777777" w:rsidR="007A76BC" w:rsidRDefault="007A76BC">
            <w:pPr>
              <w:spacing w:before="120"/>
            </w:pPr>
            <w:r>
              <w:t>Date</w:t>
            </w:r>
          </w:p>
        </w:tc>
        <w:tc>
          <w:tcPr>
            <w:tcW w:w="1134" w:type="dxa"/>
          </w:tcPr>
          <w:p w14:paraId="327335C0" w14:textId="77777777" w:rsidR="007A76BC" w:rsidRDefault="007A76BC">
            <w:pPr>
              <w:spacing w:before="120"/>
            </w:pPr>
            <w:r>
              <w:t>Version</w:t>
            </w:r>
          </w:p>
        </w:tc>
        <w:tc>
          <w:tcPr>
            <w:tcW w:w="1984" w:type="dxa"/>
          </w:tcPr>
          <w:p w14:paraId="08E1E84F" w14:textId="77777777" w:rsidR="007A76BC" w:rsidRDefault="007A76BC">
            <w:pPr>
              <w:spacing w:before="120"/>
            </w:pPr>
            <w:r>
              <w:t>Status</w:t>
            </w:r>
          </w:p>
        </w:tc>
        <w:tc>
          <w:tcPr>
            <w:tcW w:w="5097" w:type="dxa"/>
          </w:tcPr>
          <w:p w14:paraId="5D99E535" w14:textId="77777777" w:rsidR="007A76BC" w:rsidRDefault="007A76BC">
            <w:pPr>
              <w:spacing w:before="120"/>
            </w:pPr>
            <w:r>
              <w:t>Approval</w:t>
            </w:r>
          </w:p>
        </w:tc>
      </w:tr>
      <w:tr w:rsidR="00E77EDF" w14:paraId="682A5FD6" w14:textId="77777777">
        <w:trPr>
          <w:cnfStyle w:val="000000100000" w:firstRow="0" w:lastRow="0" w:firstColumn="0" w:lastColumn="0" w:oddVBand="0" w:evenVBand="0" w:oddHBand="1" w:evenHBand="0" w:firstRowFirstColumn="0" w:firstRowLastColumn="0" w:lastRowFirstColumn="0" w:lastRowLastColumn="0"/>
        </w:trPr>
        <w:tc>
          <w:tcPr>
            <w:tcW w:w="1413" w:type="dxa"/>
          </w:tcPr>
          <w:p w14:paraId="7E35DB6E" w14:textId="75542DCF" w:rsidR="00E77EDF" w:rsidRDefault="001E221E" w:rsidP="00E77EDF">
            <w:pPr>
              <w:spacing w:before="120"/>
            </w:pPr>
            <w:r>
              <w:t>20</w:t>
            </w:r>
            <w:r w:rsidR="00E77EDF">
              <w:t>/7/2026</w:t>
            </w:r>
          </w:p>
        </w:tc>
        <w:tc>
          <w:tcPr>
            <w:tcW w:w="1134" w:type="dxa"/>
          </w:tcPr>
          <w:p w14:paraId="7330120E" w14:textId="129DF105" w:rsidR="00E77EDF" w:rsidRDefault="00E77EDF" w:rsidP="00E77EDF">
            <w:pPr>
              <w:spacing w:before="120"/>
            </w:pPr>
            <w:r>
              <w:t>1.0</w:t>
            </w:r>
          </w:p>
        </w:tc>
        <w:tc>
          <w:tcPr>
            <w:tcW w:w="1984" w:type="dxa"/>
          </w:tcPr>
          <w:p w14:paraId="1631901C" w14:textId="50340E4E" w:rsidR="00E77EDF" w:rsidRDefault="00E77EDF" w:rsidP="00E77EDF">
            <w:pPr>
              <w:spacing w:before="120"/>
            </w:pPr>
            <w:r>
              <w:t>Approved</w:t>
            </w:r>
          </w:p>
        </w:tc>
        <w:tc>
          <w:tcPr>
            <w:tcW w:w="5097" w:type="dxa"/>
          </w:tcPr>
          <w:p w14:paraId="067240BE" w14:textId="781596BB" w:rsidR="00E77EDF" w:rsidRDefault="00E77EDF" w:rsidP="00E77EDF">
            <w:pPr>
              <w:spacing w:before="120"/>
            </w:pPr>
            <w:r>
              <w:t>Tropical Cyclone Team Lead</w:t>
            </w:r>
          </w:p>
        </w:tc>
      </w:tr>
      <w:tr w:rsidR="00E77EDF" w14:paraId="67CE3C50" w14:textId="77777777">
        <w:trPr>
          <w:cnfStyle w:val="000000010000" w:firstRow="0" w:lastRow="0" w:firstColumn="0" w:lastColumn="0" w:oddVBand="0" w:evenVBand="0" w:oddHBand="0" w:evenHBand="1" w:firstRowFirstColumn="0" w:firstRowLastColumn="0" w:lastRowFirstColumn="0" w:lastRowLastColumn="0"/>
        </w:trPr>
        <w:tc>
          <w:tcPr>
            <w:tcW w:w="1413" w:type="dxa"/>
          </w:tcPr>
          <w:p w14:paraId="3CAB7207" w14:textId="77777777" w:rsidR="00E77EDF" w:rsidRDefault="00E77EDF" w:rsidP="00E77EDF">
            <w:pPr>
              <w:spacing w:before="120"/>
            </w:pPr>
          </w:p>
        </w:tc>
        <w:tc>
          <w:tcPr>
            <w:tcW w:w="1134" w:type="dxa"/>
          </w:tcPr>
          <w:p w14:paraId="184255DB" w14:textId="77777777" w:rsidR="00E77EDF" w:rsidRDefault="00E77EDF" w:rsidP="00E77EDF">
            <w:pPr>
              <w:spacing w:before="120"/>
            </w:pPr>
          </w:p>
        </w:tc>
        <w:tc>
          <w:tcPr>
            <w:tcW w:w="1984" w:type="dxa"/>
          </w:tcPr>
          <w:p w14:paraId="43E467D5" w14:textId="77777777" w:rsidR="00E77EDF" w:rsidRDefault="00E77EDF" w:rsidP="00E77EDF">
            <w:pPr>
              <w:spacing w:before="120"/>
            </w:pPr>
          </w:p>
        </w:tc>
        <w:tc>
          <w:tcPr>
            <w:tcW w:w="5097" w:type="dxa"/>
          </w:tcPr>
          <w:p w14:paraId="2C7035D7" w14:textId="77777777" w:rsidR="00E77EDF" w:rsidRDefault="00E77EDF" w:rsidP="00E77EDF">
            <w:pPr>
              <w:spacing w:before="120"/>
            </w:pPr>
          </w:p>
        </w:tc>
      </w:tr>
    </w:tbl>
    <w:p w14:paraId="6DECC6A4" w14:textId="77777777" w:rsidR="00BC26C8" w:rsidRDefault="00BC26C8" w:rsidP="00BC26C8">
      <w:pPr>
        <w:spacing w:before="120"/>
      </w:pPr>
      <w:r>
        <w:rPr>
          <w:noProof/>
          <w:shd w:val="clear" w:color="auto" w:fill="FAF9F8"/>
        </w:rPr>
        <w:drawing>
          <wp:inline distT="0" distB="0" distL="0" distR="0" wp14:anchorId="51F59C5D" wp14:editId="567C6C42">
            <wp:extent cx="1231265" cy="422275"/>
            <wp:effectExtent l="0" t="0" r="6985" b="0"/>
            <wp:docPr id="12" name="Picture 12" descr="Creative Commons Attribution Australia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reative Commons Attribution Australia Licence"/>
                    <pic:cNvPicPr/>
                  </pic:nvPicPr>
                  <pic:blipFill>
                    <a:blip r:embed="rId13">
                      <a:extLst>
                        <a:ext uri="{28A0092B-C50C-407E-A947-70E740481C1C}">
                          <a14:useLocalDpi xmlns:a14="http://schemas.microsoft.com/office/drawing/2010/main"/>
                        </a:ext>
                      </a:extLst>
                    </a:blip>
                    <a:stretch>
                      <a:fillRect/>
                    </a:stretch>
                  </pic:blipFill>
                  <pic:spPr>
                    <a:xfrm>
                      <a:off x="0" y="0"/>
                      <a:ext cx="1231265" cy="422275"/>
                    </a:xfrm>
                    <a:prstGeom prst="rect">
                      <a:avLst/>
                    </a:prstGeom>
                  </pic:spPr>
                </pic:pic>
              </a:graphicData>
            </a:graphic>
          </wp:inline>
        </w:drawing>
      </w:r>
    </w:p>
    <w:p w14:paraId="614DDAA5" w14:textId="77777777" w:rsidR="00562369" w:rsidRDefault="00562369" w:rsidP="00562369">
      <w:pPr>
        <w:spacing w:before="120" w:line="240" w:lineRule="auto"/>
      </w:pPr>
      <w:r>
        <w:t xml:space="preserve">Contact details: </w:t>
      </w:r>
    </w:p>
    <w:p w14:paraId="02C9DFDC" w14:textId="77777777" w:rsidR="00562369" w:rsidRDefault="00562369" w:rsidP="00562369">
      <w:pPr>
        <w:spacing w:before="120" w:line="240" w:lineRule="auto"/>
      </w:pPr>
      <w:r>
        <w:t>Tropical Cyclone Team Lead</w:t>
      </w:r>
    </w:p>
    <w:p w14:paraId="159DAE53" w14:textId="77777777" w:rsidR="00562369" w:rsidRDefault="00562369" w:rsidP="00562369">
      <w:pPr>
        <w:spacing w:before="120" w:line="240" w:lineRule="auto"/>
      </w:pPr>
      <w:r>
        <w:t>Severe Weather Environmental Prediction Services</w:t>
      </w:r>
    </w:p>
    <w:p w14:paraId="5D3570DB" w14:textId="77777777" w:rsidR="00562369" w:rsidRDefault="00562369" w:rsidP="00562369">
      <w:pPr>
        <w:spacing w:before="120" w:line="240" w:lineRule="auto"/>
      </w:pPr>
      <w:r>
        <w:t>Bureau of Meteorology</w:t>
      </w:r>
    </w:p>
    <w:p w14:paraId="66377612" w14:textId="77777777" w:rsidR="00562369" w:rsidRDefault="00562369" w:rsidP="00562369">
      <w:pPr>
        <w:spacing w:before="120" w:line="240" w:lineRule="auto"/>
      </w:pPr>
      <w:r>
        <w:t>PO Box 1370, West Perth WA 6872</w:t>
      </w:r>
    </w:p>
    <w:p w14:paraId="1ED4B5C4" w14:textId="3A67DBB4" w:rsidR="00562369" w:rsidRDefault="00562369" w:rsidP="00562369">
      <w:pPr>
        <w:spacing w:before="120" w:line="240" w:lineRule="auto"/>
      </w:pPr>
      <w:r>
        <w:t>Email: tcwc@bom.gov.au</w:t>
      </w:r>
    </w:p>
    <w:p w14:paraId="4B05078D" w14:textId="77777777" w:rsidR="00262DDE" w:rsidRPr="00921A63" w:rsidRDefault="00262DDE" w:rsidP="00262DDE">
      <w:pPr>
        <w:spacing w:before="120"/>
      </w:pPr>
      <w:r>
        <w:t xml:space="preserve">This work is copyright. Apart from any use as permitted under the Copyright Act 1968, no part may be reproduced without prior written permission from the Bureau of Meteorology. Refer to www.bom.gov.au/other/copyright.shtml for further information. </w:t>
      </w:r>
      <w:r w:rsidRPr="008918E8">
        <w:t>Unless otherwise noted, all images in this document are licensed under the Creative Commons Attribution Australia Licence.</w:t>
      </w:r>
    </w:p>
    <w:p w14:paraId="5F714D2A" w14:textId="51015705" w:rsidR="00BC26C8" w:rsidRPr="005D15FB" w:rsidRDefault="00BC26C8" w:rsidP="00BC26C8">
      <w:r w:rsidRPr="00921A63">
        <w:t xml:space="preserve">© Commonwealth of </w:t>
      </w:r>
      <w:r w:rsidRPr="005D15FB">
        <w:t xml:space="preserve">Australia </w:t>
      </w:r>
      <w:r w:rsidRPr="00ED7865">
        <w:t>20</w:t>
      </w:r>
      <w:r w:rsidR="00236324" w:rsidRPr="00ED7865">
        <w:t>2</w:t>
      </w:r>
      <w:r w:rsidR="00C903FC" w:rsidRPr="00ED7865">
        <w:t>6</w:t>
      </w:r>
    </w:p>
    <w:p w14:paraId="18AA32B4" w14:textId="77777777" w:rsidR="00BC26C8" w:rsidRPr="005D15FB" w:rsidRDefault="00BC26C8" w:rsidP="00BC26C8">
      <w:r w:rsidRPr="005D15FB">
        <w:t>Published by The Bureau of Meteorology</w:t>
      </w:r>
    </w:p>
    <w:p w14:paraId="132BB33E" w14:textId="2A5C2A1A" w:rsidR="00BC26C8" w:rsidRDefault="00BC26C8" w:rsidP="00E77EDF">
      <w:r w:rsidRPr="00ED7865">
        <w:t xml:space="preserve">Cover image: </w:t>
      </w:r>
      <w:r w:rsidR="00E77EDF" w:rsidRPr="005D15FB">
        <w:rPr>
          <w:noProof/>
        </w:rPr>
        <w:t>Best track of Severe Tropical</w:t>
      </w:r>
      <w:r w:rsidR="00E77EDF" w:rsidRPr="76C8B9E6">
        <w:rPr>
          <w:noProof/>
        </w:rPr>
        <w:t xml:space="preserve"> Cyclone Maila, 1-12 April 2026. Times are in UTC.</w:t>
      </w:r>
    </w:p>
    <w:p w14:paraId="0E87FE2F" w14:textId="77777777" w:rsidR="00F1364E" w:rsidRDefault="00F1364E">
      <w:pPr>
        <w:spacing w:after="0" w:line="240" w:lineRule="auto"/>
      </w:pPr>
      <w:r>
        <w:br w:type="page"/>
      </w:r>
    </w:p>
    <w:p w14:paraId="1FDB9F72" w14:textId="7CB17539" w:rsidR="00F718AC" w:rsidRPr="00F718AC" w:rsidRDefault="00FA7F41" w:rsidP="00F718AC">
      <w:pPr>
        <w:pStyle w:val="TOCHeading"/>
        <w:rPr>
          <w:noProof/>
        </w:rPr>
      </w:pPr>
      <w:r>
        <w:t>Table of contents</w:t>
      </w:r>
      <w:r w:rsidR="00C13FD4">
        <w:rPr>
          <w:szCs w:val="48"/>
        </w:rPr>
        <w:fldChar w:fldCharType="begin"/>
      </w:r>
      <w:r w:rsidR="00C13FD4">
        <w:instrText xml:space="preserve"> TOC \o "1-3" \h \z \u </w:instrText>
      </w:r>
      <w:r w:rsidR="00C13FD4">
        <w:rPr>
          <w:szCs w:val="48"/>
        </w:rPr>
        <w:fldChar w:fldCharType="separate"/>
      </w:r>
    </w:p>
    <w:p w14:paraId="478097F4" w14:textId="049E59C6" w:rsidR="00F718AC" w:rsidRDefault="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23" w:history="1">
        <w:r w:rsidRPr="00082144">
          <w:rPr>
            <w:rStyle w:val="Hyperlink"/>
            <w:noProof/>
          </w:rPr>
          <w:t>1. Summary</w:t>
        </w:r>
        <w:r>
          <w:rPr>
            <w:noProof/>
            <w:webHidden/>
          </w:rPr>
          <w:tab/>
        </w:r>
        <w:r>
          <w:rPr>
            <w:noProof/>
            <w:webHidden/>
          </w:rPr>
          <w:fldChar w:fldCharType="begin"/>
        </w:r>
        <w:r>
          <w:rPr>
            <w:noProof/>
            <w:webHidden/>
          </w:rPr>
          <w:instrText xml:space="preserve"> PAGEREF _Toc235001023 \h </w:instrText>
        </w:r>
        <w:r>
          <w:rPr>
            <w:noProof/>
            <w:webHidden/>
          </w:rPr>
        </w:r>
        <w:r>
          <w:rPr>
            <w:noProof/>
            <w:webHidden/>
          </w:rPr>
          <w:fldChar w:fldCharType="separate"/>
        </w:r>
        <w:r w:rsidR="00FD06B7">
          <w:rPr>
            <w:noProof/>
            <w:webHidden/>
          </w:rPr>
          <w:t>5</w:t>
        </w:r>
        <w:r>
          <w:rPr>
            <w:noProof/>
            <w:webHidden/>
          </w:rPr>
          <w:fldChar w:fldCharType="end"/>
        </w:r>
      </w:hyperlink>
    </w:p>
    <w:p w14:paraId="2B5246AE" w14:textId="01EDE883" w:rsidR="00F718AC" w:rsidRDefault="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24" w:history="1">
        <w:r w:rsidRPr="00082144">
          <w:rPr>
            <w:rStyle w:val="Hyperlink"/>
            <w:noProof/>
          </w:rPr>
          <w:t>2. Meteorological description</w:t>
        </w:r>
        <w:r>
          <w:rPr>
            <w:noProof/>
            <w:webHidden/>
          </w:rPr>
          <w:tab/>
        </w:r>
        <w:r>
          <w:rPr>
            <w:noProof/>
            <w:webHidden/>
          </w:rPr>
          <w:fldChar w:fldCharType="begin"/>
        </w:r>
        <w:r>
          <w:rPr>
            <w:noProof/>
            <w:webHidden/>
          </w:rPr>
          <w:instrText xml:space="preserve"> PAGEREF _Toc235001024 \h </w:instrText>
        </w:r>
        <w:r>
          <w:rPr>
            <w:noProof/>
            <w:webHidden/>
          </w:rPr>
        </w:r>
        <w:r>
          <w:rPr>
            <w:noProof/>
            <w:webHidden/>
          </w:rPr>
          <w:fldChar w:fldCharType="separate"/>
        </w:r>
        <w:r w:rsidR="00FD06B7">
          <w:rPr>
            <w:noProof/>
            <w:webHidden/>
          </w:rPr>
          <w:t>8</w:t>
        </w:r>
        <w:r>
          <w:rPr>
            <w:noProof/>
            <w:webHidden/>
          </w:rPr>
          <w:fldChar w:fldCharType="end"/>
        </w:r>
      </w:hyperlink>
    </w:p>
    <w:p w14:paraId="0E6E4F4A" w14:textId="4C8674E6" w:rsidR="00F718AC" w:rsidRDefault="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25" w:history="1">
        <w:r w:rsidRPr="00082144">
          <w:rPr>
            <w:rStyle w:val="Hyperlink"/>
            <w:noProof/>
          </w:rPr>
          <w:t>2.1. Intensity Analysis</w:t>
        </w:r>
        <w:r>
          <w:rPr>
            <w:noProof/>
            <w:webHidden/>
          </w:rPr>
          <w:tab/>
        </w:r>
        <w:r>
          <w:rPr>
            <w:noProof/>
            <w:webHidden/>
          </w:rPr>
          <w:fldChar w:fldCharType="begin"/>
        </w:r>
        <w:r>
          <w:rPr>
            <w:noProof/>
            <w:webHidden/>
          </w:rPr>
          <w:instrText xml:space="preserve"> PAGEREF _Toc235001025 \h </w:instrText>
        </w:r>
        <w:r>
          <w:rPr>
            <w:noProof/>
            <w:webHidden/>
          </w:rPr>
        </w:r>
        <w:r>
          <w:rPr>
            <w:noProof/>
            <w:webHidden/>
          </w:rPr>
          <w:fldChar w:fldCharType="separate"/>
        </w:r>
        <w:r w:rsidR="00FD06B7">
          <w:rPr>
            <w:noProof/>
            <w:webHidden/>
          </w:rPr>
          <w:t>8</w:t>
        </w:r>
        <w:r>
          <w:rPr>
            <w:noProof/>
            <w:webHidden/>
          </w:rPr>
          <w:fldChar w:fldCharType="end"/>
        </w:r>
      </w:hyperlink>
    </w:p>
    <w:p w14:paraId="38E487B3" w14:textId="059B6B55" w:rsidR="00F718AC" w:rsidRDefault="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26" w:history="1">
        <w:r w:rsidRPr="00082144">
          <w:rPr>
            <w:rStyle w:val="Hyperlink"/>
            <w:noProof/>
          </w:rPr>
          <w:t>2.2. Structure</w:t>
        </w:r>
        <w:r>
          <w:rPr>
            <w:noProof/>
            <w:webHidden/>
          </w:rPr>
          <w:tab/>
        </w:r>
        <w:r>
          <w:rPr>
            <w:noProof/>
            <w:webHidden/>
          </w:rPr>
          <w:fldChar w:fldCharType="begin"/>
        </w:r>
        <w:r>
          <w:rPr>
            <w:noProof/>
            <w:webHidden/>
          </w:rPr>
          <w:instrText xml:space="preserve"> PAGEREF _Toc235001026 \h </w:instrText>
        </w:r>
        <w:r>
          <w:rPr>
            <w:noProof/>
            <w:webHidden/>
          </w:rPr>
        </w:r>
        <w:r>
          <w:rPr>
            <w:noProof/>
            <w:webHidden/>
          </w:rPr>
          <w:fldChar w:fldCharType="separate"/>
        </w:r>
        <w:r w:rsidR="00FD06B7">
          <w:rPr>
            <w:noProof/>
            <w:webHidden/>
          </w:rPr>
          <w:t>9</w:t>
        </w:r>
        <w:r>
          <w:rPr>
            <w:noProof/>
            <w:webHidden/>
          </w:rPr>
          <w:fldChar w:fldCharType="end"/>
        </w:r>
      </w:hyperlink>
    </w:p>
    <w:p w14:paraId="3236B23F" w14:textId="43E42AEC" w:rsidR="00F718AC" w:rsidRDefault="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27" w:history="1">
        <w:r w:rsidRPr="00082144">
          <w:rPr>
            <w:rStyle w:val="Hyperlink"/>
            <w:noProof/>
          </w:rPr>
          <w:t>2.3. Motion</w:t>
        </w:r>
        <w:r>
          <w:rPr>
            <w:noProof/>
            <w:webHidden/>
          </w:rPr>
          <w:tab/>
        </w:r>
        <w:r>
          <w:rPr>
            <w:noProof/>
            <w:webHidden/>
          </w:rPr>
          <w:fldChar w:fldCharType="begin"/>
        </w:r>
        <w:r>
          <w:rPr>
            <w:noProof/>
            <w:webHidden/>
          </w:rPr>
          <w:instrText xml:space="preserve"> PAGEREF _Toc235001027 \h </w:instrText>
        </w:r>
        <w:r>
          <w:rPr>
            <w:noProof/>
            <w:webHidden/>
          </w:rPr>
        </w:r>
        <w:r>
          <w:rPr>
            <w:noProof/>
            <w:webHidden/>
          </w:rPr>
          <w:fldChar w:fldCharType="separate"/>
        </w:r>
        <w:r w:rsidR="00FD06B7">
          <w:rPr>
            <w:noProof/>
            <w:webHidden/>
          </w:rPr>
          <w:t>9</w:t>
        </w:r>
        <w:r>
          <w:rPr>
            <w:noProof/>
            <w:webHidden/>
          </w:rPr>
          <w:fldChar w:fldCharType="end"/>
        </w:r>
      </w:hyperlink>
    </w:p>
    <w:p w14:paraId="7760FB04" w14:textId="4867E4DF" w:rsidR="00F718AC" w:rsidRDefault="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28" w:history="1">
        <w:r w:rsidRPr="00082144">
          <w:rPr>
            <w:rStyle w:val="Hyperlink"/>
            <w:noProof/>
          </w:rPr>
          <w:t>3. Impact</w:t>
        </w:r>
        <w:r>
          <w:rPr>
            <w:noProof/>
            <w:webHidden/>
          </w:rPr>
          <w:tab/>
        </w:r>
        <w:r>
          <w:rPr>
            <w:noProof/>
            <w:webHidden/>
          </w:rPr>
          <w:fldChar w:fldCharType="begin"/>
        </w:r>
        <w:r>
          <w:rPr>
            <w:noProof/>
            <w:webHidden/>
          </w:rPr>
          <w:instrText xml:space="preserve"> PAGEREF _Toc235001028 \h </w:instrText>
        </w:r>
        <w:r>
          <w:rPr>
            <w:noProof/>
            <w:webHidden/>
          </w:rPr>
        </w:r>
        <w:r>
          <w:rPr>
            <w:noProof/>
            <w:webHidden/>
          </w:rPr>
          <w:fldChar w:fldCharType="separate"/>
        </w:r>
        <w:r w:rsidR="00FD06B7">
          <w:rPr>
            <w:noProof/>
            <w:webHidden/>
          </w:rPr>
          <w:t>22</w:t>
        </w:r>
        <w:r>
          <w:rPr>
            <w:noProof/>
            <w:webHidden/>
          </w:rPr>
          <w:fldChar w:fldCharType="end"/>
        </w:r>
      </w:hyperlink>
    </w:p>
    <w:p w14:paraId="5E8ACA61" w14:textId="7E10E0FF" w:rsidR="00F718AC" w:rsidRDefault="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29" w:history="1">
        <w:r w:rsidRPr="00082144">
          <w:rPr>
            <w:rStyle w:val="Hyperlink"/>
            <w:noProof/>
          </w:rPr>
          <w:t>4. Observations</w:t>
        </w:r>
        <w:r>
          <w:rPr>
            <w:noProof/>
            <w:webHidden/>
          </w:rPr>
          <w:tab/>
        </w:r>
        <w:r>
          <w:rPr>
            <w:noProof/>
            <w:webHidden/>
          </w:rPr>
          <w:fldChar w:fldCharType="begin"/>
        </w:r>
        <w:r>
          <w:rPr>
            <w:noProof/>
            <w:webHidden/>
          </w:rPr>
          <w:instrText xml:space="preserve"> PAGEREF _Toc235001029 \h </w:instrText>
        </w:r>
        <w:r>
          <w:rPr>
            <w:noProof/>
            <w:webHidden/>
          </w:rPr>
        </w:r>
        <w:r>
          <w:rPr>
            <w:noProof/>
            <w:webHidden/>
          </w:rPr>
          <w:fldChar w:fldCharType="separate"/>
        </w:r>
        <w:r w:rsidR="00FD06B7">
          <w:rPr>
            <w:noProof/>
            <w:webHidden/>
          </w:rPr>
          <w:t>23</w:t>
        </w:r>
        <w:r>
          <w:rPr>
            <w:noProof/>
            <w:webHidden/>
          </w:rPr>
          <w:fldChar w:fldCharType="end"/>
        </w:r>
      </w:hyperlink>
    </w:p>
    <w:p w14:paraId="6CA16401" w14:textId="728FA9A4" w:rsidR="00F718AC" w:rsidRDefault="00F718AC" w:rsidP="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30" w:history="1">
        <w:r w:rsidRPr="00082144">
          <w:rPr>
            <w:rStyle w:val="Hyperlink"/>
            <w:noProof/>
          </w:rPr>
          <w:t>5. Forecast Performance</w:t>
        </w:r>
        <w:r>
          <w:rPr>
            <w:noProof/>
            <w:webHidden/>
          </w:rPr>
          <w:tab/>
        </w:r>
        <w:r>
          <w:rPr>
            <w:noProof/>
            <w:webHidden/>
          </w:rPr>
          <w:fldChar w:fldCharType="begin"/>
        </w:r>
        <w:r>
          <w:rPr>
            <w:noProof/>
            <w:webHidden/>
          </w:rPr>
          <w:instrText xml:space="preserve"> PAGEREF _Toc235001030 \h </w:instrText>
        </w:r>
        <w:r>
          <w:rPr>
            <w:noProof/>
            <w:webHidden/>
          </w:rPr>
        </w:r>
        <w:r>
          <w:rPr>
            <w:noProof/>
            <w:webHidden/>
          </w:rPr>
          <w:fldChar w:fldCharType="separate"/>
        </w:r>
        <w:r w:rsidR="00FD06B7">
          <w:rPr>
            <w:noProof/>
            <w:webHidden/>
          </w:rPr>
          <w:t>23</w:t>
        </w:r>
        <w:r>
          <w:rPr>
            <w:noProof/>
            <w:webHidden/>
          </w:rPr>
          <w:fldChar w:fldCharType="end"/>
        </w:r>
      </w:hyperlink>
    </w:p>
    <w:p w14:paraId="06866F55" w14:textId="26181C5B" w:rsidR="00F718AC" w:rsidRDefault="00F718AC">
      <w:pPr>
        <w:pStyle w:val="TOC2"/>
        <w:tabs>
          <w:tab w:val="right" w:leader="dot" w:pos="9628"/>
        </w:tabs>
        <w:rPr>
          <w:rFonts w:asciiTheme="minorHAnsi" w:eastAsiaTheme="minorEastAsia" w:hAnsiTheme="minorHAnsi" w:cstheme="minorBidi"/>
          <w:b w:val="0"/>
          <w:noProof/>
          <w:color w:val="auto"/>
          <w:kern w:val="2"/>
          <w:sz w:val="24"/>
          <w:szCs w:val="24"/>
          <w:lang w:eastAsia="en-AU"/>
          <w14:ligatures w14:val="standardContextual"/>
        </w:rPr>
      </w:pPr>
      <w:hyperlink w:anchor="_Toc235001032" w:history="1">
        <w:r w:rsidRPr="00082144">
          <w:rPr>
            <w:rStyle w:val="Hyperlink"/>
            <w:noProof/>
          </w:rPr>
          <w:t>Appendix: List of Abbreviations</w:t>
        </w:r>
        <w:r>
          <w:rPr>
            <w:noProof/>
            <w:webHidden/>
          </w:rPr>
          <w:tab/>
        </w:r>
        <w:r>
          <w:rPr>
            <w:noProof/>
            <w:webHidden/>
          </w:rPr>
          <w:fldChar w:fldCharType="begin"/>
        </w:r>
        <w:r>
          <w:rPr>
            <w:noProof/>
            <w:webHidden/>
          </w:rPr>
          <w:instrText xml:space="preserve"> PAGEREF _Toc235001032 \h </w:instrText>
        </w:r>
        <w:r>
          <w:rPr>
            <w:noProof/>
            <w:webHidden/>
          </w:rPr>
        </w:r>
        <w:r>
          <w:rPr>
            <w:noProof/>
            <w:webHidden/>
          </w:rPr>
          <w:fldChar w:fldCharType="separate"/>
        </w:r>
        <w:r w:rsidR="00FD06B7">
          <w:rPr>
            <w:noProof/>
            <w:webHidden/>
          </w:rPr>
          <w:t>28</w:t>
        </w:r>
        <w:r>
          <w:rPr>
            <w:noProof/>
            <w:webHidden/>
          </w:rPr>
          <w:fldChar w:fldCharType="end"/>
        </w:r>
      </w:hyperlink>
    </w:p>
    <w:p w14:paraId="1E8A1A96" w14:textId="3BBF4527" w:rsidR="00397AF5" w:rsidRDefault="00C13FD4">
      <w:r>
        <w:fldChar w:fldCharType="end"/>
      </w:r>
    </w:p>
    <w:p w14:paraId="074D277E" w14:textId="77777777" w:rsidR="00397AF5" w:rsidRDefault="00397AF5">
      <w:pPr>
        <w:spacing w:after="0" w:line="240" w:lineRule="auto"/>
      </w:pPr>
      <w:r>
        <w:br w:type="page"/>
      </w:r>
    </w:p>
    <w:p w14:paraId="73CB3743" w14:textId="332AAD75" w:rsidR="00BF7FB1" w:rsidRPr="008C0244" w:rsidRDefault="008C0244">
      <w:pPr>
        <w:rPr>
          <w:b/>
          <w:bCs/>
        </w:rPr>
      </w:pPr>
      <w:r w:rsidRPr="008C0244">
        <w:rPr>
          <w:b/>
          <w:bCs/>
        </w:rPr>
        <w:t>List of Figures</w:t>
      </w:r>
    </w:p>
    <w:p w14:paraId="4D4EFA7D" w14:textId="683DDB2E" w:rsidR="00F718AC" w:rsidRDefault="00027ACF">
      <w:pPr>
        <w:pStyle w:val="TableofFigures"/>
        <w:tabs>
          <w:tab w:val="right" w:leader="dot" w:pos="9628"/>
        </w:tabs>
        <w:rPr>
          <w:rFonts w:asciiTheme="minorHAnsi" w:eastAsiaTheme="minorEastAsia" w:hAnsiTheme="minorHAnsi"/>
          <w:noProof/>
          <w:kern w:val="2"/>
          <w:sz w:val="24"/>
          <w:lang w:eastAsia="en-AU"/>
          <w14:ligatures w14:val="standardContextual"/>
        </w:rPr>
      </w:pPr>
      <w:r>
        <w:rPr>
          <w:highlight w:val="yellow"/>
        </w:rPr>
        <w:fldChar w:fldCharType="begin"/>
      </w:r>
      <w:r>
        <w:rPr>
          <w:highlight w:val="yellow"/>
        </w:rPr>
        <w:instrText xml:space="preserve"> TOC \h \z \c "Figure" </w:instrText>
      </w:r>
      <w:r>
        <w:rPr>
          <w:highlight w:val="yellow"/>
        </w:rPr>
        <w:fldChar w:fldCharType="separate"/>
      </w:r>
      <w:hyperlink w:anchor="_Toc235001033" w:history="1">
        <w:r w:rsidR="00F718AC" w:rsidRPr="00FB195B">
          <w:rPr>
            <w:rStyle w:val="Hyperlink"/>
            <w:noProof/>
          </w:rPr>
          <w:t>Figure 1 Best track of Severe Tropical Cyclone Maila, 1-12 April 2026</w:t>
        </w:r>
        <w:r w:rsidR="00F718AC">
          <w:rPr>
            <w:noProof/>
            <w:webHidden/>
          </w:rPr>
          <w:tab/>
        </w:r>
        <w:r w:rsidR="00F718AC">
          <w:rPr>
            <w:noProof/>
            <w:webHidden/>
          </w:rPr>
          <w:fldChar w:fldCharType="begin"/>
        </w:r>
        <w:r w:rsidR="00F718AC">
          <w:rPr>
            <w:noProof/>
            <w:webHidden/>
          </w:rPr>
          <w:instrText xml:space="preserve"> PAGEREF _Toc235001033 \h </w:instrText>
        </w:r>
        <w:r w:rsidR="00F718AC">
          <w:rPr>
            <w:noProof/>
            <w:webHidden/>
          </w:rPr>
        </w:r>
        <w:r w:rsidR="00F718AC">
          <w:rPr>
            <w:noProof/>
            <w:webHidden/>
          </w:rPr>
          <w:fldChar w:fldCharType="separate"/>
        </w:r>
        <w:r w:rsidR="00FD06B7">
          <w:rPr>
            <w:noProof/>
            <w:webHidden/>
          </w:rPr>
          <w:t>6</w:t>
        </w:r>
        <w:r w:rsidR="00F718AC">
          <w:rPr>
            <w:noProof/>
            <w:webHidden/>
          </w:rPr>
          <w:fldChar w:fldCharType="end"/>
        </w:r>
      </w:hyperlink>
    </w:p>
    <w:p w14:paraId="69EC7DA7" w14:textId="416DE504"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34" w:history="1">
        <w:r w:rsidRPr="00FB195B">
          <w:rPr>
            <w:rStyle w:val="Hyperlink"/>
            <w:noProof/>
          </w:rPr>
          <w:t xml:space="preserve">Figure 2. Hovmoller diagram of tropical waves </w:t>
        </w:r>
        <w:r w:rsidR="008279E7">
          <w:rPr>
            <w:rStyle w:val="Hyperlink"/>
            <w:noProof/>
          </w:rPr>
          <w:t>during the formation of Maila</w:t>
        </w:r>
        <w:r>
          <w:rPr>
            <w:noProof/>
            <w:webHidden/>
          </w:rPr>
          <w:tab/>
        </w:r>
        <w:r>
          <w:rPr>
            <w:noProof/>
            <w:webHidden/>
          </w:rPr>
          <w:fldChar w:fldCharType="begin"/>
        </w:r>
        <w:r>
          <w:rPr>
            <w:noProof/>
            <w:webHidden/>
          </w:rPr>
          <w:instrText xml:space="preserve"> PAGEREF _Toc235001034 \h </w:instrText>
        </w:r>
        <w:r>
          <w:rPr>
            <w:noProof/>
            <w:webHidden/>
          </w:rPr>
        </w:r>
        <w:r>
          <w:rPr>
            <w:noProof/>
            <w:webHidden/>
          </w:rPr>
          <w:fldChar w:fldCharType="separate"/>
        </w:r>
        <w:r w:rsidR="00FD06B7">
          <w:rPr>
            <w:noProof/>
            <w:webHidden/>
          </w:rPr>
          <w:t>10</w:t>
        </w:r>
        <w:r>
          <w:rPr>
            <w:noProof/>
            <w:webHidden/>
          </w:rPr>
          <w:fldChar w:fldCharType="end"/>
        </w:r>
      </w:hyperlink>
    </w:p>
    <w:p w14:paraId="309D4D41" w14:textId="384B12B9"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35" w:history="1">
        <w:r w:rsidRPr="00FB195B">
          <w:rPr>
            <w:rStyle w:val="Hyperlink"/>
            <w:noProof/>
          </w:rPr>
          <w:t>Figure 3. Sea surface temperatures for the Solomon Sea 30 March</w:t>
        </w:r>
        <w:r>
          <w:rPr>
            <w:noProof/>
            <w:webHidden/>
          </w:rPr>
          <w:tab/>
        </w:r>
        <w:r>
          <w:rPr>
            <w:noProof/>
            <w:webHidden/>
          </w:rPr>
          <w:fldChar w:fldCharType="begin"/>
        </w:r>
        <w:r>
          <w:rPr>
            <w:noProof/>
            <w:webHidden/>
          </w:rPr>
          <w:instrText xml:space="preserve"> PAGEREF _Toc235001035 \h </w:instrText>
        </w:r>
        <w:r>
          <w:rPr>
            <w:noProof/>
            <w:webHidden/>
          </w:rPr>
        </w:r>
        <w:r>
          <w:rPr>
            <w:noProof/>
            <w:webHidden/>
          </w:rPr>
          <w:fldChar w:fldCharType="separate"/>
        </w:r>
        <w:r w:rsidR="00FD06B7">
          <w:rPr>
            <w:noProof/>
            <w:webHidden/>
          </w:rPr>
          <w:t>11</w:t>
        </w:r>
        <w:r>
          <w:rPr>
            <w:noProof/>
            <w:webHidden/>
          </w:rPr>
          <w:fldChar w:fldCharType="end"/>
        </w:r>
      </w:hyperlink>
    </w:p>
    <w:p w14:paraId="1DA98B6F" w14:textId="490AC52B"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36" w:history="1">
        <w:r w:rsidRPr="00FB195B">
          <w:rPr>
            <w:rStyle w:val="Hyperlink"/>
            <w:noProof/>
          </w:rPr>
          <w:t>Figure 4. METOP-B ASCAT winds image at 1020 UTC 3 April</w:t>
        </w:r>
        <w:r>
          <w:rPr>
            <w:noProof/>
            <w:webHidden/>
          </w:rPr>
          <w:tab/>
        </w:r>
        <w:r>
          <w:rPr>
            <w:noProof/>
            <w:webHidden/>
          </w:rPr>
          <w:fldChar w:fldCharType="begin"/>
        </w:r>
        <w:r>
          <w:rPr>
            <w:noProof/>
            <w:webHidden/>
          </w:rPr>
          <w:instrText xml:space="preserve"> PAGEREF _Toc235001036 \h </w:instrText>
        </w:r>
        <w:r>
          <w:rPr>
            <w:noProof/>
            <w:webHidden/>
          </w:rPr>
        </w:r>
        <w:r>
          <w:rPr>
            <w:noProof/>
            <w:webHidden/>
          </w:rPr>
          <w:fldChar w:fldCharType="separate"/>
        </w:r>
        <w:r w:rsidR="00FD06B7">
          <w:rPr>
            <w:noProof/>
            <w:webHidden/>
          </w:rPr>
          <w:t>12</w:t>
        </w:r>
        <w:r>
          <w:rPr>
            <w:noProof/>
            <w:webHidden/>
          </w:rPr>
          <w:fldChar w:fldCharType="end"/>
        </w:r>
      </w:hyperlink>
    </w:p>
    <w:p w14:paraId="0C56EC7B" w14:textId="3B64522A"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37" w:history="1">
        <w:r w:rsidRPr="00FB195B">
          <w:rPr>
            <w:rStyle w:val="Hyperlink"/>
            <w:noProof/>
          </w:rPr>
          <w:t>Figure 5. OSCAT winds image at 1402 UTC 4 April showing gales</w:t>
        </w:r>
        <w:r w:rsidR="008279E7">
          <w:rPr>
            <w:rStyle w:val="Hyperlink"/>
            <w:noProof/>
          </w:rPr>
          <w:t xml:space="preserve"> halfway around</w:t>
        </w:r>
        <w:r>
          <w:rPr>
            <w:noProof/>
            <w:webHidden/>
          </w:rPr>
          <w:tab/>
        </w:r>
        <w:r>
          <w:rPr>
            <w:noProof/>
            <w:webHidden/>
          </w:rPr>
          <w:fldChar w:fldCharType="begin"/>
        </w:r>
        <w:r>
          <w:rPr>
            <w:noProof/>
            <w:webHidden/>
          </w:rPr>
          <w:instrText xml:space="preserve"> PAGEREF _Toc235001037 \h </w:instrText>
        </w:r>
        <w:r>
          <w:rPr>
            <w:noProof/>
            <w:webHidden/>
          </w:rPr>
        </w:r>
        <w:r>
          <w:rPr>
            <w:noProof/>
            <w:webHidden/>
          </w:rPr>
          <w:fldChar w:fldCharType="separate"/>
        </w:r>
        <w:r w:rsidR="00FD06B7">
          <w:rPr>
            <w:noProof/>
            <w:webHidden/>
          </w:rPr>
          <w:t>13</w:t>
        </w:r>
        <w:r>
          <w:rPr>
            <w:noProof/>
            <w:webHidden/>
          </w:rPr>
          <w:fldChar w:fldCharType="end"/>
        </w:r>
      </w:hyperlink>
    </w:p>
    <w:p w14:paraId="7DBAE546" w14:textId="32CC4829"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38" w:history="1">
        <w:r w:rsidRPr="00FB195B">
          <w:rPr>
            <w:rStyle w:val="Hyperlink"/>
            <w:noProof/>
          </w:rPr>
          <w:t>Figure 6. Microwave image from AM</w:t>
        </w:r>
        <w:r w:rsidR="008279E7">
          <w:rPr>
            <w:rStyle w:val="Hyperlink"/>
            <w:noProof/>
          </w:rPr>
          <w:t>S</w:t>
        </w:r>
        <w:r w:rsidRPr="00FB195B">
          <w:rPr>
            <w:rStyle w:val="Hyperlink"/>
            <w:noProof/>
          </w:rPr>
          <w:t>R2 (37GHz) at 1531 UTC 4 April</w:t>
        </w:r>
        <w:r>
          <w:rPr>
            <w:noProof/>
            <w:webHidden/>
          </w:rPr>
          <w:tab/>
        </w:r>
        <w:r>
          <w:rPr>
            <w:noProof/>
            <w:webHidden/>
          </w:rPr>
          <w:fldChar w:fldCharType="begin"/>
        </w:r>
        <w:r>
          <w:rPr>
            <w:noProof/>
            <w:webHidden/>
          </w:rPr>
          <w:instrText xml:space="preserve"> PAGEREF _Toc235001038 \h </w:instrText>
        </w:r>
        <w:r>
          <w:rPr>
            <w:noProof/>
            <w:webHidden/>
          </w:rPr>
        </w:r>
        <w:r>
          <w:rPr>
            <w:noProof/>
            <w:webHidden/>
          </w:rPr>
          <w:fldChar w:fldCharType="separate"/>
        </w:r>
        <w:r w:rsidR="00FD06B7">
          <w:rPr>
            <w:noProof/>
            <w:webHidden/>
          </w:rPr>
          <w:t>14</w:t>
        </w:r>
        <w:r>
          <w:rPr>
            <w:noProof/>
            <w:webHidden/>
          </w:rPr>
          <w:fldChar w:fldCharType="end"/>
        </w:r>
      </w:hyperlink>
    </w:p>
    <w:p w14:paraId="05FAB049" w14:textId="3DFAD039"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39" w:history="1">
        <w:r w:rsidRPr="00FB195B">
          <w:rPr>
            <w:rStyle w:val="Hyperlink"/>
            <w:noProof/>
          </w:rPr>
          <w:t>Figure 7 Microwave image from WSFM MWI 37 GHz at 0732 UTC 5 April</w:t>
        </w:r>
        <w:r>
          <w:rPr>
            <w:noProof/>
            <w:webHidden/>
          </w:rPr>
          <w:tab/>
        </w:r>
        <w:r>
          <w:rPr>
            <w:noProof/>
            <w:webHidden/>
          </w:rPr>
          <w:fldChar w:fldCharType="begin"/>
        </w:r>
        <w:r>
          <w:rPr>
            <w:noProof/>
            <w:webHidden/>
          </w:rPr>
          <w:instrText xml:space="preserve"> PAGEREF _Toc235001039 \h </w:instrText>
        </w:r>
        <w:r>
          <w:rPr>
            <w:noProof/>
            <w:webHidden/>
          </w:rPr>
        </w:r>
        <w:r>
          <w:rPr>
            <w:noProof/>
            <w:webHidden/>
          </w:rPr>
          <w:fldChar w:fldCharType="separate"/>
        </w:r>
        <w:r w:rsidR="00FD06B7">
          <w:rPr>
            <w:noProof/>
            <w:webHidden/>
          </w:rPr>
          <w:t>15</w:t>
        </w:r>
        <w:r>
          <w:rPr>
            <w:noProof/>
            <w:webHidden/>
          </w:rPr>
          <w:fldChar w:fldCharType="end"/>
        </w:r>
      </w:hyperlink>
    </w:p>
    <w:p w14:paraId="7D498BC0" w14:textId="550FB00C"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0" w:history="1">
        <w:r w:rsidRPr="00FB195B">
          <w:rPr>
            <w:rStyle w:val="Hyperlink"/>
            <w:noProof/>
          </w:rPr>
          <w:t>Figure 8 A series of 37GHz microwave imagery over 6 and 7 April</w:t>
        </w:r>
        <w:r>
          <w:rPr>
            <w:noProof/>
            <w:webHidden/>
          </w:rPr>
          <w:tab/>
        </w:r>
        <w:r>
          <w:rPr>
            <w:noProof/>
            <w:webHidden/>
          </w:rPr>
          <w:fldChar w:fldCharType="begin"/>
        </w:r>
        <w:r>
          <w:rPr>
            <w:noProof/>
            <w:webHidden/>
          </w:rPr>
          <w:instrText xml:space="preserve"> PAGEREF _Toc235001040 \h </w:instrText>
        </w:r>
        <w:r>
          <w:rPr>
            <w:noProof/>
            <w:webHidden/>
          </w:rPr>
        </w:r>
        <w:r>
          <w:rPr>
            <w:noProof/>
            <w:webHidden/>
          </w:rPr>
          <w:fldChar w:fldCharType="separate"/>
        </w:r>
        <w:r w:rsidR="00FD06B7">
          <w:rPr>
            <w:noProof/>
            <w:webHidden/>
          </w:rPr>
          <w:t>16</w:t>
        </w:r>
        <w:r>
          <w:rPr>
            <w:noProof/>
            <w:webHidden/>
          </w:rPr>
          <w:fldChar w:fldCharType="end"/>
        </w:r>
      </w:hyperlink>
    </w:p>
    <w:p w14:paraId="09833D8A" w14:textId="11C5EBF7"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1" w:history="1">
        <w:r w:rsidRPr="00FB195B">
          <w:rPr>
            <w:rStyle w:val="Hyperlink"/>
            <w:noProof/>
          </w:rPr>
          <w:t>Figure 9. Visible satellite image (Himawari-9) at 0600 UTC 7 April</w:t>
        </w:r>
        <w:r>
          <w:rPr>
            <w:noProof/>
            <w:webHidden/>
          </w:rPr>
          <w:tab/>
        </w:r>
        <w:r>
          <w:rPr>
            <w:noProof/>
            <w:webHidden/>
          </w:rPr>
          <w:fldChar w:fldCharType="begin"/>
        </w:r>
        <w:r>
          <w:rPr>
            <w:noProof/>
            <w:webHidden/>
          </w:rPr>
          <w:instrText xml:space="preserve"> PAGEREF _Toc235001041 \h </w:instrText>
        </w:r>
        <w:r>
          <w:rPr>
            <w:noProof/>
            <w:webHidden/>
          </w:rPr>
        </w:r>
        <w:r>
          <w:rPr>
            <w:noProof/>
            <w:webHidden/>
          </w:rPr>
          <w:fldChar w:fldCharType="separate"/>
        </w:r>
        <w:r w:rsidR="00FD06B7">
          <w:rPr>
            <w:noProof/>
            <w:webHidden/>
          </w:rPr>
          <w:t>17</w:t>
        </w:r>
        <w:r>
          <w:rPr>
            <w:noProof/>
            <w:webHidden/>
          </w:rPr>
          <w:fldChar w:fldCharType="end"/>
        </w:r>
      </w:hyperlink>
    </w:p>
    <w:p w14:paraId="0ADC831F" w14:textId="17CEC8A6"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2" w:history="1">
        <w:r w:rsidRPr="00FB195B">
          <w:rPr>
            <w:rStyle w:val="Hyperlink"/>
            <w:noProof/>
          </w:rPr>
          <w:t>Figure 10. Infrared satellite image (Himawari-9) at 0900UTC 7 April</w:t>
        </w:r>
        <w:r>
          <w:rPr>
            <w:noProof/>
            <w:webHidden/>
          </w:rPr>
          <w:tab/>
        </w:r>
        <w:r>
          <w:rPr>
            <w:noProof/>
            <w:webHidden/>
          </w:rPr>
          <w:fldChar w:fldCharType="begin"/>
        </w:r>
        <w:r>
          <w:rPr>
            <w:noProof/>
            <w:webHidden/>
          </w:rPr>
          <w:instrText xml:space="preserve"> PAGEREF _Toc235001042 \h </w:instrText>
        </w:r>
        <w:r>
          <w:rPr>
            <w:noProof/>
            <w:webHidden/>
          </w:rPr>
        </w:r>
        <w:r>
          <w:rPr>
            <w:noProof/>
            <w:webHidden/>
          </w:rPr>
          <w:fldChar w:fldCharType="separate"/>
        </w:r>
        <w:r w:rsidR="00FD06B7">
          <w:rPr>
            <w:noProof/>
            <w:webHidden/>
          </w:rPr>
          <w:t>18</w:t>
        </w:r>
        <w:r>
          <w:rPr>
            <w:noProof/>
            <w:webHidden/>
          </w:rPr>
          <w:fldChar w:fldCharType="end"/>
        </w:r>
      </w:hyperlink>
    </w:p>
    <w:p w14:paraId="489EE147" w14:textId="60AA7441"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3" w:history="1">
        <w:r w:rsidRPr="00FB195B">
          <w:rPr>
            <w:rStyle w:val="Hyperlink"/>
            <w:noProof/>
          </w:rPr>
          <w:t>Figure 11. SAR-SPD image at 1914 UTC 7 April close to the time of peak intensity</w:t>
        </w:r>
        <w:r>
          <w:rPr>
            <w:noProof/>
            <w:webHidden/>
          </w:rPr>
          <w:tab/>
        </w:r>
        <w:r>
          <w:rPr>
            <w:noProof/>
            <w:webHidden/>
          </w:rPr>
          <w:fldChar w:fldCharType="begin"/>
        </w:r>
        <w:r>
          <w:rPr>
            <w:noProof/>
            <w:webHidden/>
          </w:rPr>
          <w:instrText xml:space="preserve"> PAGEREF _Toc235001043 \h </w:instrText>
        </w:r>
        <w:r>
          <w:rPr>
            <w:noProof/>
            <w:webHidden/>
          </w:rPr>
        </w:r>
        <w:r>
          <w:rPr>
            <w:noProof/>
            <w:webHidden/>
          </w:rPr>
          <w:fldChar w:fldCharType="separate"/>
        </w:r>
        <w:r w:rsidR="00FD06B7">
          <w:rPr>
            <w:noProof/>
            <w:webHidden/>
          </w:rPr>
          <w:t>19</w:t>
        </w:r>
        <w:r>
          <w:rPr>
            <w:noProof/>
            <w:webHidden/>
          </w:rPr>
          <w:fldChar w:fldCharType="end"/>
        </w:r>
      </w:hyperlink>
    </w:p>
    <w:p w14:paraId="1235304C" w14:textId="2EE901BC"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4" w:history="1">
        <w:r w:rsidRPr="00FB195B">
          <w:rPr>
            <w:rStyle w:val="Hyperlink"/>
            <w:noProof/>
          </w:rPr>
          <w:t>Figure 12. Infrared satellite image (Himawari-9) showing the asymmetry of the eye</w:t>
        </w:r>
        <w:r>
          <w:rPr>
            <w:noProof/>
            <w:webHidden/>
          </w:rPr>
          <w:tab/>
        </w:r>
        <w:r>
          <w:rPr>
            <w:noProof/>
            <w:webHidden/>
          </w:rPr>
          <w:fldChar w:fldCharType="begin"/>
        </w:r>
        <w:r>
          <w:rPr>
            <w:noProof/>
            <w:webHidden/>
          </w:rPr>
          <w:instrText xml:space="preserve"> PAGEREF _Toc235001044 \h </w:instrText>
        </w:r>
        <w:r>
          <w:rPr>
            <w:noProof/>
            <w:webHidden/>
          </w:rPr>
        </w:r>
        <w:r>
          <w:rPr>
            <w:noProof/>
            <w:webHidden/>
          </w:rPr>
          <w:fldChar w:fldCharType="separate"/>
        </w:r>
        <w:r w:rsidR="00FD06B7">
          <w:rPr>
            <w:noProof/>
            <w:webHidden/>
          </w:rPr>
          <w:t>20</w:t>
        </w:r>
        <w:r>
          <w:rPr>
            <w:noProof/>
            <w:webHidden/>
          </w:rPr>
          <w:fldChar w:fldCharType="end"/>
        </w:r>
      </w:hyperlink>
    </w:p>
    <w:p w14:paraId="1D8A7C5F" w14:textId="1B3E591C"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5" w:history="1">
        <w:r w:rsidRPr="00FB195B">
          <w:rPr>
            <w:rStyle w:val="Hyperlink"/>
            <w:noProof/>
          </w:rPr>
          <w:t>Figure 13. Graph of vertical wind shear magnitude and direction affecting Maila from 4-12 April</w:t>
        </w:r>
        <w:r>
          <w:rPr>
            <w:noProof/>
            <w:webHidden/>
          </w:rPr>
          <w:tab/>
        </w:r>
        <w:r>
          <w:rPr>
            <w:noProof/>
            <w:webHidden/>
          </w:rPr>
          <w:fldChar w:fldCharType="begin"/>
        </w:r>
        <w:r>
          <w:rPr>
            <w:noProof/>
            <w:webHidden/>
          </w:rPr>
          <w:instrText xml:space="preserve"> PAGEREF _Toc235001045 \h </w:instrText>
        </w:r>
        <w:r>
          <w:rPr>
            <w:noProof/>
            <w:webHidden/>
          </w:rPr>
        </w:r>
        <w:r>
          <w:rPr>
            <w:noProof/>
            <w:webHidden/>
          </w:rPr>
          <w:fldChar w:fldCharType="separate"/>
        </w:r>
        <w:r w:rsidR="00FD06B7">
          <w:rPr>
            <w:noProof/>
            <w:webHidden/>
          </w:rPr>
          <w:t>21</w:t>
        </w:r>
        <w:r>
          <w:rPr>
            <w:noProof/>
            <w:webHidden/>
          </w:rPr>
          <w:fldChar w:fldCharType="end"/>
        </w:r>
      </w:hyperlink>
    </w:p>
    <w:p w14:paraId="64D21B28" w14:textId="5F579C45"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6" w:history="1">
        <w:r w:rsidRPr="00FB195B">
          <w:rPr>
            <w:rStyle w:val="Hyperlink"/>
            <w:noProof/>
          </w:rPr>
          <w:t xml:space="preserve">Figure 14. </w:t>
        </w:r>
        <w:r w:rsidR="00687A02">
          <w:rPr>
            <w:rStyle w:val="Hyperlink"/>
            <w:noProof/>
          </w:rPr>
          <w:t>S</w:t>
        </w:r>
        <w:r w:rsidRPr="00FB195B">
          <w:rPr>
            <w:rStyle w:val="Hyperlink"/>
            <w:noProof/>
          </w:rPr>
          <w:t>ea surface temperature in the Solomon Sea due to upwelling</w:t>
        </w:r>
        <w:r>
          <w:rPr>
            <w:noProof/>
            <w:webHidden/>
          </w:rPr>
          <w:tab/>
        </w:r>
        <w:r>
          <w:rPr>
            <w:noProof/>
            <w:webHidden/>
          </w:rPr>
          <w:fldChar w:fldCharType="begin"/>
        </w:r>
        <w:r>
          <w:rPr>
            <w:noProof/>
            <w:webHidden/>
          </w:rPr>
          <w:instrText xml:space="preserve"> PAGEREF _Toc235001046 \h </w:instrText>
        </w:r>
        <w:r>
          <w:rPr>
            <w:noProof/>
            <w:webHidden/>
          </w:rPr>
        </w:r>
        <w:r>
          <w:rPr>
            <w:noProof/>
            <w:webHidden/>
          </w:rPr>
          <w:fldChar w:fldCharType="separate"/>
        </w:r>
        <w:r w:rsidR="00FD06B7">
          <w:rPr>
            <w:noProof/>
            <w:webHidden/>
          </w:rPr>
          <w:t>22</w:t>
        </w:r>
        <w:r>
          <w:rPr>
            <w:noProof/>
            <w:webHidden/>
          </w:rPr>
          <w:fldChar w:fldCharType="end"/>
        </w:r>
      </w:hyperlink>
    </w:p>
    <w:p w14:paraId="6B68B4C8" w14:textId="73467E6A"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7" w:history="1">
        <w:r w:rsidRPr="00FB195B">
          <w:rPr>
            <w:rStyle w:val="Hyperlink"/>
            <w:noProof/>
          </w:rPr>
          <w:t>Figure 15. Track Map from 9 April 18</w:t>
        </w:r>
        <w:r w:rsidR="00687A02">
          <w:rPr>
            <w:rStyle w:val="Hyperlink"/>
            <w:noProof/>
          </w:rPr>
          <w:t xml:space="preserve">00 </w:t>
        </w:r>
        <w:r w:rsidRPr="00FB195B">
          <w:rPr>
            <w:rStyle w:val="Hyperlink"/>
            <w:noProof/>
          </w:rPr>
          <w:t>UTC</w:t>
        </w:r>
        <w:r>
          <w:rPr>
            <w:noProof/>
            <w:webHidden/>
          </w:rPr>
          <w:tab/>
        </w:r>
        <w:r>
          <w:rPr>
            <w:noProof/>
            <w:webHidden/>
          </w:rPr>
          <w:fldChar w:fldCharType="begin"/>
        </w:r>
        <w:r>
          <w:rPr>
            <w:noProof/>
            <w:webHidden/>
          </w:rPr>
          <w:instrText xml:space="preserve"> PAGEREF _Toc235001047 \h </w:instrText>
        </w:r>
        <w:r>
          <w:rPr>
            <w:noProof/>
            <w:webHidden/>
          </w:rPr>
        </w:r>
        <w:r>
          <w:rPr>
            <w:noProof/>
            <w:webHidden/>
          </w:rPr>
          <w:fldChar w:fldCharType="separate"/>
        </w:r>
        <w:r w:rsidR="00FD06B7">
          <w:rPr>
            <w:noProof/>
            <w:webHidden/>
          </w:rPr>
          <w:t>24</w:t>
        </w:r>
        <w:r>
          <w:rPr>
            <w:noProof/>
            <w:webHidden/>
          </w:rPr>
          <w:fldChar w:fldCharType="end"/>
        </w:r>
      </w:hyperlink>
    </w:p>
    <w:p w14:paraId="2AEC4209" w14:textId="1A20B321"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8" w:history="1">
        <w:r w:rsidRPr="00FB195B">
          <w:rPr>
            <w:rStyle w:val="Hyperlink"/>
            <w:noProof/>
          </w:rPr>
          <w:t>Figure 16. Position accuracy figures for Severe Tropical Cyclone Maila</w:t>
        </w:r>
        <w:r>
          <w:rPr>
            <w:noProof/>
            <w:webHidden/>
          </w:rPr>
          <w:tab/>
        </w:r>
        <w:r>
          <w:rPr>
            <w:noProof/>
            <w:webHidden/>
          </w:rPr>
          <w:fldChar w:fldCharType="begin"/>
        </w:r>
        <w:r>
          <w:rPr>
            <w:noProof/>
            <w:webHidden/>
          </w:rPr>
          <w:instrText xml:space="preserve"> PAGEREF _Toc235001048 \h </w:instrText>
        </w:r>
        <w:r>
          <w:rPr>
            <w:noProof/>
            <w:webHidden/>
          </w:rPr>
        </w:r>
        <w:r>
          <w:rPr>
            <w:noProof/>
            <w:webHidden/>
          </w:rPr>
          <w:fldChar w:fldCharType="separate"/>
        </w:r>
        <w:r w:rsidR="00FD06B7">
          <w:rPr>
            <w:noProof/>
            <w:webHidden/>
          </w:rPr>
          <w:t>25</w:t>
        </w:r>
        <w:r>
          <w:rPr>
            <w:noProof/>
            <w:webHidden/>
          </w:rPr>
          <w:fldChar w:fldCharType="end"/>
        </w:r>
      </w:hyperlink>
    </w:p>
    <w:p w14:paraId="44AE23F8" w14:textId="193B42A1"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49" w:history="1">
        <w:r w:rsidRPr="00FB195B">
          <w:rPr>
            <w:rStyle w:val="Hyperlink"/>
            <w:noProof/>
          </w:rPr>
          <w:t>Figure 17. Intensity accuracy for Severe Tropical Cyclone Maila</w:t>
        </w:r>
        <w:r>
          <w:rPr>
            <w:noProof/>
            <w:webHidden/>
          </w:rPr>
          <w:tab/>
        </w:r>
        <w:r>
          <w:rPr>
            <w:noProof/>
            <w:webHidden/>
          </w:rPr>
          <w:fldChar w:fldCharType="begin"/>
        </w:r>
        <w:r>
          <w:rPr>
            <w:noProof/>
            <w:webHidden/>
          </w:rPr>
          <w:instrText xml:space="preserve"> PAGEREF _Toc235001049 \h </w:instrText>
        </w:r>
        <w:r>
          <w:rPr>
            <w:noProof/>
            <w:webHidden/>
          </w:rPr>
        </w:r>
        <w:r>
          <w:rPr>
            <w:noProof/>
            <w:webHidden/>
          </w:rPr>
          <w:fldChar w:fldCharType="separate"/>
        </w:r>
        <w:r w:rsidR="00FD06B7">
          <w:rPr>
            <w:noProof/>
            <w:webHidden/>
          </w:rPr>
          <w:t>26</w:t>
        </w:r>
        <w:r>
          <w:rPr>
            <w:noProof/>
            <w:webHidden/>
          </w:rPr>
          <w:fldChar w:fldCharType="end"/>
        </w:r>
      </w:hyperlink>
    </w:p>
    <w:p w14:paraId="67A6AC9F" w14:textId="488283F8"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50" w:history="1">
        <w:r w:rsidRPr="00FB195B">
          <w:rPr>
            <w:rStyle w:val="Hyperlink"/>
            <w:noProof/>
          </w:rPr>
          <w:t>Figure 18 TC Probability Matrix for the 7-Day Forecast for Severe Tropical Cyclone Maila.</w:t>
        </w:r>
        <w:r>
          <w:rPr>
            <w:noProof/>
            <w:webHidden/>
          </w:rPr>
          <w:tab/>
        </w:r>
        <w:r>
          <w:rPr>
            <w:noProof/>
            <w:webHidden/>
          </w:rPr>
          <w:fldChar w:fldCharType="begin"/>
        </w:r>
        <w:r>
          <w:rPr>
            <w:noProof/>
            <w:webHidden/>
          </w:rPr>
          <w:instrText xml:space="preserve"> PAGEREF _Toc235001050 \h </w:instrText>
        </w:r>
        <w:r>
          <w:rPr>
            <w:noProof/>
            <w:webHidden/>
          </w:rPr>
        </w:r>
        <w:r>
          <w:rPr>
            <w:noProof/>
            <w:webHidden/>
          </w:rPr>
          <w:fldChar w:fldCharType="separate"/>
        </w:r>
        <w:r w:rsidR="00FD06B7">
          <w:rPr>
            <w:noProof/>
            <w:webHidden/>
          </w:rPr>
          <w:t>26</w:t>
        </w:r>
        <w:r>
          <w:rPr>
            <w:noProof/>
            <w:webHidden/>
          </w:rPr>
          <w:fldChar w:fldCharType="end"/>
        </w:r>
      </w:hyperlink>
    </w:p>
    <w:p w14:paraId="00392D34" w14:textId="0B026BBF"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51" w:history="1">
        <w:r w:rsidRPr="00FB195B">
          <w:rPr>
            <w:rStyle w:val="Hyperlink"/>
            <w:noProof/>
          </w:rPr>
          <w:t>Figure 19. Intensity plot of objective and subjective guidance.</w:t>
        </w:r>
        <w:r>
          <w:rPr>
            <w:noProof/>
            <w:webHidden/>
          </w:rPr>
          <w:tab/>
        </w:r>
        <w:r>
          <w:rPr>
            <w:noProof/>
            <w:webHidden/>
          </w:rPr>
          <w:fldChar w:fldCharType="begin"/>
        </w:r>
        <w:r>
          <w:rPr>
            <w:noProof/>
            <w:webHidden/>
          </w:rPr>
          <w:instrText xml:space="preserve"> PAGEREF _Toc235001051 \h </w:instrText>
        </w:r>
        <w:r>
          <w:rPr>
            <w:noProof/>
            <w:webHidden/>
          </w:rPr>
        </w:r>
        <w:r>
          <w:rPr>
            <w:noProof/>
            <w:webHidden/>
          </w:rPr>
          <w:fldChar w:fldCharType="separate"/>
        </w:r>
        <w:r w:rsidR="00FD06B7">
          <w:rPr>
            <w:noProof/>
            <w:webHidden/>
          </w:rPr>
          <w:t>30</w:t>
        </w:r>
        <w:r>
          <w:rPr>
            <w:noProof/>
            <w:webHidden/>
          </w:rPr>
          <w:fldChar w:fldCharType="end"/>
        </w:r>
      </w:hyperlink>
    </w:p>
    <w:p w14:paraId="2C1B8455" w14:textId="03E67CC4" w:rsidR="006A1845" w:rsidRDefault="00027ACF" w:rsidP="00027ACF">
      <w:pPr>
        <w:rPr>
          <w:highlight w:val="yellow"/>
        </w:rPr>
      </w:pPr>
      <w:r>
        <w:rPr>
          <w:highlight w:val="yellow"/>
        </w:rPr>
        <w:fldChar w:fldCharType="end"/>
      </w:r>
    </w:p>
    <w:p w14:paraId="4EEE9D48" w14:textId="7086FB90" w:rsidR="00AB60AB" w:rsidRPr="00AB60AB" w:rsidRDefault="00AB60AB">
      <w:pPr>
        <w:pStyle w:val="TableofFigures"/>
        <w:tabs>
          <w:tab w:val="right" w:leader="dot" w:pos="9628"/>
        </w:tabs>
        <w:rPr>
          <w:b/>
          <w:bCs/>
          <w:highlight w:val="yellow"/>
        </w:rPr>
      </w:pPr>
      <w:r w:rsidRPr="00AB60AB">
        <w:rPr>
          <w:b/>
          <w:bCs/>
          <w:highlight w:val="yellow"/>
        </w:rPr>
        <w:t>List of Tables</w:t>
      </w:r>
    </w:p>
    <w:p w14:paraId="614AF506" w14:textId="7098B8C9" w:rsidR="00F718AC" w:rsidRDefault="00057955">
      <w:pPr>
        <w:pStyle w:val="TableofFigures"/>
        <w:tabs>
          <w:tab w:val="right" w:leader="dot" w:pos="9628"/>
        </w:tabs>
        <w:rPr>
          <w:rFonts w:asciiTheme="minorHAnsi" w:eastAsiaTheme="minorEastAsia" w:hAnsiTheme="minorHAnsi"/>
          <w:noProof/>
          <w:kern w:val="2"/>
          <w:sz w:val="24"/>
          <w:lang w:eastAsia="en-AU"/>
          <w14:ligatures w14:val="standardContextual"/>
        </w:rPr>
      </w:pPr>
      <w:r>
        <w:rPr>
          <w:highlight w:val="yellow"/>
        </w:rPr>
        <w:fldChar w:fldCharType="begin"/>
      </w:r>
      <w:r>
        <w:rPr>
          <w:highlight w:val="yellow"/>
        </w:rPr>
        <w:instrText xml:space="preserve"> TOC \h \z \c "Table" </w:instrText>
      </w:r>
      <w:r>
        <w:rPr>
          <w:highlight w:val="yellow"/>
        </w:rPr>
        <w:fldChar w:fldCharType="separate"/>
      </w:r>
      <w:hyperlink w:anchor="_Toc235001052" w:history="1">
        <w:r w:rsidR="00F718AC" w:rsidRPr="000D6DBF">
          <w:rPr>
            <w:rStyle w:val="Hyperlink"/>
            <w:noProof/>
          </w:rPr>
          <w:t>Table 1: Best track summary for Severe Tropical Cyclone Maila, 1-12 April 2026.</w:t>
        </w:r>
        <w:r w:rsidR="00F718AC">
          <w:rPr>
            <w:noProof/>
            <w:webHidden/>
          </w:rPr>
          <w:tab/>
        </w:r>
        <w:r w:rsidR="00F718AC">
          <w:rPr>
            <w:noProof/>
            <w:webHidden/>
          </w:rPr>
          <w:fldChar w:fldCharType="begin"/>
        </w:r>
        <w:r w:rsidR="00F718AC">
          <w:rPr>
            <w:noProof/>
            <w:webHidden/>
          </w:rPr>
          <w:instrText xml:space="preserve"> PAGEREF _Toc235001052 \h </w:instrText>
        </w:r>
        <w:r w:rsidR="00F718AC">
          <w:rPr>
            <w:noProof/>
            <w:webHidden/>
          </w:rPr>
        </w:r>
        <w:r w:rsidR="00F718AC">
          <w:rPr>
            <w:noProof/>
            <w:webHidden/>
          </w:rPr>
          <w:fldChar w:fldCharType="separate"/>
        </w:r>
        <w:r w:rsidR="00FD06B7">
          <w:rPr>
            <w:noProof/>
            <w:webHidden/>
          </w:rPr>
          <w:t>7</w:t>
        </w:r>
        <w:r w:rsidR="00F718AC">
          <w:rPr>
            <w:noProof/>
            <w:webHidden/>
          </w:rPr>
          <w:fldChar w:fldCharType="end"/>
        </w:r>
      </w:hyperlink>
    </w:p>
    <w:p w14:paraId="13A6E2F7" w14:textId="2929B8A6" w:rsidR="00F718AC" w:rsidRDefault="00F718AC">
      <w:pPr>
        <w:pStyle w:val="TableofFigures"/>
        <w:tabs>
          <w:tab w:val="right" w:leader="dot" w:pos="9628"/>
        </w:tabs>
        <w:rPr>
          <w:rFonts w:asciiTheme="minorHAnsi" w:eastAsiaTheme="minorEastAsia" w:hAnsiTheme="minorHAnsi"/>
          <w:noProof/>
          <w:kern w:val="2"/>
          <w:sz w:val="24"/>
          <w:lang w:eastAsia="en-AU"/>
          <w14:ligatures w14:val="standardContextual"/>
        </w:rPr>
      </w:pPr>
      <w:hyperlink w:anchor="_Toc235001053" w:history="1">
        <w:r w:rsidRPr="000D6DBF">
          <w:rPr>
            <w:rStyle w:val="Hyperlink"/>
            <w:noProof/>
          </w:rPr>
          <w:t>Table 2. Verification statistics for Severe Tropical Cyclone Maila.</w:t>
        </w:r>
        <w:r>
          <w:rPr>
            <w:noProof/>
            <w:webHidden/>
          </w:rPr>
          <w:tab/>
        </w:r>
        <w:r>
          <w:rPr>
            <w:noProof/>
            <w:webHidden/>
          </w:rPr>
          <w:fldChar w:fldCharType="begin"/>
        </w:r>
        <w:r>
          <w:rPr>
            <w:noProof/>
            <w:webHidden/>
          </w:rPr>
          <w:instrText xml:space="preserve"> PAGEREF _Toc235001053 \h </w:instrText>
        </w:r>
        <w:r>
          <w:rPr>
            <w:noProof/>
            <w:webHidden/>
          </w:rPr>
        </w:r>
        <w:r>
          <w:rPr>
            <w:noProof/>
            <w:webHidden/>
          </w:rPr>
          <w:fldChar w:fldCharType="separate"/>
        </w:r>
        <w:r w:rsidR="00FD06B7">
          <w:rPr>
            <w:noProof/>
            <w:webHidden/>
          </w:rPr>
          <w:t>25</w:t>
        </w:r>
        <w:r>
          <w:rPr>
            <w:noProof/>
            <w:webHidden/>
          </w:rPr>
          <w:fldChar w:fldCharType="end"/>
        </w:r>
      </w:hyperlink>
    </w:p>
    <w:p w14:paraId="7D9D9920" w14:textId="045DD3E8" w:rsidR="00027ACF" w:rsidRDefault="00057955" w:rsidP="00027ACF">
      <w:pPr>
        <w:rPr>
          <w:highlight w:val="yellow"/>
        </w:rPr>
      </w:pPr>
      <w:r>
        <w:rPr>
          <w:highlight w:val="yellow"/>
        </w:rPr>
        <w:fldChar w:fldCharType="end"/>
      </w:r>
    </w:p>
    <w:p w14:paraId="5613FE46" w14:textId="77777777" w:rsidR="00F1364E" w:rsidRDefault="00F1364E"/>
    <w:p w14:paraId="580EA3DC" w14:textId="77777777" w:rsidR="00F1364E" w:rsidRDefault="00F1364E">
      <w:pPr>
        <w:sectPr w:rsidR="00F1364E" w:rsidSect="00D2645A">
          <w:headerReference w:type="even" r:id="rId14"/>
          <w:headerReference w:type="default" r:id="rId15"/>
          <w:footerReference w:type="even" r:id="rId16"/>
          <w:footerReference w:type="default" r:id="rId17"/>
          <w:headerReference w:type="first" r:id="rId18"/>
          <w:footerReference w:type="first" r:id="rId19"/>
          <w:pgSz w:w="11906" w:h="16838"/>
          <w:pgMar w:top="2041" w:right="1134" w:bottom="1418" w:left="1134" w:header="567" w:footer="709" w:gutter="0"/>
          <w:cols w:space="708"/>
          <w:titlePg/>
          <w:docGrid w:linePitch="360"/>
        </w:sectPr>
      </w:pPr>
    </w:p>
    <w:p w14:paraId="44B1265C" w14:textId="4E6335CB" w:rsidR="00F1364E" w:rsidRPr="00385A1C" w:rsidRDefault="19C26AC9" w:rsidP="00FA505B">
      <w:pPr>
        <w:pStyle w:val="NumberedHeading1"/>
      </w:pPr>
      <w:bookmarkStart w:id="11" w:name="_Toc235001023"/>
      <w:r>
        <w:t>Summary</w:t>
      </w:r>
      <w:bookmarkEnd w:id="11"/>
    </w:p>
    <w:p w14:paraId="3B7CB4C2" w14:textId="54553083" w:rsidR="0D6D3281" w:rsidRDefault="0D6D3281" w:rsidP="447E0BEA">
      <w:r>
        <w:t xml:space="preserve">Severe Tropical Cyclone Maila peaked as a </w:t>
      </w:r>
      <w:r w:rsidR="00D6311C">
        <w:t>c</w:t>
      </w:r>
      <w:r>
        <w:t xml:space="preserve">ategory 5 system </w:t>
      </w:r>
      <w:r w:rsidR="00073D32">
        <w:t>all while located</w:t>
      </w:r>
      <w:r>
        <w:t xml:space="preserve"> within the Solomon Sea. Maila </w:t>
      </w:r>
      <w:r w:rsidR="0C67C03D">
        <w:t>is</w:t>
      </w:r>
      <w:r>
        <w:t xml:space="preserve"> the strongest system on record </w:t>
      </w:r>
      <w:r w:rsidR="4424930D">
        <w:t>within</w:t>
      </w:r>
      <w:r>
        <w:t xml:space="preserve"> the Solomon Sea and resulted in some significant impacts to parts of the Solomon Islands and Papua New Guinea (PNG). </w:t>
      </w:r>
    </w:p>
    <w:p w14:paraId="1ECE8190" w14:textId="61992397" w:rsidR="0D6D3281" w:rsidRDefault="074FDF5B" w:rsidP="76C8B9E6">
      <w:r>
        <w:t>A t</w:t>
      </w:r>
      <w:r w:rsidR="0D6D3281">
        <w:t xml:space="preserve">ropical </w:t>
      </w:r>
      <w:r w:rsidR="0550C5CC">
        <w:t>l</w:t>
      </w:r>
      <w:r w:rsidR="0D6D3281">
        <w:t>ow (37U) developed south of Honiara in the Solomon Sea, at</w:t>
      </w:r>
      <w:r w:rsidR="34B98C47">
        <w:t xml:space="preserve"> 06</w:t>
      </w:r>
      <w:r w:rsidR="7F9B5FB4">
        <w:t xml:space="preserve">00 </w:t>
      </w:r>
      <w:r w:rsidR="34B98C47">
        <w:t>UTC</w:t>
      </w:r>
      <w:r w:rsidR="0D6D3281">
        <w:t xml:space="preserve"> 1 April. </w:t>
      </w:r>
      <w:r w:rsidR="4E2BDB3A">
        <w:t>The tropical low</w:t>
      </w:r>
      <w:r w:rsidR="0D6D3281">
        <w:t xml:space="preserve"> initially tracked northwest, over waters to the </w:t>
      </w:r>
      <w:r w:rsidR="7D0DBFE5">
        <w:t xml:space="preserve">south </w:t>
      </w:r>
      <w:r w:rsidR="0D6D3281">
        <w:t>of the New Georgia Islands</w:t>
      </w:r>
      <w:r w:rsidR="0E3CE8BF">
        <w:t xml:space="preserve"> and west of Guadalcanal</w:t>
      </w:r>
      <w:r w:rsidR="0D6D3281">
        <w:t xml:space="preserve"> (Solomon Islands). </w:t>
      </w:r>
      <w:r w:rsidR="000B1EB2">
        <w:t>The system g</w:t>
      </w:r>
      <w:r w:rsidR="0D6D3281">
        <w:t>radual</w:t>
      </w:r>
      <w:r w:rsidR="000B1EB2">
        <w:t>ly</w:t>
      </w:r>
      <w:r w:rsidR="0D6D3281">
        <w:t xml:space="preserve"> intens</w:t>
      </w:r>
      <w:r w:rsidR="00E850C1">
        <w:t>ified</w:t>
      </w:r>
      <w:r w:rsidR="0D6D3281">
        <w:t>, and it reached tropical cyclone intensity at 1</w:t>
      </w:r>
      <w:r w:rsidR="74122C77">
        <w:t>5</w:t>
      </w:r>
      <w:r w:rsidR="67D8DD92">
        <w:t xml:space="preserve">00 </w:t>
      </w:r>
      <w:r w:rsidR="0D6D3281">
        <w:t xml:space="preserve">UTC 4 April, while located about </w:t>
      </w:r>
      <w:r w:rsidR="64C6FBF7">
        <w:t>615</w:t>
      </w:r>
      <w:r w:rsidR="0D6D3281">
        <w:t>km west of Honiara</w:t>
      </w:r>
      <w:r w:rsidR="65DF8AA7">
        <w:t xml:space="preserve"> and 800km east of Port Moresby</w:t>
      </w:r>
      <w:r w:rsidR="0D6D3281">
        <w:t>. At this time, the system was within the Papua New Guinea Area of Responsibility and was named Maila.</w:t>
      </w:r>
    </w:p>
    <w:p w14:paraId="3B1155BA" w14:textId="546F3EAD" w:rsidR="0D6D3281" w:rsidRDefault="0D6D3281" w:rsidP="76C8B9E6">
      <w:r>
        <w:t>Maila remained slow-moving and continued to intensify, reaching severe tropical cyclone strength at 12</w:t>
      </w:r>
      <w:r w:rsidR="1925C3EB">
        <w:t xml:space="preserve">00 </w:t>
      </w:r>
      <w:r>
        <w:t xml:space="preserve">UTC 5 April. Rapid intensification followed, with the system peaking </w:t>
      </w:r>
      <w:r w:rsidR="68C74D0E">
        <w:t>at</w:t>
      </w:r>
      <w:r>
        <w:t xml:space="preserve"> </w:t>
      </w:r>
      <w:r w:rsidR="001C4E6B">
        <w:t xml:space="preserve">110 </w:t>
      </w:r>
      <w:proofErr w:type="spellStart"/>
      <w:r w:rsidR="001C4E6B">
        <w:t>kn</w:t>
      </w:r>
      <w:proofErr w:type="spellEnd"/>
      <w:r w:rsidR="001C4E6B">
        <w:t xml:space="preserve"> (205 km/h),</w:t>
      </w:r>
      <w:r w:rsidR="00CA739F">
        <w:t xml:space="preserve"> </w:t>
      </w:r>
      <w:r w:rsidR="001C4E6B">
        <w:t>c</w:t>
      </w:r>
      <w:r>
        <w:t xml:space="preserve">ategory 5 </w:t>
      </w:r>
      <w:r w:rsidR="2B739F3C">
        <w:t>at</w:t>
      </w:r>
      <w:r w:rsidR="6CEB44B0">
        <w:t xml:space="preserve"> 12</w:t>
      </w:r>
      <w:r w:rsidR="6A847DAA">
        <w:t xml:space="preserve">00 </w:t>
      </w:r>
      <w:r w:rsidR="6CEB44B0">
        <w:t xml:space="preserve">UTC </w:t>
      </w:r>
      <w:r>
        <w:t xml:space="preserve">7 April. </w:t>
      </w:r>
      <w:r w:rsidR="005D2BE5">
        <w:t xml:space="preserve">The system weakened slightly </w:t>
      </w:r>
      <w:r w:rsidR="000451EF">
        <w:t xml:space="preserve">on 8 April </w:t>
      </w:r>
      <w:r w:rsidR="005D2BE5">
        <w:t xml:space="preserve">before </w:t>
      </w:r>
      <w:r w:rsidR="000451EF">
        <w:t xml:space="preserve">intensifying again, reaching a second peak of 100 </w:t>
      </w:r>
      <w:proofErr w:type="spellStart"/>
      <w:r w:rsidR="000451EF">
        <w:t>kn</w:t>
      </w:r>
      <w:proofErr w:type="spellEnd"/>
      <w:r w:rsidR="000451EF">
        <w:t xml:space="preserve"> (</w:t>
      </w:r>
      <w:r w:rsidR="008659EB">
        <w:t>185</w:t>
      </w:r>
      <w:r w:rsidR="000451EF">
        <w:t xml:space="preserve"> km/h), category 4 </w:t>
      </w:r>
      <w:r w:rsidR="005D0C3C">
        <w:t xml:space="preserve">late on </w:t>
      </w:r>
      <w:r w:rsidR="003C3103">
        <w:t>8 April.</w:t>
      </w:r>
    </w:p>
    <w:p w14:paraId="6C5ADB02" w14:textId="2FED53CA" w:rsidR="0D6D3281" w:rsidRDefault="0D6D3281" w:rsidP="447E0BEA">
      <w:r>
        <w:t xml:space="preserve">The system started to weaken from </w:t>
      </w:r>
      <w:r w:rsidR="003A7D79">
        <w:t xml:space="preserve">9 </w:t>
      </w:r>
      <w:r>
        <w:t>April and by the morning of 11 April, gales were confined to the northern quadrants of the circulation. In line with the Australian definition of a tropical cyclone requir</w:t>
      </w:r>
      <w:r w:rsidR="28FFCF7F">
        <w:t>ing</w:t>
      </w:r>
      <w:r>
        <w:t xml:space="preserve"> gales to extend more than halfway around the system, Maila was reclassified as Ex-Tropical Cyclone Maila. At this time, </w:t>
      </w:r>
      <w:r w:rsidR="3F08859D">
        <w:t xml:space="preserve">the system was located over waters between </w:t>
      </w:r>
      <w:proofErr w:type="spellStart"/>
      <w:r w:rsidR="60E70A1D">
        <w:t>Muyua</w:t>
      </w:r>
      <w:proofErr w:type="spellEnd"/>
      <w:r w:rsidR="60E70A1D">
        <w:t xml:space="preserve"> </w:t>
      </w:r>
      <w:r w:rsidR="3F08859D">
        <w:t>Island</w:t>
      </w:r>
      <w:r>
        <w:t xml:space="preserve"> (also known as </w:t>
      </w:r>
      <w:r w:rsidR="5682A54B">
        <w:t xml:space="preserve">Woodlark </w:t>
      </w:r>
      <w:r>
        <w:t>Island</w:t>
      </w:r>
      <w:r w:rsidR="616E9177">
        <w:t>)</w:t>
      </w:r>
      <w:r w:rsidR="4D98E485">
        <w:t>,</w:t>
      </w:r>
      <w:r>
        <w:t xml:space="preserve"> </w:t>
      </w:r>
      <w:r w:rsidR="506E4BA0">
        <w:t xml:space="preserve">Papua New Guinea </w:t>
      </w:r>
      <w:r>
        <w:t>and the New Georgia Islands</w:t>
      </w:r>
      <w:r w:rsidR="343AE89A">
        <w:t xml:space="preserve">, </w:t>
      </w:r>
      <w:r>
        <w:t>Solomon Islands. Ex-Tropical Cyclone Maila continued to weaken with gales easing by 1</w:t>
      </w:r>
      <w:r w:rsidR="346B23CF">
        <w:t>2</w:t>
      </w:r>
      <w:r w:rsidR="53DB04EE">
        <w:t xml:space="preserve">00 </w:t>
      </w:r>
      <w:r>
        <w:t xml:space="preserve">UTC 11 April. During 12 April, the remnants of Maila adopted a </w:t>
      </w:r>
      <w:proofErr w:type="spellStart"/>
      <w:r>
        <w:t>southwesterly</w:t>
      </w:r>
      <w:proofErr w:type="spellEnd"/>
      <w:r>
        <w:t xml:space="preserve"> track</w:t>
      </w:r>
      <w:r w:rsidR="0975A141">
        <w:t xml:space="preserve"> before weakening into a trough</w:t>
      </w:r>
      <w:r>
        <w:t xml:space="preserve">. </w:t>
      </w:r>
    </w:p>
    <w:p w14:paraId="0862FEAB" w14:textId="52BE765C" w:rsidR="46D442D1" w:rsidRDefault="46D442D1" w:rsidP="46D442D1"/>
    <w:p w14:paraId="56509C72" w14:textId="77777777" w:rsidR="004A3D10" w:rsidRDefault="7E08AA79" w:rsidP="00AE179D">
      <w:pPr>
        <w:keepNext/>
        <w:ind w:left="284"/>
      </w:pPr>
      <w:r>
        <w:rPr>
          <w:noProof/>
        </w:rPr>
        <w:drawing>
          <wp:inline distT="0" distB="0" distL="0" distR="0" wp14:anchorId="1A65B644" wp14:editId="59447EB2">
            <wp:extent cx="5238750" cy="3929063"/>
            <wp:effectExtent l="0" t="0" r="0" b="0"/>
            <wp:docPr id="1451619136" name="drawing" descr="A map showing the track and intensity of Maila moving slowly over the Solomon Sea between Solomon Islands to the east and Papua New Guinea to the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19136" name="drawing" descr="A map showing the track and intensity of Maila moving slowly over the Solomon Sea between Solomon Islands to the east and Papua New Guinea to the west."/>
                    <pic:cNvPicPr/>
                  </pic:nvPicPr>
                  <pic:blipFill>
                    <a:blip r:embed="rId12">
                      <a:extLst>
                        <a:ext uri="{28A0092B-C50C-407E-A947-70E740481C1C}">
                          <a14:useLocalDpi xmlns:a14="http://schemas.microsoft.com/office/drawing/2010/main"/>
                        </a:ext>
                      </a:extLst>
                    </a:blip>
                    <a:stretch>
                      <a:fillRect/>
                    </a:stretch>
                  </pic:blipFill>
                  <pic:spPr>
                    <a:xfrm>
                      <a:off x="0" y="0"/>
                      <a:ext cx="5238750" cy="3929063"/>
                    </a:xfrm>
                    <a:prstGeom prst="rect">
                      <a:avLst/>
                    </a:prstGeom>
                  </pic:spPr>
                </pic:pic>
              </a:graphicData>
            </a:graphic>
          </wp:inline>
        </w:drawing>
      </w:r>
    </w:p>
    <w:p w14:paraId="6A467B30" w14:textId="2351CCBF" w:rsidR="7E08AA79" w:rsidRDefault="004A3D10" w:rsidP="00AE179D">
      <w:pPr>
        <w:pStyle w:val="Caption"/>
        <w:ind w:left="284"/>
      </w:pPr>
      <w:bookmarkStart w:id="12" w:name="_Toc235001033"/>
      <w:r>
        <w:t xml:space="preserve">Figure </w:t>
      </w:r>
      <w:r>
        <w:fldChar w:fldCharType="begin"/>
      </w:r>
      <w:r>
        <w:instrText>SEQ Figure \* ARABIC</w:instrText>
      </w:r>
      <w:r>
        <w:fldChar w:fldCharType="separate"/>
      </w:r>
      <w:r w:rsidR="00F718AC">
        <w:rPr>
          <w:noProof/>
        </w:rPr>
        <w:t>1</w:t>
      </w:r>
      <w:r>
        <w:fldChar w:fldCharType="end"/>
      </w:r>
      <w:r w:rsidRPr="76C8B9E6">
        <w:rPr>
          <w:noProof/>
        </w:rPr>
        <w:t xml:space="preserve"> Best track of Severe Tropical Cyclone Maila, 1-12 April 2026. Times are in UTC.</w:t>
      </w:r>
      <w:bookmarkEnd w:id="12"/>
    </w:p>
    <w:p w14:paraId="57D2D887" w14:textId="77777777" w:rsidR="004A3D10" w:rsidRDefault="004A3D10" w:rsidP="00A057E1"/>
    <w:p w14:paraId="2CA9817D" w14:textId="77777777" w:rsidR="002A7B1F" w:rsidRDefault="002A7B1F" w:rsidP="00A057E1"/>
    <w:tbl>
      <w:tblPr>
        <w:tblStyle w:val="TableGrid"/>
        <w:tblW w:w="5739" w:type="pct"/>
        <w:tblInd w:w="-572" w:type="dxa"/>
        <w:tblLayout w:type="fixed"/>
        <w:tblCellMar>
          <w:left w:w="85" w:type="dxa"/>
          <w:right w:w="85" w:type="dxa"/>
        </w:tblCellMar>
        <w:tblLook w:val="04A0" w:firstRow="1" w:lastRow="0" w:firstColumn="1" w:lastColumn="0" w:noHBand="0" w:noVBand="1"/>
      </w:tblPr>
      <w:tblGrid>
        <w:gridCol w:w="711"/>
        <w:gridCol w:w="710"/>
        <w:gridCol w:w="565"/>
        <w:gridCol w:w="710"/>
        <w:gridCol w:w="708"/>
        <w:gridCol w:w="855"/>
        <w:gridCol w:w="567"/>
        <w:gridCol w:w="706"/>
        <w:gridCol w:w="565"/>
        <w:gridCol w:w="567"/>
        <w:gridCol w:w="1559"/>
        <w:gridCol w:w="1559"/>
        <w:gridCol w:w="567"/>
      </w:tblGrid>
      <w:tr w:rsidR="00133B3D" w:rsidRPr="007A76BC" w14:paraId="6289A83F" w14:textId="77777777" w:rsidTr="00133B3D">
        <w:trPr>
          <w:cnfStyle w:val="100000000000" w:firstRow="1" w:lastRow="0" w:firstColumn="0" w:lastColumn="0" w:oddVBand="0" w:evenVBand="0" w:oddHBand="0" w:evenHBand="0" w:firstRowFirstColumn="0" w:firstRowLastColumn="0" w:lastRowFirstColumn="0" w:lastRowLastColumn="0"/>
          <w:trHeight w:val="484"/>
        </w:trPr>
        <w:tc>
          <w:tcPr>
            <w:tcW w:w="344" w:type="pct"/>
          </w:tcPr>
          <w:p w14:paraId="52BD4032" w14:textId="7D74560F" w:rsidR="00503511" w:rsidRPr="00503511" w:rsidRDefault="00503511" w:rsidP="5C58E9D8">
            <w:pPr>
              <w:pStyle w:val="Tableheadingrow"/>
              <w:ind w:left="-90"/>
              <w:jc w:val="center"/>
              <w:rPr>
                <w:b w:val="0"/>
                <w:sz w:val="18"/>
                <w:szCs w:val="18"/>
              </w:rPr>
            </w:pPr>
            <w:r w:rsidRPr="5C58E9D8">
              <w:rPr>
                <w:b w:val="0"/>
                <w:sz w:val="18"/>
                <w:szCs w:val="18"/>
              </w:rPr>
              <w:t>Year</w:t>
            </w:r>
          </w:p>
        </w:tc>
        <w:tc>
          <w:tcPr>
            <w:tcW w:w="343" w:type="pct"/>
          </w:tcPr>
          <w:p w14:paraId="4154AE68" w14:textId="119719C6" w:rsidR="00503511" w:rsidRPr="00503511" w:rsidRDefault="00503511" w:rsidP="5C58E9D8">
            <w:pPr>
              <w:pStyle w:val="Tableheadingrow"/>
              <w:ind w:left="-90"/>
              <w:jc w:val="center"/>
              <w:rPr>
                <w:b w:val="0"/>
                <w:sz w:val="18"/>
                <w:szCs w:val="18"/>
              </w:rPr>
            </w:pPr>
            <w:r w:rsidRPr="5C58E9D8">
              <w:rPr>
                <w:b w:val="0"/>
                <w:sz w:val="18"/>
                <w:szCs w:val="18"/>
              </w:rPr>
              <w:t>Month</w:t>
            </w:r>
          </w:p>
        </w:tc>
        <w:tc>
          <w:tcPr>
            <w:tcW w:w="273" w:type="pct"/>
          </w:tcPr>
          <w:p w14:paraId="68B3A95D" w14:textId="159595F3" w:rsidR="00503511" w:rsidRPr="00503511" w:rsidRDefault="00503511" w:rsidP="5C58E9D8">
            <w:pPr>
              <w:pStyle w:val="Tableheadingrow"/>
              <w:ind w:left="-90"/>
              <w:jc w:val="center"/>
              <w:rPr>
                <w:b w:val="0"/>
                <w:sz w:val="18"/>
                <w:szCs w:val="18"/>
              </w:rPr>
            </w:pPr>
            <w:r w:rsidRPr="5C58E9D8">
              <w:rPr>
                <w:b w:val="0"/>
                <w:sz w:val="18"/>
                <w:szCs w:val="18"/>
              </w:rPr>
              <w:t>Day</w:t>
            </w:r>
          </w:p>
        </w:tc>
        <w:tc>
          <w:tcPr>
            <w:tcW w:w="343" w:type="pct"/>
          </w:tcPr>
          <w:p w14:paraId="72DB36A3" w14:textId="7B0FC0CC" w:rsidR="00503511" w:rsidRPr="00503511" w:rsidRDefault="00503511" w:rsidP="5C58E9D8">
            <w:pPr>
              <w:pStyle w:val="Tableheadingrow"/>
              <w:ind w:left="-90"/>
              <w:jc w:val="center"/>
              <w:rPr>
                <w:b w:val="0"/>
                <w:sz w:val="18"/>
                <w:szCs w:val="18"/>
              </w:rPr>
            </w:pPr>
            <w:r w:rsidRPr="5C58E9D8">
              <w:rPr>
                <w:b w:val="0"/>
                <w:sz w:val="18"/>
                <w:szCs w:val="18"/>
              </w:rPr>
              <w:t>Hour UTC</w:t>
            </w:r>
          </w:p>
        </w:tc>
        <w:tc>
          <w:tcPr>
            <w:tcW w:w="342" w:type="pct"/>
          </w:tcPr>
          <w:p w14:paraId="5788DEEB" w14:textId="03725B52" w:rsidR="00503511" w:rsidRPr="00503511" w:rsidRDefault="00503511" w:rsidP="5C58E9D8">
            <w:pPr>
              <w:pStyle w:val="Tableheadingrow"/>
              <w:ind w:left="-90"/>
              <w:jc w:val="center"/>
              <w:rPr>
                <w:b w:val="0"/>
                <w:sz w:val="18"/>
                <w:szCs w:val="18"/>
              </w:rPr>
            </w:pPr>
            <w:r w:rsidRPr="5C58E9D8">
              <w:rPr>
                <w:b w:val="0"/>
                <w:sz w:val="18"/>
                <w:szCs w:val="18"/>
              </w:rPr>
              <w:t>Pos. Lat</w:t>
            </w:r>
            <w:r w:rsidR="77364CFD" w:rsidRPr="5C58E9D8">
              <w:rPr>
                <w:b w:val="0"/>
                <w:sz w:val="18"/>
                <w:szCs w:val="18"/>
              </w:rPr>
              <w:t>.</w:t>
            </w:r>
            <w:r w:rsidRPr="5C58E9D8">
              <w:rPr>
                <w:b w:val="0"/>
                <w:sz w:val="18"/>
                <w:szCs w:val="18"/>
              </w:rPr>
              <w:t xml:space="preserve"> S</w:t>
            </w:r>
          </w:p>
        </w:tc>
        <w:tc>
          <w:tcPr>
            <w:tcW w:w="413" w:type="pct"/>
          </w:tcPr>
          <w:p w14:paraId="7F595FC5" w14:textId="38B005E9" w:rsidR="00503511" w:rsidRPr="00503511" w:rsidRDefault="00503511" w:rsidP="5C58E9D8">
            <w:pPr>
              <w:pStyle w:val="Tableheadingrow"/>
              <w:ind w:left="-90"/>
              <w:jc w:val="center"/>
              <w:rPr>
                <w:b w:val="0"/>
                <w:sz w:val="18"/>
                <w:szCs w:val="18"/>
              </w:rPr>
            </w:pPr>
            <w:r w:rsidRPr="5C58E9D8">
              <w:rPr>
                <w:b w:val="0"/>
                <w:sz w:val="18"/>
                <w:szCs w:val="18"/>
              </w:rPr>
              <w:t>Pos. Long. E</w:t>
            </w:r>
          </w:p>
        </w:tc>
        <w:tc>
          <w:tcPr>
            <w:tcW w:w="274" w:type="pct"/>
          </w:tcPr>
          <w:p w14:paraId="7C1B948E" w14:textId="55D77611" w:rsidR="00503511" w:rsidRPr="00503511" w:rsidRDefault="00503511" w:rsidP="5C58E9D8">
            <w:pPr>
              <w:pStyle w:val="Tableheadingrow"/>
              <w:ind w:left="-90"/>
              <w:jc w:val="center"/>
              <w:rPr>
                <w:b w:val="0"/>
                <w:sz w:val="18"/>
                <w:szCs w:val="18"/>
              </w:rPr>
            </w:pPr>
            <w:r w:rsidRPr="5C58E9D8">
              <w:rPr>
                <w:b w:val="0"/>
                <w:sz w:val="18"/>
                <w:szCs w:val="18"/>
              </w:rPr>
              <w:t>Pos. Acc. Nm</w:t>
            </w:r>
          </w:p>
        </w:tc>
        <w:tc>
          <w:tcPr>
            <w:tcW w:w="341" w:type="pct"/>
          </w:tcPr>
          <w:p w14:paraId="4EC0CE25" w14:textId="2194E141" w:rsidR="00503511" w:rsidRPr="00503511" w:rsidRDefault="00503511" w:rsidP="5C58E9D8">
            <w:pPr>
              <w:pStyle w:val="Tableheadingrow"/>
              <w:ind w:left="-90"/>
              <w:jc w:val="center"/>
              <w:rPr>
                <w:b w:val="0"/>
                <w:sz w:val="18"/>
                <w:szCs w:val="18"/>
              </w:rPr>
            </w:pPr>
            <w:r w:rsidRPr="5C58E9D8">
              <w:rPr>
                <w:b w:val="0"/>
                <w:sz w:val="18"/>
                <w:szCs w:val="18"/>
              </w:rPr>
              <w:t>Ma</w:t>
            </w:r>
            <w:r w:rsidR="2B6FE817" w:rsidRPr="5C58E9D8">
              <w:rPr>
                <w:b w:val="0"/>
                <w:sz w:val="18"/>
                <w:szCs w:val="18"/>
              </w:rPr>
              <w:t>x Wind 10min</w:t>
            </w:r>
            <w:r w:rsidR="78CE5176" w:rsidRPr="5C58E9D8">
              <w:rPr>
                <w:b w:val="0"/>
                <w:sz w:val="18"/>
                <w:szCs w:val="18"/>
              </w:rPr>
              <w:t xml:space="preserve"> </w:t>
            </w:r>
            <w:proofErr w:type="spellStart"/>
            <w:r w:rsidRPr="5C58E9D8">
              <w:rPr>
                <w:b w:val="0"/>
                <w:sz w:val="18"/>
                <w:szCs w:val="18"/>
              </w:rPr>
              <w:t>kn</w:t>
            </w:r>
            <w:proofErr w:type="spellEnd"/>
          </w:p>
        </w:tc>
        <w:tc>
          <w:tcPr>
            <w:tcW w:w="273" w:type="pct"/>
          </w:tcPr>
          <w:p w14:paraId="7CEDCB77" w14:textId="2F694C2A" w:rsidR="00503511" w:rsidRPr="00503511" w:rsidRDefault="00503511" w:rsidP="5C58E9D8">
            <w:pPr>
              <w:pStyle w:val="Tableheadingrow"/>
              <w:ind w:left="-90"/>
              <w:jc w:val="center"/>
              <w:rPr>
                <w:b w:val="0"/>
                <w:sz w:val="18"/>
                <w:szCs w:val="18"/>
              </w:rPr>
            </w:pPr>
            <w:r w:rsidRPr="5C58E9D8">
              <w:rPr>
                <w:b w:val="0"/>
                <w:sz w:val="18"/>
                <w:szCs w:val="18"/>
              </w:rPr>
              <w:t xml:space="preserve">Max gust </w:t>
            </w:r>
            <w:proofErr w:type="spellStart"/>
            <w:r w:rsidRPr="5C58E9D8">
              <w:rPr>
                <w:b w:val="0"/>
                <w:sz w:val="18"/>
                <w:szCs w:val="18"/>
              </w:rPr>
              <w:t>kn</w:t>
            </w:r>
            <w:proofErr w:type="spellEnd"/>
          </w:p>
        </w:tc>
        <w:tc>
          <w:tcPr>
            <w:tcW w:w="274" w:type="pct"/>
          </w:tcPr>
          <w:p w14:paraId="522F56D7" w14:textId="3FDF6173" w:rsidR="00503511" w:rsidRPr="00503511" w:rsidRDefault="00503511" w:rsidP="5C58E9D8">
            <w:pPr>
              <w:pStyle w:val="Tableheadingrow"/>
              <w:ind w:left="-90"/>
              <w:jc w:val="center"/>
              <w:rPr>
                <w:b w:val="0"/>
                <w:sz w:val="18"/>
                <w:szCs w:val="18"/>
              </w:rPr>
            </w:pPr>
            <w:r w:rsidRPr="5C58E9D8">
              <w:rPr>
                <w:b w:val="0"/>
                <w:sz w:val="18"/>
                <w:szCs w:val="18"/>
              </w:rPr>
              <w:t xml:space="preserve">Cent. Press </w:t>
            </w:r>
            <w:proofErr w:type="spellStart"/>
            <w:r w:rsidRPr="5C58E9D8">
              <w:rPr>
                <w:b w:val="0"/>
                <w:sz w:val="18"/>
                <w:szCs w:val="18"/>
              </w:rPr>
              <w:t>hPa</w:t>
            </w:r>
            <w:proofErr w:type="spellEnd"/>
          </w:p>
        </w:tc>
        <w:tc>
          <w:tcPr>
            <w:tcW w:w="753" w:type="pct"/>
          </w:tcPr>
          <w:p w14:paraId="5F08E899" w14:textId="010BBC79" w:rsidR="00503511" w:rsidRPr="00503511" w:rsidRDefault="00503511" w:rsidP="5C58E9D8">
            <w:pPr>
              <w:pStyle w:val="Tableheadingrow"/>
              <w:ind w:left="-90"/>
              <w:jc w:val="center"/>
              <w:rPr>
                <w:b w:val="0"/>
                <w:sz w:val="18"/>
                <w:szCs w:val="18"/>
              </w:rPr>
            </w:pPr>
            <w:r w:rsidRPr="5C58E9D8">
              <w:rPr>
                <w:b w:val="0"/>
                <w:sz w:val="18"/>
                <w:szCs w:val="18"/>
              </w:rPr>
              <w:t>Rad of gales (NE/SE/SW/NW) nm</w:t>
            </w:r>
          </w:p>
        </w:tc>
        <w:tc>
          <w:tcPr>
            <w:tcW w:w="753" w:type="pct"/>
          </w:tcPr>
          <w:p w14:paraId="148651FF" w14:textId="37D382CB" w:rsidR="00503511" w:rsidRPr="00503511" w:rsidRDefault="00503511" w:rsidP="5C58E9D8">
            <w:pPr>
              <w:pStyle w:val="Tableheadingrow"/>
              <w:ind w:left="-90"/>
              <w:jc w:val="center"/>
              <w:rPr>
                <w:b w:val="0"/>
                <w:sz w:val="18"/>
                <w:szCs w:val="18"/>
              </w:rPr>
            </w:pPr>
            <w:r w:rsidRPr="5C58E9D8">
              <w:rPr>
                <w:b w:val="0"/>
                <w:sz w:val="18"/>
                <w:szCs w:val="18"/>
              </w:rPr>
              <w:t>Rad of storm (NE/SE/SW/NW) nm</w:t>
            </w:r>
          </w:p>
        </w:tc>
        <w:tc>
          <w:tcPr>
            <w:tcW w:w="274" w:type="pct"/>
          </w:tcPr>
          <w:p w14:paraId="4F754FF7" w14:textId="484FB848" w:rsidR="00503511" w:rsidRPr="00503511" w:rsidRDefault="00503511" w:rsidP="5C58E9D8">
            <w:pPr>
              <w:pStyle w:val="Tableheadingrow"/>
              <w:ind w:left="-90"/>
              <w:jc w:val="center"/>
              <w:rPr>
                <w:b w:val="0"/>
                <w:sz w:val="18"/>
                <w:szCs w:val="18"/>
              </w:rPr>
            </w:pPr>
            <w:r w:rsidRPr="5C58E9D8">
              <w:rPr>
                <w:b w:val="0"/>
                <w:sz w:val="18"/>
                <w:szCs w:val="18"/>
              </w:rPr>
              <w:t>RMW nm</w:t>
            </w:r>
          </w:p>
        </w:tc>
      </w:tr>
      <w:tr w:rsidR="00133B3D" w:rsidRPr="00B57FEC" w14:paraId="08EF518F"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6A85658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1A93FEE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3AA5984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w:t>
            </w:r>
          </w:p>
        </w:tc>
        <w:tc>
          <w:tcPr>
            <w:tcW w:w="343" w:type="pct"/>
            <w:noWrap/>
            <w:hideMark/>
          </w:tcPr>
          <w:p w14:paraId="7DCF27B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0F338E7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10.7</w:t>
            </w:r>
          </w:p>
        </w:tc>
        <w:tc>
          <w:tcPr>
            <w:tcW w:w="413" w:type="pct"/>
            <w:noWrap/>
            <w:hideMark/>
          </w:tcPr>
          <w:p w14:paraId="47ED562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160.0</w:t>
            </w:r>
          </w:p>
        </w:tc>
        <w:tc>
          <w:tcPr>
            <w:tcW w:w="274" w:type="pct"/>
            <w:noWrap/>
            <w:hideMark/>
          </w:tcPr>
          <w:p w14:paraId="770EF7B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w:t>
            </w:r>
          </w:p>
        </w:tc>
        <w:tc>
          <w:tcPr>
            <w:tcW w:w="341" w:type="pct"/>
            <w:noWrap/>
            <w:hideMark/>
          </w:tcPr>
          <w:p w14:paraId="1442611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273" w:type="pct"/>
            <w:noWrap/>
            <w:hideMark/>
          </w:tcPr>
          <w:p w14:paraId="5193134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1256A06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1003</w:t>
            </w:r>
          </w:p>
        </w:tc>
        <w:tc>
          <w:tcPr>
            <w:tcW w:w="753" w:type="pct"/>
            <w:noWrap/>
            <w:hideMark/>
          </w:tcPr>
          <w:p w14:paraId="20541F3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563EDA6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444E3FB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49062127"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60189B0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2AFFA78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2CCB571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w:t>
            </w:r>
          </w:p>
        </w:tc>
        <w:tc>
          <w:tcPr>
            <w:tcW w:w="343" w:type="pct"/>
            <w:noWrap/>
            <w:hideMark/>
          </w:tcPr>
          <w:p w14:paraId="0FD8CDC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0B5BC6A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10.6</w:t>
            </w:r>
          </w:p>
        </w:tc>
        <w:tc>
          <w:tcPr>
            <w:tcW w:w="413" w:type="pct"/>
            <w:noWrap/>
            <w:hideMark/>
          </w:tcPr>
          <w:p w14:paraId="5AE1C43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158.6</w:t>
            </w:r>
          </w:p>
        </w:tc>
        <w:tc>
          <w:tcPr>
            <w:tcW w:w="274" w:type="pct"/>
            <w:noWrap/>
            <w:hideMark/>
          </w:tcPr>
          <w:p w14:paraId="22309AD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w:t>
            </w:r>
          </w:p>
        </w:tc>
        <w:tc>
          <w:tcPr>
            <w:tcW w:w="341" w:type="pct"/>
            <w:noWrap/>
            <w:hideMark/>
          </w:tcPr>
          <w:p w14:paraId="3DB0FA6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273" w:type="pct"/>
            <w:noWrap/>
            <w:hideMark/>
          </w:tcPr>
          <w:p w14:paraId="49841D0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6C59C7C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1003</w:t>
            </w:r>
          </w:p>
        </w:tc>
        <w:tc>
          <w:tcPr>
            <w:tcW w:w="753" w:type="pct"/>
            <w:noWrap/>
            <w:hideMark/>
          </w:tcPr>
          <w:p w14:paraId="4B51959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13E40D7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2EE602C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24C19A34"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0B32B53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35F46A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6926C45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w:t>
            </w:r>
          </w:p>
        </w:tc>
        <w:tc>
          <w:tcPr>
            <w:tcW w:w="343" w:type="pct"/>
            <w:noWrap/>
            <w:hideMark/>
          </w:tcPr>
          <w:p w14:paraId="0F48377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6084D0F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10.3</w:t>
            </w:r>
          </w:p>
        </w:tc>
        <w:tc>
          <w:tcPr>
            <w:tcW w:w="413" w:type="pct"/>
            <w:noWrap/>
            <w:hideMark/>
          </w:tcPr>
          <w:p w14:paraId="6251231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158.2</w:t>
            </w:r>
          </w:p>
        </w:tc>
        <w:tc>
          <w:tcPr>
            <w:tcW w:w="274" w:type="pct"/>
            <w:noWrap/>
            <w:hideMark/>
          </w:tcPr>
          <w:p w14:paraId="5DBC0C4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w:t>
            </w:r>
          </w:p>
        </w:tc>
        <w:tc>
          <w:tcPr>
            <w:tcW w:w="341" w:type="pct"/>
            <w:noWrap/>
            <w:hideMark/>
          </w:tcPr>
          <w:p w14:paraId="122F373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273" w:type="pct"/>
            <w:noWrap/>
            <w:hideMark/>
          </w:tcPr>
          <w:p w14:paraId="386505E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16A0441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1003</w:t>
            </w:r>
          </w:p>
        </w:tc>
        <w:tc>
          <w:tcPr>
            <w:tcW w:w="753" w:type="pct"/>
            <w:noWrap/>
            <w:hideMark/>
          </w:tcPr>
          <w:p w14:paraId="1D61D42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4D1541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4390CAD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50B175CE"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3245946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25B399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0BE221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w:t>
            </w:r>
          </w:p>
        </w:tc>
        <w:tc>
          <w:tcPr>
            <w:tcW w:w="343" w:type="pct"/>
            <w:noWrap/>
            <w:hideMark/>
          </w:tcPr>
          <w:p w14:paraId="492E8EF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1A2F860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413" w:type="pct"/>
            <w:noWrap/>
            <w:hideMark/>
          </w:tcPr>
          <w:p w14:paraId="2C3499E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157.7</w:t>
            </w:r>
          </w:p>
        </w:tc>
        <w:tc>
          <w:tcPr>
            <w:tcW w:w="274" w:type="pct"/>
            <w:noWrap/>
            <w:hideMark/>
          </w:tcPr>
          <w:p w14:paraId="7900D59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w:t>
            </w:r>
          </w:p>
        </w:tc>
        <w:tc>
          <w:tcPr>
            <w:tcW w:w="341" w:type="pct"/>
            <w:noWrap/>
            <w:hideMark/>
          </w:tcPr>
          <w:p w14:paraId="300F9F5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273" w:type="pct"/>
            <w:noWrap/>
            <w:hideMark/>
          </w:tcPr>
          <w:p w14:paraId="62605BD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25AF35E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1003</w:t>
            </w:r>
          </w:p>
        </w:tc>
        <w:tc>
          <w:tcPr>
            <w:tcW w:w="753" w:type="pct"/>
            <w:noWrap/>
            <w:hideMark/>
          </w:tcPr>
          <w:p w14:paraId="4DB36B4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772781D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41AE244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75A28A1D"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43012F6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1F84A53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3EC3E3A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w:t>
            </w:r>
          </w:p>
        </w:tc>
        <w:tc>
          <w:tcPr>
            <w:tcW w:w="343" w:type="pct"/>
            <w:noWrap/>
            <w:hideMark/>
          </w:tcPr>
          <w:p w14:paraId="7C02983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0A95BE6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10.3</w:t>
            </w:r>
          </w:p>
        </w:tc>
        <w:tc>
          <w:tcPr>
            <w:tcW w:w="413" w:type="pct"/>
            <w:noWrap/>
            <w:hideMark/>
          </w:tcPr>
          <w:p w14:paraId="2DB5982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157.3</w:t>
            </w:r>
          </w:p>
        </w:tc>
        <w:tc>
          <w:tcPr>
            <w:tcW w:w="274" w:type="pct"/>
            <w:noWrap/>
            <w:hideMark/>
          </w:tcPr>
          <w:p w14:paraId="2A9A24B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40</w:t>
            </w:r>
          </w:p>
        </w:tc>
        <w:tc>
          <w:tcPr>
            <w:tcW w:w="341" w:type="pct"/>
            <w:noWrap/>
            <w:hideMark/>
          </w:tcPr>
          <w:p w14:paraId="767F94E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273" w:type="pct"/>
            <w:noWrap/>
            <w:hideMark/>
          </w:tcPr>
          <w:p w14:paraId="1780A85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3DC677C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1002</w:t>
            </w:r>
          </w:p>
        </w:tc>
        <w:tc>
          <w:tcPr>
            <w:tcW w:w="753" w:type="pct"/>
            <w:noWrap/>
            <w:hideMark/>
          </w:tcPr>
          <w:p w14:paraId="01ED0DC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7E35EC3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75B32BC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28BC922C"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7799763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5559FE2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87882C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w:t>
            </w:r>
          </w:p>
        </w:tc>
        <w:tc>
          <w:tcPr>
            <w:tcW w:w="343" w:type="pct"/>
            <w:noWrap/>
            <w:hideMark/>
          </w:tcPr>
          <w:p w14:paraId="423DC6E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5703CE1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10.3</w:t>
            </w:r>
          </w:p>
        </w:tc>
        <w:tc>
          <w:tcPr>
            <w:tcW w:w="413" w:type="pct"/>
            <w:noWrap/>
            <w:hideMark/>
          </w:tcPr>
          <w:p w14:paraId="48069AE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156.6</w:t>
            </w:r>
          </w:p>
        </w:tc>
        <w:tc>
          <w:tcPr>
            <w:tcW w:w="274" w:type="pct"/>
            <w:noWrap/>
            <w:hideMark/>
          </w:tcPr>
          <w:p w14:paraId="4071797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40</w:t>
            </w:r>
          </w:p>
        </w:tc>
        <w:tc>
          <w:tcPr>
            <w:tcW w:w="341" w:type="pct"/>
            <w:noWrap/>
            <w:hideMark/>
          </w:tcPr>
          <w:p w14:paraId="5C4EADF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273" w:type="pct"/>
            <w:noWrap/>
            <w:hideMark/>
          </w:tcPr>
          <w:p w14:paraId="5175AD3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2A83A6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1004</w:t>
            </w:r>
          </w:p>
        </w:tc>
        <w:tc>
          <w:tcPr>
            <w:tcW w:w="753" w:type="pct"/>
            <w:noWrap/>
            <w:hideMark/>
          </w:tcPr>
          <w:p w14:paraId="17A95F9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57C437F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1DA39CA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70D7A2B3"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654078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756DE43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3D9D4B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w:t>
            </w:r>
          </w:p>
        </w:tc>
        <w:tc>
          <w:tcPr>
            <w:tcW w:w="343" w:type="pct"/>
            <w:noWrap/>
            <w:hideMark/>
          </w:tcPr>
          <w:p w14:paraId="26C1971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6BCE32C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10.3</w:t>
            </w:r>
          </w:p>
        </w:tc>
        <w:tc>
          <w:tcPr>
            <w:tcW w:w="413" w:type="pct"/>
            <w:noWrap/>
            <w:hideMark/>
          </w:tcPr>
          <w:p w14:paraId="608006C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156.0</w:t>
            </w:r>
          </w:p>
        </w:tc>
        <w:tc>
          <w:tcPr>
            <w:tcW w:w="274" w:type="pct"/>
            <w:noWrap/>
            <w:hideMark/>
          </w:tcPr>
          <w:p w14:paraId="2A915A4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341" w:type="pct"/>
            <w:noWrap/>
            <w:hideMark/>
          </w:tcPr>
          <w:p w14:paraId="25407EE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273" w:type="pct"/>
            <w:noWrap/>
            <w:hideMark/>
          </w:tcPr>
          <w:p w14:paraId="36503C9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3F31C8F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1002</w:t>
            </w:r>
          </w:p>
        </w:tc>
        <w:tc>
          <w:tcPr>
            <w:tcW w:w="753" w:type="pct"/>
            <w:noWrap/>
            <w:hideMark/>
          </w:tcPr>
          <w:p w14:paraId="73F8AB6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25D5C87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15797DB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27F6DE3A"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1B899E1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0982DC4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C4A712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w:t>
            </w:r>
          </w:p>
        </w:tc>
        <w:tc>
          <w:tcPr>
            <w:tcW w:w="343" w:type="pct"/>
            <w:noWrap/>
            <w:hideMark/>
          </w:tcPr>
          <w:p w14:paraId="4EE3D6A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15AFD89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10.4</w:t>
            </w:r>
          </w:p>
        </w:tc>
        <w:tc>
          <w:tcPr>
            <w:tcW w:w="413" w:type="pct"/>
            <w:noWrap/>
            <w:hideMark/>
          </w:tcPr>
          <w:p w14:paraId="161594C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155.6</w:t>
            </w:r>
          </w:p>
        </w:tc>
        <w:tc>
          <w:tcPr>
            <w:tcW w:w="274" w:type="pct"/>
            <w:noWrap/>
            <w:hideMark/>
          </w:tcPr>
          <w:p w14:paraId="54F8F09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35</w:t>
            </w:r>
          </w:p>
        </w:tc>
        <w:tc>
          <w:tcPr>
            <w:tcW w:w="341" w:type="pct"/>
            <w:noWrap/>
            <w:hideMark/>
          </w:tcPr>
          <w:p w14:paraId="6D33362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273" w:type="pct"/>
            <w:noWrap/>
            <w:hideMark/>
          </w:tcPr>
          <w:p w14:paraId="60B0AFA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754FC33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1003</w:t>
            </w:r>
          </w:p>
        </w:tc>
        <w:tc>
          <w:tcPr>
            <w:tcW w:w="753" w:type="pct"/>
            <w:noWrap/>
            <w:hideMark/>
          </w:tcPr>
          <w:p w14:paraId="10018A4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262353C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345124A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48F95C7C"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44B8113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6479430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B0D011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w:t>
            </w:r>
          </w:p>
        </w:tc>
        <w:tc>
          <w:tcPr>
            <w:tcW w:w="343" w:type="pct"/>
            <w:noWrap/>
            <w:hideMark/>
          </w:tcPr>
          <w:p w14:paraId="5CEEB26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4C3E1ED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w:t>
            </w:r>
          </w:p>
        </w:tc>
        <w:tc>
          <w:tcPr>
            <w:tcW w:w="413" w:type="pct"/>
            <w:noWrap/>
            <w:hideMark/>
          </w:tcPr>
          <w:p w14:paraId="0631CB4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155.8</w:t>
            </w:r>
          </w:p>
        </w:tc>
        <w:tc>
          <w:tcPr>
            <w:tcW w:w="274" w:type="pct"/>
            <w:noWrap/>
            <w:hideMark/>
          </w:tcPr>
          <w:p w14:paraId="3F509DA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341" w:type="pct"/>
            <w:noWrap/>
            <w:hideMark/>
          </w:tcPr>
          <w:p w14:paraId="12BD5D0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273" w:type="pct"/>
            <w:noWrap/>
            <w:hideMark/>
          </w:tcPr>
          <w:p w14:paraId="05A76A7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02ACB15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997</w:t>
            </w:r>
          </w:p>
        </w:tc>
        <w:tc>
          <w:tcPr>
            <w:tcW w:w="753" w:type="pct"/>
            <w:noWrap/>
            <w:hideMark/>
          </w:tcPr>
          <w:p w14:paraId="361C73C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7C9382D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420EB31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49937F23"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215DE6C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2A6C139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0F37C4B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w:t>
            </w:r>
          </w:p>
        </w:tc>
        <w:tc>
          <w:tcPr>
            <w:tcW w:w="343" w:type="pct"/>
            <w:noWrap/>
            <w:hideMark/>
          </w:tcPr>
          <w:p w14:paraId="6982AA4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54CB1AB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9.5</w:t>
            </w:r>
          </w:p>
        </w:tc>
        <w:tc>
          <w:tcPr>
            <w:tcW w:w="413" w:type="pct"/>
            <w:noWrap/>
            <w:hideMark/>
          </w:tcPr>
          <w:p w14:paraId="0ECBDB4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155.7</w:t>
            </w:r>
          </w:p>
        </w:tc>
        <w:tc>
          <w:tcPr>
            <w:tcW w:w="274" w:type="pct"/>
            <w:noWrap/>
            <w:hideMark/>
          </w:tcPr>
          <w:p w14:paraId="3DA830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341" w:type="pct"/>
            <w:noWrap/>
            <w:hideMark/>
          </w:tcPr>
          <w:p w14:paraId="786B95C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273" w:type="pct"/>
            <w:noWrap/>
            <w:hideMark/>
          </w:tcPr>
          <w:p w14:paraId="525EAF0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156DFD4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998</w:t>
            </w:r>
          </w:p>
        </w:tc>
        <w:tc>
          <w:tcPr>
            <w:tcW w:w="753" w:type="pct"/>
            <w:noWrap/>
            <w:hideMark/>
          </w:tcPr>
          <w:p w14:paraId="379992A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199C346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18928F6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54DF93D3"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3A81481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0CB692A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5325391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w:t>
            </w:r>
          </w:p>
        </w:tc>
        <w:tc>
          <w:tcPr>
            <w:tcW w:w="343" w:type="pct"/>
            <w:noWrap/>
            <w:hideMark/>
          </w:tcPr>
          <w:p w14:paraId="560CA73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3E788E4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9.4</w:t>
            </w:r>
          </w:p>
        </w:tc>
        <w:tc>
          <w:tcPr>
            <w:tcW w:w="413" w:type="pct"/>
            <w:noWrap/>
            <w:hideMark/>
          </w:tcPr>
          <w:p w14:paraId="31F604D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155.5</w:t>
            </w:r>
          </w:p>
        </w:tc>
        <w:tc>
          <w:tcPr>
            <w:tcW w:w="274" w:type="pct"/>
            <w:noWrap/>
            <w:hideMark/>
          </w:tcPr>
          <w:p w14:paraId="462492E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341" w:type="pct"/>
            <w:noWrap/>
            <w:hideMark/>
          </w:tcPr>
          <w:p w14:paraId="0424B03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35*</w:t>
            </w:r>
          </w:p>
        </w:tc>
        <w:tc>
          <w:tcPr>
            <w:tcW w:w="273" w:type="pct"/>
            <w:noWrap/>
            <w:hideMark/>
          </w:tcPr>
          <w:p w14:paraId="0E88F0F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w:t>
            </w:r>
          </w:p>
        </w:tc>
        <w:tc>
          <w:tcPr>
            <w:tcW w:w="274" w:type="pct"/>
            <w:noWrap/>
            <w:hideMark/>
          </w:tcPr>
          <w:p w14:paraId="36911C6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993</w:t>
            </w:r>
          </w:p>
        </w:tc>
        <w:tc>
          <w:tcPr>
            <w:tcW w:w="753" w:type="pct"/>
            <w:noWrap/>
            <w:hideMark/>
          </w:tcPr>
          <w:p w14:paraId="77FB921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60/0/0/70</w:t>
            </w:r>
          </w:p>
        </w:tc>
        <w:tc>
          <w:tcPr>
            <w:tcW w:w="753" w:type="pct"/>
            <w:noWrap/>
            <w:hideMark/>
          </w:tcPr>
          <w:p w14:paraId="0920E4D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4DF897A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5EAEFA66"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2036E68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7536EA4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56C6EE8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343" w:type="pct"/>
            <w:noWrap/>
            <w:hideMark/>
          </w:tcPr>
          <w:p w14:paraId="28B97C3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6EDE6B1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9.2</w:t>
            </w:r>
          </w:p>
        </w:tc>
        <w:tc>
          <w:tcPr>
            <w:tcW w:w="413" w:type="pct"/>
            <w:noWrap/>
            <w:hideMark/>
          </w:tcPr>
          <w:p w14:paraId="65C05FB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155.5</w:t>
            </w:r>
          </w:p>
        </w:tc>
        <w:tc>
          <w:tcPr>
            <w:tcW w:w="274" w:type="pct"/>
            <w:noWrap/>
            <w:hideMark/>
          </w:tcPr>
          <w:p w14:paraId="20261A5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70CD9AC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35*</w:t>
            </w:r>
          </w:p>
        </w:tc>
        <w:tc>
          <w:tcPr>
            <w:tcW w:w="273" w:type="pct"/>
            <w:noWrap/>
            <w:hideMark/>
          </w:tcPr>
          <w:p w14:paraId="1AB6B07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w:t>
            </w:r>
          </w:p>
        </w:tc>
        <w:tc>
          <w:tcPr>
            <w:tcW w:w="274" w:type="pct"/>
            <w:noWrap/>
            <w:hideMark/>
          </w:tcPr>
          <w:p w14:paraId="6D9C6A5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995</w:t>
            </w:r>
          </w:p>
        </w:tc>
        <w:tc>
          <w:tcPr>
            <w:tcW w:w="753" w:type="pct"/>
            <w:noWrap/>
            <w:hideMark/>
          </w:tcPr>
          <w:p w14:paraId="24A7A24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0/0/60/90</w:t>
            </w:r>
          </w:p>
        </w:tc>
        <w:tc>
          <w:tcPr>
            <w:tcW w:w="753" w:type="pct"/>
            <w:noWrap/>
            <w:hideMark/>
          </w:tcPr>
          <w:p w14:paraId="4E08892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388197F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74300592"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79C912F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1E8730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3D90C3E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343" w:type="pct"/>
            <w:noWrap/>
            <w:hideMark/>
          </w:tcPr>
          <w:p w14:paraId="75B86D4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3F44258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9.1</w:t>
            </w:r>
          </w:p>
        </w:tc>
        <w:tc>
          <w:tcPr>
            <w:tcW w:w="413" w:type="pct"/>
            <w:noWrap/>
            <w:hideMark/>
          </w:tcPr>
          <w:p w14:paraId="345FF6C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155.1</w:t>
            </w:r>
          </w:p>
        </w:tc>
        <w:tc>
          <w:tcPr>
            <w:tcW w:w="274" w:type="pct"/>
            <w:noWrap/>
            <w:hideMark/>
          </w:tcPr>
          <w:p w14:paraId="608AB7C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44B97A2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40*</w:t>
            </w:r>
          </w:p>
        </w:tc>
        <w:tc>
          <w:tcPr>
            <w:tcW w:w="273" w:type="pct"/>
            <w:noWrap/>
            <w:hideMark/>
          </w:tcPr>
          <w:p w14:paraId="1A9005B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55</w:t>
            </w:r>
          </w:p>
        </w:tc>
        <w:tc>
          <w:tcPr>
            <w:tcW w:w="274" w:type="pct"/>
            <w:noWrap/>
            <w:hideMark/>
          </w:tcPr>
          <w:p w14:paraId="2238AF6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991</w:t>
            </w:r>
          </w:p>
        </w:tc>
        <w:tc>
          <w:tcPr>
            <w:tcW w:w="753" w:type="pct"/>
            <w:noWrap/>
            <w:hideMark/>
          </w:tcPr>
          <w:p w14:paraId="73AEAFE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80/0/0/100</w:t>
            </w:r>
          </w:p>
        </w:tc>
        <w:tc>
          <w:tcPr>
            <w:tcW w:w="753" w:type="pct"/>
            <w:noWrap/>
            <w:hideMark/>
          </w:tcPr>
          <w:p w14:paraId="0FA0144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0B37BBE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684AE972"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7152B9E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0DB1F91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FAD565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343" w:type="pct"/>
            <w:noWrap/>
            <w:hideMark/>
          </w:tcPr>
          <w:p w14:paraId="37D6654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36F74F0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w:t>
            </w:r>
          </w:p>
        </w:tc>
        <w:tc>
          <w:tcPr>
            <w:tcW w:w="413" w:type="pct"/>
            <w:noWrap/>
            <w:hideMark/>
          </w:tcPr>
          <w:p w14:paraId="48A0506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154.6</w:t>
            </w:r>
          </w:p>
        </w:tc>
        <w:tc>
          <w:tcPr>
            <w:tcW w:w="274" w:type="pct"/>
            <w:noWrap/>
            <w:hideMark/>
          </w:tcPr>
          <w:p w14:paraId="493A7A5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341" w:type="pct"/>
            <w:noWrap/>
            <w:hideMark/>
          </w:tcPr>
          <w:p w14:paraId="6373D7B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40*</w:t>
            </w:r>
          </w:p>
        </w:tc>
        <w:tc>
          <w:tcPr>
            <w:tcW w:w="273" w:type="pct"/>
            <w:noWrap/>
            <w:hideMark/>
          </w:tcPr>
          <w:p w14:paraId="6E2729D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55</w:t>
            </w:r>
          </w:p>
        </w:tc>
        <w:tc>
          <w:tcPr>
            <w:tcW w:w="274" w:type="pct"/>
            <w:noWrap/>
            <w:hideMark/>
          </w:tcPr>
          <w:p w14:paraId="6F7E382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991</w:t>
            </w:r>
          </w:p>
        </w:tc>
        <w:tc>
          <w:tcPr>
            <w:tcW w:w="753" w:type="pct"/>
            <w:noWrap/>
            <w:hideMark/>
          </w:tcPr>
          <w:p w14:paraId="583D695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80/0/0/110</w:t>
            </w:r>
          </w:p>
        </w:tc>
        <w:tc>
          <w:tcPr>
            <w:tcW w:w="753" w:type="pct"/>
            <w:noWrap/>
            <w:hideMark/>
          </w:tcPr>
          <w:p w14:paraId="46FE1B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1D83E73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05D21A51"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1CEAB5E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7350F93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0475A9D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343" w:type="pct"/>
            <w:noWrap/>
            <w:hideMark/>
          </w:tcPr>
          <w:p w14:paraId="3100941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1500</w:t>
            </w:r>
          </w:p>
        </w:tc>
        <w:tc>
          <w:tcPr>
            <w:tcW w:w="342" w:type="pct"/>
            <w:noWrap/>
            <w:hideMark/>
          </w:tcPr>
          <w:p w14:paraId="7E3CFB2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8.9</w:t>
            </w:r>
          </w:p>
        </w:tc>
        <w:tc>
          <w:tcPr>
            <w:tcW w:w="413" w:type="pct"/>
            <w:noWrap/>
            <w:hideMark/>
          </w:tcPr>
          <w:p w14:paraId="047D1DF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154.4</w:t>
            </w:r>
          </w:p>
        </w:tc>
        <w:tc>
          <w:tcPr>
            <w:tcW w:w="274" w:type="pct"/>
            <w:noWrap/>
            <w:hideMark/>
          </w:tcPr>
          <w:p w14:paraId="4EF2F86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5A313ED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3" w:type="pct"/>
            <w:noWrap/>
            <w:hideMark/>
          </w:tcPr>
          <w:p w14:paraId="2E43D43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65</w:t>
            </w:r>
          </w:p>
        </w:tc>
        <w:tc>
          <w:tcPr>
            <w:tcW w:w="274" w:type="pct"/>
            <w:noWrap/>
            <w:hideMark/>
          </w:tcPr>
          <w:p w14:paraId="7B31C26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988</w:t>
            </w:r>
          </w:p>
        </w:tc>
        <w:tc>
          <w:tcPr>
            <w:tcW w:w="753" w:type="pct"/>
            <w:noWrap/>
            <w:hideMark/>
          </w:tcPr>
          <w:p w14:paraId="3EFB197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80/0/80/130</w:t>
            </w:r>
          </w:p>
        </w:tc>
        <w:tc>
          <w:tcPr>
            <w:tcW w:w="753" w:type="pct"/>
            <w:noWrap/>
            <w:hideMark/>
          </w:tcPr>
          <w:p w14:paraId="420CF1C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05A4295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r>
      <w:tr w:rsidR="00133B3D" w:rsidRPr="00B57FEC" w14:paraId="16AD15C7"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68483BA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624CE7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3D121E9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343" w:type="pct"/>
            <w:noWrap/>
            <w:hideMark/>
          </w:tcPr>
          <w:p w14:paraId="7B2CAC3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7BD7DB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8.8</w:t>
            </w:r>
          </w:p>
        </w:tc>
        <w:tc>
          <w:tcPr>
            <w:tcW w:w="413" w:type="pct"/>
            <w:noWrap/>
            <w:hideMark/>
          </w:tcPr>
          <w:p w14:paraId="231ED49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154.4</w:t>
            </w:r>
          </w:p>
        </w:tc>
        <w:tc>
          <w:tcPr>
            <w:tcW w:w="274" w:type="pct"/>
            <w:noWrap/>
            <w:hideMark/>
          </w:tcPr>
          <w:p w14:paraId="70CDBB4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1F96959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w:t>
            </w:r>
          </w:p>
        </w:tc>
        <w:tc>
          <w:tcPr>
            <w:tcW w:w="273" w:type="pct"/>
            <w:noWrap/>
            <w:hideMark/>
          </w:tcPr>
          <w:p w14:paraId="6EF6ADE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70</w:t>
            </w:r>
          </w:p>
        </w:tc>
        <w:tc>
          <w:tcPr>
            <w:tcW w:w="274" w:type="pct"/>
            <w:noWrap/>
            <w:hideMark/>
          </w:tcPr>
          <w:p w14:paraId="087B740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984</w:t>
            </w:r>
          </w:p>
        </w:tc>
        <w:tc>
          <w:tcPr>
            <w:tcW w:w="753" w:type="pct"/>
            <w:noWrap/>
            <w:hideMark/>
          </w:tcPr>
          <w:p w14:paraId="031E1D9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100/50/80/130</w:t>
            </w:r>
          </w:p>
        </w:tc>
        <w:tc>
          <w:tcPr>
            <w:tcW w:w="753" w:type="pct"/>
            <w:noWrap/>
            <w:hideMark/>
          </w:tcPr>
          <w:p w14:paraId="3562BBF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60/40/20/70</w:t>
            </w:r>
          </w:p>
        </w:tc>
        <w:tc>
          <w:tcPr>
            <w:tcW w:w="274" w:type="pct"/>
            <w:noWrap/>
            <w:hideMark/>
          </w:tcPr>
          <w:p w14:paraId="27D0F75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r>
      <w:tr w:rsidR="00133B3D" w:rsidRPr="00B57FEC" w14:paraId="6A933605" w14:textId="77777777" w:rsidTr="00133B3D">
        <w:trPr>
          <w:cnfStyle w:val="000000100000" w:firstRow="0" w:lastRow="0" w:firstColumn="0" w:lastColumn="0" w:oddVBand="0" w:evenVBand="0" w:oddHBand="1" w:evenHBand="0" w:firstRowFirstColumn="0" w:firstRowLastColumn="0" w:lastRowFirstColumn="0" w:lastRowLastColumn="0"/>
          <w:trHeight w:val="325"/>
        </w:trPr>
        <w:tc>
          <w:tcPr>
            <w:tcW w:w="344" w:type="pct"/>
            <w:noWrap/>
            <w:hideMark/>
          </w:tcPr>
          <w:p w14:paraId="092938F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0D7BA5D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5B94F1F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w:t>
            </w:r>
          </w:p>
        </w:tc>
        <w:tc>
          <w:tcPr>
            <w:tcW w:w="343" w:type="pct"/>
            <w:noWrap/>
            <w:hideMark/>
          </w:tcPr>
          <w:p w14:paraId="7C1406B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2752A73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w:t>
            </w:r>
          </w:p>
        </w:tc>
        <w:tc>
          <w:tcPr>
            <w:tcW w:w="413" w:type="pct"/>
            <w:noWrap/>
            <w:hideMark/>
          </w:tcPr>
          <w:p w14:paraId="28E507C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154.4</w:t>
            </w:r>
          </w:p>
        </w:tc>
        <w:tc>
          <w:tcPr>
            <w:tcW w:w="274" w:type="pct"/>
            <w:noWrap/>
            <w:hideMark/>
          </w:tcPr>
          <w:p w14:paraId="756906C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341" w:type="pct"/>
            <w:noWrap/>
            <w:hideMark/>
          </w:tcPr>
          <w:p w14:paraId="59351EA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55</w:t>
            </w:r>
          </w:p>
        </w:tc>
        <w:tc>
          <w:tcPr>
            <w:tcW w:w="273" w:type="pct"/>
            <w:noWrap/>
            <w:hideMark/>
          </w:tcPr>
          <w:p w14:paraId="65E61FA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75</w:t>
            </w:r>
          </w:p>
        </w:tc>
        <w:tc>
          <w:tcPr>
            <w:tcW w:w="274" w:type="pct"/>
            <w:noWrap/>
            <w:hideMark/>
          </w:tcPr>
          <w:p w14:paraId="4859E10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982</w:t>
            </w:r>
          </w:p>
        </w:tc>
        <w:tc>
          <w:tcPr>
            <w:tcW w:w="753" w:type="pct"/>
            <w:noWrap/>
            <w:hideMark/>
          </w:tcPr>
          <w:p w14:paraId="3B199CD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100/60/90/130</w:t>
            </w:r>
          </w:p>
        </w:tc>
        <w:tc>
          <w:tcPr>
            <w:tcW w:w="753" w:type="pct"/>
            <w:noWrap/>
            <w:hideMark/>
          </w:tcPr>
          <w:p w14:paraId="60A27D6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60/30/20/70</w:t>
            </w:r>
          </w:p>
        </w:tc>
        <w:tc>
          <w:tcPr>
            <w:tcW w:w="274" w:type="pct"/>
            <w:noWrap/>
            <w:hideMark/>
          </w:tcPr>
          <w:p w14:paraId="54B2CDE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2F5416BD"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2C8C42B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1BE9669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64107F9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w:t>
            </w:r>
          </w:p>
        </w:tc>
        <w:tc>
          <w:tcPr>
            <w:tcW w:w="343" w:type="pct"/>
            <w:noWrap/>
            <w:hideMark/>
          </w:tcPr>
          <w:p w14:paraId="67FBEFE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472ED97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9.3</w:t>
            </w:r>
          </w:p>
        </w:tc>
        <w:tc>
          <w:tcPr>
            <w:tcW w:w="413" w:type="pct"/>
            <w:noWrap/>
            <w:hideMark/>
          </w:tcPr>
          <w:p w14:paraId="6B5989B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154.5</w:t>
            </w:r>
          </w:p>
        </w:tc>
        <w:tc>
          <w:tcPr>
            <w:tcW w:w="274" w:type="pct"/>
            <w:noWrap/>
            <w:hideMark/>
          </w:tcPr>
          <w:p w14:paraId="65040E8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67AD8EE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w:t>
            </w:r>
          </w:p>
        </w:tc>
        <w:tc>
          <w:tcPr>
            <w:tcW w:w="273" w:type="pct"/>
            <w:noWrap/>
            <w:hideMark/>
          </w:tcPr>
          <w:p w14:paraId="084F3F0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85</w:t>
            </w:r>
          </w:p>
        </w:tc>
        <w:tc>
          <w:tcPr>
            <w:tcW w:w="274" w:type="pct"/>
            <w:noWrap/>
            <w:hideMark/>
          </w:tcPr>
          <w:p w14:paraId="6331E1F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977</w:t>
            </w:r>
          </w:p>
        </w:tc>
        <w:tc>
          <w:tcPr>
            <w:tcW w:w="753" w:type="pct"/>
            <w:noWrap/>
            <w:hideMark/>
          </w:tcPr>
          <w:p w14:paraId="0BB65BD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110/80/90/130</w:t>
            </w:r>
          </w:p>
        </w:tc>
        <w:tc>
          <w:tcPr>
            <w:tcW w:w="753" w:type="pct"/>
            <w:noWrap/>
            <w:hideMark/>
          </w:tcPr>
          <w:p w14:paraId="6DEEB0F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60/30/30/70</w:t>
            </w:r>
          </w:p>
        </w:tc>
        <w:tc>
          <w:tcPr>
            <w:tcW w:w="274" w:type="pct"/>
            <w:noWrap/>
            <w:hideMark/>
          </w:tcPr>
          <w:p w14:paraId="79077D0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1DDFB75B"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47F9161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9D2655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5786E91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w:t>
            </w:r>
          </w:p>
        </w:tc>
        <w:tc>
          <w:tcPr>
            <w:tcW w:w="343" w:type="pct"/>
            <w:noWrap/>
            <w:hideMark/>
          </w:tcPr>
          <w:p w14:paraId="6DA9D8F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27F4ACD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9.4</w:t>
            </w:r>
          </w:p>
        </w:tc>
        <w:tc>
          <w:tcPr>
            <w:tcW w:w="413" w:type="pct"/>
            <w:noWrap/>
            <w:hideMark/>
          </w:tcPr>
          <w:p w14:paraId="7097370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154.6</w:t>
            </w:r>
          </w:p>
        </w:tc>
        <w:tc>
          <w:tcPr>
            <w:tcW w:w="274" w:type="pct"/>
            <w:noWrap/>
            <w:hideMark/>
          </w:tcPr>
          <w:p w14:paraId="7426E49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131CD8D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65</w:t>
            </w:r>
          </w:p>
        </w:tc>
        <w:tc>
          <w:tcPr>
            <w:tcW w:w="273" w:type="pct"/>
            <w:noWrap/>
            <w:hideMark/>
          </w:tcPr>
          <w:p w14:paraId="54B865E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w:t>
            </w:r>
          </w:p>
        </w:tc>
        <w:tc>
          <w:tcPr>
            <w:tcW w:w="274" w:type="pct"/>
            <w:noWrap/>
            <w:hideMark/>
          </w:tcPr>
          <w:p w14:paraId="412B5EE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974</w:t>
            </w:r>
          </w:p>
        </w:tc>
        <w:tc>
          <w:tcPr>
            <w:tcW w:w="753" w:type="pct"/>
            <w:noWrap/>
            <w:hideMark/>
          </w:tcPr>
          <w:p w14:paraId="37E3F4D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120/90/90/130</w:t>
            </w:r>
          </w:p>
        </w:tc>
        <w:tc>
          <w:tcPr>
            <w:tcW w:w="753" w:type="pct"/>
            <w:noWrap/>
            <w:hideMark/>
          </w:tcPr>
          <w:p w14:paraId="3F35D0A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60/40/40/50</w:t>
            </w:r>
          </w:p>
        </w:tc>
        <w:tc>
          <w:tcPr>
            <w:tcW w:w="274" w:type="pct"/>
            <w:noWrap/>
            <w:hideMark/>
          </w:tcPr>
          <w:p w14:paraId="0E924EA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w:t>
            </w:r>
          </w:p>
        </w:tc>
      </w:tr>
      <w:tr w:rsidR="00133B3D" w:rsidRPr="00B57FEC" w14:paraId="661241B7"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2A89E65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0757627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3E6A340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w:t>
            </w:r>
          </w:p>
        </w:tc>
        <w:tc>
          <w:tcPr>
            <w:tcW w:w="343" w:type="pct"/>
            <w:noWrap/>
            <w:hideMark/>
          </w:tcPr>
          <w:p w14:paraId="0B5B73A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4E705F2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9.5</w:t>
            </w:r>
          </w:p>
        </w:tc>
        <w:tc>
          <w:tcPr>
            <w:tcW w:w="413" w:type="pct"/>
            <w:noWrap/>
            <w:hideMark/>
          </w:tcPr>
          <w:p w14:paraId="47FE34D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154.6</w:t>
            </w:r>
          </w:p>
        </w:tc>
        <w:tc>
          <w:tcPr>
            <w:tcW w:w="274" w:type="pct"/>
            <w:noWrap/>
            <w:hideMark/>
          </w:tcPr>
          <w:p w14:paraId="7E3D798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176D6D4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65</w:t>
            </w:r>
          </w:p>
        </w:tc>
        <w:tc>
          <w:tcPr>
            <w:tcW w:w="273" w:type="pct"/>
            <w:noWrap/>
            <w:hideMark/>
          </w:tcPr>
          <w:p w14:paraId="5C05AF8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w:t>
            </w:r>
          </w:p>
        </w:tc>
        <w:tc>
          <w:tcPr>
            <w:tcW w:w="274" w:type="pct"/>
            <w:noWrap/>
            <w:hideMark/>
          </w:tcPr>
          <w:p w14:paraId="612BC87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972</w:t>
            </w:r>
          </w:p>
        </w:tc>
        <w:tc>
          <w:tcPr>
            <w:tcW w:w="753" w:type="pct"/>
            <w:noWrap/>
            <w:hideMark/>
          </w:tcPr>
          <w:p w14:paraId="67B6C28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120/90/90/130</w:t>
            </w:r>
          </w:p>
        </w:tc>
        <w:tc>
          <w:tcPr>
            <w:tcW w:w="753" w:type="pct"/>
            <w:noWrap/>
            <w:hideMark/>
          </w:tcPr>
          <w:p w14:paraId="695125C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60/40/40/50</w:t>
            </w:r>
          </w:p>
        </w:tc>
        <w:tc>
          <w:tcPr>
            <w:tcW w:w="274" w:type="pct"/>
            <w:noWrap/>
            <w:hideMark/>
          </w:tcPr>
          <w:p w14:paraId="69225B3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17</w:t>
            </w:r>
          </w:p>
        </w:tc>
      </w:tr>
      <w:tr w:rsidR="00133B3D" w:rsidRPr="00B57FEC" w14:paraId="4A9A2C83"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6570098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162A908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9F6867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w:t>
            </w:r>
          </w:p>
        </w:tc>
        <w:tc>
          <w:tcPr>
            <w:tcW w:w="343" w:type="pct"/>
            <w:noWrap/>
            <w:hideMark/>
          </w:tcPr>
          <w:p w14:paraId="0192839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6CCFF0F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9.6</w:t>
            </w:r>
          </w:p>
        </w:tc>
        <w:tc>
          <w:tcPr>
            <w:tcW w:w="413" w:type="pct"/>
            <w:noWrap/>
            <w:hideMark/>
          </w:tcPr>
          <w:p w14:paraId="005CA9F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154.8</w:t>
            </w:r>
          </w:p>
        </w:tc>
        <w:tc>
          <w:tcPr>
            <w:tcW w:w="274" w:type="pct"/>
            <w:noWrap/>
            <w:hideMark/>
          </w:tcPr>
          <w:p w14:paraId="7DF0895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0FD1EC6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70</w:t>
            </w:r>
          </w:p>
        </w:tc>
        <w:tc>
          <w:tcPr>
            <w:tcW w:w="273" w:type="pct"/>
            <w:noWrap/>
            <w:hideMark/>
          </w:tcPr>
          <w:p w14:paraId="0367282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274" w:type="pct"/>
            <w:noWrap/>
            <w:hideMark/>
          </w:tcPr>
          <w:p w14:paraId="277D0A6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970</w:t>
            </w:r>
          </w:p>
        </w:tc>
        <w:tc>
          <w:tcPr>
            <w:tcW w:w="753" w:type="pct"/>
            <w:noWrap/>
            <w:hideMark/>
          </w:tcPr>
          <w:p w14:paraId="030428B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130/90/90/130</w:t>
            </w:r>
          </w:p>
        </w:tc>
        <w:tc>
          <w:tcPr>
            <w:tcW w:w="753" w:type="pct"/>
            <w:noWrap/>
            <w:hideMark/>
          </w:tcPr>
          <w:p w14:paraId="519BE46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60/40/50/70</w:t>
            </w:r>
          </w:p>
        </w:tc>
        <w:tc>
          <w:tcPr>
            <w:tcW w:w="274" w:type="pct"/>
            <w:noWrap/>
            <w:hideMark/>
          </w:tcPr>
          <w:p w14:paraId="6495318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087F33B6"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17AA6BF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7FFCBC6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DD53E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w:t>
            </w:r>
          </w:p>
        </w:tc>
        <w:tc>
          <w:tcPr>
            <w:tcW w:w="343" w:type="pct"/>
            <w:noWrap/>
            <w:hideMark/>
          </w:tcPr>
          <w:p w14:paraId="18DD91B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072C5A0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w:t>
            </w:r>
          </w:p>
        </w:tc>
        <w:tc>
          <w:tcPr>
            <w:tcW w:w="413" w:type="pct"/>
            <w:noWrap/>
            <w:hideMark/>
          </w:tcPr>
          <w:p w14:paraId="4B87512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155.2</w:t>
            </w:r>
          </w:p>
        </w:tc>
        <w:tc>
          <w:tcPr>
            <w:tcW w:w="274" w:type="pct"/>
            <w:noWrap/>
            <w:hideMark/>
          </w:tcPr>
          <w:p w14:paraId="21413A5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341" w:type="pct"/>
            <w:noWrap/>
            <w:hideMark/>
          </w:tcPr>
          <w:p w14:paraId="5E68923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70</w:t>
            </w:r>
          </w:p>
        </w:tc>
        <w:tc>
          <w:tcPr>
            <w:tcW w:w="273" w:type="pct"/>
            <w:noWrap/>
            <w:hideMark/>
          </w:tcPr>
          <w:p w14:paraId="6CBD598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274" w:type="pct"/>
            <w:noWrap/>
            <w:hideMark/>
          </w:tcPr>
          <w:p w14:paraId="3720C0A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967</w:t>
            </w:r>
          </w:p>
        </w:tc>
        <w:tc>
          <w:tcPr>
            <w:tcW w:w="753" w:type="pct"/>
            <w:noWrap/>
            <w:hideMark/>
          </w:tcPr>
          <w:p w14:paraId="7E8B7F1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130/90/90/130</w:t>
            </w:r>
          </w:p>
        </w:tc>
        <w:tc>
          <w:tcPr>
            <w:tcW w:w="753" w:type="pct"/>
            <w:noWrap/>
            <w:hideMark/>
          </w:tcPr>
          <w:p w14:paraId="4897669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70/50/50/70</w:t>
            </w:r>
          </w:p>
        </w:tc>
        <w:tc>
          <w:tcPr>
            <w:tcW w:w="274" w:type="pct"/>
            <w:noWrap/>
            <w:hideMark/>
          </w:tcPr>
          <w:p w14:paraId="734711B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16</w:t>
            </w:r>
          </w:p>
        </w:tc>
      </w:tr>
      <w:tr w:rsidR="00133B3D" w:rsidRPr="00B57FEC" w14:paraId="011B663F"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12EF706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06B834D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63CF63D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w:t>
            </w:r>
          </w:p>
        </w:tc>
        <w:tc>
          <w:tcPr>
            <w:tcW w:w="343" w:type="pct"/>
            <w:noWrap/>
            <w:hideMark/>
          </w:tcPr>
          <w:p w14:paraId="2635D2C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79E3BB1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w:t>
            </w:r>
          </w:p>
        </w:tc>
        <w:tc>
          <w:tcPr>
            <w:tcW w:w="413" w:type="pct"/>
            <w:noWrap/>
            <w:hideMark/>
          </w:tcPr>
          <w:p w14:paraId="308D2DE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155.7</w:t>
            </w:r>
          </w:p>
        </w:tc>
        <w:tc>
          <w:tcPr>
            <w:tcW w:w="274" w:type="pct"/>
            <w:noWrap/>
            <w:hideMark/>
          </w:tcPr>
          <w:p w14:paraId="3327F5E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1F107A3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80</w:t>
            </w:r>
          </w:p>
        </w:tc>
        <w:tc>
          <w:tcPr>
            <w:tcW w:w="273" w:type="pct"/>
            <w:noWrap/>
            <w:hideMark/>
          </w:tcPr>
          <w:p w14:paraId="562DD37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110</w:t>
            </w:r>
          </w:p>
        </w:tc>
        <w:tc>
          <w:tcPr>
            <w:tcW w:w="274" w:type="pct"/>
            <w:noWrap/>
            <w:hideMark/>
          </w:tcPr>
          <w:p w14:paraId="3716789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961</w:t>
            </w:r>
          </w:p>
        </w:tc>
        <w:tc>
          <w:tcPr>
            <w:tcW w:w="753" w:type="pct"/>
            <w:noWrap/>
            <w:hideMark/>
          </w:tcPr>
          <w:p w14:paraId="741DE69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120/90/100/140</w:t>
            </w:r>
          </w:p>
        </w:tc>
        <w:tc>
          <w:tcPr>
            <w:tcW w:w="753" w:type="pct"/>
            <w:noWrap/>
            <w:hideMark/>
          </w:tcPr>
          <w:p w14:paraId="3A241A9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60/40/50/50</w:t>
            </w:r>
          </w:p>
        </w:tc>
        <w:tc>
          <w:tcPr>
            <w:tcW w:w="274" w:type="pct"/>
            <w:noWrap/>
            <w:hideMark/>
          </w:tcPr>
          <w:p w14:paraId="161D679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297E2E45"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132E2B5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6D40B79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66D0EAA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w:t>
            </w:r>
          </w:p>
        </w:tc>
        <w:tc>
          <w:tcPr>
            <w:tcW w:w="343" w:type="pct"/>
            <w:noWrap/>
            <w:hideMark/>
          </w:tcPr>
          <w:p w14:paraId="77C7A89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419C90F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9.8</w:t>
            </w:r>
          </w:p>
        </w:tc>
        <w:tc>
          <w:tcPr>
            <w:tcW w:w="413" w:type="pct"/>
            <w:noWrap/>
            <w:hideMark/>
          </w:tcPr>
          <w:p w14:paraId="2E72060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156.0</w:t>
            </w:r>
          </w:p>
        </w:tc>
        <w:tc>
          <w:tcPr>
            <w:tcW w:w="274" w:type="pct"/>
            <w:noWrap/>
            <w:hideMark/>
          </w:tcPr>
          <w:p w14:paraId="675D4FF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341" w:type="pct"/>
            <w:noWrap/>
            <w:hideMark/>
          </w:tcPr>
          <w:p w14:paraId="01D2B83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80</w:t>
            </w:r>
          </w:p>
        </w:tc>
        <w:tc>
          <w:tcPr>
            <w:tcW w:w="273" w:type="pct"/>
            <w:noWrap/>
            <w:hideMark/>
          </w:tcPr>
          <w:p w14:paraId="0BF2C46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110</w:t>
            </w:r>
          </w:p>
        </w:tc>
        <w:tc>
          <w:tcPr>
            <w:tcW w:w="274" w:type="pct"/>
            <w:noWrap/>
            <w:hideMark/>
          </w:tcPr>
          <w:p w14:paraId="7B650E1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960</w:t>
            </w:r>
          </w:p>
        </w:tc>
        <w:tc>
          <w:tcPr>
            <w:tcW w:w="753" w:type="pct"/>
            <w:noWrap/>
            <w:hideMark/>
          </w:tcPr>
          <w:p w14:paraId="6ED9758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120/90/100/130</w:t>
            </w:r>
          </w:p>
        </w:tc>
        <w:tc>
          <w:tcPr>
            <w:tcW w:w="753" w:type="pct"/>
            <w:noWrap/>
            <w:hideMark/>
          </w:tcPr>
          <w:p w14:paraId="277FE65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80/55/60/80</w:t>
            </w:r>
          </w:p>
        </w:tc>
        <w:tc>
          <w:tcPr>
            <w:tcW w:w="274" w:type="pct"/>
            <w:noWrap/>
            <w:hideMark/>
          </w:tcPr>
          <w:p w14:paraId="70B34C2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3B6EE032"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68C1D15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6E88493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D6D008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w:t>
            </w:r>
          </w:p>
        </w:tc>
        <w:tc>
          <w:tcPr>
            <w:tcW w:w="343" w:type="pct"/>
            <w:noWrap/>
            <w:hideMark/>
          </w:tcPr>
          <w:p w14:paraId="59B9C3C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4699BFC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413" w:type="pct"/>
            <w:noWrap/>
            <w:hideMark/>
          </w:tcPr>
          <w:p w14:paraId="135F1E7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156.3</w:t>
            </w:r>
          </w:p>
        </w:tc>
        <w:tc>
          <w:tcPr>
            <w:tcW w:w="274" w:type="pct"/>
            <w:noWrap/>
            <w:hideMark/>
          </w:tcPr>
          <w:p w14:paraId="4321A28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341" w:type="pct"/>
            <w:noWrap/>
            <w:hideMark/>
          </w:tcPr>
          <w:p w14:paraId="7C64542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w:t>
            </w:r>
          </w:p>
        </w:tc>
        <w:tc>
          <w:tcPr>
            <w:tcW w:w="273" w:type="pct"/>
            <w:noWrap/>
            <w:hideMark/>
          </w:tcPr>
          <w:p w14:paraId="2FFD50D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125</w:t>
            </w:r>
          </w:p>
        </w:tc>
        <w:tc>
          <w:tcPr>
            <w:tcW w:w="274" w:type="pct"/>
            <w:noWrap/>
            <w:hideMark/>
          </w:tcPr>
          <w:p w14:paraId="2412CE2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953</w:t>
            </w:r>
          </w:p>
        </w:tc>
        <w:tc>
          <w:tcPr>
            <w:tcW w:w="753" w:type="pct"/>
            <w:noWrap/>
            <w:hideMark/>
          </w:tcPr>
          <w:p w14:paraId="007C632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100/80/100/110</w:t>
            </w:r>
          </w:p>
        </w:tc>
        <w:tc>
          <w:tcPr>
            <w:tcW w:w="753" w:type="pct"/>
            <w:noWrap/>
            <w:hideMark/>
          </w:tcPr>
          <w:p w14:paraId="3EF56C1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60/40/50/50</w:t>
            </w:r>
          </w:p>
        </w:tc>
        <w:tc>
          <w:tcPr>
            <w:tcW w:w="274" w:type="pct"/>
            <w:noWrap/>
            <w:hideMark/>
          </w:tcPr>
          <w:p w14:paraId="6841B2A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19</w:t>
            </w:r>
          </w:p>
        </w:tc>
      </w:tr>
      <w:tr w:rsidR="00133B3D" w:rsidRPr="00B57FEC" w14:paraId="531481B5"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279BB4D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1B76157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C22634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w:t>
            </w:r>
          </w:p>
        </w:tc>
        <w:tc>
          <w:tcPr>
            <w:tcW w:w="343" w:type="pct"/>
            <w:noWrap/>
            <w:hideMark/>
          </w:tcPr>
          <w:p w14:paraId="6E46731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1FBA990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w:t>
            </w:r>
          </w:p>
        </w:tc>
        <w:tc>
          <w:tcPr>
            <w:tcW w:w="413" w:type="pct"/>
            <w:noWrap/>
            <w:hideMark/>
          </w:tcPr>
          <w:p w14:paraId="548D0FE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156.4</w:t>
            </w:r>
          </w:p>
        </w:tc>
        <w:tc>
          <w:tcPr>
            <w:tcW w:w="274" w:type="pct"/>
            <w:noWrap/>
            <w:hideMark/>
          </w:tcPr>
          <w:p w14:paraId="42A929B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341" w:type="pct"/>
            <w:noWrap/>
            <w:hideMark/>
          </w:tcPr>
          <w:p w14:paraId="6EB29F9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273" w:type="pct"/>
            <w:noWrap/>
            <w:hideMark/>
          </w:tcPr>
          <w:p w14:paraId="55A1F1B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140</w:t>
            </w:r>
          </w:p>
        </w:tc>
        <w:tc>
          <w:tcPr>
            <w:tcW w:w="274" w:type="pct"/>
            <w:noWrap/>
            <w:hideMark/>
          </w:tcPr>
          <w:p w14:paraId="40C410B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938</w:t>
            </w:r>
          </w:p>
        </w:tc>
        <w:tc>
          <w:tcPr>
            <w:tcW w:w="753" w:type="pct"/>
            <w:noWrap/>
            <w:hideMark/>
          </w:tcPr>
          <w:p w14:paraId="3CC21EA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100/80/100/110</w:t>
            </w:r>
          </w:p>
        </w:tc>
        <w:tc>
          <w:tcPr>
            <w:tcW w:w="753" w:type="pct"/>
            <w:noWrap/>
            <w:hideMark/>
          </w:tcPr>
          <w:p w14:paraId="7E1E2B1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60/45/45/50</w:t>
            </w:r>
          </w:p>
        </w:tc>
        <w:tc>
          <w:tcPr>
            <w:tcW w:w="274" w:type="pct"/>
            <w:noWrap/>
            <w:hideMark/>
          </w:tcPr>
          <w:p w14:paraId="6668871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19</w:t>
            </w:r>
          </w:p>
        </w:tc>
      </w:tr>
      <w:tr w:rsidR="00133B3D" w:rsidRPr="00B57FEC" w14:paraId="745F8D20"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54C0E79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0781D98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B83276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w:t>
            </w:r>
          </w:p>
        </w:tc>
        <w:tc>
          <w:tcPr>
            <w:tcW w:w="343" w:type="pct"/>
            <w:noWrap/>
            <w:hideMark/>
          </w:tcPr>
          <w:p w14:paraId="118B4A9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27B9A18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w:t>
            </w:r>
          </w:p>
        </w:tc>
        <w:tc>
          <w:tcPr>
            <w:tcW w:w="413" w:type="pct"/>
            <w:noWrap/>
            <w:hideMark/>
          </w:tcPr>
          <w:p w14:paraId="1777937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156.3</w:t>
            </w:r>
          </w:p>
        </w:tc>
        <w:tc>
          <w:tcPr>
            <w:tcW w:w="274" w:type="pct"/>
            <w:noWrap/>
            <w:hideMark/>
          </w:tcPr>
          <w:p w14:paraId="6161E02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02E1056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110</w:t>
            </w:r>
          </w:p>
        </w:tc>
        <w:tc>
          <w:tcPr>
            <w:tcW w:w="273" w:type="pct"/>
            <w:noWrap/>
            <w:hideMark/>
          </w:tcPr>
          <w:p w14:paraId="0D99BE2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w:t>
            </w:r>
          </w:p>
        </w:tc>
        <w:tc>
          <w:tcPr>
            <w:tcW w:w="274" w:type="pct"/>
            <w:noWrap/>
            <w:hideMark/>
          </w:tcPr>
          <w:p w14:paraId="5E1FACD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929</w:t>
            </w:r>
          </w:p>
        </w:tc>
        <w:tc>
          <w:tcPr>
            <w:tcW w:w="753" w:type="pct"/>
            <w:noWrap/>
            <w:hideMark/>
          </w:tcPr>
          <w:p w14:paraId="00359A9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100/80/100/110</w:t>
            </w:r>
          </w:p>
        </w:tc>
        <w:tc>
          <w:tcPr>
            <w:tcW w:w="753" w:type="pct"/>
            <w:noWrap/>
            <w:hideMark/>
          </w:tcPr>
          <w:p w14:paraId="2377F2A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60/45/45/50</w:t>
            </w:r>
          </w:p>
        </w:tc>
        <w:tc>
          <w:tcPr>
            <w:tcW w:w="274" w:type="pct"/>
            <w:noWrap/>
            <w:hideMark/>
          </w:tcPr>
          <w:p w14:paraId="4BA42D0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19</w:t>
            </w:r>
          </w:p>
        </w:tc>
      </w:tr>
      <w:tr w:rsidR="00133B3D" w:rsidRPr="00B57FEC" w14:paraId="7DAAA23C"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10B5F7F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2FF5A10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D2E960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w:t>
            </w:r>
          </w:p>
        </w:tc>
        <w:tc>
          <w:tcPr>
            <w:tcW w:w="343" w:type="pct"/>
            <w:noWrap/>
            <w:hideMark/>
          </w:tcPr>
          <w:p w14:paraId="7F3D7AC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749B289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9.4</w:t>
            </w:r>
          </w:p>
        </w:tc>
        <w:tc>
          <w:tcPr>
            <w:tcW w:w="413" w:type="pct"/>
            <w:noWrap/>
            <w:hideMark/>
          </w:tcPr>
          <w:p w14:paraId="7F70E0A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156.1</w:t>
            </w:r>
          </w:p>
        </w:tc>
        <w:tc>
          <w:tcPr>
            <w:tcW w:w="274" w:type="pct"/>
            <w:noWrap/>
            <w:hideMark/>
          </w:tcPr>
          <w:p w14:paraId="2868332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407E2A3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110</w:t>
            </w:r>
          </w:p>
        </w:tc>
        <w:tc>
          <w:tcPr>
            <w:tcW w:w="273" w:type="pct"/>
            <w:noWrap/>
            <w:hideMark/>
          </w:tcPr>
          <w:p w14:paraId="432666C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w:t>
            </w:r>
          </w:p>
        </w:tc>
        <w:tc>
          <w:tcPr>
            <w:tcW w:w="274" w:type="pct"/>
            <w:noWrap/>
            <w:hideMark/>
          </w:tcPr>
          <w:p w14:paraId="3341E89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930</w:t>
            </w:r>
          </w:p>
        </w:tc>
        <w:tc>
          <w:tcPr>
            <w:tcW w:w="753" w:type="pct"/>
            <w:noWrap/>
            <w:hideMark/>
          </w:tcPr>
          <w:p w14:paraId="0284ABD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90/80/90/110</w:t>
            </w:r>
          </w:p>
        </w:tc>
        <w:tc>
          <w:tcPr>
            <w:tcW w:w="753" w:type="pct"/>
            <w:noWrap/>
            <w:hideMark/>
          </w:tcPr>
          <w:p w14:paraId="36C13FC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60/45/45/50</w:t>
            </w:r>
          </w:p>
        </w:tc>
        <w:tc>
          <w:tcPr>
            <w:tcW w:w="274" w:type="pct"/>
            <w:noWrap/>
            <w:hideMark/>
          </w:tcPr>
          <w:p w14:paraId="2EB8ABF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17</w:t>
            </w:r>
          </w:p>
        </w:tc>
      </w:tr>
      <w:tr w:rsidR="00133B3D" w:rsidRPr="00B57FEC" w14:paraId="6B790D7F"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161EC0C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4D631D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842CAA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w:t>
            </w:r>
          </w:p>
        </w:tc>
        <w:tc>
          <w:tcPr>
            <w:tcW w:w="343" w:type="pct"/>
            <w:noWrap/>
            <w:hideMark/>
          </w:tcPr>
          <w:p w14:paraId="5564BEA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14F22A8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w:t>
            </w:r>
          </w:p>
        </w:tc>
        <w:tc>
          <w:tcPr>
            <w:tcW w:w="413" w:type="pct"/>
            <w:noWrap/>
            <w:hideMark/>
          </w:tcPr>
          <w:p w14:paraId="2955BF6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155.8</w:t>
            </w:r>
          </w:p>
        </w:tc>
        <w:tc>
          <w:tcPr>
            <w:tcW w:w="274" w:type="pct"/>
            <w:noWrap/>
            <w:hideMark/>
          </w:tcPr>
          <w:p w14:paraId="599BB34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45393F6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273" w:type="pct"/>
            <w:noWrap/>
            <w:hideMark/>
          </w:tcPr>
          <w:p w14:paraId="4042040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140</w:t>
            </w:r>
          </w:p>
        </w:tc>
        <w:tc>
          <w:tcPr>
            <w:tcW w:w="274" w:type="pct"/>
            <w:noWrap/>
            <w:hideMark/>
          </w:tcPr>
          <w:p w14:paraId="3FA1171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943</w:t>
            </w:r>
          </w:p>
        </w:tc>
        <w:tc>
          <w:tcPr>
            <w:tcW w:w="753" w:type="pct"/>
            <w:noWrap/>
            <w:hideMark/>
          </w:tcPr>
          <w:p w14:paraId="21FFE76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110/100/90/120</w:t>
            </w:r>
          </w:p>
        </w:tc>
        <w:tc>
          <w:tcPr>
            <w:tcW w:w="753" w:type="pct"/>
            <w:noWrap/>
            <w:hideMark/>
          </w:tcPr>
          <w:p w14:paraId="715D6C0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60/50/45/55</w:t>
            </w:r>
          </w:p>
        </w:tc>
        <w:tc>
          <w:tcPr>
            <w:tcW w:w="274" w:type="pct"/>
            <w:noWrap/>
            <w:hideMark/>
          </w:tcPr>
          <w:p w14:paraId="2805396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55489684"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1E07A77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26B1450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9B2A0A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w:t>
            </w:r>
          </w:p>
        </w:tc>
        <w:tc>
          <w:tcPr>
            <w:tcW w:w="343" w:type="pct"/>
            <w:noWrap/>
            <w:hideMark/>
          </w:tcPr>
          <w:p w14:paraId="54C9B82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59A989E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8.7</w:t>
            </w:r>
          </w:p>
        </w:tc>
        <w:tc>
          <w:tcPr>
            <w:tcW w:w="413" w:type="pct"/>
            <w:noWrap/>
            <w:hideMark/>
          </w:tcPr>
          <w:p w14:paraId="581C3A6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155.8</w:t>
            </w:r>
          </w:p>
        </w:tc>
        <w:tc>
          <w:tcPr>
            <w:tcW w:w="274" w:type="pct"/>
            <w:noWrap/>
            <w:hideMark/>
          </w:tcPr>
          <w:p w14:paraId="4DFA942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2112A89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85</w:t>
            </w:r>
          </w:p>
        </w:tc>
        <w:tc>
          <w:tcPr>
            <w:tcW w:w="273" w:type="pct"/>
            <w:noWrap/>
            <w:hideMark/>
          </w:tcPr>
          <w:p w14:paraId="63DA451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w:t>
            </w:r>
          </w:p>
        </w:tc>
        <w:tc>
          <w:tcPr>
            <w:tcW w:w="274" w:type="pct"/>
            <w:noWrap/>
            <w:hideMark/>
          </w:tcPr>
          <w:p w14:paraId="4799E2A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956</w:t>
            </w:r>
          </w:p>
        </w:tc>
        <w:tc>
          <w:tcPr>
            <w:tcW w:w="753" w:type="pct"/>
            <w:noWrap/>
            <w:hideMark/>
          </w:tcPr>
          <w:p w14:paraId="7598928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100/90/80/100</w:t>
            </w:r>
          </w:p>
        </w:tc>
        <w:tc>
          <w:tcPr>
            <w:tcW w:w="753" w:type="pct"/>
            <w:noWrap/>
            <w:hideMark/>
          </w:tcPr>
          <w:p w14:paraId="7939526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60/45/45/55</w:t>
            </w:r>
          </w:p>
        </w:tc>
        <w:tc>
          <w:tcPr>
            <w:tcW w:w="274" w:type="pct"/>
            <w:noWrap/>
            <w:hideMark/>
          </w:tcPr>
          <w:p w14:paraId="271B16D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413EF8F6"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5CC3205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44BB9F8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6CE3477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w:t>
            </w:r>
          </w:p>
        </w:tc>
        <w:tc>
          <w:tcPr>
            <w:tcW w:w="343" w:type="pct"/>
            <w:noWrap/>
            <w:hideMark/>
          </w:tcPr>
          <w:p w14:paraId="663AA3F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72B1D41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8.6</w:t>
            </w:r>
          </w:p>
        </w:tc>
        <w:tc>
          <w:tcPr>
            <w:tcW w:w="413" w:type="pct"/>
            <w:noWrap/>
            <w:hideMark/>
          </w:tcPr>
          <w:p w14:paraId="2B222C2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155.8</w:t>
            </w:r>
          </w:p>
        </w:tc>
        <w:tc>
          <w:tcPr>
            <w:tcW w:w="274" w:type="pct"/>
            <w:noWrap/>
            <w:hideMark/>
          </w:tcPr>
          <w:p w14:paraId="5904BE3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2601387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273" w:type="pct"/>
            <w:noWrap/>
            <w:hideMark/>
          </w:tcPr>
          <w:p w14:paraId="17DFFED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140</w:t>
            </w:r>
          </w:p>
        </w:tc>
        <w:tc>
          <w:tcPr>
            <w:tcW w:w="274" w:type="pct"/>
            <w:noWrap/>
            <w:hideMark/>
          </w:tcPr>
          <w:p w14:paraId="073FDD7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942</w:t>
            </w:r>
          </w:p>
        </w:tc>
        <w:tc>
          <w:tcPr>
            <w:tcW w:w="753" w:type="pct"/>
            <w:noWrap/>
            <w:hideMark/>
          </w:tcPr>
          <w:p w14:paraId="381EE40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90/80/70/110</w:t>
            </w:r>
          </w:p>
        </w:tc>
        <w:tc>
          <w:tcPr>
            <w:tcW w:w="753" w:type="pct"/>
            <w:noWrap/>
            <w:hideMark/>
          </w:tcPr>
          <w:p w14:paraId="141EF8A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50/35/35/40</w:t>
            </w:r>
          </w:p>
        </w:tc>
        <w:tc>
          <w:tcPr>
            <w:tcW w:w="274" w:type="pct"/>
            <w:noWrap/>
            <w:hideMark/>
          </w:tcPr>
          <w:p w14:paraId="0335C7C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50D91CA9"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27E1C80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1BC3195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26B0214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w:t>
            </w:r>
          </w:p>
        </w:tc>
        <w:tc>
          <w:tcPr>
            <w:tcW w:w="343" w:type="pct"/>
            <w:noWrap/>
            <w:hideMark/>
          </w:tcPr>
          <w:p w14:paraId="4DF9989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7B6036C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8.6</w:t>
            </w:r>
          </w:p>
        </w:tc>
        <w:tc>
          <w:tcPr>
            <w:tcW w:w="413" w:type="pct"/>
            <w:noWrap/>
            <w:hideMark/>
          </w:tcPr>
          <w:p w14:paraId="3522E45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155.4</w:t>
            </w:r>
          </w:p>
        </w:tc>
        <w:tc>
          <w:tcPr>
            <w:tcW w:w="274" w:type="pct"/>
            <w:noWrap/>
            <w:hideMark/>
          </w:tcPr>
          <w:p w14:paraId="169E81F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59EBFE6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273" w:type="pct"/>
            <w:noWrap/>
            <w:hideMark/>
          </w:tcPr>
          <w:p w14:paraId="4D8C697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140</w:t>
            </w:r>
          </w:p>
        </w:tc>
        <w:tc>
          <w:tcPr>
            <w:tcW w:w="274" w:type="pct"/>
            <w:noWrap/>
            <w:hideMark/>
          </w:tcPr>
          <w:p w14:paraId="1EB6300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941</w:t>
            </w:r>
          </w:p>
        </w:tc>
        <w:tc>
          <w:tcPr>
            <w:tcW w:w="753" w:type="pct"/>
            <w:noWrap/>
            <w:hideMark/>
          </w:tcPr>
          <w:p w14:paraId="4E5E434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90/90/70/110</w:t>
            </w:r>
          </w:p>
        </w:tc>
        <w:tc>
          <w:tcPr>
            <w:tcW w:w="753" w:type="pct"/>
            <w:noWrap/>
            <w:hideMark/>
          </w:tcPr>
          <w:p w14:paraId="1148E65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60/45/45/50</w:t>
            </w:r>
          </w:p>
        </w:tc>
        <w:tc>
          <w:tcPr>
            <w:tcW w:w="274" w:type="pct"/>
            <w:noWrap/>
            <w:hideMark/>
          </w:tcPr>
          <w:p w14:paraId="34B9A41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3C1B447E"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342D677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4CE74BE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6057803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w:t>
            </w:r>
          </w:p>
        </w:tc>
        <w:tc>
          <w:tcPr>
            <w:tcW w:w="343" w:type="pct"/>
            <w:noWrap/>
            <w:hideMark/>
          </w:tcPr>
          <w:p w14:paraId="17DE604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492124C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8.5</w:t>
            </w:r>
          </w:p>
        </w:tc>
        <w:tc>
          <w:tcPr>
            <w:tcW w:w="413" w:type="pct"/>
            <w:noWrap/>
            <w:hideMark/>
          </w:tcPr>
          <w:p w14:paraId="178D49C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155.1</w:t>
            </w:r>
          </w:p>
        </w:tc>
        <w:tc>
          <w:tcPr>
            <w:tcW w:w="274" w:type="pct"/>
            <w:noWrap/>
            <w:hideMark/>
          </w:tcPr>
          <w:p w14:paraId="22541C7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0FD45AB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273" w:type="pct"/>
            <w:noWrap/>
            <w:hideMark/>
          </w:tcPr>
          <w:p w14:paraId="60A910B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140</w:t>
            </w:r>
          </w:p>
        </w:tc>
        <w:tc>
          <w:tcPr>
            <w:tcW w:w="274" w:type="pct"/>
            <w:noWrap/>
            <w:hideMark/>
          </w:tcPr>
          <w:p w14:paraId="50F4494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941</w:t>
            </w:r>
          </w:p>
        </w:tc>
        <w:tc>
          <w:tcPr>
            <w:tcW w:w="753" w:type="pct"/>
            <w:noWrap/>
            <w:hideMark/>
          </w:tcPr>
          <w:p w14:paraId="46ACE79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100/90/90/110</w:t>
            </w:r>
          </w:p>
        </w:tc>
        <w:tc>
          <w:tcPr>
            <w:tcW w:w="753" w:type="pct"/>
            <w:noWrap/>
            <w:hideMark/>
          </w:tcPr>
          <w:p w14:paraId="723E474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60/50/50/50</w:t>
            </w:r>
          </w:p>
        </w:tc>
        <w:tc>
          <w:tcPr>
            <w:tcW w:w="274" w:type="pct"/>
            <w:noWrap/>
            <w:hideMark/>
          </w:tcPr>
          <w:p w14:paraId="5A4249E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r>
      <w:tr w:rsidR="00133B3D" w:rsidRPr="00B57FEC" w14:paraId="1E826FB0"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7D1F7A7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BAA78F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5EF125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w:t>
            </w:r>
          </w:p>
        </w:tc>
        <w:tc>
          <w:tcPr>
            <w:tcW w:w="343" w:type="pct"/>
            <w:noWrap/>
            <w:hideMark/>
          </w:tcPr>
          <w:p w14:paraId="0FA05EF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1666FF4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8.4</w:t>
            </w:r>
          </w:p>
        </w:tc>
        <w:tc>
          <w:tcPr>
            <w:tcW w:w="413" w:type="pct"/>
            <w:noWrap/>
            <w:hideMark/>
          </w:tcPr>
          <w:p w14:paraId="085BCAF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154.6</w:t>
            </w:r>
          </w:p>
        </w:tc>
        <w:tc>
          <w:tcPr>
            <w:tcW w:w="274" w:type="pct"/>
            <w:noWrap/>
            <w:hideMark/>
          </w:tcPr>
          <w:p w14:paraId="44872C5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10BCFD0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w:t>
            </w:r>
          </w:p>
        </w:tc>
        <w:tc>
          <w:tcPr>
            <w:tcW w:w="273" w:type="pct"/>
            <w:noWrap/>
            <w:hideMark/>
          </w:tcPr>
          <w:p w14:paraId="3D44570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125</w:t>
            </w:r>
          </w:p>
        </w:tc>
        <w:tc>
          <w:tcPr>
            <w:tcW w:w="274" w:type="pct"/>
            <w:noWrap/>
            <w:hideMark/>
          </w:tcPr>
          <w:p w14:paraId="01CA8A3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950</w:t>
            </w:r>
          </w:p>
        </w:tc>
        <w:tc>
          <w:tcPr>
            <w:tcW w:w="753" w:type="pct"/>
            <w:noWrap/>
            <w:hideMark/>
          </w:tcPr>
          <w:p w14:paraId="522468E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100/90/90/120</w:t>
            </w:r>
          </w:p>
        </w:tc>
        <w:tc>
          <w:tcPr>
            <w:tcW w:w="753" w:type="pct"/>
            <w:noWrap/>
            <w:hideMark/>
          </w:tcPr>
          <w:p w14:paraId="59D9E78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60/60/55/50</w:t>
            </w:r>
          </w:p>
        </w:tc>
        <w:tc>
          <w:tcPr>
            <w:tcW w:w="274" w:type="pct"/>
            <w:noWrap/>
            <w:hideMark/>
          </w:tcPr>
          <w:p w14:paraId="1793DC9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16</w:t>
            </w:r>
          </w:p>
        </w:tc>
      </w:tr>
      <w:tr w:rsidR="00133B3D" w:rsidRPr="00B57FEC" w14:paraId="1FC942E6"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0D037CD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59D83B8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576FE56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w:t>
            </w:r>
          </w:p>
        </w:tc>
        <w:tc>
          <w:tcPr>
            <w:tcW w:w="343" w:type="pct"/>
            <w:noWrap/>
            <w:hideMark/>
          </w:tcPr>
          <w:p w14:paraId="7AC0B84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4E6B1C9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8.2</w:t>
            </w:r>
          </w:p>
        </w:tc>
        <w:tc>
          <w:tcPr>
            <w:tcW w:w="413" w:type="pct"/>
            <w:noWrap/>
            <w:hideMark/>
          </w:tcPr>
          <w:p w14:paraId="7E33C24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154.3</w:t>
            </w:r>
          </w:p>
        </w:tc>
        <w:tc>
          <w:tcPr>
            <w:tcW w:w="274" w:type="pct"/>
            <w:noWrap/>
            <w:hideMark/>
          </w:tcPr>
          <w:p w14:paraId="22B2568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2EAE160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85</w:t>
            </w:r>
          </w:p>
        </w:tc>
        <w:tc>
          <w:tcPr>
            <w:tcW w:w="273" w:type="pct"/>
            <w:noWrap/>
            <w:hideMark/>
          </w:tcPr>
          <w:p w14:paraId="679062C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w:t>
            </w:r>
          </w:p>
        </w:tc>
        <w:tc>
          <w:tcPr>
            <w:tcW w:w="274" w:type="pct"/>
            <w:noWrap/>
            <w:hideMark/>
          </w:tcPr>
          <w:p w14:paraId="292A9B1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956</w:t>
            </w:r>
          </w:p>
        </w:tc>
        <w:tc>
          <w:tcPr>
            <w:tcW w:w="753" w:type="pct"/>
            <w:noWrap/>
            <w:hideMark/>
          </w:tcPr>
          <w:p w14:paraId="628D055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100/90/90/120</w:t>
            </w:r>
          </w:p>
        </w:tc>
        <w:tc>
          <w:tcPr>
            <w:tcW w:w="753" w:type="pct"/>
            <w:noWrap/>
            <w:hideMark/>
          </w:tcPr>
          <w:p w14:paraId="5713C79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50/50/50/50</w:t>
            </w:r>
          </w:p>
        </w:tc>
        <w:tc>
          <w:tcPr>
            <w:tcW w:w="274" w:type="pct"/>
            <w:noWrap/>
            <w:hideMark/>
          </w:tcPr>
          <w:p w14:paraId="2CDC703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16</w:t>
            </w:r>
          </w:p>
        </w:tc>
      </w:tr>
      <w:tr w:rsidR="00133B3D" w:rsidRPr="00B57FEC" w14:paraId="59B1318D"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07183A6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4784B0B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487C6AF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w:t>
            </w:r>
          </w:p>
        </w:tc>
        <w:tc>
          <w:tcPr>
            <w:tcW w:w="343" w:type="pct"/>
            <w:noWrap/>
            <w:hideMark/>
          </w:tcPr>
          <w:p w14:paraId="68217E8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6800866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8.1</w:t>
            </w:r>
          </w:p>
        </w:tc>
        <w:tc>
          <w:tcPr>
            <w:tcW w:w="413" w:type="pct"/>
            <w:noWrap/>
            <w:hideMark/>
          </w:tcPr>
          <w:p w14:paraId="773099B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154.5</w:t>
            </w:r>
          </w:p>
        </w:tc>
        <w:tc>
          <w:tcPr>
            <w:tcW w:w="274" w:type="pct"/>
            <w:noWrap/>
            <w:hideMark/>
          </w:tcPr>
          <w:p w14:paraId="1E87120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341" w:type="pct"/>
            <w:noWrap/>
            <w:hideMark/>
          </w:tcPr>
          <w:p w14:paraId="3ECC324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80</w:t>
            </w:r>
          </w:p>
        </w:tc>
        <w:tc>
          <w:tcPr>
            <w:tcW w:w="273" w:type="pct"/>
            <w:noWrap/>
            <w:hideMark/>
          </w:tcPr>
          <w:p w14:paraId="3AB2629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110</w:t>
            </w:r>
          </w:p>
        </w:tc>
        <w:tc>
          <w:tcPr>
            <w:tcW w:w="274" w:type="pct"/>
            <w:noWrap/>
            <w:hideMark/>
          </w:tcPr>
          <w:p w14:paraId="687CA0D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960</w:t>
            </w:r>
          </w:p>
        </w:tc>
        <w:tc>
          <w:tcPr>
            <w:tcW w:w="753" w:type="pct"/>
            <w:noWrap/>
            <w:hideMark/>
          </w:tcPr>
          <w:p w14:paraId="1033CA4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90/80/80/120</w:t>
            </w:r>
          </w:p>
        </w:tc>
        <w:tc>
          <w:tcPr>
            <w:tcW w:w="753" w:type="pct"/>
            <w:noWrap/>
            <w:hideMark/>
          </w:tcPr>
          <w:p w14:paraId="2DE3BBA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45/40/50/50</w:t>
            </w:r>
          </w:p>
        </w:tc>
        <w:tc>
          <w:tcPr>
            <w:tcW w:w="274" w:type="pct"/>
            <w:noWrap/>
            <w:hideMark/>
          </w:tcPr>
          <w:p w14:paraId="14A3599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w:t>
            </w:r>
          </w:p>
        </w:tc>
      </w:tr>
      <w:tr w:rsidR="00133B3D" w:rsidRPr="00B57FEC" w14:paraId="233CAE92"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7DC6C86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4E043ED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3EB82F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w:t>
            </w:r>
          </w:p>
        </w:tc>
        <w:tc>
          <w:tcPr>
            <w:tcW w:w="343" w:type="pct"/>
            <w:noWrap/>
            <w:hideMark/>
          </w:tcPr>
          <w:p w14:paraId="4D0C14C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6386B27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8.2</w:t>
            </w:r>
          </w:p>
        </w:tc>
        <w:tc>
          <w:tcPr>
            <w:tcW w:w="413" w:type="pct"/>
            <w:noWrap/>
            <w:hideMark/>
          </w:tcPr>
          <w:p w14:paraId="417A8A8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154.5</w:t>
            </w:r>
          </w:p>
        </w:tc>
        <w:tc>
          <w:tcPr>
            <w:tcW w:w="274" w:type="pct"/>
            <w:noWrap/>
            <w:hideMark/>
          </w:tcPr>
          <w:p w14:paraId="152229F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5AB02A3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70</w:t>
            </w:r>
          </w:p>
        </w:tc>
        <w:tc>
          <w:tcPr>
            <w:tcW w:w="273" w:type="pct"/>
            <w:noWrap/>
            <w:hideMark/>
          </w:tcPr>
          <w:p w14:paraId="335153A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274" w:type="pct"/>
            <w:noWrap/>
            <w:hideMark/>
          </w:tcPr>
          <w:p w14:paraId="52022FC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970</w:t>
            </w:r>
          </w:p>
        </w:tc>
        <w:tc>
          <w:tcPr>
            <w:tcW w:w="753" w:type="pct"/>
            <w:noWrap/>
            <w:hideMark/>
          </w:tcPr>
          <w:p w14:paraId="38F02C3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90/70/80/120</w:t>
            </w:r>
          </w:p>
        </w:tc>
        <w:tc>
          <w:tcPr>
            <w:tcW w:w="753" w:type="pct"/>
            <w:noWrap/>
            <w:hideMark/>
          </w:tcPr>
          <w:p w14:paraId="70DD90B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45/40/50/55</w:t>
            </w:r>
          </w:p>
        </w:tc>
        <w:tc>
          <w:tcPr>
            <w:tcW w:w="274" w:type="pct"/>
            <w:noWrap/>
            <w:hideMark/>
          </w:tcPr>
          <w:p w14:paraId="7F05F95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r>
      <w:tr w:rsidR="00133B3D" w:rsidRPr="00B57FEC" w14:paraId="424D0F34"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6A01D0A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62AEB10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62C9ED8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w:t>
            </w:r>
          </w:p>
        </w:tc>
        <w:tc>
          <w:tcPr>
            <w:tcW w:w="343" w:type="pct"/>
            <w:noWrap/>
            <w:hideMark/>
          </w:tcPr>
          <w:p w14:paraId="77AB00C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764ABCB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8.4</w:t>
            </w:r>
          </w:p>
        </w:tc>
        <w:tc>
          <w:tcPr>
            <w:tcW w:w="413" w:type="pct"/>
            <w:noWrap/>
            <w:hideMark/>
          </w:tcPr>
          <w:p w14:paraId="2C36CF9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154.4</w:t>
            </w:r>
          </w:p>
        </w:tc>
        <w:tc>
          <w:tcPr>
            <w:tcW w:w="274" w:type="pct"/>
            <w:noWrap/>
            <w:hideMark/>
          </w:tcPr>
          <w:p w14:paraId="4DC77BB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78E333B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60</w:t>
            </w:r>
          </w:p>
        </w:tc>
        <w:tc>
          <w:tcPr>
            <w:tcW w:w="273" w:type="pct"/>
            <w:noWrap/>
            <w:hideMark/>
          </w:tcPr>
          <w:p w14:paraId="3F42D6F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85</w:t>
            </w:r>
          </w:p>
        </w:tc>
        <w:tc>
          <w:tcPr>
            <w:tcW w:w="274" w:type="pct"/>
            <w:noWrap/>
            <w:hideMark/>
          </w:tcPr>
          <w:p w14:paraId="023D3DC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975</w:t>
            </w:r>
          </w:p>
        </w:tc>
        <w:tc>
          <w:tcPr>
            <w:tcW w:w="753" w:type="pct"/>
            <w:noWrap/>
            <w:hideMark/>
          </w:tcPr>
          <w:p w14:paraId="027723A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90/70/80/120</w:t>
            </w:r>
          </w:p>
        </w:tc>
        <w:tc>
          <w:tcPr>
            <w:tcW w:w="753" w:type="pct"/>
            <w:noWrap/>
            <w:hideMark/>
          </w:tcPr>
          <w:p w14:paraId="2F9E9D6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50/45/55/60</w:t>
            </w:r>
          </w:p>
        </w:tc>
        <w:tc>
          <w:tcPr>
            <w:tcW w:w="274" w:type="pct"/>
            <w:noWrap/>
            <w:hideMark/>
          </w:tcPr>
          <w:p w14:paraId="73092E9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r>
      <w:tr w:rsidR="00133B3D" w:rsidRPr="00B57FEC" w14:paraId="5D322C4D"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214D082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233E4D8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2830347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w:t>
            </w:r>
          </w:p>
        </w:tc>
        <w:tc>
          <w:tcPr>
            <w:tcW w:w="343" w:type="pct"/>
            <w:noWrap/>
            <w:hideMark/>
          </w:tcPr>
          <w:p w14:paraId="5C58A01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4F01EE9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8.3</w:t>
            </w:r>
          </w:p>
        </w:tc>
        <w:tc>
          <w:tcPr>
            <w:tcW w:w="413" w:type="pct"/>
            <w:noWrap/>
            <w:hideMark/>
          </w:tcPr>
          <w:p w14:paraId="182BE49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154.3</w:t>
            </w:r>
          </w:p>
        </w:tc>
        <w:tc>
          <w:tcPr>
            <w:tcW w:w="274" w:type="pct"/>
            <w:noWrap/>
            <w:hideMark/>
          </w:tcPr>
          <w:p w14:paraId="66ED296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35</w:t>
            </w:r>
          </w:p>
        </w:tc>
        <w:tc>
          <w:tcPr>
            <w:tcW w:w="341" w:type="pct"/>
            <w:noWrap/>
            <w:hideMark/>
          </w:tcPr>
          <w:p w14:paraId="335954B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3" w:type="pct"/>
            <w:noWrap/>
            <w:hideMark/>
          </w:tcPr>
          <w:p w14:paraId="0514C31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65</w:t>
            </w:r>
          </w:p>
        </w:tc>
        <w:tc>
          <w:tcPr>
            <w:tcW w:w="274" w:type="pct"/>
            <w:noWrap/>
            <w:hideMark/>
          </w:tcPr>
          <w:p w14:paraId="088CD01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989</w:t>
            </w:r>
          </w:p>
        </w:tc>
        <w:tc>
          <w:tcPr>
            <w:tcW w:w="753" w:type="pct"/>
            <w:noWrap/>
            <w:hideMark/>
          </w:tcPr>
          <w:p w14:paraId="1D18364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90/70/60/90</w:t>
            </w:r>
          </w:p>
        </w:tc>
        <w:tc>
          <w:tcPr>
            <w:tcW w:w="753" w:type="pct"/>
            <w:noWrap/>
            <w:hideMark/>
          </w:tcPr>
          <w:p w14:paraId="44E6606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550C8AB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r>
      <w:tr w:rsidR="00133B3D" w:rsidRPr="00B57FEC" w14:paraId="4E1ABC65"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68DA6B0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1E49ACD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0B7862C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w:t>
            </w:r>
          </w:p>
        </w:tc>
        <w:tc>
          <w:tcPr>
            <w:tcW w:w="343" w:type="pct"/>
            <w:noWrap/>
            <w:hideMark/>
          </w:tcPr>
          <w:p w14:paraId="2472991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5B6768D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8.1</w:t>
            </w:r>
          </w:p>
        </w:tc>
        <w:tc>
          <w:tcPr>
            <w:tcW w:w="413" w:type="pct"/>
            <w:noWrap/>
            <w:hideMark/>
          </w:tcPr>
          <w:p w14:paraId="292E9C8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154.4</w:t>
            </w:r>
          </w:p>
        </w:tc>
        <w:tc>
          <w:tcPr>
            <w:tcW w:w="274" w:type="pct"/>
            <w:noWrap/>
            <w:hideMark/>
          </w:tcPr>
          <w:p w14:paraId="7C37FAB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35</w:t>
            </w:r>
          </w:p>
        </w:tc>
        <w:tc>
          <w:tcPr>
            <w:tcW w:w="341" w:type="pct"/>
            <w:noWrap/>
            <w:hideMark/>
          </w:tcPr>
          <w:p w14:paraId="0A9A8BF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40</w:t>
            </w:r>
          </w:p>
        </w:tc>
        <w:tc>
          <w:tcPr>
            <w:tcW w:w="273" w:type="pct"/>
            <w:noWrap/>
            <w:hideMark/>
          </w:tcPr>
          <w:p w14:paraId="65F72C0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55</w:t>
            </w:r>
          </w:p>
        </w:tc>
        <w:tc>
          <w:tcPr>
            <w:tcW w:w="274" w:type="pct"/>
            <w:noWrap/>
            <w:hideMark/>
          </w:tcPr>
          <w:p w14:paraId="56622C4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990</w:t>
            </w:r>
          </w:p>
        </w:tc>
        <w:tc>
          <w:tcPr>
            <w:tcW w:w="753" w:type="pct"/>
            <w:noWrap/>
            <w:hideMark/>
          </w:tcPr>
          <w:p w14:paraId="0F4A01D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70/50/70/90</w:t>
            </w:r>
          </w:p>
        </w:tc>
        <w:tc>
          <w:tcPr>
            <w:tcW w:w="753" w:type="pct"/>
            <w:noWrap/>
            <w:hideMark/>
          </w:tcPr>
          <w:p w14:paraId="2535E26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1F3BA44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r>
      <w:tr w:rsidR="00133B3D" w:rsidRPr="00B57FEC" w14:paraId="3A506262"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72BA3EC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6E07ABE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375A21D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w:t>
            </w:r>
          </w:p>
        </w:tc>
        <w:tc>
          <w:tcPr>
            <w:tcW w:w="343" w:type="pct"/>
            <w:noWrap/>
            <w:hideMark/>
          </w:tcPr>
          <w:p w14:paraId="17D22B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74EDBFA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7.9</w:t>
            </w:r>
          </w:p>
        </w:tc>
        <w:tc>
          <w:tcPr>
            <w:tcW w:w="413" w:type="pct"/>
            <w:noWrap/>
            <w:hideMark/>
          </w:tcPr>
          <w:p w14:paraId="5FDD6AF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154.6</w:t>
            </w:r>
          </w:p>
        </w:tc>
        <w:tc>
          <w:tcPr>
            <w:tcW w:w="274" w:type="pct"/>
            <w:noWrap/>
            <w:hideMark/>
          </w:tcPr>
          <w:p w14:paraId="4C5D59B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341" w:type="pct"/>
            <w:noWrap/>
            <w:hideMark/>
          </w:tcPr>
          <w:p w14:paraId="3447FFC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35*</w:t>
            </w:r>
          </w:p>
        </w:tc>
        <w:tc>
          <w:tcPr>
            <w:tcW w:w="273" w:type="pct"/>
            <w:noWrap/>
            <w:hideMark/>
          </w:tcPr>
          <w:p w14:paraId="492D1D0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w:t>
            </w:r>
          </w:p>
        </w:tc>
        <w:tc>
          <w:tcPr>
            <w:tcW w:w="274" w:type="pct"/>
            <w:noWrap/>
            <w:hideMark/>
          </w:tcPr>
          <w:p w14:paraId="62BFB9A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995</w:t>
            </w:r>
          </w:p>
        </w:tc>
        <w:tc>
          <w:tcPr>
            <w:tcW w:w="753" w:type="pct"/>
            <w:noWrap/>
            <w:hideMark/>
          </w:tcPr>
          <w:p w14:paraId="7041741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70/0/0/80</w:t>
            </w:r>
          </w:p>
        </w:tc>
        <w:tc>
          <w:tcPr>
            <w:tcW w:w="753" w:type="pct"/>
            <w:noWrap/>
            <w:hideMark/>
          </w:tcPr>
          <w:p w14:paraId="1A10447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7D1F717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0E0B5305"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38DB0B2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464821A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583EC90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w:t>
            </w:r>
          </w:p>
        </w:tc>
        <w:tc>
          <w:tcPr>
            <w:tcW w:w="343" w:type="pct"/>
            <w:noWrap/>
            <w:hideMark/>
          </w:tcPr>
          <w:p w14:paraId="7BB2B31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118E216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8.0</w:t>
            </w:r>
          </w:p>
        </w:tc>
        <w:tc>
          <w:tcPr>
            <w:tcW w:w="413" w:type="pct"/>
            <w:noWrap/>
            <w:hideMark/>
          </w:tcPr>
          <w:p w14:paraId="14A4130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155.1</w:t>
            </w:r>
          </w:p>
        </w:tc>
        <w:tc>
          <w:tcPr>
            <w:tcW w:w="274" w:type="pct"/>
            <w:noWrap/>
            <w:hideMark/>
          </w:tcPr>
          <w:p w14:paraId="7579FC1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w:t>
            </w:r>
          </w:p>
        </w:tc>
        <w:tc>
          <w:tcPr>
            <w:tcW w:w="341" w:type="pct"/>
            <w:noWrap/>
            <w:hideMark/>
          </w:tcPr>
          <w:p w14:paraId="63C9837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35*</w:t>
            </w:r>
          </w:p>
        </w:tc>
        <w:tc>
          <w:tcPr>
            <w:tcW w:w="273" w:type="pct"/>
            <w:noWrap/>
            <w:hideMark/>
          </w:tcPr>
          <w:p w14:paraId="44C5E04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w:t>
            </w:r>
          </w:p>
        </w:tc>
        <w:tc>
          <w:tcPr>
            <w:tcW w:w="274" w:type="pct"/>
            <w:noWrap/>
            <w:hideMark/>
          </w:tcPr>
          <w:p w14:paraId="7639A80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994</w:t>
            </w:r>
          </w:p>
        </w:tc>
        <w:tc>
          <w:tcPr>
            <w:tcW w:w="753" w:type="pct"/>
            <w:noWrap/>
            <w:hideMark/>
          </w:tcPr>
          <w:p w14:paraId="1CF11DF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50/0/0/60</w:t>
            </w:r>
          </w:p>
        </w:tc>
        <w:tc>
          <w:tcPr>
            <w:tcW w:w="753" w:type="pct"/>
            <w:noWrap/>
            <w:hideMark/>
          </w:tcPr>
          <w:p w14:paraId="69186B5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68D9FEA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1712DBAC"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637C8E1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C63760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4EB2A49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w:t>
            </w:r>
          </w:p>
        </w:tc>
        <w:tc>
          <w:tcPr>
            <w:tcW w:w="343" w:type="pct"/>
            <w:noWrap/>
            <w:hideMark/>
          </w:tcPr>
          <w:p w14:paraId="3660C60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399951C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8.4</w:t>
            </w:r>
          </w:p>
        </w:tc>
        <w:tc>
          <w:tcPr>
            <w:tcW w:w="413" w:type="pct"/>
            <w:noWrap/>
            <w:hideMark/>
          </w:tcPr>
          <w:p w14:paraId="49E346B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155.1</w:t>
            </w:r>
          </w:p>
        </w:tc>
        <w:tc>
          <w:tcPr>
            <w:tcW w:w="274" w:type="pct"/>
            <w:noWrap/>
            <w:hideMark/>
          </w:tcPr>
          <w:p w14:paraId="2F1BB06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544AE01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273" w:type="pct"/>
            <w:noWrap/>
            <w:hideMark/>
          </w:tcPr>
          <w:p w14:paraId="5783C48C"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751801C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998</w:t>
            </w:r>
          </w:p>
        </w:tc>
        <w:tc>
          <w:tcPr>
            <w:tcW w:w="753" w:type="pct"/>
            <w:noWrap/>
            <w:hideMark/>
          </w:tcPr>
          <w:p w14:paraId="350A189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5F5E7AA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46932C2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7B436AF7"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49820BB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1D08F24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7B4281F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w:t>
            </w:r>
          </w:p>
        </w:tc>
        <w:tc>
          <w:tcPr>
            <w:tcW w:w="343" w:type="pct"/>
            <w:noWrap/>
            <w:hideMark/>
          </w:tcPr>
          <w:p w14:paraId="41812FE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1800</w:t>
            </w:r>
          </w:p>
        </w:tc>
        <w:tc>
          <w:tcPr>
            <w:tcW w:w="342" w:type="pct"/>
            <w:noWrap/>
            <w:hideMark/>
          </w:tcPr>
          <w:p w14:paraId="1417BA4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9.2</w:t>
            </w:r>
          </w:p>
        </w:tc>
        <w:tc>
          <w:tcPr>
            <w:tcW w:w="413" w:type="pct"/>
            <w:noWrap/>
            <w:hideMark/>
          </w:tcPr>
          <w:p w14:paraId="6D51742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155.4</w:t>
            </w:r>
          </w:p>
        </w:tc>
        <w:tc>
          <w:tcPr>
            <w:tcW w:w="274" w:type="pct"/>
            <w:noWrap/>
            <w:hideMark/>
          </w:tcPr>
          <w:p w14:paraId="68E1F7D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341" w:type="pct"/>
            <w:noWrap/>
            <w:hideMark/>
          </w:tcPr>
          <w:p w14:paraId="3FEF220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30</w:t>
            </w:r>
          </w:p>
        </w:tc>
        <w:tc>
          <w:tcPr>
            <w:tcW w:w="273" w:type="pct"/>
            <w:noWrap/>
            <w:hideMark/>
          </w:tcPr>
          <w:p w14:paraId="53F8E4E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0E71FF2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997</w:t>
            </w:r>
          </w:p>
        </w:tc>
        <w:tc>
          <w:tcPr>
            <w:tcW w:w="753" w:type="pct"/>
            <w:noWrap/>
            <w:hideMark/>
          </w:tcPr>
          <w:p w14:paraId="4657675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222385F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47D6172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1F1A607F"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646B753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097CF05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191CEAE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w:t>
            </w:r>
          </w:p>
        </w:tc>
        <w:tc>
          <w:tcPr>
            <w:tcW w:w="343" w:type="pct"/>
            <w:noWrap/>
            <w:hideMark/>
          </w:tcPr>
          <w:p w14:paraId="056CB40E"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342" w:type="pct"/>
            <w:noWrap/>
            <w:hideMark/>
          </w:tcPr>
          <w:p w14:paraId="3644348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w:t>
            </w:r>
          </w:p>
        </w:tc>
        <w:tc>
          <w:tcPr>
            <w:tcW w:w="413" w:type="pct"/>
            <w:noWrap/>
            <w:hideMark/>
          </w:tcPr>
          <w:p w14:paraId="71A02F2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155.6</w:t>
            </w:r>
          </w:p>
        </w:tc>
        <w:tc>
          <w:tcPr>
            <w:tcW w:w="274" w:type="pct"/>
            <w:noWrap/>
            <w:hideMark/>
          </w:tcPr>
          <w:p w14:paraId="293CEA25"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20EF495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273" w:type="pct"/>
            <w:noWrap/>
            <w:hideMark/>
          </w:tcPr>
          <w:p w14:paraId="16DC3A90"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19BF582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1004</w:t>
            </w:r>
          </w:p>
        </w:tc>
        <w:tc>
          <w:tcPr>
            <w:tcW w:w="753" w:type="pct"/>
            <w:noWrap/>
            <w:hideMark/>
          </w:tcPr>
          <w:p w14:paraId="5CA52EE6"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480514E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05FEE81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0DB17F56" w14:textId="77777777" w:rsidTr="00133B3D">
        <w:trPr>
          <w:cnfStyle w:val="000000010000" w:firstRow="0" w:lastRow="0" w:firstColumn="0" w:lastColumn="0" w:oddVBand="0" w:evenVBand="0" w:oddHBand="0" w:evenHBand="1" w:firstRowFirstColumn="0" w:firstRowLastColumn="0" w:lastRowFirstColumn="0" w:lastRowLastColumn="0"/>
          <w:trHeight w:val="300"/>
        </w:trPr>
        <w:tc>
          <w:tcPr>
            <w:tcW w:w="344" w:type="pct"/>
            <w:noWrap/>
            <w:hideMark/>
          </w:tcPr>
          <w:p w14:paraId="51F4AD1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32A0699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4EFF04AB"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w:t>
            </w:r>
          </w:p>
        </w:tc>
        <w:tc>
          <w:tcPr>
            <w:tcW w:w="343" w:type="pct"/>
            <w:noWrap/>
            <w:hideMark/>
          </w:tcPr>
          <w:p w14:paraId="2862ECE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0600</w:t>
            </w:r>
          </w:p>
        </w:tc>
        <w:tc>
          <w:tcPr>
            <w:tcW w:w="342" w:type="pct"/>
            <w:noWrap/>
            <w:hideMark/>
          </w:tcPr>
          <w:p w14:paraId="762789D9"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10.5</w:t>
            </w:r>
          </w:p>
        </w:tc>
        <w:tc>
          <w:tcPr>
            <w:tcW w:w="413" w:type="pct"/>
            <w:noWrap/>
            <w:hideMark/>
          </w:tcPr>
          <w:p w14:paraId="65E0368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155.5</w:t>
            </w:r>
          </w:p>
        </w:tc>
        <w:tc>
          <w:tcPr>
            <w:tcW w:w="274" w:type="pct"/>
            <w:noWrap/>
            <w:hideMark/>
          </w:tcPr>
          <w:p w14:paraId="6599AEA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w:t>
            </w:r>
          </w:p>
        </w:tc>
        <w:tc>
          <w:tcPr>
            <w:tcW w:w="341" w:type="pct"/>
            <w:noWrap/>
            <w:hideMark/>
          </w:tcPr>
          <w:p w14:paraId="53CDA73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273" w:type="pct"/>
            <w:noWrap/>
            <w:hideMark/>
          </w:tcPr>
          <w:p w14:paraId="1395AAF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6FCBF34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1003</w:t>
            </w:r>
          </w:p>
        </w:tc>
        <w:tc>
          <w:tcPr>
            <w:tcW w:w="753" w:type="pct"/>
            <w:noWrap/>
            <w:hideMark/>
          </w:tcPr>
          <w:p w14:paraId="7E41FF07"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44E1ADF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20DB073D"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r w:rsidR="00133B3D" w:rsidRPr="00B57FEC" w14:paraId="441954A8" w14:textId="77777777" w:rsidTr="00133B3D">
        <w:trPr>
          <w:cnfStyle w:val="000000100000" w:firstRow="0" w:lastRow="0" w:firstColumn="0" w:lastColumn="0" w:oddVBand="0" w:evenVBand="0" w:oddHBand="1" w:evenHBand="0" w:firstRowFirstColumn="0" w:firstRowLastColumn="0" w:lastRowFirstColumn="0" w:lastRowLastColumn="0"/>
          <w:trHeight w:val="300"/>
        </w:trPr>
        <w:tc>
          <w:tcPr>
            <w:tcW w:w="344" w:type="pct"/>
            <w:noWrap/>
            <w:hideMark/>
          </w:tcPr>
          <w:p w14:paraId="6D6EC75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2026</w:t>
            </w:r>
          </w:p>
        </w:tc>
        <w:tc>
          <w:tcPr>
            <w:tcW w:w="343" w:type="pct"/>
            <w:noWrap/>
            <w:hideMark/>
          </w:tcPr>
          <w:p w14:paraId="4DE2C1F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w:t>
            </w:r>
          </w:p>
        </w:tc>
        <w:tc>
          <w:tcPr>
            <w:tcW w:w="273" w:type="pct"/>
            <w:noWrap/>
            <w:hideMark/>
          </w:tcPr>
          <w:p w14:paraId="0F387E7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w:t>
            </w:r>
          </w:p>
        </w:tc>
        <w:tc>
          <w:tcPr>
            <w:tcW w:w="343" w:type="pct"/>
            <w:noWrap/>
            <w:hideMark/>
          </w:tcPr>
          <w:p w14:paraId="0557A11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1200</w:t>
            </w:r>
          </w:p>
        </w:tc>
        <w:tc>
          <w:tcPr>
            <w:tcW w:w="342" w:type="pct"/>
            <w:noWrap/>
            <w:hideMark/>
          </w:tcPr>
          <w:p w14:paraId="0DCC131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11.1</w:t>
            </w:r>
          </w:p>
        </w:tc>
        <w:tc>
          <w:tcPr>
            <w:tcW w:w="413" w:type="pct"/>
            <w:noWrap/>
            <w:hideMark/>
          </w:tcPr>
          <w:p w14:paraId="69049552"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154.9</w:t>
            </w:r>
          </w:p>
        </w:tc>
        <w:tc>
          <w:tcPr>
            <w:tcW w:w="274" w:type="pct"/>
            <w:noWrap/>
            <w:hideMark/>
          </w:tcPr>
          <w:p w14:paraId="6FE14753"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25</w:t>
            </w:r>
          </w:p>
        </w:tc>
        <w:tc>
          <w:tcPr>
            <w:tcW w:w="341" w:type="pct"/>
            <w:noWrap/>
            <w:hideMark/>
          </w:tcPr>
          <w:p w14:paraId="307A2181"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20</w:t>
            </w:r>
          </w:p>
        </w:tc>
        <w:tc>
          <w:tcPr>
            <w:tcW w:w="273" w:type="pct"/>
            <w:noWrap/>
            <w:hideMark/>
          </w:tcPr>
          <w:p w14:paraId="5864307F"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45</w:t>
            </w:r>
          </w:p>
        </w:tc>
        <w:tc>
          <w:tcPr>
            <w:tcW w:w="274" w:type="pct"/>
            <w:noWrap/>
            <w:hideMark/>
          </w:tcPr>
          <w:p w14:paraId="16A561CA"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1006</w:t>
            </w:r>
          </w:p>
        </w:tc>
        <w:tc>
          <w:tcPr>
            <w:tcW w:w="753" w:type="pct"/>
            <w:noWrap/>
            <w:hideMark/>
          </w:tcPr>
          <w:p w14:paraId="61A53A34"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753" w:type="pct"/>
            <w:noWrap/>
            <w:hideMark/>
          </w:tcPr>
          <w:p w14:paraId="1AB6C318" w14:textId="77777777" w:rsidR="00B57FEC" w:rsidRPr="00FC6C2D" w:rsidRDefault="00B57FEC" w:rsidP="5C58E9D8">
            <w:pPr>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0/0/0/0</w:t>
            </w:r>
          </w:p>
        </w:tc>
        <w:tc>
          <w:tcPr>
            <w:tcW w:w="274" w:type="pct"/>
            <w:noWrap/>
            <w:hideMark/>
          </w:tcPr>
          <w:p w14:paraId="70674044" w14:textId="77777777" w:rsidR="00B57FEC" w:rsidRPr="00FC6C2D" w:rsidRDefault="00B57FEC" w:rsidP="00C514FF">
            <w:pPr>
              <w:keepNext/>
              <w:spacing w:after="0" w:line="240" w:lineRule="auto"/>
              <w:ind w:left="-90"/>
              <w:jc w:val="center"/>
              <w:rPr>
                <w:rFonts w:eastAsia="Times New Roman" w:cs="Arial"/>
                <w:color w:val="000000"/>
                <w:sz w:val="20"/>
                <w:szCs w:val="20"/>
                <w:lang w:eastAsia="en-AU"/>
              </w:rPr>
            </w:pPr>
            <w:r w:rsidRPr="5C58E9D8">
              <w:rPr>
                <w:rFonts w:eastAsia="Times New Roman" w:cs="Arial"/>
                <w:color w:val="000000" w:themeColor="text1"/>
                <w:sz w:val="20"/>
                <w:szCs w:val="20"/>
                <w:lang w:eastAsia="en-AU"/>
              </w:rPr>
              <w:t>-</w:t>
            </w:r>
          </w:p>
        </w:tc>
      </w:tr>
    </w:tbl>
    <w:p w14:paraId="6209686F" w14:textId="2F2B2F31" w:rsidR="00AD41E5" w:rsidRDefault="00C514FF">
      <w:pPr>
        <w:pStyle w:val="Caption"/>
      </w:pPr>
      <w:bookmarkStart w:id="13" w:name="_Toc235001052"/>
      <w:r>
        <w:t xml:space="preserve">Table </w:t>
      </w:r>
      <w:r>
        <w:fldChar w:fldCharType="begin"/>
      </w:r>
      <w:r>
        <w:instrText>SEQ Table \* ARABIC</w:instrText>
      </w:r>
      <w:r>
        <w:fldChar w:fldCharType="separate"/>
      </w:r>
      <w:r w:rsidR="00F718AC">
        <w:rPr>
          <w:noProof/>
        </w:rPr>
        <w:t>1</w:t>
      </w:r>
      <w:r>
        <w:fldChar w:fldCharType="end"/>
      </w:r>
      <w:r w:rsidR="00A36ADA">
        <w:t>:</w:t>
      </w:r>
      <w:r>
        <w:t xml:space="preserve"> Best track summary for Severe Tropical Cyclone Maila, 1-12 April 2026.</w:t>
      </w:r>
      <w:bookmarkEnd w:id="13"/>
      <w:r>
        <w:t xml:space="preserve"> </w:t>
      </w:r>
    </w:p>
    <w:p w14:paraId="05E2BB49" w14:textId="1DF8589F" w:rsidR="00C514FF" w:rsidRDefault="00C514FF">
      <w:pPr>
        <w:pStyle w:val="Caption"/>
      </w:pPr>
      <w:r>
        <w:rPr>
          <w:noProof/>
        </w:rPr>
        <w:t>*Not a tropical cyclone as gales less than halfway around the centre.</w:t>
      </w:r>
    </w:p>
    <w:p w14:paraId="7B2D633C" w14:textId="77777777" w:rsidR="00243E9A" w:rsidRDefault="00243E9A">
      <w:pPr>
        <w:spacing w:after="0" w:line="240" w:lineRule="auto"/>
        <w:rPr>
          <w:rFonts w:eastAsiaTheme="majorEastAsia" w:cstheme="majorBidi"/>
          <w:b/>
          <w:color w:val="000000" w:themeColor="text1"/>
          <w:sz w:val="36"/>
          <w:szCs w:val="36"/>
        </w:rPr>
      </w:pPr>
      <w:r>
        <w:br w:type="page"/>
      </w:r>
    </w:p>
    <w:p w14:paraId="260762E9" w14:textId="21169A62" w:rsidR="007820DC" w:rsidRDefault="007820DC" w:rsidP="007820DC">
      <w:pPr>
        <w:pStyle w:val="NumberedHeading1"/>
      </w:pPr>
      <w:bookmarkStart w:id="14" w:name="_Toc235001024"/>
      <w:r>
        <w:t>Meteorological description</w:t>
      </w:r>
      <w:bookmarkEnd w:id="14"/>
    </w:p>
    <w:p w14:paraId="212ECF0E" w14:textId="54864AF3" w:rsidR="001C3803" w:rsidRDefault="001C3803" w:rsidP="001C3803">
      <w:pPr>
        <w:pStyle w:val="NumberedHeading2"/>
      </w:pPr>
      <w:bookmarkStart w:id="15" w:name="_Toc235001025"/>
      <w:r>
        <w:t>Intensity Analysis</w:t>
      </w:r>
      <w:bookmarkEnd w:id="15"/>
    </w:p>
    <w:p w14:paraId="721BFA8C" w14:textId="64FF7B79" w:rsidR="000D214F" w:rsidRDefault="000D214F" w:rsidP="447E0BEA">
      <w:pPr>
        <w:rPr>
          <w:lang w:eastAsia="en-AU"/>
        </w:rPr>
      </w:pPr>
      <w:r>
        <w:rPr>
          <w:lang w:eastAsia="en-AU"/>
        </w:rPr>
        <w:t xml:space="preserve">A comparison of the subjective and objective intensity estimates is shown in </w:t>
      </w:r>
      <w:r w:rsidR="003452D5">
        <w:rPr>
          <w:lang w:eastAsia="en-AU"/>
        </w:rPr>
        <w:fldChar w:fldCharType="begin"/>
      </w:r>
      <w:r w:rsidR="003452D5">
        <w:rPr>
          <w:lang w:eastAsia="en-AU"/>
        </w:rPr>
        <w:instrText xml:space="preserve"> REF _Ref234416212 \h </w:instrText>
      </w:r>
      <w:r w:rsidR="003452D5">
        <w:rPr>
          <w:lang w:eastAsia="en-AU"/>
        </w:rPr>
      </w:r>
      <w:r w:rsidR="003452D5">
        <w:rPr>
          <w:lang w:eastAsia="en-AU"/>
        </w:rPr>
        <w:fldChar w:fldCharType="separate"/>
      </w:r>
      <w:r w:rsidR="00F718AC">
        <w:t xml:space="preserve">Figure </w:t>
      </w:r>
      <w:r w:rsidR="00F718AC">
        <w:rPr>
          <w:noProof/>
        </w:rPr>
        <w:t>19</w:t>
      </w:r>
      <w:r w:rsidR="003452D5">
        <w:rPr>
          <w:lang w:eastAsia="en-AU"/>
        </w:rPr>
        <w:fldChar w:fldCharType="end"/>
      </w:r>
      <w:r>
        <w:rPr>
          <w:lang w:eastAsia="en-AU"/>
        </w:rPr>
        <w:t>.</w:t>
      </w:r>
    </w:p>
    <w:p w14:paraId="20B241F7" w14:textId="19CE1642" w:rsidR="00FB74AD" w:rsidRDefault="0126524F" w:rsidP="447E0BEA">
      <w:r>
        <w:t>A</w:t>
      </w:r>
      <w:r w:rsidR="00FE66BF">
        <w:t xml:space="preserve"> tropical</w:t>
      </w:r>
      <w:r>
        <w:t xml:space="preserve"> low formed along a trough near the Solomon Islands</w:t>
      </w:r>
      <w:r w:rsidR="00B855C9">
        <w:t xml:space="preserve"> on 1 April</w:t>
      </w:r>
      <w:r>
        <w:t>,</w:t>
      </w:r>
      <w:r w:rsidR="1C718D60">
        <w:t xml:space="preserve"> with both MJO and </w:t>
      </w:r>
      <w:r w:rsidR="00AF0C55">
        <w:t>Equatorial Rossby Wave</w:t>
      </w:r>
      <w:r w:rsidR="1C718D60">
        <w:t xml:space="preserve"> support</w:t>
      </w:r>
      <w:r w:rsidR="00FE66BF">
        <w:t xml:space="preserve"> (</w:t>
      </w:r>
      <w:r w:rsidR="003452D5">
        <w:fldChar w:fldCharType="begin"/>
      </w:r>
      <w:r w:rsidR="003452D5">
        <w:instrText xml:space="preserve"> REF _Ref234997596 \h </w:instrText>
      </w:r>
      <w:r w:rsidR="003452D5">
        <w:fldChar w:fldCharType="separate"/>
      </w:r>
      <w:r w:rsidR="00F718AC">
        <w:t xml:space="preserve">Figure </w:t>
      </w:r>
      <w:r w:rsidR="00F718AC">
        <w:rPr>
          <w:noProof/>
        </w:rPr>
        <w:t>2</w:t>
      </w:r>
      <w:r w:rsidR="003452D5">
        <w:fldChar w:fldCharType="end"/>
      </w:r>
      <w:r w:rsidR="00FE66BF">
        <w:t>)</w:t>
      </w:r>
      <w:r>
        <w:t>.</w:t>
      </w:r>
      <w:r w:rsidR="00201653">
        <w:t xml:space="preserve"> Sea surface temperatures in the Solomon Sea were </w:t>
      </w:r>
      <w:r w:rsidR="00FD3E6F">
        <w:t xml:space="preserve">30-31 </w:t>
      </w:r>
      <w:r w:rsidR="00201653" w:rsidRPr="0F7D3041">
        <w:rPr>
          <w:rFonts w:eastAsia="Arial" w:cs="Arial"/>
        </w:rPr>
        <w:t>°</w:t>
      </w:r>
      <w:r w:rsidR="00201653">
        <w:t>C</w:t>
      </w:r>
      <w:r w:rsidR="00E23E19">
        <w:t xml:space="preserve"> (</w:t>
      </w:r>
      <w:r w:rsidR="003452D5">
        <w:fldChar w:fldCharType="begin"/>
      </w:r>
      <w:r w:rsidR="003452D5">
        <w:instrText xml:space="preserve"> REF _Ref234997601 \h </w:instrText>
      </w:r>
      <w:r w:rsidR="003452D5">
        <w:fldChar w:fldCharType="separate"/>
      </w:r>
      <w:r w:rsidR="00F718AC">
        <w:t xml:space="preserve">Figure </w:t>
      </w:r>
      <w:r w:rsidR="00F718AC">
        <w:rPr>
          <w:noProof/>
        </w:rPr>
        <w:t>3</w:t>
      </w:r>
      <w:r w:rsidR="003452D5">
        <w:fldChar w:fldCharType="end"/>
      </w:r>
      <w:r w:rsidR="00E23E19">
        <w:t>)</w:t>
      </w:r>
      <w:r w:rsidR="00235303">
        <w:t xml:space="preserve"> and the depth of the 26</w:t>
      </w:r>
      <w:r w:rsidR="00A82129">
        <w:t xml:space="preserve">°C isotherm was greater than </w:t>
      </w:r>
      <w:r w:rsidR="002E5EC2">
        <w:t>125 meters</w:t>
      </w:r>
      <w:r w:rsidR="00201653">
        <w:t>.</w:t>
      </w:r>
      <w:r w:rsidR="76858DDF">
        <w:t xml:space="preserve"> </w:t>
      </w:r>
      <w:r w:rsidR="2230F692">
        <w:t xml:space="preserve">The </w:t>
      </w:r>
      <w:r w:rsidR="212C4223">
        <w:t xml:space="preserve">low was </w:t>
      </w:r>
      <w:r w:rsidR="2D80A23A">
        <w:t>initially</w:t>
      </w:r>
      <w:r w:rsidR="2230F692">
        <w:t xml:space="preserve"> broad and slow to </w:t>
      </w:r>
      <w:r w:rsidR="62B233FA">
        <w:t>consolidate</w:t>
      </w:r>
      <w:r w:rsidR="00AF4A20">
        <w:t xml:space="preserve"> and</w:t>
      </w:r>
      <w:r w:rsidR="00C03170">
        <w:t>,</w:t>
      </w:r>
      <w:r w:rsidR="00C03170" w:rsidRPr="00C03170">
        <w:t xml:space="preserve"> </w:t>
      </w:r>
      <w:r w:rsidR="00C03170">
        <w:t>between 1 and 3 April</w:t>
      </w:r>
      <w:r w:rsidR="00796EA0">
        <w:t>,</w:t>
      </w:r>
      <w:r w:rsidR="00AF4A20">
        <w:t xml:space="preserve"> was hindered by </w:t>
      </w:r>
      <w:r w:rsidR="00223C6E">
        <w:t>easterly win</w:t>
      </w:r>
      <w:r w:rsidR="00201653">
        <w:t>d</w:t>
      </w:r>
      <w:r w:rsidR="00223C6E">
        <w:t xml:space="preserve"> shear</w:t>
      </w:r>
      <w:r w:rsidR="0083791A">
        <w:t>.</w:t>
      </w:r>
      <w:r w:rsidR="008976FC">
        <w:t xml:space="preserve"> </w:t>
      </w:r>
      <w:r w:rsidR="003452D5">
        <w:fldChar w:fldCharType="begin"/>
      </w:r>
      <w:r w:rsidR="003452D5">
        <w:instrText xml:space="preserve"> REF _Ref234320003 \h </w:instrText>
      </w:r>
      <w:r w:rsidR="003452D5">
        <w:fldChar w:fldCharType="separate"/>
      </w:r>
      <w:r w:rsidR="00F718AC">
        <w:t xml:space="preserve">Figure </w:t>
      </w:r>
      <w:r w:rsidR="00F718AC">
        <w:rPr>
          <w:noProof/>
        </w:rPr>
        <w:t>4</w:t>
      </w:r>
      <w:r w:rsidR="003452D5">
        <w:fldChar w:fldCharType="end"/>
      </w:r>
      <w:r w:rsidR="00ED7865">
        <w:t xml:space="preserve"> </w:t>
      </w:r>
      <w:r w:rsidR="0083791A">
        <w:t>shows convection confined to the western and northern sides</w:t>
      </w:r>
      <w:r w:rsidR="002D3AC2">
        <w:t xml:space="preserve"> of the system with the strongest winds (30 </w:t>
      </w:r>
      <w:proofErr w:type="spellStart"/>
      <w:r w:rsidR="002D3AC2">
        <w:t>kn</w:t>
      </w:r>
      <w:proofErr w:type="spellEnd"/>
      <w:r w:rsidR="002D3AC2">
        <w:t xml:space="preserve">, </w:t>
      </w:r>
      <w:r w:rsidR="00796098">
        <w:t>55 km/h)</w:t>
      </w:r>
      <w:r w:rsidR="002D3AC2">
        <w:t xml:space="preserve"> in the northwest quadrant.</w:t>
      </w:r>
      <w:r w:rsidR="008C02CE">
        <w:t xml:space="preserve"> </w:t>
      </w:r>
    </w:p>
    <w:p w14:paraId="6FEEA7DD" w14:textId="3F6F368E" w:rsidR="36F00E02" w:rsidRDefault="008C02CE" w:rsidP="00F6136A">
      <w:r>
        <w:t>The system moved</w:t>
      </w:r>
      <w:r w:rsidR="00447834">
        <w:t xml:space="preserve"> slowly</w:t>
      </w:r>
      <w:r>
        <w:t xml:space="preserve"> north</w:t>
      </w:r>
      <w:r w:rsidR="0038409A">
        <w:t xml:space="preserve"> </w:t>
      </w:r>
      <w:r w:rsidR="00567C8F">
        <w:t xml:space="preserve">and intensified on 3 and 4 </w:t>
      </w:r>
      <w:r w:rsidR="0038409A">
        <w:t>Apri</w:t>
      </w:r>
      <w:r w:rsidR="00567C8F">
        <w:t>l</w:t>
      </w:r>
      <w:r w:rsidR="00F6136A">
        <w:t xml:space="preserve"> </w:t>
      </w:r>
      <w:r w:rsidR="00C23931">
        <w:t xml:space="preserve">and </w:t>
      </w:r>
      <w:r w:rsidR="00447834">
        <w:t>a</w:t>
      </w:r>
      <w:r w:rsidR="00223C6E">
        <w:t xml:space="preserve">s the wind shear </w:t>
      </w:r>
      <w:r w:rsidR="007F2435">
        <w:t>(</w:t>
      </w:r>
      <w:r w:rsidR="003452D5">
        <w:fldChar w:fldCharType="begin"/>
      </w:r>
      <w:r w:rsidR="003452D5">
        <w:instrText xml:space="preserve"> REF _Ref234412481 \h </w:instrText>
      </w:r>
      <w:r w:rsidR="003452D5">
        <w:fldChar w:fldCharType="separate"/>
      </w:r>
      <w:r w:rsidR="00F718AC">
        <w:t xml:space="preserve">Figure </w:t>
      </w:r>
      <w:r w:rsidR="00F718AC">
        <w:rPr>
          <w:noProof/>
        </w:rPr>
        <w:t>13</w:t>
      </w:r>
      <w:r w:rsidR="003452D5">
        <w:fldChar w:fldCharType="end"/>
      </w:r>
      <w:r w:rsidR="007F2435">
        <w:t xml:space="preserve">) </w:t>
      </w:r>
      <w:r w:rsidR="00223C6E">
        <w:t>decreased</w:t>
      </w:r>
      <w:r w:rsidR="0070512E">
        <w:t xml:space="preserve"> the system consolidated quickly in a very favourable environment</w:t>
      </w:r>
      <w:r w:rsidR="2230F692">
        <w:t>.</w:t>
      </w:r>
      <w:r w:rsidR="0126524F">
        <w:t xml:space="preserve"> </w:t>
      </w:r>
      <w:r w:rsidR="00B931FC">
        <w:t xml:space="preserve">Gales developed </w:t>
      </w:r>
      <w:r w:rsidR="00FE7791">
        <w:t>from 1800 UTC 3 April</w:t>
      </w:r>
      <w:r w:rsidR="00032A0B">
        <w:t xml:space="preserve"> </w:t>
      </w:r>
      <w:r w:rsidR="002A75D2">
        <w:t xml:space="preserve">while in </w:t>
      </w:r>
      <w:r w:rsidR="00AF0C55">
        <w:t xml:space="preserve">TCWC Port Moresby's </w:t>
      </w:r>
      <w:r w:rsidR="00D43C8F">
        <w:t>area of responsibility and operationally was named</w:t>
      </w:r>
      <w:r w:rsidR="00106F84">
        <w:t xml:space="preserve"> Maila</w:t>
      </w:r>
      <w:r w:rsidR="00D43C8F">
        <w:t xml:space="preserve"> </w:t>
      </w:r>
      <w:r w:rsidR="007B0224">
        <w:t xml:space="preserve">at 1200UTC </w:t>
      </w:r>
      <w:r w:rsidR="004A01EA">
        <w:t>4 April</w:t>
      </w:r>
      <w:r w:rsidR="006C067B">
        <w:t xml:space="preserve">, </w:t>
      </w:r>
      <w:r w:rsidR="007C3CD6">
        <w:t xml:space="preserve">based on </w:t>
      </w:r>
      <w:r w:rsidR="006717CF">
        <w:t xml:space="preserve">PNG's definition of a tropical cyclone </w:t>
      </w:r>
      <w:r w:rsidR="00106F84">
        <w:t>of gales in one quadrant</w:t>
      </w:r>
      <w:r w:rsidR="00CF4500">
        <w:t xml:space="preserve">. </w:t>
      </w:r>
      <w:r w:rsidR="00241964">
        <w:t xml:space="preserve">Maila </w:t>
      </w:r>
      <w:r w:rsidR="00CA2B56">
        <w:t>reach</w:t>
      </w:r>
      <w:r w:rsidR="00212517">
        <w:t>ed</w:t>
      </w:r>
      <w:r w:rsidR="00CA2B56">
        <w:t xml:space="preserve"> tropical cyclone strength (</w:t>
      </w:r>
      <w:r w:rsidR="00212517">
        <w:t>b</w:t>
      </w:r>
      <w:r w:rsidR="00CA2B56">
        <w:t>y the Australian definition of a tropical cyclone</w:t>
      </w:r>
      <w:r w:rsidR="00292287">
        <w:t xml:space="preserve"> and best track purposes</w:t>
      </w:r>
      <w:r w:rsidR="00CA2B56">
        <w:t xml:space="preserve">) </w:t>
      </w:r>
      <w:r w:rsidR="000164DA">
        <w:t>a</w:t>
      </w:r>
      <w:r w:rsidR="00CA2B56">
        <w:t xml:space="preserve">t </w:t>
      </w:r>
      <w:r w:rsidR="002400FD">
        <w:t xml:space="preserve">1500 UTC 4 April </w:t>
      </w:r>
      <w:r w:rsidR="000164DA">
        <w:t xml:space="preserve">as </w:t>
      </w:r>
      <w:r w:rsidR="002400FD">
        <w:t>gales wrapped into a third</w:t>
      </w:r>
      <w:r w:rsidR="000164DA">
        <w:t xml:space="preserve"> quadrant</w:t>
      </w:r>
      <w:r w:rsidR="00E36854">
        <w:t>.</w:t>
      </w:r>
      <w:r w:rsidR="007C24E5">
        <w:t xml:space="preserve"> </w:t>
      </w:r>
      <w:r w:rsidR="00002B99">
        <w:t>An</w:t>
      </w:r>
      <w:r w:rsidR="003B0844">
        <w:t xml:space="preserve"> OSCAT pass at </w:t>
      </w:r>
      <w:r w:rsidR="00DC6542">
        <w:t xml:space="preserve">1402 UTC </w:t>
      </w:r>
      <w:r w:rsidR="00331A01">
        <w:t xml:space="preserve">4 April </w:t>
      </w:r>
      <w:r w:rsidR="00D3546F">
        <w:t>(</w:t>
      </w:r>
      <w:r w:rsidR="00F634EF">
        <w:fldChar w:fldCharType="begin"/>
      </w:r>
      <w:r w:rsidR="00F634EF">
        <w:instrText xml:space="preserve"> REF _Ref234997630 \h </w:instrText>
      </w:r>
      <w:r w:rsidR="00F634EF">
        <w:fldChar w:fldCharType="separate"/>
      </w:r>
      <w:r w:rsidR="00F718AC">
        <w:t xml:space="preserve">Figure </w:t>
      </w:r>
      <w:r w:rsidR="00F718AC">
        <w:rPr>
          <w:noProof/>
        </w:rPr>
        <w:t>5</w:t>
      </w:r>
      <w:r w:rsidR="00F634EF">
        <w:fldChar w:fldCharType="end"/>
      </w:r>
      <w:r w:rsidR="00DC6542">
        <w:t>)</w:t>
      </w:r>
      <w:r w:rsidR="007B0402">
        <w:t xml:space="preserve"> shows </w:t>
      </w:r>
      <w:r w:rsidR="00EE2CE4">
        <w:t xml:space="preserve">gales </w:t>
      </w:r>
      <w:r w:rsidR="00C457AD">
        <w:t>approximately</w:t>
      </w:r>
      <w:r w:rsidR="00EE2CE4">
        <w:t xml:space="preserve"> halfway around the</w:t>
      </w:r>
      <w:r w:rsidR="00C457AD">
        <w:t xml:space="preserve"> system </w:t>
      </w:r>
      <w:r w:rsidR="00EF523A">
        <w:t>shortly before it was named, with</w:t>
      </w:r>
      <w:r w:rsidR="00C42A95">
        <w:t xml:space="preserve"> tightly wrapped</w:t>
      </w:r>
      <w:r w:rsidR="00EF523A">
        <w:t xml:space="preserve"> convection consolidated around the</w:t>
      </w:r>
      <w:r w:rsidR="00C577C1">
        <w:t xml:space="preserve"> </w:t>
      </w:r>
      <w:proofErr w:type="gramStart"/>
      <w:r w:rsidR="00C577C1">
        <w:t>low level</w:t>
      </w:r>
      <w:proofErr w:type="gramEnd"/>
      <w:r w:rsidR="00EF523A">
        <w:t xml:space="preserve"> centre</w:t>
      </w:r>
      <w:r w:rsidR="00D3546F">
        <w:t xml:space="preserve"> </w:t>
      </w:r>
      <w:r w:rsidR="00C42A95">
        <w:t>(</w:t>
      </w:r>
      <w:r w:rsidR="00F634EF">
        <w:fldChar w:fldCharType="begin"/>
      </w:r>
      <w:r w:rsidR="00F634EF">
        <w:instrText xml:space="preserve"> REF _Ref234997638 \h </w:instrText>
      </w:r>
      <w:r w:rsidR="00F634EF">
        <w:fldChar w:fldCharType="separate"/>
      </w:r>
      <w:r w:rsidR="00F718AC">
        <w:t xml:space="preserve">Figure </w:t>
      </w:r>
      <w:r w:rsidR="00F718AC">
        <w:rPr>
          <w:noProof/>
        </w:rPr>
        <w:t>6</w:t>
      </w:r>
      <w:r w:rsidR="00F634EF">
        <w:fldChar w:fldCharType="end"/>
      </w:r>
      <w:r w:rsidR="00D3546F">
        <w:t>)</w:t>
      </w:r>
      <w:r w:rsidR="00FF5107">
        <w:t xml:space="preserve">. </w:t>
      </w:r>
    </w:p>
    <w:p w14:paraId="5274D8EF" w14:textId="69591C97" w:rsidR="00195EB9" w:rsidRDefault="004123C4" w:rsidP="447E0BEA">
      <w:r>
        <w:t>24 hours later, at</w:t>
      </w:r>
      <w:r w:rsidR="00054666">
        <w:t xml:space="preserve"> </w:t>
      </w:r>
      <w:r>
        <w:t>1200 UTC 5 April Maila reached cat</w:t>
      </w:r>
      <w:r w:rsidR="009B07B9">
        <w:t xml:space="preserve">egory 3 intensity, with </w:t>
      </w:r>
      <w:r w:rsidR="00CD4285">
        <w:t>an</w:t>
      </w:r>
      <w:r w:rsidR="009B07B9">
        <w:t xml:space="preserve"> eye </w:t>
      </w:r>
      <w:r w:rsidR="00776643">
        <w:t>evident</w:t>
      </w:r>
      <w:r w:rsidR="009B07B9">
        <w:t xml:space="preserve"> on the </w:t>
      </w:r>
      <w:r w:rsidR="006A3168">
        <w:t>WFSM MWI microwave image at 075</w:t>
      </w:r>
      <w:r w:rsidR="008864B6">
        <w:t>2</w:t>
      </w:r>
      <w:r w:rsidR="006A3168">
        <w:t xml:space="preserve"> UTC </w:t>
      </w:r>
      <w:r w:rsidR="00213C8F">
        <w:t>5 April (</w:t>
      </w:r>
      <w:r w:rsidR="007D2BED">
        <w:fldChar w:fldCharType="begin"/>
      </w:r>
      <w:r w:rsidR="007D2BED">
        <w:instrText xml:space="preserve"> REF _Ref234997545 \h </w:instrText>
      </w:r>
      <w:r w:rsidR="007D2BED">
        <w:fldChar w:fldCharType="separate"/>
      </w:r>
      <w:r w:rsidR="00F718AC">
        <w:t xml:space="preserve">Figure </w:t>
      </w:r>
      <w:r w:rsidR="00F718AC">
        <w:rPr>
          <w:noProof/>
        </w:rPr>
        <w:t>7</w:t>
      </w:r>
      <w:r w:rsidR="007D2BED">
        <w:fldChar w:fldCharType="end"/>
      </w:r>
      <w:r w:rsidR="00213C8F">
        <w:t xml:space="preserve">). </w:t>
      </w:r>
      <w:r w:rsidR="00691DE0">
        <w:t>A</w:t>
      </w:r>
      <w:r w:rsidR="00CD4285">
        <w:t xml:space="preserve"> CDO pattern </w:t>
      </w:r>
      <w:r w:rsidR="00612BDD">
        <w:t>was applied</w:t>
      </w:r>
      <w:r w:rsidR="00EF3772">
        <w:t xml:space="preserve"> </w:t>
      </w:r>
      <w:r w:rsidR="00091A1E">
        <w:t xml:space="preserve">overnight on </w:t>
      </w:r>
      <w:r w:rsidR="00C15F26">
        <w:t>5 April</w:t>
      </w:r>
      <w:r w:rsidR="00591AB4">
        <w:t xml:space="preserve">, </w:t>
      </w:r>
      <w:r w:rsidR="00091A1E">
        <w:t>and the FT</w:t>
      </w:r>
      <w:r w:rsidR="00EF3772">
        <w:t>/CI</w:t>
      </w:r>
      <w:r w:rsidR="00091A1E">
        <w:t xml:space="preserve"> was biased to </w:t>
      </w:r>
      <w:r w:rsidR="00EF3772">
        <w:t>the MET/PAT. T</w:t>
      </w:r>
      <w:r w:rsidR="00890A20">
        <w:t>he first clear eye did not emerge until 0000 UTC 6 April on visible satellite imagery</w:t>
      </w:r>
      <w:r w:rsidR="00A64555">
        <w:t xml:space="preserve"> and over the next 24 hours </w:t>
      </w:r>
      <w:r w:rsidR="001803AA">
        <w:t xml:space="preserve">was </w:t>
      </w:r>
      <w:r w:rsidR="001378D5">
        <w:t>intermittent or not clear cut</w:t>
      </w:r>
      <w:r w:rsidR="00E20D49">
        <w:t xml:space="preserve"> in EIR imagery</w:t>
      </w:r>
      <w:r w:rsidR="00A64555">
        <w:t>.</w:t>
      </w:r>
      <w:r w:rsidR="002933A4">
        <w:t xml:space="preserve"> This resulted in objective aids</w:t>
      </w:r>
      <w:r w:rsidR="00804737">
        <w:t xml:space="preserve"> </w:t>
      </w:r>
      <w:r w:rsidR="00933BDD">
        <w:t>fluct</w:t>
      </w:r>
      <w:r w:rsidR="00A34255">
        <w:t>uating</w:t>
      </w:r>
      <w:r w:rsidR="009322EC">
        <w:t xml:space="preserve"> (</w:t>
      </w:r>
      <w:r w:rsidR="009322EC">
        <w:fldChar w:fldCharType="begin"/>
      </w:r>
      <w:r w:rsidR="009322EC">
        <w:instrText xml:space="preserve"> REF _Ref234416212 \h </w:instrText>
      </w:r>
      <w:r w:rsidR="009322EC">
        <w:fldChar w:fldCharType="separate"/>
      </w:r>
      <w:r w:rsidR="009322EC">
        <w:t xml:space="preserve">Figure </w:t>
      </w:r>
      <w:r w:rsidR="009322EC">
        <w:rPr>
          <w:noProof/>
        </w:rPr>
        <w:t>19</w:t>
      </w:r>
      <w:r w:rsidR="009322EC">
        <w:fldChar w:fldCharType="end"/>
      </w:r>
      <w:r w:rsidR="009322EC">
        <w:t>)</w:t>
      </w:r>
      <w:r w:rsidR="00F1701A">
        <w:t xml:space="preserve">, </w:t>
      </w:r>
      <w:proofErr w:type="gramStart"/>
      <w:r w:rsidR="00F1701A">
        <w:t>in particular the</w:t>
      </w:r>
      <w:proofErr w:type="gramEnd"/>
      <w:r w:rsidR="00F1701A">
        <w:t xml:space="preserve"> ADT aids which varied between a spiral and CDO pattern </w:t>
      </w:r>
      <w:r w:rsidR="004851CD">
        <w:t xml:space="preserve">and underestimated the intensity. </w:t>
      </w:r>
      <w:r w:rsidR="00E83A5C">
        <w:t>However, other</w:t>
      </w:r>
      <w:r w:rsidR="003E1029">
        <w:t xml:space="preserve"> aids like DMINT and DPRINT </w:t>
      </w:r>
      <w:r w:rsidR="00FD0E02">
        <w:t xml:space="preserve">overestimated </w:t>
      </w:r>
      <w:r w:rsidR="008D3F18">
        <w:t xml:space="preserve">the intensity compared to the best track. </w:t>
      </w:r>
      <w:r w:rsidR="00B7430A">
        <w:t xml:space="preserve">SATCON </w:t>
      </w:r>
      <w:r w:rsidR="00BD004D">
        <w:t>provided the best</w:t>
      </w:r>
      <w:r w:rsidR="00B7430A">
        <w:t xml:space="preserve"> overall trend and intensity from the consensus of objective aids, </w:t>
      </w:r>
      <w:r w:rsidR="00652D30">
        <w:t xml:space="preserve">and the </w:t>
      </w:r>
      <w:r w:rsidR="00B7430A">
        <w:t>intensity reach</w:t>
      </w:r>
      <w:r w:rsidR="00652D30">
        <w:t>ed</w:t>
      </w:r>
      <w:r w:rsidR="00B7430A">
        <w:t xml:space="preserve"> 80 </w:t>
      </w:r>
      <w:proofErr w:type="spellStart"/>
      <w:r w:rsidR="00B7430A">
        <w:t>kn</w:t>
      </w:r>
      <w:proofErr w:type="spellEnd"/>
      <w:r w:rsidR="00B7430A">
        <w:t xml:space="preserve"> by 1200 UTC 6 April.</w:t>
      </w:r>
    </w:p>
    <w:p w14:paraId="5FEB5625" w14:textId="38539CAB" w:rsidR="2AB19801" w:rsidRPr="000D6481" w:rsidRDefault="00E87338" w:rsidP="447E0BEA">
      <w:r>
        <w:t>Maila underwent rapid intensification b</w:t>
      </w:r>
      <w:r w:rsidR="2AB19801">
        <w:t>etween</w:t>
      </w:r>
      <w:r w:rsidR="4F9746C2">
        <w:t xml:space="preserve"> 12</w:t>
      </w:r>
      <w:r w:rsidR="00B241C2">
        <w:t>00</w:t>
      </w:r>
      <w:r w:rsidR="4F9746C2">
        <w:t xml:space="preserve"> UTC 6 April </w:t>
      </w:r>
      <w:r w:rsidR="00AC6C1E">
        <w:t xml:space="preserve">and </w:t>
      </w:r>
      <w:r w:rsidR="4F9746C2">
        <w:t>12</w:t>
      </w:r>
      <w:r w:rsidR="00B241C2">
        <w:t>00</w:t>
      </w:r>
      <w:r w:rsidR="4F9746C2">
        <w:t xml:space="preserve"> UTC 7 April</w:t>
      </w:r>
      <w:r w:rsidR="0041497B">
        <w:t>,</w:t>
      </w:r>
      <w:r w:rsidR="4F9746C2">
        <w:t xml:space="preserve"> </w:t>
      </w:r>
      <w:r w:rsidR="00373282">
        <w:t xml:space="preserve">developing </w:t>
      </w:r>
      <w:r w:rsidR="00043C92">
        <w:t xml:space="preserve">30 </w:t>
      </w:r>
      <w:proofErr w:type="spellStart"/>
      <w:r w:rsidR="00043C92">
        <w:t>kn</w:t>
      </w:r>
      <w:proofErr w:type="spellEnd"/>
      <w:r w:rsidR="00043C92">
        <w:t xml:space="preserve"> </w:t>
      </w:r>
      <w:r w:rsidR="005A0E3C">
        <w:t>over</w:t>
      </w:r>
      <w:r w:rsidR="00043C92">
        <w:t xml:space="preserve"> </w:t>
      </w:r>
      <w:r w:rsidR="00054046">
        <w:t>24</w:t>
      </w:r>
      <w:r w:rsidR="00043C92">
        <w:t xml:space="preserve"> hours</w:t>
      </w:r>
      <w:r w:rsidR="005A0E3C">
        <w:t xml:space="preserve">. It </w:t>
      </w:r>
      <w:r w:rsidR="1998F14B">
        <w:t xml:space="preserve">reached </w:t>
      </w:r>
      <w:r w:rsidR="005A0E3C">
        <w:t xml:space="preserve">a </w:t>
      </w:r>
      <w:r w:rsidR="1998F14B">
        <w:t xml:space="preserve">peak intensity of 110 </w:t>
      </w:r>
      <w:proofErr w:type="spellStart"/>
      <w:r w:rsidR="1998F14B">
        <w:t>kn</w:t>
      </w:r>
      <w:proofErr w:type="spellEnd"/>
      <w:r w:rsidR="009C0FB1">
        <w:t xml:space="preserve"> (205 km/h)</w:t>
      </w:r>
      <w:r w:rsidR="007051D4">
        <w:t>, category 5</w:t>
      </w:r>
      <w:r w:rsidR="1998F14B">
        <w:t xml:space="preserve"> </w:t>
      </w:r>
      <w:r w:rsidR="009C0FB1">
        <w:t>from</w:t>
      </w:r>
      <w:r w:rsidR="1998F14B">
        <w:t xml:space="preserve"> 12</w:t>
      </w:r>
      <w:r w:rsidR="009C0FB1">
        <w:t>00</w:t>
      </w:r>
      <w:r w:rsidR="00AC6C1E">
        <w:t xml:space="preserve"> to</w:t>
      </w:r>
      <w:r w:rsidR="001F3CA6">
        <w:t xml:space="preserve"> </w:t>
      </w:r>
      <w:r w:rsidR="45CB427C">
        <w:t>18</w:t>
      </w:r>
      <w:r w:rsidR="009C0FB1">
        <w:t>00</w:t>
      </w:r>
      <w:r w:rsidR="1998F14B">
        <w:t xml:space="preserve"> UTC 7 April</w:t>
      </w:r>
      <w:r w:rsidR="009B2FEB">
        <w:t xml:space="preserve"> (</w:t>
      </w:r>
      <w:r w:rsidR="00900F55">
        <w:fldChar w:fldCharType="begin"/>
      </w:r>
      <w:r w:rsidR="00900F55">
        <w:instrText xml:space="preserve"> REF _Ref234999208 \h </w:instrText>
      </w:r>
      <w:r w:rsidR="00900F55">
        <w:fldChar w:fldCharType="separate"/>
      </w:r>
      <w:r w:rsidR="00F718AC">
        <w:t xml:space="preserve">Figure </w:t>
      </w:r>
      <w:r w:rsidR="00F718AC">
        <w:rPr>
          <w:noProof/>
        </w:rPr>
        <w:t>9</w:t>
      </w:r>
      <w:r w:rsidR="00900F55">
        <w:fldChar w:fldCharType="end"/>
      </w:r>
      <w:r w:rsidR="009B2FEB">
        <w:t>)</w:t>
      </w:r>
      <w:r w:rsidR="1998F14B">
        <w:t xml:space="preserve">. </w:t>
      </w:r>
      <w:r w:rsidR="00036CFE">
        <w:t>By 0300 UTC 7 April a symmetrical system had formed</w:t>
      </w:r>
      <w:r w:rsidR="00EC5347">
        <w:t xml:space="preserve"> (</w:t>
      </w:r>
      <w:r w:rsidR="00B7664F">
        <w:fldChar w:fldCharType="begin"/>
      </w:r>
      <w:r w:rsidR="00B7664F">
        <w:instrText xml:space="preserve"> REF _Ref234999240 \h </w:instrText>
      </w:r>
      <w:r w:rsidR="00B7664F">
        <w:fldChar w:fldCharType="separate"/>
      </w:r>
      <w:r w:rsidR="00F718AC">
        <w:t xml:space="preserve">Figure </w:t>
      </w:r>
      <w:r w:rsidR="00F718AC">
        <w:rPr>
          <w:noProof/>
        </w:rPr>
        <w:t>11</w:t>
      </w:r>
      <w:r w:rsidR="00B7664F">
        <w:fldChar w:fldCharType="end"/>
      </w:r>
      <w:r w:rsidR="00EC5347">
        <w:t>)</w:t>
      </w:r>
      <w:r w:rsidR="005632C6">
        <w:t xml:space="preserve"> and</w:t>
      </w:r>
      <w:r w:rsidR="00EC5347">
        <w:t xml:space="preserve"> a </w:t>
      </w:r>
      <w:proofErr w:type="spellStart"/>
      <w:proofErr w:type="gramStart"/>
      <w:r w:rsidR="00EC5347">
        <w:t>well defined</w:t>
      </w:r>
      <w:proofErr w:type="spellEnd"/>
      <w:proofErr w:type="gramEnd"/>
      <w:r w:rsidR="00EC5347">
        <w:t xml:space="preserve"> eye</w:t>
      </w:r>
      <w:r w:rsidR="00B60126">
        <w:t xml:space="preserve"> </w:t>
      </w:r>
      <w:r w:rsidR="001768E4">
        <w:t>(</w:t>
      </w:r>
      <w:r w:rsidR="00B7664F">
        <w:fldChar w:fldCharType="begin"/>
      </w:r>
      <w:r w:rsidR="00B7664F">
        <w:instrText xml:space="preserve"> REF _Ref234999267 \h </w:instrText>
      </w:r>
      <w:r w:rsidR="00B7664F">
        <w:fldChar w:fldCharType="separate"/>
      </w:r>
      <w:r w:rsidR="00F718AC">
        <w:t xml:space="preserve">Figure </w:t>
      </w:r>
      <w:r w:rsidR="00F718AC">
        <w:rPr>
          <w:noProof/>
        </w:rPr>
        <w:t>10</w:t>
      </w:r>
      <w:r w:rsidR="00B7664F">
        <w:fldChar w:fldCharType="end"/>
      </w:r>
      <w:r w:rsidR="001768E4">
        <w:t xml:space="preserve">) </w:t>
      </w:r>
      <w:r w:rsidR="001002F4">
        <w:t xml:space="preserve">meant </w:t>
      </w:r>
      <w:r w:rsidR="002A5829">
        <w:t xml:space="preserve">subjective </w:t>
      </w:r>
      <w:r w:rsidR="001002F4">
        <w:t xml:space="preserve">Dvorak and </w:t>
      </w:r>
      <w:r w:rsidR="001768E4">
        <w:t>objective guidance provided good intensity estimates</w:t>
      </w:r>
      <w:r w:rsidR="001768E4" w:rsidRPr="00793AC5">
        <w:t xml:space="preserve">. </w:t>
      </w:r>
      <w:r w:rsidR="00F125E0" w:rsidRPr="00793AC5">
        <w:t xml:space="preserve">The </w:t>
      </w:r>
      <w:r w:rsidR="00977A4E">
        <w:t xml:space="preserve">subjective </w:t>
      </w:r>
      <w:r w:rsidR="000357A2" w:rsidRPr="00793AC5">
        <w:t>Dvorak</w:t>
      </w:r>
      <w:r w:rsidR="00F125E0" w:rsidRPr="00793AC5">
        <w:t xml:space="preserve"> peaked</w:t>
      </w:r>
      <w:r w:rsidR="00463D02">
        <w:t xml:space="preserve"> at 0900 UTC</w:t>
      </w:r>
      <w:r w:rsidR="00CA45ED">
        <w:t xml:space="preserve"> 7 April</w:t>
      </w:r>
      <w:r w:rsidR="00463D02">
        <w:t xml:space="preserve"> with a DT of 7.</w:t>
      </w:r>
      <w:r w:rsidR="00CA45ED">
        <w:t xml:space="preserve">0 and </w:t>
      </w:r>
      <w:r w:rsidR="00CD0300">
        <w:t>a FT/CI of 6.5</w:t>
      </w:r>
      <w:r w:rsidR="004B4E20">
        <w:t xml:space="preserve"> with</w:t>
      </w:r>
      <w:r w:rsidR="00CD0300">
        <w:t xml:space="preserve"> the </w:t>
      </w:r>
      <w:r w:rsidR="006F3C92" w:rsidRPr="00793AC5">
        <w:t>FT</w:t>
      </w:r>
      <w:r w:rsidR="004B4E20">
        <w:t xml:space="preserve"> </w:t>
      </w:r>
      <w:r w:rsidR="006F3C92" w:rsidRPr="00793AC5">
        <w:t>constrained</w:t>
      </w:r>
      <w:r w:rsidR="00BD4046" w:rsidRPr="00793AC5">
        <w:t>.</w:t>
      </w:r>
      <w:r w:rsidR="0052500B">
        <w:t xml:space="preserve"> </w:t>
      </w:r>
      <w:r w:rsidR="00571EF1">
        <w:t>Despite</w:t>
      </w:r>
      <w:r w:rsidR="0052500B">
        <w:t xml:space="preserve"> the slow motion (</w:t>
      </w:r>
      <w:r w:rsidR="00571EF1">
        <w:t xml:space="preserve">less than 8 knots), the system was able to reach category 5 </w:t>
      </w:r>
      <w:r w:rsidR="00403F1E">
        <w:t xml:space="preserve">strength partly </w:t>
      </w:r>
      <w:r w:rsidR="00571EF1">
        <w:t xml:space="preserve">due to the deep </w:t>
      </w:r>
      <w:r w:rsidR="008B3EB6">
        <w:t>extent</w:t>
      </w:r>
      <w:r w:rsidR="001F12A5">
        <w:t xml:space="preserve"> of</w:t>
      </w:r>
      <w:r w:rsidR="00571EF1">
        <w:t xml:space="preserve"> </w:t>
      </w:r>
      <w:r w:rsidR="00403F1E">
        <w:t xml:space="preserve">very warm </w:t>
      </w:r>
      <w:r w:rsidR="00571EF1">
        <w:t>waters (26</w:t>
      </w:r>
      <w:r w:rsidR="00ED27E9">
        <w:t xml:space="preserve">° isotherm greater than </w:t>
      </w:r>
      <w:r w:rsidR="006F0D85">
        <w:t xml:space="preserve">120m and the ocean heat content greater than </w:t>
      </w:r>
      <w:r w:rsidR="000D6481">
        <w:t xml:space="preserve">115 </w:t>
      </w:r>
      <w:r w:rsidR="000D6481" w:rsidRPr="000D6481">
        <w:t>kJ cm</w:t>
      </w:r>
      <w:r w:rsidR="000D6481" w:rsidRPr="000D6481">
        <w:rPr>
          <w:vertAlign w:val="superscript"/>
        </w:rPr>
        <w:t>−2</w:t>
      </w:r>
      <w:r w:rsidR="000D6481">
        <w:t>)</w:t>
      </w:r>
      <w:r w:rsidR="00A36372">
        <w:t xml:space="preserve"> preventing colder upwelling from </w:t>
      </w:r>
      <w:r w:rsidR="00243E9A">
        <w:t>occurring.</w:t>
      </w:r>
    </w:p>
    <w:p w14:paraId="55A4D330" w14:textId="36B80322" w:rsidR="41F7A2E0" w:rsidRDefault="41F7A2E0" w:rsidP="447E0BEA">
      <w:r>
        <w:t>During 8 April</w:t>
      </w:r>
      <w:r w:rsidR="7D3D8EFD">
        <w:t xml:space="preserve"> Severe Tropical Cyclone</w:t>
      </w:r>
      <w:r>
        <w:t xml:space="preserve"> Maila </w:t>
      </w:r>
      <w:r w:rsidR="00F27B30">
        <w:t xml:space="preserve">moved northwest again and </w:t>
      </w:r>
      <w:r>
        <w:t>weakened</w:t>
      </w:r>
      <w:r w:rsidR="00D33CD0">
        <w:t xml:space="preserve"> </w:t>
      </w:r>
      <w:r>
        <w:t>before reaching a second peak</w:t>
      </w:r>
      <w:r w:rsidR="46A3475D">
        <w:t xml:space="preserve"> of 100</w:t>
      </w:r>
      <w:r w:rsidR="00564EF3">
        <w:t xml:space="preserve"> </w:t>
      </w:r>
      <w:proofErr w:type="spellStart"/>
      <w:r w:rsidR="46A3475D">
        <w:t>kn</w:t>
      </w:r>
      <w:proofErr w:type="spellEnd"/>
      <w:r w:rsidR="00B749AF">
        <w:t xml:space="preserve"> (185km/h)</w:t>
      </w:r>
      <w:r>
        <w:t xml:space="preserve"> </w:t>
      </w:r>
      <w:r w:rsidR="45E89409">
        <w:t>late on 8</w:t>
      </w:r>
      <w:r>
        <w:t xml:space="preserve"> April.</w:t>
      </w:r>
      <w:r w:rsidR="676C6964">
        <w:t xml:space="preserve"> The structure of the system showed fluctuations in symmetry </w:t>
      </w:r>
      <w:r w:rsidR="00887FB5">
        <w:t>consistent</w:t>
      </w:r>
      <w:r w:rsidR="676C6964">
        <w:t xml:space="preserve"> with a</w:t>
      </w:r>
      <w:r w:rsidR="00B749AF">
        <w:t>n</w:t>
      </w:r>
      <w:r w:rsidR="676C6964">
        <w:t xml:space="preserve"> increase in easterly wind shear</w:t>
      </w:r>
      <w:r w:rsidR="0032191A">
        <w:t xml:space="preserve"> (</w:t>
      </w:r>
      <w:r w:rsidR="00574ABB">
        <w:fldChar w:fldCharType="begin"/>
      </w:r>
      <w:r w:rsidR="00574ABB">
        <w:instrText xml:space="preserve"> REF _Ref234999252 \h </w:instrText>
      </w:r>
      <w:r w:rsidR="00574ABB">
        <w:fldChar w:fldCharType="separate"/>
      </w:r>
      <w:r w:rsidR="00574ABB">
        <w:t xml:space="preserve">Figure </w:t>
      </w:r>
      <w:r w:rsidR="00574ABB">
        <w:rPr>
          <w:noProof/>
        </w:rPr>
        <w:t>12</w:t>
      </w:r>
      <w:r w:rsidR="00574ABB">
        <w:fldChar w:fldCharType="end"/>
      </w:r>
      <w:r w:rsidR="0032191A">
        <w:t>)</w:t>
      </w:r>
      <w:r w:rsidR="676C6964">
        <w:t>.</w:t>
      </w:r>
      <w:r>
        <w:t xml:space="preserve"> </w:t>
      </w:r>
      <w:r w:rsidR="6A2E8560">
        <w:t>U</w:t>
      </w:r>
      <w:r w:rsidR="42BE5FDA">
        <w:t>pwelling of cooler waters</w:t>
      </w:r>
      <w:r w:rsidR="00F848CA">
        <w:t xml:space="preserve"> (</w:t>
      </w:r>
      <w:r w:rsidR="006310B5">
        <w:fldChar w:fldCharType="begin"/>
      </w:r>
      <w:r w:rsidR="006310B5">
        <w:instrText xml:space="preserve"> REF _Ref234999817 \h </w:instrText>
      </w:r>
      <w:r w:rsidR="006310B5">
        <w:fldChar w:fldCharType="separate"/>
      </w:r>
      <w:r w:rsidR="00F718AC">
        <w:t xml:space="preserve">Figure </w:t>
      </w:r>
      <w:r w:rsidR="00F718AC">
        <w:rPr>
          <w:noProof/>
        </w:rPr>
        <w:t>14</w:t>
      </w:r>
      <w:r w:rsidR="006310B5">
        <w:fldChar w:fldCharType="end"/>
      </w:r>
      <w:r w:rsidR="00F848CA">
        <w:t>)</w:t>
      </w:r>
      <w:r w:rsidR="42BE5FDA">
        <w:t xml:space="preserve"> due to the slow motion of Maila</w:t>
      </w:r>
      <w:r w:rsidR="00BC1647">
        <w:t xml:space="preserve"> also</w:t>
      </w:r>
      <w:r w:rsidR="71C55FC2">
        <w:t xml:space="preserve"> potentially contributed to this </w:t>
      </w:r>
      <w:r w:rsidR="00751868">
        <w:t>fluctuation</w:t>
      </w:r>
      <w:r w:rsidR="71C55FC2">
        <w:t xml:space="preserve"> in intensity</w:t>
      </w:r>
      <w:r w:rsidR="00C72965">
        <w:t xml:space="preserve">, but still warm enough for the system to </w:t>
      </w:r>
      <w:r w:rsidR="00FD19C8">
        <w:t>intensify again.</w:t>
      </w:r>
    </w:p>
    <w:p w14:paraId="0DAE1491" w14:textId="7141587A" w:rsidR="447E0BEA" w:rsidRDefault="595A969A" w:rsidP="447E0BEA">
      <w:r>
        <w:t xml:space="preserve">During 9 April the wind shear increased to a peak of 25 </w:t>
      </w:r>
      <w:proofErr w:type="spellStart"/>
      <w:r>
        <w:t>kn</w:t>
      </w:r>
      <w:proofErr w:type="spellEnd"/>
      <w:r w:rsidR="00725881">
        <w:t xml:space="preserve"> (46 km/h)</w:t>
      </w:r>
      <w:r>
        <w:t>,</w:t>
      </w:r>
      <w:r w:rsidR="36C053C9">
        <w:t xml:space="preserve"> and Maila weakened to </w:t>
      </w:r>
      <w:r w:rsidR="00027E69">
        <w:t xml:space="preserve">category </w:t>
      </w:r>
      <w:r w:rsidR="36C053C9">
        <w:t>3</w:t>
      </w:r>
      <w:r w:rsidR="005E4D47">
        <w:t xml:space="preserve"> intensity</w:t>
      </w:r>
      <w:r w:rsidR="36C053C9">
        <w:t>. D</w:t>
      </w:r>
      <w:r>
        <w:t>uring 10 April Maila</w:t>
      </w:r>
      <w:r w:rsidR="6A8D72C7">
        <w:t xml:space="preserve"> become very slow-moving and</w:t>
      </w:r>
      <w:r>
        <w:t xml:space="preserve"> weakened rapidly from a </w:t>
      </w:r>
      <w:r w:rsidR="00027E69">
        <w:t xml:space="preserve">category </w:t>
      </w:r>
      <w:r>
        <w:t xml:space="preserve">3 to </w:t>
      </w:r>
      <w:r w:rsidR="00B504F0">
        <w:t>an ex-tropical cyclone by 00</w:t>
      </w:r>
      <w:r w:rsidR="005E4D47">
        <w:t>00</w:t>
      </w:r>
      <w:r w:rsidR="00B504F0">
        <w:t xml:space="preserve"> UTC 11 April</w:t>
      </w:r>
      <w:r>
        <w:t xml:space="preserve">. </w:t>
      </w:r>
      <w:r w:rsidR="02A5DFC0">
        <w:t xml:space="preserve">Over the next day and a half ex-tropical cyclone Maila moved south </w:t>
      </w:r>
      <w:r w:rsidR="23E92307">
        <w:t xml:space="preserve">with the low-level centre exposed and eventually elongated into a trough while still within the Solomon Sea. </w:t>
      </w:r>
    </w:p>
    <w:p w14:paraId="032A2F83" w14:textId="220D9B0D" w:rsidR="001C3803" w:rsidRDefault="00F93E7A" w:rsidP="00F93E7A">
      <w:pPr>
        <w:pStyle w:val="NumberedHeading2"/>
      </w:pPr>
      <w:bookmarkStart w:id="16" w:name="_Toc235001026"/>
      <w:r>
        <w:t>Structure</w:t>
      </w:r>
      <w:bookmarkEnd w:id="16"/>
    </w:p>
    <w:p w14:paraId="40D2A0AD" w14:textId="77777777" w:rsidR="00674AC5" w:rsidRDefault="000B0D32" w:rsidP="00F93E7A">
      <w:r>
        <w:t>Maila was an a</w:t>
      </w:r>
      <w:r w:rsidR="004433C4">
        <w:t>verage</w:t>
      </w:r>
      <w:r>
        <w:t>-</w:t>
      </w:r>
      <w:r w:rsidR="004433C4">
        <w:t>size</w:t>
      </w:r>
      <w:r>
        <w:t>d system</w:t>
      </w:r>
      <w:r w:rsidR="004433C4">
        <w:t xml:space="preserve">. </w:t>
      </w:r>
    </w:p>
    <w:p w14:paraId="67D5FFBE" w14:textId="0DEDE9A2" w:rsidR="00724D99" w:rsidRDefault="004A2259" w:rsidP="00F93E7A">
      <w:r>
        <w:t>Gales were initially observed around 18</w:t>
      </w:r>
      <w:r w:rsidR="0028574C">
        <w:t xml:space="preserve">00 </w:t>
      </w:r>
      <w:r>
        <w:t>UTC 3 April.</w:t>
      </w:r>
      <w:r w:rsidR="00271E5B" w:rsidRPr="00271E5B">
        <w:t xml:space="preserve"> </w:t>
      </w:r>
      <w:r w:rsidR="00176CC6" w:rsidRPr="00176CC6">
        <w:t>Maila was generally an asymmetric system with gale radii in the northern quadrants ranging from 110 - 140 nm</w:t>
      </w:r>
      <w:r w:rsidR="003C069B">
        <w:t xml:space="preserve"> (</w:t>
      </w:r>
      <w:r w:rsidR="0001098E">
        <w:t>20</w:t>
      </w:r>
      <w:r w:rsidR="00805AF2">
        <w:t>4</w:t>
      </w:r>
      <w:r w:rsidR="00537B9F">
        <w:t xml:space="preserve"> </w:t>
      </w:r>
      <w:r w:rsidR="00805AF2">
        <w:t>–</w:t>
      </w:r>
      <w:r w:rsidR="00537B9F">
        <w:t xml:space="preserve"> </w:t>
      </w:r>
      <w:r w:rsidR="00BE1DD4">
        <w:t>2</w:t>
      </w:r>
      <w:r w:rsidR="00805AF2">
        <w:t>59 km)</w:t>
      </w:r>
      <w:r w:rsidR="00176CC6" w:rsidRPr="00176CC6">
        <w:t>. The southern quadrants were slightly smaller ranging from 70 -</w:t>
      </w:r>
      <w:r w:rsidR="00907111">
        <w:t xml:space="preserve"> </w:t>
      </w:r>
      <w:r w:rsidR="00176CC6" w:rsidRPr="00176CC6">
        <w:t>100 nm</w:t>
      </w:r>
      <w:r w:rsidR="00584189">
        <w:t xml:space="preserve"> (</w:t>
      </w:r>
      <w:r w:rsidR="00907111">
        <w:t xml:space="preserve">130 </w:t>
      </w:r>
      <w:r w:rsidR="00D82B94">
        <w:t>–</w:t>
      </w:r>
      <w:r w:rsidR="00907111">
        <w:t xml:space="preserve"> </w:t>
      </w:r>
      <w:r w:rsidR="00D82B94">
        <w:t>185 km)</w:t>
      </w:r>
      <w:r w:rsidR="00176CC6" w:rsidRPr="00176CC6">
        <w:t>.</w:t>
      </w:r>
      <w:r w:rsidR="00271E5B">
        <w:t xml:space="preserve"> Storm force winds </w:t>
      </w:r>
      <w:r w:rsidR="000C6359">
        <w:t xml:space="preserve">had a </w:t>
      </w:r>
      <w:proofErr w:type="gramStart"/>
      <w:r w:rsidR="000C6359">
        <w:t>radii</w:t>
      </w:r>
      <w:proofErr w:type="gramEnd"/>
      <w:r w:rsidR="000C6359">
        <w:t xml:space="preserve"> between 30 and 70 nm. </w:t>
      </w:r>
      <w:r w:rsidR="00271E5B">
        <w:t xml:space="preserve"> </w:t>
      </w:r>
      <w:r w:rsidR="00F7003A">
        <w:t xml:space="preserve">The largest extent of hurricane force winds was 40nm. </w:t>
      </w:r>
    </w:p>
    <w:p w14:paraId="6B97B977" w14:textId="2A7998A0" w:rsidR="00542EF6" w:rsidRDefault="00542EF6" w:rsidP="00F93E7A">
      <w:r>
        <w:t>A</w:t>
      </w:r>
      <w:r w:rsidR="007E3B44">
        <w:t xml:space="preserve">round the time of peak intensity Maila had good symmetry but at times convection </w:t>
      </w:r>
      <w:r w:rsidR="00C211E0">
        <w:t xml:space="preserve">was more lopsided due to the influence of wind shear. </w:t>
      </w:r>
    </w:p>
    <w:p w14:paraId="3EB1BADF" w14:textId="6FD28BDB" w:rsidR="001B61E5" w:rsidRDefault="001B61E5" w:rsidP="00F93E7A">
      <w:r>
        <w:t xml:space="preserve">The </w:t>
      </w:r>
      <w:r w:rsidR="00CE2080">
        <w:t xml:space="preserve">radius of maximum winds (RMW) </w:t>
      </w:r>
      <w:r w:rsidR="00BE3028">
        <w:t xml:space="preserve">averaged around 18 nm. </w:t>
      </w:r>
    </w:p>
    <w:p w14:paraId="33CC6474" w14:textId="77777777" w:rsidR="00D03E2F" w:rsidRDefault="00D03E2F" w:rsidP="00F93E7A"/>
    <w:p w14:paraId="2C88EC67" w14:textId="7AEFA07F" w:rsidR="00F93E7A" w:rsidRDefault="00F93E7A" w:rsidP="00F93E7A">
      <w:pPr>
        <w:pStyle w:val="NumberedHeading2"/>
      </w:pPr>
      <w:bookmarkStart w:id="17" w:name="_Toc235001027"/>
      <w:r w:rsidRPr="00F93E7A">
        <w:t>Motion</w:t>
      </w:r>
      <w:bookmarkEnd w:id="17"/>
    </w:p>
    <w:p w14:paraId="136EE96B" w14:textId="41060002" w:rsidR="00F93E7A" w:rsidRDefault="5F37CC2F" w:rsidP="447E0BEA">
      <w:r>
        <w:t xml:space="preserve">Steering was initially very weak with </w:t>
      </w:r>
      <w:r w:rsidR="00A9370F">
        <w:t xml:space="preserve">Maila </w:t>
      </w:r>
      <w:r w:rsidR="001F39E8">
        <w:t>located between</w:t>
      </w:r>
      <w:r>
        <w:t xml:space="preserve"> a ridge to the south and </w:t>
      </w:r>
      <w:proofErr w:type="spellStart"/>
      <w:r>
        <w:t>northwesterly</w:t>
      </w:r>
      <w:proofErr w:type="spellEnd"/>
      <w:r>
        <w:t xml:space="preserve"> flow to the north. </w:t>
      </w:r>
      <w:r w:rsidR="00F83385">
        <w:t xml:space="preserve">Due to the weak steering </w:t>
      </w:r>
      <w:r w:rsidR="6A17AD0B">
        <w:t xml:space="preserve">Maila </w:t>
      </w:r>
      <w:r w:rsidR="00912786">
        <w:t>was</w:t>
      </w:r>
      <w:r w:rsidR="6A17AD0B">
        <w:t xml:space="preserve"> slow-moving for most of its life and remained within the Solomon Sea</w:t>
      </w:r>
      <w:r w:rsidR="2CB4E325">
        <w:t>, repeatedly crossing its own path</w:t>
      </w:r>
      <w:r w:rsidR="6A17AD0B">
        <w:t>.</w:t>
      </w:r>
    </w:p>
    <w:p w14:paraId="0D905AAB" w14:textId="3AE0F3E5" w:rsidR="00117D59" w:rsidRDefault="00117D59">
      <w:pPr>
        <w:spacing w:after="0" w:line="240" w:lineRule="auto"/>
      </w:pPr>
      <w:r>
        <w:br w:type="page"/>
      </w:r>
    </w:p>
    <w:p w14:paraId="26D34DF6" w14:textId="77777777" w:rsidR="009F5023" w:rsidRDefault="551189F1" w:rsidP="007C0898">
      <w:pPr>
        <w:keepNext/>
        <w:ind w:left="284"/>
      </w:pPr>
      <w:r>
        <w:rPr>
          <w:noProof/>
        </w:rPr>
        <w:drawing>
          <wp:inline distT="0" distB="0" distL="0" distR="0" wp14:anchorId="4DD2CF05" wp14:editId="461A5A0D">
            <wp:extent cx="5457825" cy="6124575"/>
            <wp:effectExtent l="0" t="0" r="0" b="0"/>
            <wp:docPr id="971332448" name="drawing" descr="A contour map showing OLR (Outgoing Longwave Radiation) from January 14 to May 6 across all longitudes and latitudes 15°S to 5°S. The map includes coloured shading indicating OLR values, with overlaid contours and lines in blue, red, purple, and black representing Kelvin, ER, MJO, and low-frequency signals. The map shows Maila (denoted by the &quot;M&quot;) formed during an active MJO coupled with an ER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32448" name="drawing" descr="A contour map showing OLR (Outgoing Longwave Radiation) from January 14 to May 6 across all longitudes and latitudes 15°S to 5°S. The map includes coloured shading indicating OLR values, with overlaid contours and lines in blue, red, purple, and black representing Kelvin, ER, MJO, and low-frequency signals. The map shows Maila (denoted by the &quot;M&quot;) formed during an active MJO coupled with an ER wave."/>
                    <pic:cNvPicPr/>
                  </pic:nvPicPr>
                  <pic:blipFill>
                    <a:blip r:embed="rId20">
                      <a:extLst>
                        <a:ext uri="{28A0092B-C50C-407E-A947-70E740481C1C}">
                          <a14:useLocalDpi xmlns:a14="http://schemas.microsoft.com/office/drawing/2010/main"/>
                        </a:ext>
                      </a:extLst>
                    </a:blip>
                    <a:stretch>
                      <a:fillRect/>
                    </a:stretch>
                  </pic:blipFill>
                  <pic:spPr>
                    <a:xfrm>
                      <a:off x="0" y="0"/>
                      <a:ext cx="5457825" cy="6124575"/>
                    </a:xfrm>
                    <a:prstGeom prst="rect">
                      <a:avLst/>
                    </a:prstGeom>
                  </pic:spPr>
                </pic:pic>
              </a:graphicData>
            </a:graphic>
          </wp:inline>
        </w:drawing>
      </w:r>
    </w:p>
    <w:p w14:paraId="739108DB" w14:textId="1923B6D7" w:rsidR="00776645" w:rsidRDefault="009F5023" w:rsidP="007C0898">
      <w:pPr>
        <w:pStyle w:val="Caption"/>
        <w:ind w:left="284"/>
      </w:pPr>
      <w:bookmarkStart w:id="18" w:name="_Ref234997596"/>
      <w:bookmarkStart w:id="19" w:name="_Toc235001034"/>
      <w:r>
        <w:t xml:space="preserve">Figure </w:t>
      </w:r>
      <w:r>
        <w:fldChar w:fldCharType="begin"/>
      </w:r>
      <w:r>
        <w:instrText>SEQ Figure \* ARABIC</w:instrText>
      </w:r>
      <w:r>
        <w:fldChar w:fldCharType="separate"/>
      </w:r>
      <w:r w:rsidR="00F718AC">
        <w:rPr>
          <w:noProof/>
        </w:rPr>
        <w:t>2</w:t>
      </w:r>
      <w:r>
        <w:fldChar w:fldCharType="end"/>
      </w:r>
      <w:bookmarkEnd w:id="18"/>
      <w:r w:rsidR="00027960">
        <w:t>.</w:t>
      </w:r>
      <w:r>
        <w:t xml:space="preserve"> </w:t>
      </w:r>
      <w:proofErr w:type="spellStart"/>
      <w:r>
        <w:t>Hovmoller</w:t>
      </w:r>
      <w:proofErr w:type="spellEnd"/>
      <w:r>
        <w:t xml:space="preserve"> diagram of tropical waves</w:t>
      </w:r>
      <w:r w:rsidR="0040596F">
        <w:t xml:space="preserve"> </w:t>
      </w:r>
      <w:r w:rsidR="00570BB1">
        <w:t>over the latitude range of 5-15S</w:t>
      </w:r>
      <w:r>
        <w:t xml:space="preserve">. The formation of Maila (the system annotated M) occurred </w:t>
      </w:r>
      <w:r w:rsidR="000D450F">
        <w:t>at the end of an</w:t>
      </w:r>
      <w:r w:rsidR="009255C4">
        <w:t xml:space="preserve"> active</w:t>
      </w:r>
      <w:r w:rsidR="000D450F">
        <w:t xml:space="preserve"> MJO</w:t>
      </w:r>
      <w:r w:rsidR="009255C4">
        <w:t xml:space="preserve"> phase (black) and </w:t>
      </w:r>
      <w:r w:rsidR="00510384">
        <w:t>during</w:t>
      </w:r>
      <w:r w:rsidR="009255C4">
        <w:t xml:space="preserve"> an Equatorial Rossby wave (red).</w:t>
      </w:r>
      <w:r w:rsidR="00776645">
        <w:t xml:space="preserve"> Image courtesy of the North Carolina Institute for Climate Studies:</w:t>
      </w:r>
      <w:r w:rsidR="00776645" w:rsidRPr="00297444">
        <w:rPr>
          <w:iCs w:val="0"/>
          <w:sz w:val="22"/>
          <w:szCs w:val="24"/>
        </w:rPr>
        <w:t xml:space="preserve"> </w:t>
      </w:r>
      <w:hyperlink r:id="rId21" w:history="1">
        <w:r w:rsidR="00776645" w:rsidRPr="00297444">
          <w:rPr>
            <w:rStyle w:val="Hyperlink"/>
          </w:rPr>
          <w:t xml:space="preserve">Tropical </w:t>
        </w:r>
        <w:proofErr w:type="gramStart"/>
        <w:r w:rsidR="00776645" w:rsidRPr="00297444">
          <w:rPr>
            <w:rStyle w:val="Hyperlink"/>
          </w:rPr>
          <w:t>Monitoring :</w:t>
        </w:r>
        <w:proofErr w:type="gramEnd"/>
        <w:r w:rsidR="00776645" w:rsidRPr="00297444">
          <w:rPr>
            <w:rStyle w:val="Hyperlink"/>
          </w:rPr>
          <w:t>: North Carolina Institute for Climate Studies</w:t>
        </w:r>
        <w:bookmarkEnd w:id="19"/>
      </w:hyperlink>
    </w:p>
    <w:p w14:paraId="7677B225" w14:textId="1E0DA323" w:rsidR="551189F1" w:rsidRDefault="551189F1" w:rsidP="009F5023">
      <w:pPr>
        <w:pStyle w:val="Caption"/>
        <w:rPr>
          <w:rFonts w:eastAsia="Arial" w:cs="Arial"/>
          <w:szCs w:val="22"/>
        </w:rPr>
      </w:pPr>
    </w:p>
    <w:p w14:paraId="46046D4D" w14:textId="0AA615D1" w:rsidR="447E0BEA" w:rsidRDefault="447E0BEA" w:rsidP="447E0BEA">
      <w:pPr>
        <w:ind w:left="284"/>
      </w:pPr>
    </w:p>
    <w:p w14:paraId="3A8A16B3" w14:textId="03425BE8" w:rsidR="447E0BEA" w:rsidRDefault="447E0BEA" w:rsidP="447E0BEA">
      <w:pPr>
        <w:pStyle w:val="ListParagraph"/>
      </w:pPr>
    </w:p>
    <w:p w14:paraId="584E25E0" w14:textId="1EBF1A8C" w:rsidR="447E0BEA" w:rsidRDefault="447E0BEA" w:rsidP="447E0BEA">
      <w:pPr>
        <w:pStyle w:val="ListParagraph"/>
      </w:pPr>
    </w:p>
    <w:p w14:paraId="0C20EBF4" w14:textId="77777777" w:rsidR="00B55991" w:rsidRDefault="469D34C7" w:rsidP="007C0898">
      <w:pPr>
        <w:pStyle w:val="ListParagraph"/>
        <w:keepNext/>
        <w:ind w:left="284"/>
      </w:pPr>
      <w:r>
        <w:rPr>
          <w:noProof/>
        </w:rPr>
        <w:drawing>
          <wp:inline distT="0" distB="0" distL="0" distR="0" wp14:anchorId="0144B494" wp14:editId="1122708C">
            <wp:extent cx="5060599" cy="4242089"/>
            <wp:effectExtent l="0" t="0" r="0" b="0"/>
            <wp:docPr id="521947018" name="drawing" descr="A image showing the sea surface temperatures over the Solomon Sea around 30 March with temperature ranging from 30 to 31 degrees and colours ranging from yellow (30 degrees) to orange to red (greater than 31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47018" name="drawing" descr="A image showing the sea surface temperatures over the Solomon Sea around 30 March with temperature ranging from 30 to 31 degrees and colours ranging from yellow (30 degrees) to orange to red (greater than 31 degrees)."/>
                    <pic:cNvPicPr/>
                  </pic:nvPicPr>
                  <pic:blipFill>
                    <a:blip r:embed="rId22">
                      <a:extLst>
                        <a:ext uri="{28A0092B-C50C-407E-A947-70E740481C1C}">
                          <a14:useLocalDpi xmlns:a14="http://schemas.microsoft.com/office/drawing/2010/main"/>
                        </a:ext>
                      </a:extLst>
                    </a:blip>
                    <a:stretch>
                      <a:fillRect/>
                    </a:stretch>
                  </pic:blipFill>
                  <pic:spPr>
                    <a:xfrm>
                      <a:off x="0" y="0"/>
                      <a:ext cx="5060599" cy="4242089"/>
                    </a:xfrm>
                    <a:prstGeom prst="rect">
                      <a:avLst/>
                    </a:prstGeom>
                  </pic:spPr>
                </pic:pic>
              </a:graphicData>
            </a:graphic>
          </wp:inline>
        </w:drawing>
      </w:r>
    </w:p>
    <w:p w14:paraId="109E0139" w14:textId="629D00AE" w:rsidR="469D34C7" w:rsidRDefault="00B55991" w:rsidP="007C0898">
      <w:pPr>
        <w:pStyle w:val="Caption"/>
        <w:ind w:left="284"/>
      </w:pPr>
      <w:bookmarkStart w:id="20" w:name="_Ref234997601"/>
      <w:bookmarkStart w:id="21" w:name="_Toc235001035"/>
      <w:r>
        <w:t xml:space="preserve">Figure </w:t>
      </w:r>
      <w:r>
        <w:fldChar w:fldCharType="begin"/>
      </w:r>
      <w:r>
        <w:instrText>SEQ Figure \* ARABIC</w:instrText>
      </w:r>
      <w:r>
        <w:fldChar w:fldCharType="separate"/>
      </w:r>
      <w:r w:rsidR="00F718AC">
        <w:rPr>
          <w:noProof/>
        </w:rPr>
        <w:t>3</w:t>
      </w:r>
      <w:r>
        <w:fldChar w:fldCharType="end"/>
      </w:r>
      <w:bookmarkEnd w:id="20"/>
      <w:r>
        <w:t>. Sea surface temperatures for the Solomon Sea 30 March showing that temperatures for Maila's formation were around 3</w:t>
      </w:r>
      <w:r w:rsidR="00B373A8">
        <w:t>0-31</w:t>
      </w:r>
      <w:r>
        <w:t>C.</w:t>
      </w:r>
      <w:r w:rsidR="00651274">
        <w:t xml:space="preserve"> Image courtesy of </w:t>
      </w:r>
      <w:hyperlink r:id="rId23" w:history="1">
        <w:proofErr w:type="spellStart"/>
        <w:r w:rsidR="00651274" w:rsidRPr="0079424B">
          <w:rPr>
            <w:rStyle w:val="Hyperlink"/>
          </w:rPr>
          <w:t>Seedragon</w:t>
        </w:r>
        <w:proofErr w:type="spellEnd"/>
        <w:r w:rsidR="00651274" w:rsidRPr="0079424B">
          <w:rPr>
            <w:rStyle w:val="Hyperlink"/>
          </w:rPr>
          <w:t xml:space="preserve"> - Ocean and marine forecasting web data services</w:t>
        </w:r>
      </w:hyperlink>
      <w:r w:rsidR="00651274">
        <w:t>.</w:t>
      </w:r>
      <w:bookmarkEnd w:id="21"/>
    </w:p>
    <w:p w14:paraId="6D953B63" w14:textId="4855E9C0" w:rsidR="447E0BEA" w:rsidRDefault="447E0BEA" w:rsidP="447E0BEA">
      <w:pPr>
        <w:pStyle w:val="ListParagraph"/>
      </w:pPr>
    </w:p>
    <w:p w14:paraId="3C510243" w14:textId="2A5946B1" w:rsidR="447E0BEA" w:rsidRDefault="447E0BEA" w:rsidP="447E0BEA">
      <w:pPr>
        <w:pStyle w:val="ListParagraph"/>
      </w:pPr>
    </w:p>
    <w:p w14:paraId="3B871074" w14:textId="6B4D6194" w:rsidR="447E0BEA" w:rsidRDefault="447E0BEA" w:rsidP="447E0BEA">
      <w:pPr>
        <w:pStyle w:val="ListParagraph"/>
      </w:pPr>
    </w:p>
    <w:p w14:paraId="122CC655" w14:textId="44A60862" w:rsidR="447E0BEA" w:rsidRDefault="447E0BEA" w:rsidP="447E0BEA">
      <w:pPr>
        <w:pStyle w:val="ListParagraph"/>
      </w:pPr>
    </w:p>
    <w:p w14:paraId="32BD8A4B" w14:textId="77777777" w:rsidR="002D7BD6" w:rsidRDefault="53C1F8BD" w:rsidP="007C0898">
      <w:pPr>
        <w:pStyle w:val="ListParagraph"/>
        <w:keepNext/>
        <w:ind w:left="284"/>
      </w:pPr>
      <w:r>
        <w:rPr>
          <w:noProof/>
        </w:rPr>
        <w:drawing>
          <wp:inline distT="0" distB="0" distL="0" distR="0" wp14:anchorId="6CC5B34D" wp14:editId="69FAC5BC">
            <wp:extent cx="5248275" cy="6124575"/>
            <wp:effectExtent l="0" t="0" r="0" b="0"/>
            <wp:docPr id="1389184696" name="drawing" descr="An ASCAT pass displaying coloured wind barbs with green wind barbs indicating winds greater than 25 knots.  The image shows Maila had strong winds in the north and convection (bright white) removed to the west of the centre of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84696" name="drawing" descr="An ASCAT pass displaying coloured wind barbs with green wind barbs indicating winds greater than 25 knots.  The image shows Maila had strong winds in the north and convection (bright white) removed to the west of the centre of the system."/>
                    <pic:cNvPicPr/>
                  </pic:nvPicPr>
                  <pic:blipFill>
                    <a:blip r:embed="rId24">
                      <a:extLst>
                        <a:ext uri="{28A0092B-C50C-407E-A947-70E740481C1C}">
                          <a14:useLocalDpi xmlns:a14="http://schemas.microsoft.com/office/drawing/2010/main"/>
                        </a:ext>
                      </a:extLst>
                    </a:blip>
                    <a:stretch>
                      <a:fillRect/>
                    </a:stretch>
                  </pic:blipFill>
                  <pic:spPr>
                    <a:xfrm>
                      <a:off x="0" y="0"/>
                      <a:ext cx="5248275" cy="6124575"/>
                    </a:xfrm>
                    <a:prstGeom prst="rect">
                      <a:avLst/>
                    </a:prstGeom>
                  </pic:spPr>
                </pic:pic>
              </a:graphicData>
            </a:graphic>
          </wp:inline>
        </w:drawing>
      </w:r>
    </w:p>
    <w:p w14:paraId="68DCA163" w14:textId="3B04C672" w:rsidR="00EB54D8" w:rsidRPr="003C6EA9" w:rsidRDefault="002D7BD6" w:rsidP="007C0898">
      <w:pPr>
        <w:pStyle w:val="Caption"/>
        <w:ind w:left="284"/>
      </w:pPr>
      <w:bookmarkStart w:id="22" w:name="_Ref234320003"/>
      <w:bookmarkStart w:id="23" w:name="_Toc235001036"/>
      <w:r>
        <w:t xml:space="preserve">Figure </w:t>
      </w:r>
      <w:r>
        <w:fldChar w:fldCharType="begin"/>
      </w:r>
      <w:r>
        <w:instrText>SEQ Figure \* ARABIC</w:instrText>
      </w:r>
      <w:r>
        <w:fldChar w:fldCharType="separate"/>
      </w:r>
      <w:r w:rsidR="00F718AC">
        <w:rPr>
          <w:noProof/>
        </w:rPr>
        <w:t>4</w:t>
      </w:r>
      <w:r>
        <w:fldChar w:fldCharType="end"/>
      </w:r>
      <w:bookmarkEnd w:id="22"/>
      <w:r>
        <w:t>. METOP-B ASCAT winds image at 1020 UTC 3 April showing sheared convection before the system developed gales.</w:t>
      </w:r>
      <w:r w:rsidR="00EB54D8">
        <w:t xml:space="preserve"> Image </w:t>
      </w:r>
      <w:r w:rsidR="00EB54D8" w:rsidRPr="00547138">
        <w:t xml:space="preserve">courtesy NRL: </w:t>
      </w:r>
      <w:hyperlink r:id="rId25" w:history="1">
        <w:r w:rsidR="00EB54D8" w:rsidRPr="0058431A">
          <w:rPr>
            <w:rStyle w:val="Hyperlink"/>
          </w:rPr>
          <w:t>https://www.nrlmry.navy.mil/TC.html</w:t>
        </w:r>
        <w:bookmarkEnd w:id="23"/>
      </w:hyperlink>
      <w:r w:rsidR="00EB54D8">
        <w:t xml:space="preserve"> </w:t>
      </w:r>
    </w:p>
    <w:p w14:paraId="09598C74" w14:textId="732835DE" w:rsidR="53C1F8BD" w:rsidRDefault="53C1F8BD" w:rsidP="007C0898">
      <w:pPr>
        <w:pStyle w:val="Caption"/>
        <w:ind w:left="284"/>
      </w:pPr>
    </w:p>
    <w:p w14:paraId="69C9EBD2" w14:textId="77777777" w:rsidR="00EB54D8" w:rsidRDefault="73BBDF24" w:rsidP="007C0898">
      <w:pPr>
        <w:pStyle w:val="ListParagraph"/>
        <w:keepNext/>
        <w:ind w:left="284"/>
      </w:pPr>
      <w:r>
        <w:rPr>
          <w:noProof/>
        </w:rPr>
        <w:drawing>
          <wp:inline distT="0" distB="0" distL="0" distR="0" wp14:anchorId="5F0C17D5" wp14:editId="42B38CA3">
            <wp:extent cx="5400675" cy="6124575"/>
            <wp:effectExtent l="0" t="0" r="0" b="0"/>
            <wp:docPr id="668543328" name="drawing" descr="An OSCAT pass displaying coloured wind barbs with yellow wind barbs indicating gale force winds. The image shows Maila had gale force winds in the northern quadrants at this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43328" name="drawing" descr="An OSCAT pass displaying coloured wind barbs with yellow wind barbs indicating gale force winds. The image shows Maila had gale force winds in the northern quadrants at this time."/>
                    <pic:cNvPicPr/>
                  </pic:nvPicPr>
                  <pic:blipFill>
                    <a:blip r:embed="rId26">
                      <a:extLst>
                        <a:ext uri="{28A0092B-C50C-407E-A947-70E740481C1C}">
                          <a14:useLocalDpi xmlns:a14="http://schemas.microsoft.com/office/drawing/2010/main"/>
                        </a:ext>
                      </a:extLst>
                    </a:blip>
                    <a:stretch>
                      <a:fillRect/>
                    </a:stretch>
                  </pic:blipFill>
                  <pic:spPr>
                    <a:xfrm>
                      <a:off x="0" y="0"/>
                      <a:ext cx="5400675" cy="6124575"/>
                    </a:xfrm>
                    <a:prstGeom prst="rect">
                      <a:avLst/>
                    </a:prstGeom>
                  </pic:spPr>
                </pic:pic>
              </a:graphicData>
            </a:graphic>
          </wp:inline>
        </w:drawing>
      </w:r>
    </w:p>
    <w:p w14:paraId="15371C2E" w14:textId="7EE1E6D3" w:rsidR="73BBDF24" w:rsidRDefault="00EB54D8" w:rsidP="007C0898">
      <w:pPr>
        <w:pStyle w:val="Caption"/>
        <w:ind w:left="284"/>
      </w:pPr>
      <w:bookmarkStart w:id="24" w:name="_Ref234997630"/>
      <w:bookmarkStart w:id="25" w:name="_Toc235001037"/>
      <w:r>
        <w:t xml:space="preserve">Figure </w:t>
      </w:r>
      <w:r>
        <w:fldChar w:fldCharType="begin"/>
      </w:r>
      <w:r>
        <w:instrText>SEQ Figure \* ARABIC</w:instrText>
      </w:r>
      <w:r>
        <w:fldChar w:fldCharType="separate"/>
      </w:r>
      <w:r w:rsidR="00F718AC">
        <w:rPr>
          <w:noProof/>
        </w:rPr>
        <w:t>5</w:t>
      </w:r>
      <w:r>
        <w:fldChar w:fldCharType="end"/>
      </w:r>
      <w:bookmarkEnd w:id="24"/>
      <w:r>
        <w:t xml:space="preserve">. </w:t>
      </w:r>
      <w:r w:rsidRPr="000335A0">
        <w:t>OSCAT</w:t>
      </w:r>
      <w:r w:rsidR="007A5004">
        <w:t xml:space="preserve"> winds image at 1402 UTC 4 April</w:t>
      </w:r>
      <w:r w:rsidRPr="000335A0">
        <w:t xml:space="preserve"> showing gales approximately halfway around the system in the northern quadrants, with max wind 40 knots on the northern side</w:t>
      </w:r>
      <w:r w:rsidR="0074317C">
        <w:t>, around the time</w:t>
      </w:r>
      <w:r w:rsidR="00481960">
        <w:t xml:space="preserve"> Maila developed into a tropical cyclone</w:t>
      </w:r>
      <w:r w:rsidRPr="000335A0">
        <w:t>.</w:t>
      </w:r>
      <w:r w:rsidR="00C208CB">
        <w:t xml:space="preserve"> Image </w:t>
      </w:r>
      <w:r w:rsidR="00C208CB" w:rsidRPr="00547138">
        <w:t xml:space="preserve">courtesy NRL: </w:t>
      </w:r>
      <w:hyperlink r:id="rId27" w:history="1">
        <w:r w:rsidR="00C208CB" w:rsidRPr="0058431A">
          <w:rPr>
            <w:rStyle w:val="Hyperlink"/>
          </w:rPr>
          <w:t>https://www.nrlmry.navy.mil/TC.html</w:t>
        </w:r>
        <w:bookmarkEnd w:id="25"/>
      </w:hyperlink>
    </w:p>
    <w:p w14:paraId="69BFF4A5" w14:textId="2D8D332A" w:rsidR="447E0BEA" w:rsidRDefault="447E0BEA" w:rsidP="007C0898">
      <w:pPr>
        <w:pStyle w:val="ListParagraph"/>
        <w:ind w:left="284"/>
      </w:pPr>
    </w:p>
    <w:p w14:paraId="04175609" w14:textId="2092346D" w:rsidR="447E0BEA" w:rsidRDefault="447E0BEA" w:rsidP="007C0898">
      <w:pPr>
        <w:pStyle w:val="ListParagraph"/>
        <w:ind w:left="284"/>
      </w:pPr>
    </w:p>
    <w:p w14:paraId="73D1FA94" w14:textId="53969C6E" w:rsidR="447E0BEA" w:rsidRDefault="447E0BEA" w:rsidP="007C0898">
      <w:pPr>
        <w:pStyle w:val="ListParagraph"/>
        <w:ind w:left="284"/>
      </w:pPr>
    </w:p>
    <w:p w14:paraId="5ED0BFF1" w14:textId="77777777" w:rsidR="00C208CB" w:rsidRDefault="00C208CB" w:rsidP="007C0898">
      <w:pPr>
        <w:pStyle w:val="ListParagraph"/>
        <w:keepNext/>
        <w:ind w:left="284"/>
      </w:pPr>
      <w:r w:rsidRPr="00C208CB">
        <w:rPr>
          <w:noProof/>
        </w:rPr>
        <w:drawing>
          <wp:inline distT="0" distB="0" distL="0" distR="0" wp14:anchorId="3291F91B" wp14:editId="165D0F37">
            <wp:extent cx="4537494" cy="5296223"/>
            <wp:effectExtent l="0" t="0" r="0" b="0"/>
            <wp:docPr id="2048112299" name="Picture 1" descr="A coloured microwave image of Maila as strengthens in the Solomon Sea, the red and orange colouring show the deep convection wrapping around the centre of the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12299" name="Picture 1" descr="A coloured microwave image of Maila as strengthens in the Solomon Sea, the red and orange colouring show the deep convection wrapping around the centre of the system. "/>
                    <pic:cNvPicPr/>
                  </pic:nvPicPr>
                  <pic:blipFill>
                    <a:blip r:embed="rId28"/>
                    <a:stretch>
                      <a:fillRect/>
                    </a:stretch>
                  </pic:blipFill>
                  <pic:spPr>
                    <a:xfrm>
                      <a:off x="0" y="0"/>
                      <a:ext cx="4545030" cy="5305019"/>
                    </a:xfrm>
                    <a:prstGeom prst="rect">
                      <a:avLst/>
                    </a:prstGeom>
                  </pic:spPr>
                </pic:pic>
              </a:graphicData>
            </a:graphic>
          </wp:inline>
        </w:drawing>
      </w:r>
    </w:p>
    <w:p w14:paraId="09607930" w14:textId="5CB72DD6" w:rsidR="00C208CB" w:rsidRDefault="00C208CB" w:rsidP="007C0898">
      <w:pPr>
        <w:pStyle w:val="Caption"/>
        <w:ind w:left="284"/>
      </w:pPr>
      <w:bookmarkStart w:id="26" w:name="_Ref234997638"/>
      <w:bookmarkStart w:id="27" w:name="_Toc235001038"/>
      <w:r>
        <w:t xml:space="preserve">Figure </w:t>
      </w:r>
      <w:r>
        <w:fldChar w:fldCharType="begin"/>
      </w:r>
      <w:r>
        <w:instrText>SEQ Figure \* ARABIC</w:instrText>
      </w:r>
      <w:r>
        <w:fldChar w:fldCharType="separate"/>
      </w:r>
      <w:r w:rsidR="00F718AC">
        <w:rPr>
          <w:noProof/>
        </w:rPr>
        <w:t>6</w:t>
      </w:r>
      <w:r>
        <w:fldChar w:fldCharType="end"/>
      </w:r>
      <w:bookmarkEnd w:id="26"/>
      <w:r>
        <w:t xml:space="preserve">. Microwave image </w:t>
      </w:r>
      <w:r w:rsidR="006562B7">
        <w:t xml:space="preserve">from </w:t>
      </w:r>
      <w:r w:rsidR="007D2BED">
        <w:t>AM</w:t>
      </w:r>
      <w:r w:rsidR="005900EC">
        <w:t>S</w:t>
      </w:r>
      <w:r w:rsidR="007D2BED">
        <w:t xml:space="preserve">R2 </w:t>
      </w:r>
      <w:r>
        <w:t>(37</w:t>
      </w:r>
      <w:r w:rsidR="00570D3E">
        <w:t>G</w:t>
      </w:r>
      <w:r>
        <w:t>H</w:t>
      </w:r>
      <w:r w:rsidR="00570D3E">
        <w:t>z</w:t>
      </w:r>
      <w:r>
        <w:t>)</w:t>
      </w:r>
      <w:r w:rsidR="003012BB">
        <w:t xml:space="preserve"> at 1531 UTC 4 April</w:t>
      </w:r>
      <w:r>
        <w:t xml:space="preserve"> showing </w:t>
      </w:r>
      <w:r w:rsidR="00843D5E">
        <w:t xml:space="preserve">tightly wrapped </w:t>
      </w:r>
      <w:r>
        <w:t xml:space="preserve">convection </w:t>
      </w:r>
      <w:r w:rsidR="00843D5E">
        <w:t xml:space="preserve">closer to the </w:t>
      </w:r>
      <w:r>
        <w:t xml:space="preserve">low-level circulation of Maila around the time it developed into a tropical cyclone. Image </w:t>
      </w:r>
      <w:r w:rsidRPr="00547138">
        <w:t xml:space="preserve">courtesy NRL: </w:t>
      </w:r>
      <w:hyperlink r:id="rId29" w:history="1">
        <w:r w:rsidRPr="0058431A">
          <w:rPr>
            <w:rStyle w:val="Hyperlink"/>
          </w:rPr>
          <w:t>https://www.nrlmry.navy.mil/TC.html</w:t>
        </w:r>
        <w:bookmarkEnd w:id="27"/>
      </w:hyperlink>
    </w:p>
    <w:p w14:paraId="088AB05F" w14:textId="6378DC21" w:rsidR="0089686C" w:rsidRDefault="007D3208" w:rsidP="007C0898">
      <w:pPr>
        <w:pStyle w:val="ListParagraph"/>
        <w:ind w:left="284"/>
      </w:pPr>
      <w:r>
        <w:rPr>
          <w:noProof/>
        </w:rPr>
        <mc:AlternateContent>
          <mc:Choice Requires="wps">
            <w:drawing>
              <wp:inline distT="0" distB="0" distL="0" distR="0" wp14:anchorId="76CF2A7F" wp14:editId="4247D7C2">
                <wp:extent cx="301625" cy="301625"/>
                <wp:effectExtent l="0" t="0" r="0" b="0"/>
                <wp:docPr id="1228654700"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321946CF">
              <v:rect id="Rectangle 6" style="width:23.75pt;height:23.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14E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o:lock v:ext="edit" aspectratio="t"/>
                <w10:anchorlock/>
              </v:rect>
            </w:pict>
          </mc:Fallback>
        </mc:AlternateContent>
      </w:r>
    </w:p>
    <w:p w14:paraId="2EA1B881" w14:textId="77777777" w:rsidR="0089686C" w:rsidRDefault="0089686C">
      <w:pPr>
        <w:spacing w:after="0" w:line="240" w:lineRule="auto"/>
      </w:pPr>
      <w:r>
        <w:br w:type="page"/>
      </w:r>
    </w:p>
    <w:p w14:paraId="620C593C" w14:textId="78044728" w:rsidR="000F1543" w:rsidRDefault="0089686C" w:rsidP="000F1543">
      <w:pPr>
        <w:pStyle w:val="ListParagraph"/>
        <w:keepNext/>
        <w:ind w:left="284"/>
      </w:pPr>
      <w:r w:rsidRPr="0089686C">
        <w:t> </w:t>
      </w:r>
      <w:r w:rsidR="008864B6" w:rsidRPr="008864B6">
        <w:t> </w:t>
      </w:r>
      <w:r w:rsidR="008864B6" w:rsidRPr="008864B6">
        <w:rPr>
          <w:noProof/>
        </w:rPr>
        <w:drawing>
          <wp:inline distT="0" distB="0" distL="0" distR="0" wp14:anchorId="11413496" wp14:editId="6D73486D">
            <wp:extent cx="5731510" cy="5963920"/>
            <wp:effectExtent l="0" t="0" r="2540" b="0"/>
            <wp:docPr id="70113813" name="Picture 19" descr="A pink and green coloured image of Maila while it is located in the Solomon Sea showing the convection has wrapped around the centre and a eye is ev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3813" name="Picture 19" descr="A pink and green coloured image of Maila while it is located in the Solomon Sea showing the convection has wrapped around the centre and a eye is eviden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5963920"/>
                    </a:xfrm>
                    <a:prstGeom prst="rect">
                      <a:avLst/>
                    </a:prstGeom>
                    <a:noFill/>
                    <a:ln>
                      <a:noFill/>
                    </a:ln>
                  </pic:spPr>
                </pic:pic>
              </a:graphicData>
            </a:graphic>
          </wp:inline>
        </w:drawing>
      </w:r>
      <w:r w:rsidR="008864B6" w:rsidRPr="008864B6">
        <w:t xml:space="preserve"> </w:t>
      </w:r>
    </w:p>
    <w:p w14:paraId="43B720F9" w14:textId="128A073C" w:rsidR="447E0BEA" w:rsidRDefault="000F1543" w:rsidP="000F1543">
      <w:pPr>
        <w:pStyle w:val="Caption"/>
      </w:pPr>
      <w:bookmarkStart w:id="28" w:name="_Ref234997545"/>
      <w:bookmarkStart w:id="29" w:name="_Toc235001039"/>
      <w:r>
        <w:t xml:space="preserve">Figure </w:t>
      </w:r>
      <w:r>
        <w:fldChar w:fldCharType="begin"/>
      </w:r>
      <w:r>
        <w:instrText>SEQ Figure \* ARABIC</w:instrText>
      </w:r>
      <w:r>
        <w:fldChar w:fldCharType="separate"/>
      </w:r>
      <w:r w:rsidR="00F718AC">
        <w:rPr>
          <w:noProof/>
        </w:rPr>
        <w:t>7</w:t>
      </w:r>
      <w:r>
        <w:fldChar w:fldCharType="end"/>
      </w:r>
      <w:bookmarkEnd w:id="28"/>
      <w:r>
        <w:t xml:space="preserve"> Microwave image </w:t>
      </w:r>
      <w:r w:rsidR="00387AAC">
        <w:t xml:space="preserve">from WSFM MWI </w:t>
      </w:r>
      <w:r w:rsidR="003D008A">
        <w:t>37</w:t>
      </w:r>
      <w:r w:rsidR="00FF244F">
        <w:t xml:space="preserve"> </w:t>
      </w:r>
      <w:r>
        <w:t>GHz</w:t>
      </w:r>
      <w:r w:rsidR="003D008A">
        <w:t xml:space="preserve"> colour composite</w:t>
      </w:r>
      <w:r>
        <w:t xml:space="preserve"> at </w:t>
      </w:r>
      <w:r w:rsidR="00FF244F">
        <w:t>07</w:t>
      </w:r>
      <w:r w:rsidR="005900EC">
        <w:t>5</w:t>
      </w:r>
      <w:r w:rsidR="00FF244F">
        <w:t>2</w:t>
      </w:r>
      <w:r>
        <w:t xml:space="preserve"> UTC </w:t>
      </w:r>
      <w:r w:rsidR="003D008A">
        <w:t>5</w:t>
      </w:r>
      <w:r>
        <w:t xml:space="preserve"> April showing</w:t>
      </w:r>
      <w:r w:rsidR="003D008A">
        <w:t xml:space="preserve"> an eye </w:t>
      </w:r>
      <w:r w:rsidR="006562B7">
        <w:t xml:space="preserve">formed. A defined eye was not visible on EIR satellite </w:t>
      </w:r>
      <w:proofErr w:type="gramStart"/>
      <w:r w:rsidR="006562B7">
        <w:t>imagery</w:t>
      </w:r>
      <w:proofErr w:type="gramEnd"/>
      <w:r w:rsidR="006562B7">
        <w:t xml:space="preserve"> and the system reached category 3 intensity at 1200 UTC 5 April. Image </w:t>
      </w:r>
      <w:r w:rsidR="006562B7" w:rsidRPr="00547138">
        <w:t xml:space="preserve">courtesy NRL: </w:t>
      </w:r>
      <w:hyperlink r:id="rId31" w:history="1">
        <w:r w:rsidR="006562B7" w:rsidRPr="0058431A">
          <w:rPr>
            <w:rStyle w:val="Hyperlink"/>
          </w:rPr>
          <w:t>https://www.nrlmry.navy.mil/TC.html</w:t>
        </w:r>
        <w:bookmarkEnd w:id="29"/>
      </w:hyperlink>
    </w:p>
    <w:p w14:paraId="0FF9C56F" w14:textId="77777777" w:rsidR="00A35D59" w:rsidRDefault="00A35D59" w:rsidP="00A35D59"/>
    <w:p w14:paraId="0D236BEB" w14:textId="0F6E47F3" w:rsidR="00A35D59" w:rsidRDefault="00A35D59">
      <w:pPr>
        <w:spacing w:after="0" w:line="240" w:lineRule="auto"/>
      </w:pPr>
      <w:r>
        <w:br w:type="page"/>
      </w:r>
    </w:p>
    <w:p w14:paraId="270414BB" w14:textId="6A2DA31C" w:rsidR="00A35D59" w:rsidRDefault="00F179B4" w:rsidP="00D92969">
      <w:pPr>
        <w:keepNext/>
        <w:spacing w:after="0" w:line="240" w:lineRule="auto"/>
      </w:pPr>
      <w:r>
        <w:rPr>
          <w:noProof/>
        </w:rPr>
        <w:drawing>
          <wp:inline distT="0" distB="0" distL="0" distR="0" wp14:anchorId="1B4E3112" wp14:editId="4C0F1199">
            <wp:extent cx="2809875" cy="2741619"/>
            <wp:effectExtent l="0" t="0" r="0" b="1905"/>
            <wp:docPr id="306386925" name="Picture 25" descr="A sequence of four colourful pink and green microwave images showing Maila strengthening in the Solomon Sea and a well defined eye develo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86925" name="Picture 25" descr="A sequence of four colourful pink and green microwave images showing Maila strengthening in the Solomon Sea and a well defined eye developing."/>
                    <pic:cNvPicPr/>
                  </pic:nvPicPr>
                  <pic:blipFill>
                    <a:blip r:embed="rId32">
                      <a:extLst>
                        <a:ext uri="{28A0092B-C50C-407E-A947-70E740481C1C}">
                          <a14:useLocalDpi xmlns:a14="http://schemas.microsoft.com/office/drawing/2010/main" val="0"/>
                        </a:ext>
                      </a:extLst>
                    </a:blip>
                    <a:stretch>
                      <a:fillRect/>
                    </a:stretch>
                  </pic:blipFill>
                  <pic:spPr>
                    <a:xfrm>
                      <a:off x="0" y="0"/>
                      <a:ext cx="2824631" cy="2756017"/>
                    </a:xfrm>
                    <a:prstGeom prst="rect">
                      <a:avLst/>
                    </a:prstGeom>
                  </pic:spPr>
                </pic:pic>
              </a:graphicData>
            </a:graphic>
          </wp:inline>
        </w:drawing>
      </w:r>
      <w:r w:rsidR="00FC7692">
        <w:rPr>
          <w:noProof/>
        </w:rPr>
        <w:drawing>
          <wp:inline distT="0" distB="0" distL="0" distR="0" wp14:anchorId="2CBC590A" wp14:editId="5E4AEAB5">
            <wp:extent cx="2771775" cy="2771775"/>
            <wp:effectExtent l="0" t="0" r="9525" b="9525"/>
            <wp:docPr id="2022591058" name="Picture 26" descr="A sequence of four colourful pink and green microwave images showing Maila strengthening in the Solomon Sea and a well defined eye develo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91058" name="Picture 26" descr="A sequence of four colourful pink and green microwave images showing Maila strengthening in the Solomon Sea and a well defined eye developing."/>
                    <pic:cNvPicPr/>
                  </pic:nvPicPr>
                  <pic:blipFill>
                    <a:blip r:embed="rId33">
                      <a:extLst>
                        <a:ext uri="{28A0092B-C50C-407E-A947-70E740481C1C}">
                          <a14:useLocalDpi xmlns:a14="http://schemas.microsoft.com/office/drawing/2010/main" val="0"/>
                        </a:ext>
                      </a:extLst>
                    </a:blip>
                    <a:stretch>
                      <a:fillRect/>
                    </a:stretch>
                  </pic:blipFill>
                  <pic:spPr>
                    <a:xfrm>
                      <a:off x="0" y="0"/>
                      <a:ext cx="2771916" cy="2771916"/>
                    </a:xfrm>
                    <a:prstGeom prst="rect">
                      <a:avLst/>
                    </a:prstGeom>
                  </pic:spPr>
                </pic:pic>
              </a:graphicData>
            </a:graphic>
          </wp:inline>
        </w:drawing>
      </w:r>
      <w:r w:rsidR="00FC7692">
        <w:t xml:space="preserve"> </w:t>
      </w:r>
      <w:r w:rsidR="00FC7692">
        <w:rPr>
          <w:noProof/>
        </w:rPr>
        <w:drawing>
          <wp:inline distT="0" distB="0" distL="0" distR="0" wp14:anchorId="0BB9296F" wp14:editId="0265B6D9">
            <wp:extent cx="2800350" cy="2765920"/>
            <wp:effectExtent l="0" t="0" r="0" b="0"/>
            <wp:docPr id="556564010" name="Picture 27" descr="A sequence of four colourful pink and green microwave images showing Maila strengthening in the Solomon Sea and a well defined eye develo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64010" name="Picture 27" descr="A sequence of four colourful pink and green microwave images showing Maila strengthening in the Solomon Sea and a well defined eye developing."/>
                    <pic:cNvPicPr/>
                  </pic:nvPicPr>
                  <pic:blipFill>
                    <a:blip r:embed="rId34">
                      <a:extLst>
                        <a:ext uri="{28A0092B-C50C-407E-A947-70E740481C1C}">
                          <a14:useLocalDpi xmlns:a14="http://schemas.microsoft.com/office/drawing/2010/main" val="0"/>
                        </a:ext>
                      </a:extLst>
                    </a:blip>
                    <a:stretch>
                      <a:fillRect/>
                    </a:stretch>
                  </pic:blipFill>
                  <pic:spPr>
                    <a:xfrm>
                      <a:off x="0" y="0"/>
                      <a:ext cx="2815205" cy="2780593"/>
                    </a:xfrm>
                    <a:prstGeom prst="rect">
                      <a:avLst/>
                    </a:prstGeom>
                  </pic:spPr>
                </pic:pic>
              </a:graphicData>
            </a:graphic>
          </wp:inline>
        </w:drawing>
      </w:r>
      <w:r w:rsidR="00F712A7">
        <w:rPr>
          <w:noProof/>
        </w:rPr>
        <w:drawing>
          <wp:inline distT="0" distB="0" distL="0" distR="0" wp14:anchorId="3BF79D93" wp14:editId="1219C173">
            <wp:extent cx="2786570" cy="2752725"/>
            <wp:effectExtent l="0" t="0" r="0" b="0"/>
            <wp:docPr id="87123062" name="Picture 24" descr="A sequence of four colourful pink and green microwave images showing Maila strengthening in the Solomon Sea and a well defined eye develo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23062" name="Picture 24" descr="A sequence of four colourful pink and green microwave images showing Maila strengthening in the Solomon Sea and a well defined eye developing."/>
                    <pic:cNvPicPr/>
                  </pic:nvPicPr>
                  <pic:blipFill>
                    <a:blip r:embed="rId35">
                      <a:extLst>
                        <a:ext uri="{28A0092B-C50C-407E-A947-70E740481C1C}">
                          <a14:useLocalDpi xmlns:a14="http://schemas.microsoft.com/office/drawing/2010/main" val="0"/>
                        </a:ext>
                      </a:extLst>
                    </a:blip>
                    <a:stretch>
                      <a:fillRect/>
                    </a:stretch>
                  </pic:blipFill>
                  <pic:spPr>
                    <a:xfrm>
                      <a:off x="0" y="0"/>
                      <a:ext cx="2802747" cy="2768706"/>
                    </a:xfrm>
                    <a:prstGeom prst="rect">
                      <a:avLst/>
                    </a:prstGeom>
                  </pic:spPr>
                </pic:pic>
              </a:graphicData>
            </a:graphic>
          </wp:inline>
        </w:drawing>
      </w:r>
    </w:p>
    <w:p w14:paraId="52749B50" w14:textId="20CC7BEE" w:rsidR="00D92969" w:rsidRDefault="00D92969" w:rsidP="00D92969">
      <w:pPr>
        <w:pStyle w:val="Caption"/>
      </w:pPr>
      <w:bookmarkStart w:id="30" w:name="_Ref234999170"/>
      <w:bookmarkStart w:id="31" w:name="_Toc235001040"/>
      <w:r>
        <w:t xml:space="preserve">Figure </w:t>
      </w:r>
      <w:r>
        <w:fldChar w:fldCharType="begin"/>
      </w:r>
      <w:r>
        <w:instrText>SEQ Figure \* ARABIC</w:instrText>
      </w:r>
      <w:r>
        <w:fldChar w:fldCharType="separate"/>
      </w:r>
      <w:r w:rsidR="00F718AC">
        <w:rPr>
          <w:noProof/>
        </w:rPr>
        <w:t>8</w:t>
      </w:r>
      <w:r>
        <w:fldChar w:fldCharType="end"/>
      </w:r>
      <w:bookmarkEnd w:id="30"/>
      <w:r>
        <w:t xml:space="preserve"> A series of 37GHz microwave imagery</w:t>
      </w:r>
      <w:r w:rsidR="000F24D5">
        <w:t xml:space="preserve"> over 6 and 7 April</w:t>
      </w:r>
      <w:r>
        <w:t xml:space="preserve"> showing </w:t>
      </w:r>
      <w:r w:rsidR="000F24D5">
        <w:t>t</w:t>
      </w:r>
      <w:r w:rsidR="00442EDF">
        <w:t>ighter banding developing closer to the centre</w:t>
      </w:r>
      <w:r w:rsidR="000F24D5">
        <w:t xml:space="preserve">, despite some weakening </w:t>
      </w:r>
      <w:r w:rsidR="005D785D">
        <w:t xml:space="preserve">of </w:t>
      </w:r>
      <w:r w:rsidR="000F24D5">
        <w:t xml:space="preserve">the convection </w:t>
      </w:r>
      <w:r w:rsidR="001F3D17">
        <w:t>in the east</w:t>
      </w:r>
      <w:r w:rsidR="00FA2114">
        <w:t xml:space="preserve"> at times during t</w:t>
      </w:r>
      <w:r w:rsidR="002F5E85">
        <w:t>his period.</w:t>
      </w:r>
      <w:r w:rsidR="001F3D17">
        <w:t xml:space="preserve"> Top left SSMIS </w:t>
      </w:r>
      <w:r w:rsidR="00FE45C7">
        <w:t>1904 UTC 5 April, top right GMI 0127 UTC 6 April, bottom left</w:t>
      </w:r>
      <w:r w:rsidR="00193697">
        <w:t xml:space="preserve"> GMI 1301 UTC 6 April, bottom right AMSR2 0335 UTC 7 April</w:t>
      </w:r>
      <w:r w:rsidR="00FA2114">
        <w:t>.</w:t>
      </w:r>
      <w:r w:rsidR="002F5E85">
        <w:t xml:space="preserve"> Image </w:t>
      </w:r>
      <w:r w:rsidR="002F5E85" w:rsidRPr="00547138">
        <w:t xml:space="preserve">courtesy NRL: </w:t>
      </w:r>
      <w:hyperlink r:id="rId36" w:history="1">
        <w:r w:rsidR="002F5E85" w:rsidRPr="0058431A">
          <w:rPr>
            <w:rStyle w:val="Hyperlink"/>
          </w:rPr>
          <w:t>https://www.nrlmry.navy.mil/TC.html</w:t>
        </w:r>
        <w:bookmarkEnd w:id="31"/>
      </w:hyperlink>
    </w:p>
    <w:p w14:paraId="28648A05" w14:textId="77777777" w:rsidR="00A35D59" w:rsidRDefault="00A35D59">
      <w:pPr>
        <w:spacing w:after="0" w:line="240" w:lineRule="auto"/>
      </w:pPr>
    </w:p>
    <w:p w14:paraId="3757B09E" w14:textId="77777777" w:rsidR="00A35D59" w:rsidRDefault="00A35D59">
      <w:pPr>
        <w:spacing w:after="0" w:line="240" w:lineRule="auto"/>
      </w:pPr>
    </w:p>
    <w:p w14:paraId="14CAE8AE" w14:textId="74F6B3AC" w:rsidR="00A35D59" w:rsidRDefault="00A35D59">
      <w:pPr>
        <w:spacing w:after="0" w:line="240" w:lineRule="auto"/>
      </w:pPr>
      <w:r>
        <w:br w:type="page"/>
      </w:r>
    </w:p>
    <w:p w14:paraId="3C373CD4" w14:textId="77777777" w:rsidR="00A35D59" w:rsidRPr="00A35D59" w:rsidRDefault="00A35D59" w:rsidP="00A35D59"/>
    <w:p w14:paraId="58A981CE" w14:textId="77777777" w:rsidR="003012BB" w:rsidRDefault="2FD6E926" w:rsidP="007C0898">
      <w:pPr>
        <w:pStyle w:val="ListParagraph"/>
        <w:keepNext/>
        <w:ind w:left="284"/>
      </w:pPr>
      <w:r>
        <w:rPr>
          <w:noProof/>
        </w:rPr>
        <w:drawing>
          <wp:inline distT="0" distB="0" distL="0" distR="0" wp14:anchorId="58BDE93B" wp14:editId="7CBF51C9">
            <wp:extent cx="5467350" cy="6124575"/>
            <wp:effectExtent l="0" t="0" r="0" b="0"/>
            <wp:docPr id="534107537" name="drawing" descr="A visible satellite image of Maila showing deep convection symmetrically wrapped around a clear central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07537" name="drawing" descr="A visible satellite image of Maila showing deep convection symmetrically wrapped around a clear central eye."/>
                    <pic:cNvPicPr/>
                  </pic:nvPicPr>
                  <pic:blipFill>
                    <a:blip r:embed="rId37">
                      <a:extLst>
                        <a:ext uri="{28A0092B-C50C-407E-A947-70E740481C1C}">
                          <a14:useLocalDpi xmlns:a14="http://schemas.microsoft.com/office/drawing/2010/main"/>
                        </a:ext>
                      </a:extLst>
                    </a:blip>
                    <a:stretch>
                      <a:fillRect/>
                    </a:stretch>
                  </pic:blipFill>
                  <pic:spPr>
                    <a:xfrm>
                      <a:off x="0" y="0"/>
                      <a:ext cx="5467350" cy="6124575"/>
                    </a:xfrm>
                    <a:prstGeom prst="rect">
                      <a:avLst/>
                    </a:prstGeom>
                  </pic:spPr>
                </pic:pic>
              </a:graphicData>
            </a:graphic>
          </wp:inline>
        </w:drawing>
      </w:r>
    </w:p>
    <w:p w14:paraId="5E9780CA" w14:textId="1928A978" w:rsidR="2FD6E926" w:rsidRDefault="003012BB" w:rsidP="007C0898">
      <w:pPr>
        <w:pStyle w:val="Caption"/>
        <w:ind w:left="284"/>
      </w:pPr>
      <w:bookmarkStart w:id="32" w:name="_Ref234999208"/>
      <w:bookmarkStart w:id="33" w:name="_Toc235001041"/>
      <w:r>
        <w:t xml:space="preserve">Figure </w:t>
      </w:r>
      <w:r>
        <w:fldChar w:fldCharType="begin"/>
      </w:r>
      <w:r>
        <w:instrText>SEQ Figure \* ARABIC</w:instrText>
      </w:r>
      <w:r>
        <w:fldChar w:fldCharType="separate"/>
      </w:r>
      <w:r w:rsidR="00F718AC">
        <w:rPr>
          <w:noProof/>
        </w:rPr>
        <w:t>9</w:t>
      </w:r>
      <w:r>
        <w:fldChar w:fldCharType="end"/>
      </w:r>
      <w:bookmarkEnd w:id="32"/>
      <w:r>
        <w:t>. Visible satellite image (Himawari-9) at 0600</w:t>
      </w:r>
      <w:r w:rsidR="00DA628D">
        <w:t xml:space="preserve"> </w:t>
      </w:r>
      <w:r>
        <w:t xml:space="preserve">UTC </w:t>
      </w:r>
      <w:r w:rsidR="00F37904">
        <w:t>7 April</w:t>
      </w:r>
      <w:r>
        <w:t xml:space="preserve"> showing the eye of Severe Tropical Cyclone Maila. </w:t>
      </w:r>
      <w:r w:rsidR="00F37904">
        <w:t xml:space="preserve">Image </w:t>
      </w:r>
      <w:r w:rsidR="00F37904" w:rsidRPr="00547138">
        <w:t xml:space="preserve">courtesy NRL: </w:t>
      </w:r>
      <w:hyperlink r:id="rId38" w:history="1">
        <w:r w:rsidR="00F37904" w:rsidRPr="0058431A">
          <w:rPr>
            <w:rStyle w:val="Hyperlink"/>
          </w:rPr>
          <w:t>https://www.nrlmry.navy.mil/TC.html</w:t>
        </w:r>
        <w:bookmarkEnd w:id="33"/>
      </w:hyperlink>
    </w:p>
    <w:p w14:paraId="7DADABB0" w14:textId="7F431D1C" w:rsidR="447E0BEA" w:rsidRDefault="447E0BEA" w:rsidP="447E0BEA">
      <w:pPr>
        <w:pStyle w:val="ListParagraph"/>
      </w:pPr>
    </w:p>
    <w:p w14:paraId="20F3F310" w14:textId="77777777" w:rsidR="00A06A0C" w:rsidRDefault="3CD1383D" w:rsidP="0053673A">
      <w:pPr>
        <w:pStyle w:val="ListParagraph"/>
        <w:keepNext/>
        <w:ind w:hanging="436"/>
      </w:pPr>
      <w:r>
        <w:rPr>
          <w:noProof/>
        </w:rPr>
        <w:drawing>
          <wp:inline distT="0" distB="0" distL="0" distR="0" wp14:anchorId="691357A9" wp14:editId="15CBE8D2">
            <wp:extent cx="5343525" cy="6124575"/>
            <wp:effectExtent l="0" t="0" r="0" b="0"/>
            <wp:docPr id="574482040" name="drawing" descr="An infrared image with colour showing the cloud top temperatures (red and yellow being the coldest and deepest convection). The image shows symmetrical convection around a distinct eye of Maila during the period of rapid intensification before peak int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82040" name="drawing" descr="An infrared image with colour showing the cloud top temperatures (red and yellow being the coldest and deepest convection). The image shows symmetrical convection around a distinct eye of Maila during the period of rapid intensification before peak intensity"/>
                    <pic:cNvPicPr/>
                  </pic:nvPicPr>
                  <pic:blipFill>
                    <a:blip r:embed="rId39">
                      <a:extLst>
                        <a:ext uri="{28A0092B-C50C-407E-A947-70E740481C1C}">
                          <a14:useLocalDpi xmlns:a14="http://schemas.microsoft.com/office/drawing/2010/main"/>
                        </a:ext>
                      </a:extLst>
                    </a:blip>
                    <a:stretch>
                      <a:fillRect/>
                    </a:stretch>
                  </pic:blipFill>
                  <pic:spPr>
                    <a:xfrm>
                      <a:off x="0" y="0"/>
                      <a:ext cx="5343525" cy="6124575"/>
                    </a:xfrm>
                    <a:prstGeom prst="rect">
                      <a:avLst/>
                    </a:prstGeom>
                  </pic:spPr>
                </pic:pic>
              </a:graphicData>
            </a:graphic>
          </wp:inline>
        </w:drawing>
      </w:r>
    </w:p>
    <w:p w14:paraId="19DB5AB8" w14:textId="605982C7" w:rsidR="3CD1383D" w:rsidRDefault="00A06A0C" w:rsidP="007C0898">
      <w:pPr>
        <w:pStyle w:val="Caption"/>
        <w:ind w:left="284"/>
      </w:pPr>
      <w:bookmarkStart w:id="34" w:name="_Ref234999267"/>
      <w:bookmarkStart w:id="35" w:name="_Toc235001042"/>
      <w:r>
        <w:t xml:space="preserve">Figure </w:t>
      </w:r>
      <w:r>
        <w:fldChar w:fldCharType="begin"/>
      </w:r>
      <w:r>
        <w:instrText>SEQ Figure \* ARABIC</w:instrText>
      </w:r>
      <w:r>
        <w:fldChar w:fldCharType="separate"/>
      </w:r>
      <w:r w:rsidR="00F718AC">
        <w:rPr>
          <w:noProof/>
        </w:rPr>
        <w:t>10</w:t>
      </w:r>
      <w:r>
        <w:fldChar w:fldCharType="end"/>
      </w:r>
      <w:bookmarkEnd w:id="34"/>
      <w:r>
        <w:t>. Infrared satellite image</w:t>
      </w:r>
      <w:r w:rsidR="009A3B8E">
        <w:t xml:space="preserve"> (Himawari-9) at 0900UTC 7 April</w:t>
      </w:r>
      <w:r>
        <w:t xml:space="preserve"> showing symmetrical convection around </w:t>
      </w:r>
      <w:r w:rsidR="00381BD7">
        <w:t xml:space="preserve">a </w:t>
      </w:r>
      <w:r w:rsidR="00245CFF">
        <w:t>distinct</w:t>
      </w:r>
      <w:r w:rsidR="00381BD7">
        <w:t xml:space="preserve"> </w:t>
      </w:r>
      <w:r w:rsidR="009A3B8E">
        <w:t xml:space="preserve">eye </w:t>
      </w:r>
      <w:r>
        <w:t>of Maila during the period of rapid intensification</w:t>
      </w:r>
      <w:r w:rsidR="004435C3">
        <w:t xml:space="preserve"> before peak intensity</w:t>
      </w:r>
      <w:r>
        <w:t>.</w:t>
      </w:r>
      <w:r w:rsidR="009A3B8E">
        <w:t xml:space="preserve"> </w:t>
      </w:r>
      <w:r w:rsidR="004435C3">
        <w:t xml:space="preserve">Image </w:t>
      </w:r>
      <w:r w:rsidR="004435C3" w:rsidRPr="00547138">
        <w:t xml:space="preserve">courtesy NRL: </w:t>
      </w:r>
      <w:hyperlink r:id="rId40" w:history="1">
        <w:r w:rsidR="004435C3" w:rsidRPr="0058431A">
          <w:rPr>
            <w:rStyle w:val="Hyperlink"/>
          </w:rPr>
          <w:t>https://www.nrlmry.navy.mil/TC.html</w:t>
        </w:r>
        <w:bookmarkEnd w:id="35"/>
      </w:hyperlink>
      <w:r w:rsidR="004435C3">
        <w:t xml:space="preserve"> </w:t>
      </w:r>
    </w:p>
    <w:p w14:paraId="3470D961" w14:textId="77777777" w:rsidR="001E1500" w:rsidRDefault="2C004BBB" w:rsidP="007C0898">
      <w:pPr>
        <w:pStyle w:val="ListParagraph"/>
        <w:keepNext/>
        <w:ind w:left="284"/>
      </w:pPr>
      <w:r>
        <w:rPr>
          <w:noProof/>
        </w:rPr>
        <w:drawing>
          <wp:inline distT="0" distB="0" distL="0" distR="0" wp14:anchorId="12ADF3CE" wp14:editId="5995B0D8">
            <wp:extent cx="5372100" cy="6124575"/>
            <wp:effectExtent l="0" t="0" r="0" b="0"/>
            <wp:docPr id="1918506786" name="drawing" descr="A coloured image of observed wind speeds around Maila while it was located in the Solomon Sea near peak intensity.&#10;The eye and structure of the system is symmetrical, and indicates mean wind speeds in excess of 100 kn near the centre of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06786" name="drawing" descr="A coloured image of observed wind speeds around Maila while it was located in the Solomon Sea near peak intensity.&#10;The eye and structure of the system is symmetrical, and indicates mean wind speeds in excess of 100 kn near the centre of the system."/>
                    <pic:cNvPicPr/>
                  </pic:nvPicPr>
                  <pic:blipFill>
                    <a:blip r:embed="rId41">
                      <a:extLst>
                        <a:ext uri="{28A0092B-C50C-407E-A947-70E740481C1C}">
                          <a14:useLocalDpi xmlns:a14="http://schemas.microsoft.com/office/drawing/2010/main"/>
                        </a:ext>
                      </a:extLst>
                    </a:blip>
                    <a:stretch>
                      <a:fillRect/>
                    </a:stretch>
                  </pic:blipFill>
                  <pic:spPr>
                    <a:xfrm>
                      <a:off x="0" y="0"/>
                      <a:ext cx="5372100" cy="6124575"/>
                    </a:xfrm>
                    <a:prstGeom prst="rect">
                      <a:avLst/>
                    </a:prstGeom>
                  </pic:spPr>
                </pic:pic>
              </a:graphicData>
            </a:graphic>
          </wp:inline>
        </w:drawing>
      </w:r>
    </w:p>
    <w:p w14:paraId="4CC81EFE" w14:textId="0B18D879" w:rsidR="2C004BBB" w:rsidRDefault="001E1500" w:rsidP="007C0898">
      <w:pPr>
        <w:pStyle w:val="Caption"/>
        <w:ind w:left="284"/>
      </w:pPr>
      <w:bookmarkStart w:id="36" w:name="_Ref234999240"/>
      <w:bookmarkStart w:id="37" w:name="_Toc235001043"/>
      <w:r>
        <w:t xml:space="preserve">Figure </w:t>
      </w:r>
      <w:r>
        <w:fldChar w:fldCharType="begin"/>
      </w:r>
      <w:r>
        <w:instrText>SEQ Figure \* ARABIC</w:instrText>
      </w:r>
      <w:r>
        <w:fldChar w:fldCharType="separate"/>
      </w:r>
      <w:r w:rsidR="00F718AC">
        <w:rPr>
          <w:noProof/>
        </w:rPr>
        <w:t>11</w:t>
      </w:r>
      <w:r>
        <w:fldChar w:fldCharType="end"/>
      </w:r>
      <w:bookmarkEnd w:id="36"/>
      <w:r>
        <w:t>. SAR-SPD image at 1914 UTC 7 April close to the time of peak intensity</w:t>
      </w:r>
      <w:r w:rsidR="00DE53FD">
        <w:t xml:space="preserve"> of 110 kn</w:t>
      </w:r>
      <w:r>
        <w:t>.</w:t>
      </w:r>
      <w:r w:rsidR="002A7ACC">
        <w:t xml:space="preserve"> </w:t>
      </w:r>
      <w:r>
        <w:t xml:space="preserve">Image </w:t>
      </w:r>
      <w:r w:rsidRPr="00547138">
        <w:t xml:space="preserve">courtesy NRL: </w:t>
      </w:r>
      <w:hyperlink r:id="rId42" w:history="1">
        <w:r w:rsidRPr="0058431A">
          <w:rPr>
            <w:rStyle w:val="Hyperlink"/>
          </w:rPr>
          <w:t>https://www.nrlmry.navy.mil/TC.html</w:t>
        </w:r>
        <w:bookmarkEnd w:id="37"/>
      </w:hyperlink>
    </w:p>
    <w:p w14:paraId="325B121A" w14:textId="392C55B0" w:rsidR="447E0BEA" w:rsidRDefault="447E0BEA" w:rsidP="447E0BEA">
      <w:pPr>
        <w:pStyle w:val="ListParagraph"/>
      </w:pPr>
    </w:p>
    <w:p w14:paraId="70221579" w14:textId="77777777" w:rsidR="001D6986" w:rsidRDefault="36828849" w:rsidP="001D6986">
      <w:pPr>
        <w:pStyle w:val="ListParagraph"/>
        <w:keepNext/>
        <w:ind w:left="284"/>
      </w:pPr>
      <w:r>
        <w:rPr>
          <w:noProof/>
        </w:rPr>
        <w:drawing>
          <wp:inline distT="0" distB="0" distL="0" distR="0" wp14:anchorId="2F69AFB9" wp14:editId="4F594303">
            <wp:extent cx="5495925" cy="6124575"/>
            <wp:effectExtent l="0" t="0" r="0" b="0"/>
            <wp:docPr id="1137413196" name="drawing" descr="An infrared image with colour showing the cloud top temperatures (red and yellow being the coldest and deepest convection). The image shows the asymmetry of the eye caused by wind shear during a period of wea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13196" name="drawing" descr="An infrared image with colour showing the cloud top temperatures (red and yellow being the coldest and deepest convection). The image shows the asymmetry of the eye caused by wind shear during a period of weakening."/>
                    <pic:cNvPicPr/>
                  </pic:nvPicPr>
                  <pic:blipFill>
                    <a:blip r:embed="rId43">
                      <a:extLst>
                        <a:ext uri="{28A0092B-C50C-407E-A947-70E740481C1C}">
                          <a14:useLocalDpi xmlns:a14="http://schemas.microsoft.com/office/drawing/2010/main"/>
                        </a:ext>
                      </a:extLst>
                    </a:blip>
                    <a:stretch>
                      <a:fillRect/>
                    </a:stretch>
                  </pic:blipFill>
                  <pic:spPr>
                    <a:xfrm>
                      <a:off x="0" y="0"/>
                      <a:ext cx="5495925" cy="6124575"/>
                    </a:xfrm>
                    <a:prstGeom prst="rect">
                      <a:avLst/>
                    </a:prstGeom>
                  </pic:spPr>
                </pic:pic>
              </a:graphicData>
            </a:graphic>
          </wp:inline>
        </w:drawing>
      </w:r>
    </w:p>
    <w:p w14:paraId="295B9C70" w14:textId="1D7A5D6F" w:rsidR="00F90ABA" w:rsidRDefault="001D6986" w:rsidP="00F90ABA">
      <w:pPr>
        <w:pStyle w:val="Caption"/>
        <w:ind w:left="284"/>
      </w:pPr>
      <w:bookmarkStart w:id="38" w:name="_Ref234999252"/>
      <w:bookmarkStart w:id="39" w:name="_Toc235001044"/>
      <w:bookmarkStart w:id="40" w:name="_Ref235002268"/>
      <w:r>
        <w:t xml:space="preserve">Figure </w:t>
      </w:r>
      <w:r>
        <w:fldChar w:fldCharType="begin"/>
      </w:r>
      <w:r>
        <w:instrText>SEQ Figure \* ARABIC</w:instrText>
      </w:r>
      <w:r>
        <w:fldChar w:fldCharType="separate"/>
      </w:r>
      <w:r w:rsidR="00F718AC">
        <w:rPr>
          <w:noProof/>
        </w:rPr>
        <w:t>12</w:t>
      </w:r>
      <w:r>
        <w:fldChar w:fldCharType="end"/>
      </w:r>
      <w:bookmarkEnd w:id="38"/>
      <w:r>
        <w:t xml:space="preserve">. Infrared satellite image (Himawari-9) showing the </w:t>
      </w:r>
      <w:r w:rsidR="00EF5114">
        <w:t>asymmetry of the eye</w:t>
      </w:r>
      <w:r w:rsidR="00F90ABA">
        <w:t xml:space="preserve"> caused by wind shear</w:t>
      </w:r>
      <w:r w:rsidR="00EF5114">
        <w:t xml:space="preserve"> </w:t>
      </w:r>
      <w:r w:rsidR="00674C0C">
        <w:t xml:space="preserve">during a period of weakening at 0600 UTC </w:t>
      </w:r>
      <w:r w:rsidR="00F90ABA">
        <w:t xml:space="preserve">8 April. Image </w:t>
      </w:r>
      <w:r w:rsidR="00F90ABA" w:rsidRPr="00547138">
        <w:t xml:space="preserve">courtesy NRL: </w:t>
      </w:r>
      <w:hyperlink r:id="rId44" w:history="1">
        <w:r w:rsidR="00F90ABA" w:rsidRPr="0058431A">
          <w:rPr>
            <w:rStyle w:val="Hyperlink"/>
          </w:rPr>
          <w:t>https://www.nrlmry.navy.mil/TC.html</w:t>
        </w:r>
        <w:bookmarkEnd w:id="39"/>
      </w:hyperlink>
      <w:bookmarkEnd w:id="40"/>
    </w:p>
    <w:p w14:paraId="5A6CF282" w14:textId="3A8D2D09" w:rsidR="36828849" w:rsidRDefault="36828849" w:rsidP="001D6986">
      <w:pPr>
        <w:pStyle w:val="Caption"/>
        <w:ind w:left="284"/>
      </w:pPr>
    </w:p>
    <w:p w14:paraId="12F3364C" w14:textId="77777777" w:rsidR="009409F4" w:rsidRDefault="00E829E8" w:rsidP="009409F4">
      <w:pPr>
        <w:keepNext/>
      </w:pPr>
      <w:r>
        <w:rPr>
          <w:noProof/>
        </w:rPr>
        <w:drawing>
          <wp:inline distT="0" distB="0" distL="0" distR="0" wp14:anchorId="3C46FAB0" wp14:editId="6C28C805">
            <wp:extent cx="5731510" cy="3819525"/>
            <wp:effectExtent l="0" t="0" r="2540" b="9525"/>
            <wp:docPr id="1691477329" name="Picture 7" descr="A coloured graph of the vertical wind shear magnitude (green for favourable, yellow for neutral and orange for unfabourable) and direction (black arrow) affecting Maila from 4-12 April. The dotted black line is the working best track of JT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77329" name="Picture 7" descr="A coloured graph of the vertical wind shear magnitude (green for favourable, yellow for neutral and orange for unfabourable) and direction (black arrow) affecting Maila from 4-12 April. The dotted black line is the working best track of JTWC."/>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p>
    <w:p w14:paraId="61A884EB" w14:textId="31B9C747" w:rsidR="00E829E8" w:rsidRPr="00E829E8" w:rsidRDefault="009409F4" w:rsidP="009409F4">
      <w:pPr>
        <w:pStyle w:val="Caption"/>
      </w:pPr>
      <w:bookmarkStart w:id="41" w:name="_Ref234412481"/>
      <w:bookmarkStart w:id="42" w:name="_Toc235001045"/>
      <w:r>
        <w:t xml:space="preserve">Figure </w:t>
      </w:r>
      <w:r>
        <w:fldChar w:fldCharType="begin"/>
      </w:r>
      <w:r>
        <w:instrText>SEQ Figure \* ARABIC</w:instrText>
      </w:r>
      <w:r>
        <w:fldChar w:fldCharType="separate"/>
      </w:r>
      <w:r w:rsidR="00F718AC">
        <w:rPr>
          <w:noProof/>
        </w:rPr>
        <w:t>13</w:t>
      </w:r>
      <w:r>
        <w:fldChar w:fldCharType="end"/>
      </w:r>
      <w:bookmarkEnd w:id="41"/>
      <w:r>
        <w:t xml:space="preserve">. Graph of </w:t>
      </w:r>
      <w:r w:rsidR="001B6536">
        <w:t xml:space="preserve">vertical </w:t>
      </w:r>
      <w:r>
        <w:t xml:space="preserve">wind shear </w:t>
      </w:r>
      <w:r w:rsidR="001B6536">
        <w:t>magnitude and direction</w:t>
      </w:r>
      <w:r>
        <w:t xml:space="preserve"> affecting Maila from 4-12 April. </w:t>
      </w:r>
      <w:r w:rsidR="008C21D2">
        <w:t xml:space="preserve">The dotted black line is the working best track of JTWC. </w:t>
      </w:r>
      <w:r>
        <w:t xml:space="preserve">Image courtesy of CIMMS </w:t>
      </w:r>
      <w:r w:rsidR="00CE0FE3">
        <w:t xml:space="preserve">Tropical Cyclones Group </w:t>
      </w:r>
      <w:hyperlink r:id="rId46" w:history="1">
        <w:r w:rsidR="00CE0FE3" w:rsidRPr="00CE0FE3">
          <w:rPr>
            <w:rStyle w:val="Hyperlink"/>
          </w:rPr>
          <w:t>CIMSS Tropical Cyclones</w:t>
        </w:r>
        <w:bookmarkEnd w:id="42"/>
      </w:hyperlink>
    </w:p>
    <w:p w14:paraId="3E9214EF" w14:textId="77777777" w:rsidR="00D407FB" w:rsidRDefault="36828849" w:rsidP="00D407FB">
      <w:pPr>
        <w:pStyle w:val="ListParagraph"/>
        <w:keepNext/>
        <w:ind w:left="284"/>
      </w:pPr>
      <w:r>
        <w:rPr>
          <w:noProof/>
        </w:rPr>
        <w:drawing>
          <wp:inline distT="0" distB="0" distL="0" distR="0" wp14:anchorId="0DEC176F" wp14:editId="7B8C3066">
            <wp:extent cx="5474614" cy="4580626"/>
            <wp:effectExtent l="0" t="0" r="0" b="0"/>
            <wp:docPr id="1319406039" name="drawing" descr="An image of tropical cycl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06039" name="drawing" descr="An image of tropical cyclone "/>
                    <pic:cNvPicPr/>
                  </pic:nvPicPr>
                  <pic:blipFill>
                    <a:blip r:embed="rId47">
                      <a:extLst>
                        <a:ext uri="{28A0092B-C50C-407E-A947-70E740481C1C}">
                          <a14:useLocalDpi xmlns:a14="http://schemas.microsoft.com/office/drawing/2010/main"/>
                        </a:ext>
                      </a:extLst>
                    </a:blip>
                    <a:stretch>
                      <a:fillRect/>
                    </a:stretch>
                  </pic:blipFill>
                  <pic:spPr>
                    <a:xfrm>
                      <a:off x="0" y="0"/>
                      <a:ext cx="5483688" cy="4588219"/>
                    </a:xfrm>
                    <a:prstGeom prst="rect">
                      <a:avLst/>
                    </a:prstGeom>
                  </pic:spPr>
                </pic:pic>
              </a:graphicData>
            </a:graphic>
          </wp:inline>
        </w:drawing>
      </w:r>
    </w:p>
    <w:p w14:paraId="05131135" w14:textId="1B48BD6C" w:rsidR="447E0BEA" w:rsidRDefault="00D407FB" w:rsidP="00C02B49">
      <w:pPr>
        <w:pStyle w:val="Caption"/>
        <w:ind w:left="284"/>
      </w:pPr>
      <w:bookmarkStart w:id="43" w:name="_Ref234999817"/>
      <w:bookmarkStart w:id="44" w:name="_Toc235001046"/>
      <w:r>
        <w:t xml:space="preserve">Figure </w:t>
      </w:r>
      <w:r>
        <w:fldChar w:fldCharType="begin"/>
      </w:r>
      <w:r>
        <w:instrText>SEQ Figure \* ARABIC</w:instrText>
      </w:r>
      <w:r>
        <w:fldChar w:fldCharType="separate"/>
      </w:r>
      <w:r w:rsidR="00F718AC">
        <w:rPr>
          <w:noProof/>
        </w:rPr>
        <w:t>14</w:t>
      </w:r>
      <w:r>
        <w:fldChar w:fldCharType="end"/>
      </w:r>
      <w:bookmarkEnd w:id="43"/>
      <w:r>
        <w:t>. Image showing the change in sea surface temperature in the Solomon Sea due to upwelling caused by Maila</w:t>
      </w:r>
      <w:r w:rsidR="001A7012">
        <w:t xml:space="preserve">, with temperatures </w:t>
      </w:r>
      <w:r w:rsidR="00616C74">
        <w:t>decreasing to below 26 degrees.</w:t>
      </w:r>
      <w:r w:rsidR="005B6D9A">
        <w:t xml:space="preserve"> </w:t>
      </w:r>
      <w:r w:rsidR="0079424B">
        <w:t xml:space="preserve">Image courtesy of </w:t>
      </w:r>
      <w:hyperlink r:id="rId48" w:history="1">
        <w:proofErr w:type="spellStart"/>
        <w:r w:rsidR="0079424B" w:rsidRPr="0079424B">
          <w:rPr>
            <w:rStyle w:val="Hyperlink"/>
          </w:rPr>
          <w:t>Seedragon</w:t>
        </w:r>
        <w:proofErr w:type="spellEnd"/>
        <w:r w:rsidR="0079424B" w:rsidRPr="0079424B">
          <w:rPr>
            <w:rStyle w:val="Hyperlink"/>
          </w:rPr>
          <w:t xml:space="preserve"> - Ocean and marine forecasting web data services</w:t>
        </w:r>
      </w:hyperlink>
      <w:r w:rsidR="00651274">
        <w:t>.</w:t>
      </w:r>
      <w:bookmarkEnd w:id="44"/>
      <w:r w:rsidR="00651274">
        <w:t xml:space="preserve"> </w:t>
      </w:r>
    </w:p>
    <w:p w14:paraId="53F5A00B" w14:textId="77777777" w:rsidR="00C02B49" w:rsidRPr="00C02B49" w:rsidRDefault="00C02B49" w:rsidP="00C02B49"/>
    <w:p w14:paraId="65928D12" w14:textId="0FC6FB59" w:rsidR="00F93E7A" w:rsidRDefault="00B57767" w:rsidP="00B57767">
      <w:pPr>
        <w:pStyle w:val="NumberedHeading1"/>
      </w:pPr>
      <w:bookmarkStart w:id="45" w:name="_Toc235001028"/>
      <w:r>
        <w:t>Impact</w:t>
      </w:r>
      <w:bookmarkEnd w:id="45"/>
    </w:p>
    <w:p w14:paraId="367995C0" w14:textId="635ECEDC" w:rsidR="00D5234D" w:rsidRDefault="296E5A90" w:rsidP="447E0BEA">
      <w:r>
        <w:t xml:space="preserve">While </w:t>
      </w:r>
      <w:r w:rsidR="00616C74">
        <w:t xml:space="preserve">Severe </w:t>
      </w:r>
      <w:r>
        <w:t xml:space="preserve">Tropical Cyclone Maila remained over water, strong winds and heavy rainfall caused flooding, landslides and coastal inundation across Papua New Guinea and the Solomon </w:t>
      </w:r>
      <w:r w:rsidR="74C16099">
        <w:t>I</w:t>
      </w:r>
      <w:r>
        <w:t>slands.</w:t>
      </w:r>
      <w:r w:rsidR="10C2837A">
        <w:t xml:space="preserve"> The impact of Tropical Cyclone Maila was considerable, especially for low-lying and atoll communities, and resulted in deaths, injuries and </w:t>
      </w:r>
      <w:r w:rsidR="15C1D6E8">
        <w:t xml:space="preserve">widespread </w:t>
      </w:r>
      <w:r w:rsidR="10C2837A">
        <w:t>damage to infrastructure.</w:t>
      </w:r>
    </w:p>
    <w:p w14:paraId="3B46BB38" w14:textId="0D8DB82E" w:rsidR="00D5234D" w:rsidRDefault="10C2837A" w:rsidP="447E0BEA">
      <w:pPr>
        <w:rPr>
          <w:b/>
          <w:bCs/>
        </w:rPr>
      </w:pPr>
      <w:r w:rsidRPr="447E0BEA">
        <w:rPr>
          <w:b/>
          <w:bCs/>
        </w:rPr>
        <w:t>Solomon Islands</w:t>
      </w:r>
    </w:p>
    <w:p w14:paraId="3A775687" w14:textId="681EBDDC" w:rsidR="00D5234D" w:rsidRDefault="10C2837A" w:rsidP="447E0BEA">
      <w:r>
        <w:t>A State of Disaster was declared for Western and Choiseul provinces (Solomon Islands).</w:t>
      </w:r>
    </w:p>
    <w:p w14:paraId="1950C526" w14:textId="4B0280FA" w:rsidR="00D5234D" w:rsidRDefault="338A2617" w:rsidP="447E0BEA">
      <w:r>
        <w:t>Buildings in Solomon Islands' Western Province were destroyed and many villages reported severe flooding as the system caused huge waves and storm surges.</w:t>
      </w:r>
    </w:p>
    <w:p w14:paraId="7FF86272" w14:textId="63333BA1" w:rsidR="00D5234D" w:rsidRDefault="1A718820" w:rsidP="447E0BEA">
      <w:hyperlink r:id="rId49">
        <w:r w:rsidRPr="447E0BEA">
          <w:rPr>
            <w:rStyle w:val="Hyperlink"/>
          </w:rPr>
          <w:t>https://www.abc.net.au/news/2026-04-10/cyclone-maila-moves-through-png-towards-queensland/106520154</w:t>
        </w:r>
      </w:hyperlink>
      <w:r>
        <w:t xml:space="preserve"> </w:t>
      </w:r>
    </w:p>
    <w:p w14:paraId="03A33555" w14:textId="42B27133" w:rsidR="00D5234D" w:rsidRDefault="10C2837A" w:rsidP="447E0BEA">
      <w:pPr>
        <w:rPr>
          <w:b/>
          <w:bCs/>
        </w:rPr>
      </w:pPr>
      <w:r w:rsidRPr="447E0BEA">
        <w:rPr>
          <w:b/>
          <w:bCs/>
        </w:rPr>
        <w:t>Papua New Guinea</w:t>
      </w:r>
    </w:p>
    <w:p w14:paraId="350FDB93" w14:textId="03F9337B" w:rsidR="00D5234D" w:rsidRDefault="00E378B2" w:rsidP="447E0BEA">
      <w:r>
        <w:t>F</w:t>
      </w:r>
      <w:r w:rsidR="2506A999">
        <w:t xml:space="preserve">looding and heavy rainfall were reported </w:t>
      </w:r>
      <w:r>
        <w:t>in</w:t>
      </w:r>
      <w:r w:rsidR="2506A999">
        <w:t xml:space="preserve"> communities and islands about the Milne Bay Province. </w:t>
      </w:r>
      <w:r w:rsidR="79A70D4D">
        <w:t>At least 11 people were</w:t>
      </w:r>
      <w:r>
        <w:t xml:space="preserve"> reported</w:t>
      </w:r>
      <w:r w:rsidR="79A70D4D">
        <w:t xml:space="preserve"> killed </w:t>
      </w:r>
      <w:r w:rsidR="007045BF">
        <w:t>due to</w:t>
      </w:r>
      <w:r w:rsidR="79A70D4D">
        <w:t xml:space="preserve"> flood</w:t>
      </w:r>
      <w:r w:rsidR="007045BF">
        <w:t>ing</w:t>
      </w:r>
      <w:r w:rsidR="79A70D4D">
        <w:t xml:space="preserve"> and landslides. </w:t>
      </w:r>
      <w:r w:rsidR="10C2837A">
        <w:t>In Bougainville</w:t>
      </w:r>
      <w:r w:rsidR="26F98E4A">
        <w:t xml:space="preserve"> (an autonomous region of PNG) Maila destroyed roads and bridges.</w:t>
      </w:r>
      <w:r w:rsidR="10C2837A">
        <w:t xml:space="preserve"> </w:t>
      </w:r>
    </w:p>
    <w:p w14:paraId="0BE9F0DB" w14:textId="31E4F0BD" w:rsidR="00D5234D" w:rsidRDefault="22D8D38B" w:rsidP="447E0BEA">
      <w:hyperlink r:id="rId50">
        <w:r w:rsidRPr="447E0BEA">
          <w:rPr>
            <w:rStyle w:val="Hyperlink"/>
          </w:rPr>
          <w:t>https://www.abc.net.au/news/2026-04-13/tc-maila-kills-11-people-as-australia-provides-millions/106557122</w:t>
        </w:r>
      </w:hyperlink>
      <w:r>
        <w:t xml:space="preserve"> </w:t>
      </w:r>
    </w:p>
    <w:p w14:paraId="7E63947C" w14:textId="53D8D6D9" w:rsidR="00D5234D" w:rsidRDefault="3401300C" w:rsidP="447E0BEA">
      <w:hyperlink r:id="rId51">
        <w:r w:rsidRPr="447E0BEA">
          <w:rPr>
            <w:rStyle w:val="Hyperlink"/>
          </w:rPr>
          <w:t>https://australianhumanitarianpartnership.org/response-1/1u0072zoi73i62g4yrhiju1b01z6pw-zzcxe</w:t>
        </w:r>
      </w:hyperlink>
      <w:r>
        <w:t xml:space="preserve"> </w:t>
      </w:r>
    </w:p>
    <w:p w14:paraId="5F52FFF0" w14:textId="346BD20B" w:rsidR="00D5234D" w:rsidRDefault="00D5234D" w:rsidP="447E0BEA"/>
    <w:p w14:paraId="1E8CD08E" w14:textId="3374BB1D" w:rsidR="00D5234D" w:rsidRDefault="00D5234D" w:rsidP="00D5234D">
      <w:pPr>
        <w:pStyle w:val="NumberedHeading1"/>
      </w:pPr>
      <w:bookmarkStart w:id="46" w:name="_Toc235001029"/>
      <w:r>
        <w:t>Observations</w:t>
      </w:r>
      <w:bookmarkEnd w:id="46"/>
    </w:p>
    <w:p w14:paraId="272AC817" w14:textId="39656B16" w:rsidR="00D5234D" w:rsidRDefault="007045BF" w:rsidP="447E0BEA">
      <w:pPr>
        <w:rPr>
          <w:highlight w:val="yellow"/>
        </w:rPr>
      </w:pPr>
      <w:r>
        <w:t xml:space="preserve">There were no observations </w:t>
      </w:r>
      <w:r w:rsidR="00774917">
        <w:t xml:space="preserve">recorded by Australian </w:t>
      </w:r>
      <w:r w:rsidR="009B3FAF">
        <w:t>weather stations</w:t>
      </w:r>
      <w:r w:rsidR="00774917">
        <w:t>.</w:t>
      </w:r>
      <w:r w:rsidR="2935FAB7">
        <w:t xml:space="preserve"> </w:t>
      </w:r>
    </w:p>
    <w:p w14:paraId="2789C7E1" w14:textId="77777777" w:rsidR="00122342" w:rsidRDefault="00122342" w:rsidP="00122342"/>
    <w:p w14:paraId="65DCBDA7" w14:textId="32B80668" w:rsidR="00122342" w:rsidRDefault="00122342" w:rsidP="00122342">
      <w:pPr>
        <w:pStyle w:val="NumberedHeading1"/>
      </w:pPr>
      <w:bookmarkStart w:id="47" w:name="_Toc235001030"/>
      <w:r>
        <w:t>Forecast Performance</w:t>
      </w:r>
      <w:bookmarkEnd w:id="47"/>
    </w:p>
    <w:p w14:paraId="108F0F72" w14:textId="6FE2BF4C" w:rsidR="004840A0" w:rsidRDefault="000C5E78" w:rsidP="00701185">
      <w:pPr>
        <w:rPr>
          <w:b/>
        </w:rPr>
      </w:pPr>
      <w:r w:rsidRPr="000C5E78">
        <w:t xml:space="preserve">The potential for a tropical cyclone to develop was first </w:t>
      </w:r>
      <w:r w:rsidR="00096448">
        <w:t>i</w:t>
      </w:r>
      <w:r w:rsidR="004840A0">
        <w:t xml:space="preserve">ncluded </w:t>
      </w:r>
      <w:r w:rsidR="00096448">
        <w:t>o</w:t>
      </w:r>
      <w:r w:rsidR="004840A0">
        <w:t xml:space="preserve">n the </w:t>
      </w:r>
      <w:r w:rsidR="007071C2">
        <w:t>7-Day forecast from 30 March</w:t>
      </w:r>
      <w:r w:rsidR="00064D96">
        <w:t xml:space="preserve">, with a </w:t>
      </w:r>
      <w:proofErr w:type="gramStart"/>
      <w:r w:rsidR="00064D96">
        <w:t>High</w:t>
      </w:r>
      <w:proofErr w:type="gramEnd"/>
      <w:r w:rsidR="00064D96">
        <w:t xml:space="preserve"> chance from 5 April (</w:t>
      </w:r>
      <w:r w:rsidR="00027ACF">
        <w:fldChar w:fldCharType="begin"/>
      </w:r>
      <w:r w:rsidR="00027ACF">
        <w:instrText xml:space="preserve"> REF _Ref235000459 \h </w:instrText>
      </w:r>
      <w:r w:rsidR="00027ACF">
        <w:fldChar w:fldCharType="separate"/>
      </w:r>
      <w:r w:rsidR="00F718AC">
        <w:t xml:space="preserve">Figure </w:t>
      </w:r>
      <w:r w:rsidR="00F718AC">
        <w:rPr>
          <w:noProof/>
        </w:rPr>
        <w:t>18</w:t>
      </w:r>
      <w:r w:rsidR="00027ACF">
        <w:fldChar w:fldCharType="end"/>
      </w:r>
      <w:r w:rsidR="00064D96">
        <w:t>)</w:t>
      </w:r>
      <w:r w:rsidR="007071C2">
        <w:t xml:space="preserve">. </w:t>
      </w:r>
    </w:p>
    <w:p w14:paraId="6F46135C" w14:textId="4A7AB88F" w:rsidR="00D72E0D" w:rsidRDefault="58A32031" w:rsidP="00701185">
      <w:pPr>
        <w:rPr>
          <w:b/>
        </w:rPr>
      </w:pPr>
      <w:r w:rsidRPr="447E0BEA">
        <w:t>The first Solomon Islands Advisory was issued on 2 April.</w:t>
      </w:r>
    </w:p>
    <w:p w14:paraId="491A286C" w14:textId="6CDDE814" w:rsidR="1C4C29B7" w:rsidRDefault="00CE6619" w:rsidP="00701185">
      <w:pPr>
        <w:rPr>
          <w:b/>
        </w:rPr>
      </w:pPr>
      <w:r>
        <w:t>The f</w:t>
      </w:r>
      <w:r w:rsidR="1C4C29B7" w:rsidRPr="447E0BEA">
        <w:t>irst Ocean Wind Warning and Forecast Track Map were issued</w:t>
      </w:r>
      <w:r w:rsidR="0057601D">
        <w:t xml:space="preserve"> at</w:t>
      </w:r>
      <w:r w:rsidR="1C4C29B7" w:rsidRPr="447E0BEA">
        <w:t xml:space="preserve"> 01</w:t>
      </w:r>
      <w:r w:rsidR="00CD2DB3">
        <w:t>00</w:t>
      </w:r>
      <w:r w:rsidR="1C4C29B7" w:rsidRPr="447E0BEA">
        <w:t xml:space="preserve"> UTC 3 April</w:t>
      </w:r>
      <w:r w:rsidR="0057601D">
        <w:t xml:space="preserve"> and continued until the last issue</w:t>
      </w:r>
      <w:r w:rsidR="00463BB2">
        <w:t xml:space="preserve"> at 0700 UTC 11 April.</w:t>
      </w:r>
      <w:r w:rsidR="006B234E">
        <w:t xml:space="preserve"> The first </w:t>
      </w:r>
      <w:r w:rsidR="00F94DDA">
        <w:t>Ocean Wind Warning was issued 18 hours</w:t>
      </w:r>
      <w:r w:rsidR="00B958D4">
        <w:t xml:space="preserve"> before </w:t>
      </w:r>
      <w:r w:rsidR="000A330E">
        <w:t>gales first occurr</w:t>
      </w:r>
      <w:r w:rsidR="00B958D4">
        <w:t>ed</w:t>
      </w:r>
      <w:r w:rsidR="004A4EBC">
        <w:t>.</w:t>
      </w:r>
      <w:r w:rsidR="008316C1">
        <w:t xml:space="preserve"> </w:t>
      </w:r>
    </w:p>
    <w:p w14:paraId="73F85A2A" w14:textId="32FBE6CB" w:rsidR="6659D914" w:rsidRPr="00E71D1F" w:rsidRDefault="6659D914" w:rsidP="00701185">
      <w:pPr>
        <w:rPr>
          <w:b/>
        </w:rPr>
      </w:pPr>
      <w:r w:rsidRPr="00E71D1F">
        <w:t>Many of the model ensembles were tracking the system to the southwest, past the southern point of PNG where interaction with land would weaken the system</w:t>
      </w:r>
      <w:r w:rsidR="00412AB8">
        <w:t xml:space="preserve"> (</w:t>
      </w:r>
      <w:r w:rsidR="00027ACF">
        <w:fldChar w:fldCharType="begin"/>
      </w:r>
      <w:r w:rsidR="00027ACF">
        <w:instrText xml:space="preserve"> REF _Ref235000477 \h </w:instrText>
      </w:r>
      <w:r w:rsidR="00027ACF">
        <w:fldChar w:fldCharType="separate"/>
      </w:r>
      <w:r w:rsidR="00F718AC">
        <w:t xml:space="preserve">Figure </w:t>
      </w:r>
      <w:r w:rsidR="00F718AC">
        <w:rPr>
          <w:noProof/>
        </w:rPr>
        <w:t>15</w:t>
      </w:r>
      <w:r w:rsidR="00027ACF">
        <w:fldChar w:fldCharType="end"/>
      </w:r>
      <w:r w:rsidR="00412AB8">
        <w:t>)</w:t>
      </w:r>
      <w:r w:rsidRPr="00E71D1F">
        <w:t>, before taking it</w:t>
      </w:r>
      <w:r w:rsidR="00DF5927" w:rsidRPr="00E71D1F">
        <w:t xml:space="preserve"> through the Coral Sea</w:t>
      </w:r>
      <w:r w:rsidRPr="00E71D1F">
        <w:t xml:space="preserve"> to cross</w:t>
      </w:r>
      <w:r w:rsidR="10DFF9CC" w:rsidRPr="00E71D1F">
        <w:t xml:space="preserve"> the</w:t>
      </w:r>
      <w:r w:rsidRPr="00E71D1F">
        <w:t xml:space="preserve"> Queensland coast.</w:t>
      </w:r>
      <w:r w:rsidR="0294245C" w:rsidRPr="00E71D1F">
        <w:t xml:space="preserve"> There was a large spread in the speed of the models, and hence the intensity</w:t>
      </w:r>
      <w:r w:rsidR="03268DDA" w:rsidRPr="00E71D1F">
        <w:t>,</w:t>
      </w:r>
      <w:r w:rsidR="0294245C" w:rsidRPr="00E71D1F">
        <w:t xml:space="preserve"> as it approached Queensland. There was also a bifurcation with </w:t>
      </w:r>
      <w:r w:rsidR="2FF3911E" w:rsidRPr="00E71D1F">
        <w:t>some models</w:t>
      </w:r>
      <w:r w:rsidR="003606FF">
        <w:t xml:space="preserve"> </w:t>
      </w:r>
      <w:r w:rsidR="2FF3911E" w:rsidRPr="00E71D1F">
        <w:t xml:space="preserve">keeping the system </w:t>
      </w:r>
      <w:r w:rsidR="003606FF">
        <w:t>with</w:t>
      </w:r>
      <w:r w:rsidR="2FF3911E" w:rsidRPr="00E71D1F">
        <w:t>in the Solomon Sea</w:t>
      </w:r>
      <w:r w:rsidR="003606FF">
        <w:t>, though these were the minority</w:t>
      </w:r>
      <w:r w:rsidR="2FF3911E" w:rsidRPr="00E71D1F">
        <w:t>.</w:t>
      </w:r>
      <w:r w:rsidR="005D5DB1">
        <w:t xml:space="preserve"> </w:t>
      </w:r>
      <w:r w:rsidR="0064108B">
        <w:t xml:space="preserve">During </w:t>
      </w:r>
      <w:r w:rsidR="006653A0">
        <w:t xml:space="preserve">8 April Maila moved further north than expected, </w:t>
      </w:r>
      <w:r w:rsidR="003C3845">
        <w:t xml:space="preserve">which may </w:t>
      </w:r>
      <w:r w:rsidR="00534C3B">
        <w:t>have prevented it from being captured by the ridge</w:t>
      </w:r>
      <w:r w:rsidR="00324271">
        <w:t>.</w:t>
      </w:r>
      <w:r w:rsidR="2FF3911E" w:rsidRPr="00E71D1F">
        <w:t xml:space="preserve"> </w:t>
      </w:r>
      <w:r w:rsidR="00D80E8E">
        <w:t>Most</w:t>
      </w:r>
      <w:r w:rsidR="009165E7">
        <w:t xml:space="preserve"> m</w:t>
      </w:r>
      <w:r w:rsidR="009F3711">
        <w:t xml:space="preserve">odel guidance </w:t>
      </w:r>
      <w:r w:rsidR="009165E7">
        <w:t xml:space="preserve">started </w:t>
      </w:r>
      <w:r w:rsidR="000852ED">
        <w:t xml:space="preserve">to </w:t>
      </w:r>
      <w:r w:rsidR="00AC542B">
        <w:t xml:space="preserve">shift </w:t>
      </w:r>
      <w:r w:rsidR="00640BAB">
        <w:t>on 8</w:t>
      </w:r>
      <w:r w:rsidR="000E47FF">
        <w:t>-9</w:t>
      </w:r>
      <w:r w:rsidR="00640BAB">
        <w:t xml:space="preserve"> April</w:t>
      </w:r>
      <w:r w:rsidR="00A72638">
        <w:t xml:space="preserve">, </w:t>
      </w:r>
      <w:r w:rsidR="00407E1C">
        <w:t xml:space="preserve">forecasting </w:t>
      </w:r>
      <w:r w:rsidR="00AC542B">
        <w:t>the system</w:t>
      </w:r>
      <w:r w:rsidR="00407E1C">
        <w:t xml:space="preserve"> </w:t>
      </w:r>
      <w:r w:rsidR="00D80E8E">
        <w:t>to remain</w:t>
      </w:r>
      <w:r w:rsidR="00AC542B">
        <w:t xml:space="preserve"> in the Solomon Sea and weaken</w:t>
      </w:r>
      <w:r w:rsidR="001142E8">
        <w:t>.</w:t>
      </w:r>
    </w:p>
    <w:p w14:paraId="437FEA02" w14:textId="77777777" w:rsidR="00B51043" w:rsidRDefault="1C4C29B7" w:rsidP="009A7D3E">
      <w:pPr>
        <w:pStyle w:val="NumberedHeading1"/>
        <w:numPr>
          <w:ilvl w:val="0"/>
          <w:numId w:val="0"/>
        </w:numPr>
        <w:ind w:left="284"/>
      </w:pPr>
      <w:bookmarkStart w:id="48" w:name="_Toc235001031"/>
      <w:r>
        <w:rPr>
          <w:noProof/>
        </w:rPr>
        <w:drawing>
          <wp:inline distT="0" distB="0" distL="0" distR="0" wp14:anchorId="1049C135" wp14:editId="5269B4D7">
            <wp:extent cx="5218545" cy="3913909"/>
            <wp:effectExtent l="0" t="0" r="0" b="0"/>
            <wp:docPr id="108423065" name="drawing" descr="An image of the observation and forecast track of Tropical Cyclone Maila. The number in the black circle is the intensity of the system, the area of gales are in pink, storm-force winds in light red and hurricane-force winds in darker red. The black line and arrow shows the system has moved from the southeast, is currently located in the centre of the Solomon Sea and is forecast to move to the southwest over the next 72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3065" name="drawing" descr="An image of the observation and forecast track of Tropical Cyclone Maila. The number in the black circle is the intensity of the system, the area of gales are in pink, storm-force winds in light red and hurricane-force winds in darker red. The black line and arrow shows the system has moved from the southeast, is currently located in the centre of the Solomon Sea and is forecast to move to the southwest over the next 72 hours. "/>
                    <pic:cNvPicPr/>
                  </pic:nvPicPr>
                  <pic:blipFill>
                    <a:blip r:embed="rId52">
                      <a:extLst>
                        <a:ext uri="{28A0092B-C50C-407E-A947-70E740481C1C}">
                          <a14:useLocalDpi xmlns:a14="http://schemas.microsoft.com/office/drawing/2010/main"/>
                        </a:ext>
                      </a:extLst>
                    </a:blip>
                    <a:stretch>
                      <a:fillRect/>
                    </a:stretch>
                  </pic:blipFill>
                  <pic:spPr>
                    <a:xfrm>
                      <a:off x="0" y="0"/>
                      <a:ext cx="5218545" cy="3913909"/>
                    </a:xfrm>
                    <a:prstGeom prst="rect">
                      <a:avLst/>
                    </a:prstGeom>
                  </pic:spPr>
                </pic:pic>
              </a:graphicData>
            </a:graphic>
          </wp:inline>
        </w:drawing>
      </w:r>
      <w:bookmarkEnd w:id="48"/>
    </w:p>
    <w:p w14:paraId="59F0DC79" w14:textId="4D8DB81B" w:rsidR="1C4C29B7" w:rsidRDefault="00B51043" w:rsidP="009A7D3E">
      <w:pPr>
        <w:pStyle w:val="Caption"/>
        <w:ind w:left="284"/>
      </w:pPr>
      <w:bookmarkStart w:id="49" w:name="_Ref235000477"/>
      <w:bookmarkStart w:id="50" w:name="_Toc235001047"/>
      <w:r>
        <w:t xml:space="preserve">Figure </w:t>
      </w:r>
      <w:r>
        <w:fldChar w:fldCharType="begin"/>
      </w:r>
      <w:r>
        <w:instrText>SEQ Figure \* ARABIC</w:instrText>
      </w:r>
      <w:r>
        <w:fldChar w:fldCharType="separate"/>
      </w:r>
      <w:r w:rsidR="00F718AC">
        <w:rPr>
          <w:noProof/>
        </w:rPr>
        <w:t>15</w:t>
      </w:r>
      <w:r>
        <w:fldChar w:fldCharType="end"/>
      </w:r>
      <w:bookmarkEnd w:id="49"/>
      <w:r>
        <w:t xml:space="preserve">. </w:t>
      </w:r>
      <w:r w:rsidRPr="00C67F24">
        <w:t>Track Map from 9 April 18UTC – Showing the expected movement</w:t>
      </w:r>
      <w:r w:rsidR="00D866EC">
        <w:t xml:space="preserve"> of Severe Tropical Cyclone Maila</w:t>
      </w:r>
      <w:r w:rsidRPr="00C67F24">
        <w:t xml:space="preserve"> to the southwest, crossing the southern extent of PNG and moving</w:t>
      </w:r>
      <w:r w:rsidR="00D866EC">
        <w:t xml:space="preserve"> into the Coral Sea and</w:t>
      </w:r>
      <w:r w:rsidRPr="00C67F24">
        <w:t xml:space="preserve"> towards the Queensland Coast.</w:t>
      </w:r>
      <w:bookmarkEnd w:id="50"/>
    </w:p>
    <w:p w14:paraId="6C75CBA1" w14:textId="62BD655D" w:rsidR="447E0BEA" w:rsidRDefault="004011AB" w:rsidP="00701185">
      <w:pPr>
        <w:rPr>
          <w:b/>
        </w:rPr>
      </w:pPr>
      <w:r>
        <w:t>The accuracy statistics</w:t>
      </w:r>
      <w:r w:rsidR="00DC00AD">
        <w:t xml:space="preserve"> for Severe Tropical Cyclone Maila</w:t>
      </w:r>
      <w:r>
        <w:t xml:space="preserve"> are below in </w:t>
      </w:r>
      <w:r w:rsidR="00027ACF">
        <w:fldChar w:fldCharType="begin"/>
      </w:r>
      <w:r w:rsidR="00027ACF">
        <w:instrText xml:space="preserve"> REF _Ref235000437 \h </w:instrText>
      </w:r>
      <w:r w:rsidR="00027ACF">
        <w:fldChar w:fldCharType="separate"/>
      </w:r>
      <w:r w:rsidR="00F718AC">
        <w:t xml:space="preserve">Table </w:t>
      </w:r>
      <w:r w:rsidR="00F718AC">
        <w:rPr>
          <w:noProof/>
        </w:rPr>
        <w:t>2</w:t>
      </w:r>
      <w:r w:rsidR="00027ACF">
        <w:fldChar w:fldCharType="end"/>
      </w:r>
      <w:r w:rsidR="00027ACF">
        <w:t xml:space="preserve"> </w:t>
      </w:r>
      <w:r w:rsidR="00DC00AD">
        <w:t xml:space="preserve">and </w:t>
      </w:r>
      <w:r w:rsidR="00027ACF">
        <w:fldChar w:fldCharType="begin"/>
      </w:r>
      <w:r w:rsidR="00027ACF">
        <w:instrText xml:space="preserve"> REF _Ref235000423 \h </w:instrText>
      </w:r>
      <w:r w:rsidR="00027ACF">
        <w:fldChar w:fldCharType="separate"/>
      </w:r>
      <w:r w:rsidR="00F718AC">
        <w:t xml:space="preserve">Figure </w:t>
      </w:r>
      <w:r w:rsidR="00F718AC">
        <w:rPr>
          <w:noProof/>
        </w:rPr>
        <w:t>16</w:t>
      </w:r>
      <w:r w:rsidR="00027ACF">
        <w:fldChar w:fldCharType="end"/>
      </w:r>
      <w:r w:rsidR="00027ACF">
        <w:t xml:space="preserve"> </w:t>
      </w:r>
      <w:r w:rsidR="00E87566">
        <w:t>(position)</w:t>
      </w:r>
      <w:r w:rsidR="00DC00AD">
        <w:t xml:space="preserve"> and </w:t>
      </w:r>
      <w:r w:rsidR="00027ACF">
        <w:fldChar w:fldCharType="begin"/>
      </w:r>
      <w:r w:rsidR="00027ACF">
        <w:instrText xml:space="preserve"> REF _Ref235000414 \h </w:instrText>
      </w:r>
      <w:r w:rsidR="00027ACF">
        <w:fldChar w:fldCharType="separate"/>
      </w:r>
      <w:r w:rsidR="00F718AC">
        <w:t xml:space="preserve">Figure </w:t>
      </w:r>
      <w:r w:rsidR="00F718AC">
        <w:rPr>
          <w:noProof/>
        </w:rPr>
        <w:t>17</w:t>
      </w:r>
      <w:r w:rsidR="00027ACF">
        <w:fldChar w:fldCharType="end"/>
      </w:r>
      <w:r w:rsidR="00027ACF">
        <w:t xml:space="preserve"> </w:t>
      </w:r>
      <w:r w:rsidR="00E87566">
        <w:t>(intensity)</w:t>
      </w:r>
      <w:r w:rsidR="00DC00AD">
        <w:t xml:space="preserve">. </w:t>
      </w:r>
    </w:p>
    <w:p w14:paraId="4E9319A8" w14:textId="6A3AE3AB" w:rsidR="008C1F1A" w:rsidRDefault="008C1F1A" w:rsidP="00701185">
      <w:pPr>
        <w:rPr>
          <w:b/>
        </w:rPr>
      </w:pPr>
      <w:r>
        <w:t>Forecast track position accuracy was close to the 5-year average</w:t>
      </w:r>
      <w:r w:rsidR="00AB079F">
        <w:t xml:space="preserve"> (2020/21-2024/25)</w:t>
      </w:r>
      <w:r>
        <w:t xml:space="preserve"> in the short-term, but very poor in the long term</w:t>
      </w:r>
      <w:r w:rsidR="008B21AB">
        <w:t xml:space="preserve"> (beyond 48 hours)</w:t>
      </w:r>
      <w:r>
        <w:t xml:space="preserve"> due to the expectation of the system moving towards Queensland</w:t>
      </w:r>
      <w:r w:rsidR="00B039F4">
        <w:t>, rather than remaining within the Solomon Sea</w:t>
      </w:r>
      <w:r>
        <w:t xml:space="preserve">. </w:t>
      </w:r>
      <w:r w:rsidR="00526E23">
        <w:t xml:space="preserve">This also affected the </w:t>
      </w:r>
      <w:r w:rsidR="0057566C">
        <w:t>intensity forecast accuracy.</w:t>
      </w:r>
    </w:p>
    <w:p w14:paraId="6BCAFC72" w14:textId="3D826C58" w:rsidR="0003254F" w:rsidRDefault="00097A9B" w:rsidP="00701185">
      <w:pPr>
        <w:rPr>
          <w:b/>
        </w:rPr>
      </w:pPr>
      <w:r w:rsidRPr="00097A9B">
        <w:t>Intensity forecasts were generally poorer than the 5-year average.</w:t>
      </w:r>
      <w:r w:rsidR="00CF135A">
        <w:t xml:space="preserve"> Peak intensity was higher than expected, as </w:t>
      </w:r>
      <w:r w:rsidR="00491F78">
        <w:t>the effects of upwelling were difficult to quantify, and the expectation was for Maila to move closer to the islands</w:t>
      </w:r>
      <w:r w:rsidR="00284BC7">
        <w:t xml:space="preserve"> </w:t>
      </w:r>
      <w:r w:rsidR="000529CA">
        <w:t xml:space="preserve">of PNG </w:t>
      </w:r>
      <w:r w:rsidR="00284BC7">
        <w:t xml:space="preserve">which would have </w:t>
      </w:r>
      <w:r w:rsidR="002F7C66">
        <w:t>likely resulted in a lower peak intensity</w:t>
      </w:r>
      <w:r w:rsidR="00284BC7">
        <w:t xml:space="preserve">. </w:t>
      </w:r>
    </w:p>
    <w:p w14:paraId="26128D1B" w14:textId="5144E5DF" w:rsidR="006D5FF7" w:rsidRDefault="006D5FF7">
      <w:pPr>
        <w:spacing w:after="0" w:line="240" w:lineRule="auto"/>
      </w:pPr>
      <w:r>
        <w:br w:type="page"/>
      </w:r>
    </w:p>
    <w:p w14:paraId="5B337D31" w14:textId="77777777" w:rsidR="009A7D3E" w:rsidRDefault="009A7D3E" w:rsidP="00701185"/>
    <w:tbl>
      <w:tblPr>
        <w:tblStyle w:val="TableGrid"/>
        <w:tblW w:w="8241" w:type="dxa"/>
        <w:tblInd w:w="384" w:type="dxa"/>
        <w:tblLook w:val="04A0" w:firstRow="1" w:lastRow="0" w:firstColumn="1" w:lastColumn="0" w:noHBand="0" w:noVBand="1"/>
      </w:tblPr>
      <w:tblGrid>
        <w:gridCol w:w="1072"/>
        <w:gridCol w:w="694"/>
        <w:gridCol w:w="663"/>
        <w:gridCol w:w="709"/>
        <w:gridCol w:w="709"/>
        <w:gridCol w:w="709"/>
        <w:gridCol w:w="708"/>
        <w:gridCol w:w="709"/>
        <w:gridCol w:w="709"/>
        <w:gridCol w:w="709"/>
        <w:gridCol w:w="850"/>
      </w:tblGrid>
      <w:tr w:rsidR="001036AE" w14:paraId="4D593E4E" w14:textId="76C27B8E" w:rsidTr="005146AC">
        <w:trPr>
          <w:cnfStyle w:val="100000000000" w:firstRow="1" w:lastRow="0" w:firstColumn="0" w:lastColumn="0" w:oddVBand="0" w:evenVBand="0" w:oddHBand="0" w:evenHBand="0" w:firstRowFirstColumn="0" w:firstRowLastColumn="0" w:lastRowFirstColumn="0" w:lastRowLastColumn="0"/>
          <w:trHeight w:val="435"/>
        </w:trPr>
        <w:tc>
          <w:tcPr>
            <w:tcW w:w="1072" w:type="dxa"/>
            <w:vAlign w:val="center"/>
          </w:tcPr>
          <w:p w14:paraId="132D88B8" w14:textId="4B673412" w:rsidR="005146AC" w:rsidRPr="001327F9" w:rsidRDefault="005146AC" w:rsidP="0003254F">
            <w:pPr>
              <w:rPr>
                <w:sz w:val="20"/>
                <w:szCs w:val="20"/>
              </w:rPr>
            </w:pPr>
            <w:r w:rsidRPr="001327F9">
              <w:rPr>
                <w:rFonts w:cs="Arial"/>
                <w:b/>
                <w:bCs/>
                <w:sz w:val="20"/>
                <w:szCs w:val="20"/>
              </w:rPr>
              <w:t xml:space="preserve">Time                                                   </w:t>
            </w:r>
          </w:p>
        </w:tc>
        <w:tc>
          <w:tcPr>
            <w:tcW w:w="694" w:type="dxa"/>
            <w:vAlign w:val="center"/>
          </w:tcPr>
          <w:p w14:paraId="54E2A7F3" w14:textId="4D720BFC" w:rsidR="005146AC" w:rsidRPr="001327F9" w:rsidRDefault="005146AC" w:rsidP="0003254F">
            <w:pPr>
              <w:rPr>
                <w:sz w:val="20"/>
                <w:szCs w:val="20"/>
              </w:rPr>
            </w:pPr>
            <w:r w:rsidRPr="001327F9">
              <w:rPr>
                <w:rFonts w:cs="Arial"/>
                <w:b/>
                <w:bCs/>
                <w:sz w:val="20"/>
                <w:szCs w:val="20"/>
              </w:rPr>
              <w:t>0</w:t>
            </w:r>
          </w:p>
        </w:tc>
        <w:tc>
          <w:tcPr>
            <w:tcW w:w="663" w:type="dxa"/>
            <w:vAlign w:val="center"/>
          </w:tcPr>
          <w:p w14:paraId="1651FC75" w14:textId="37A6DA6B" w:rsidR="005146AC" w:rsidRPr="001327F9" w:rsidRDefault="005146AC" w:rsidP="0003254F">
            <w:pPr>
              <w:rPr>
                <w:sz w:val="20"/>
                <w:szCs w:val="20"/>
              </w:rPr>
            </w:pPr>
            <w:r w:rsidRPr="001327F9">
              <w:rPr>
                <w:rFonts w:cs="Arial"/>
                <w:b/>
                <w:bCs/>
                <w:sz w:val="20"/>
                <w:szCs w:val="20"/>
              </w:rPr>
              <w:t>6</w:t>
            </w:r>
          </w:p>
        </w:tc>
        <w:tc>
          <w:tcPr>
            <w:tcW w:w="709" w:type="dxa"/>
            <w:vAlign w:val="center"/>
          </w:tcPr>
          <w:p w14:paraId="624ECC8C" w14:textId="4561B913" w:rsidR="005146AC" w:rsidRPr="001327F9" w:rsidRDefault="005146AC" w:rsidP="0003254F">
            <w:pPr>
              <w:rPr>
                <w:sz w:val="20"/>
                <w:szCs w:val="20"/>
              </w:rPr>
            </w:pPr>
            <w:r w:rsidRPr="001327F9">
              <w:rPr>
                <w:rFonts w:cs="Arial"/>
                <w:b/>
                <w:bCs/>
                <w:sz w:val="20"/>
                <w:szCs w:val="20"/>
              </w:rPr>
              <w:t>12</w:t>
            </w:r>
          </w:p>
        </w:tc>
        <w:tc>
          <w:tcPr>
            <w:tcW w:w="709" w:type="dxa"/>
            <w:vAlign w:val="center"/>
          </w:tcPr>
          <w:p w14:paraId="040A11F8" w14:textId="690E6769" w:rsidR="005146AC" w:rsidRPr="001327F9" w:rsidRDefault="005146AC" w:rsidP="0003254F">
            <w:pPr>
              <w:rPr>
                <w:sz w:val="20"/>
                <w:szCs w:val="20"/>
              </w:rPr>
            </w:pPr>
            <w:r w:rsidRPr="001327F9">
              <w:rPr>
                <w:rFonts w:cs="Arial"/>
                <w:b/>
                <w:bCs/>
                <w:sz w:val="20"/>
                <w:szCs w:val="20"/>
              </w:rPr>
              <w:t>18</w:t>
            </w:r>
          </w:p>
        </w:tc>
        <w:tc>
          <w:tcPr>
            <w:tcW w:w="709" w:type="dxa"/>
            <w:vAlign w:val="center"/>
          </w:tcPr>
          <w:p w14:paraId="11601B48" w14:textId="2E1A4689" w:rsidR="005146AC" w:rsidRPr="001327F9" w:rsidRDefault="005146AC" w:rsidP="0003254F">
            <w:pPr>
              <w:rPr>
                <w:sz w:val="20"/>
                <w:szCs w:val="20"/>
              </w:rPr>
            </w:pPr>
            <w:r w:rsidRPr="001327F9">
              <w:rPr>
                <w:rFonts w:cs="Arial"/>
                <w:b/>
                <w:bCs/>
                <w:sz w:val="20"/>
                <w:szCs w:val="20"/>
              </w:rPr>
              <w:t>24</w:t>
            </w:r>
          </w:p>
        </w:tc>
        <w:tc>
          <w:tcPr>
            <w:tcW w:w="708" w:type="dxa"/>
            <w:vAlign w:val="center"/>
          </w:tcPr>
          <w:p w14:paraId="2F0357DF" w14:textId="386D39B9" w:rsidR="005146AC" w:rsidRPr="001327F9" w:rsidRDefault="005146AC" w:rsidP="0003254F">
            <w:pPr>
              <w:rPr>
                <w:sz w:val="20"/>
                <w:szCs w:val="20"/>
              </w:rPr>
            </w:pPr>
            <w:r w:rsidRPr="001327F9">
              <w:rPr>
                <w:rFonts w:cs="Arial"/>
                <w:b/>
                <w:bCs/>
                <w:sz w:val="20"/>
                <w:szCs w:val="20"/>
              </w:rPr>
              <w:t>36</w:t>
            </w:r>
          </w:p>
        </w:tc>
        <w:tc>
          <w:tcPr>
            <w:tcW w:w="709" w:type="dxa"/>
            <w:vAlign w:val="center"/>
          </w:tcPr>
          <w:p w14:paraId="2E4EE120" w14:textId="738C4786" w:rsidR="005146AC" w:rsidRPr="001327F9" w:rsidRDefault="005146AC" w:rsidP="0003254F">
            <w:pPr>
              <w:rPr>
                <w:sz w:val="20"/>
                <w:szCs w:val="20"/>
              </w:rPr>
            </w:pPr>
            <w:r w:rsidRPr="001327F9">
              <w:rPr>
                <w:rFonts w:cs="Arial"/>
                <w:b/>
                <w:bCs/>
                <w:sz w:val="20"/>
                <w:szCs w:val="20"/>
              </w:rPr>
              <w:t>48</w:t>
            </w:r>
          </w:p>
        </w:tc>
        <w:tc>
          <w:tcPr>
            <w:tcW w:w="709" w:type="dxa"/>
            <w:vAlign w:val="center"/>
          </w:tcPr>
          <w:p w14:paraId="231F5DAC" w14:textId="20A2DF78" w:rsidR="005146AC" w:rsidRPr="001327F9" w:rsidRDefault="005146AC" w:rsidP="0003254F">
            <w:pPr>
              <w:rPr>
                <w:sz w:val="20"/>
                <w:szCs w:val="20"/>
              </w:rPr>
            </w:pPr>
            <w:r w:rsidRPr="001327F9">
              <w:rPr>
                <w:rFonts w:cs="Arial"/>
                <w:b/>
                <w:bCs/>
                <w:sz w:val="20"/>
                <w:szCs w:val="20"/>
              </w:rPr>
              <w:t>72</w:t>
            </w:r>
          </w:p>
        </w:tc>
        <w:tc>
          <w:tcPr>
            <w:tcW w:w="709" w:type="dxa"/>
            <w:vAlign w:val="center"/>
          </w:tcPr>
          <w:p w14:paraId="47E589CB" w14:textId="47229B21" w:rsidR="005146AC" w:rsidRPr="001327F9" w:rsidRDefault="005146AC" w:rsidP="0003254F">
            <w:pPr>
              <w:rPr>
                <w:sz w:val="20"/>
                <w:szCs w:val="20"/>
              </w:rPr>
            </w:pPr>
            <w:r w:rsidRPr="001327F9">
              <w:rPr>
                <w:rFonts w:cs="Arial"/>
                <w:b/>
                <w:bCs/>
                <w:sz w:val="20"/>
                <w:szCs w:val="20"/>
              </w:rPr>
              <w:t>96</w:t>
            </w:r>
          </w:p>
        </w:tc>
        <w:tc>
          <w:tcPr>
            <w:tcW w:w="850" w:type="dxa"/>
            <w:vAlign w:val="center"/>
          </w:tcPr>
          <w:p w14:paraId="0559492F" w14:textId="1DD3860C" w:rsidR="005146AC" w:rsidRPr="001327F9" w:rsidRDefault="005146AC" w:rsidP="0003254F">
            <w:pPr>
              <w:rPr>
                <w:sz w:val="20"/>
                <w:szCs w:val="20"/>
              </w:rPr>
            </w:pPr>
            <w:r w:rsidRPr="001327F9">
              <w:rPr>
                <w:rFonts w:cs="Arial"/>
                <w:b/>
                <w:bCs/>
                <w:sz w:val="20"/>
                <w:szCs w:val="20"/>
              </w:rPr>
              <w:t>120</w:t>
            </w:r>
          </w:p>
        </w:tc>
      </w:tr>
      <w:tr w:rsidR="001036AE" w14:paraId="5C6E2499" w14:textId="61DE9696" w:rsidTr="005146AC">
        <w:trPr>
          <w:cnfStyle w:val="000000100000" w:firstRow="0" w:lastRow="0" w:firstColumn="0" w:lastColumn="0" w:oddVBand="0" w:evenVBand="0" w:oddHBand="1" w:evenHBand="0" w:firstRowFirstColumn="0" w:firstRowLastColumn="0" w:lastRowFirstColumn="0" w:lastRowLastColumn="0"/>
          <w:trHeight w:val="973"/>
        </w:trPr>
        <w:tc>
          <w:tcPr>
            <w:tcW w:w="1072" w:type="dxa"/>
            <w:vAlign w:val="center"/>
          </w:tcPr>
          <w:p w14:paraId="73B812F2" w14:textId="277243B7" w:rsidR="005146AC" w:rsidRPr="0003254F" w:rsidRDefault="005146AC" w:rsidP="0003254F">
            <w:pPr>
              <w:rPr>
                <w:sz w:val="20"/>
                <w:szCs w:val="20"/>
              </w:rPr>
            </w:pPr>
            <w:r w:rsidRPr="0003254F">
              <w:rPr>
                <w:rFonts w:cs="Arial"/>
                <w:b/>
                <w:bCs/>
                <w:color w:val="000000"/>
                <w:sz w:val="20"/>
                <w:szCs w:val="20"/>
              </w:rPr>
              <w:t>Position Absolute error (km)</w:t>
            </w:r>
          </w:p>
        </w:tc>
        <w:tc>
          <w:tcPr>
            <w:tcW w:w="694" w:type="dxa"/>
            <w:vAlign w:val="center"/>
          </w:tcPr>
          <w:p w14:paraId="77BBBB3B" w14:textId="41412782" w:rsidR="005146AC" w:rsidRPr="0003254F" w:rsidRDefault="005146AC" w:rsidP="0003254F">
            <w:pPr>
              <w:rPr>
                <w:sz w:val="20"/>
                <w:szCs w:val="20"/>
              </w:rPr>
            </w:pPr>
            <w:r w:rsidRPr="0003254F">
              <w:rPr>
                <w:rFonts w:cs="Arial"/>
                <w:color w:val="000000"/>
                <w:sz w:val="20"/>
                <w:szCs w:val="20"/>
              </w:rPr>
              <w:t>13</w:t>
            </w:r>
          </w:p>
        </w:tc>
        <w:tc>
          <w:tcPr>
            <w:tcW w:w="663" w:type="dxa"/>
            <w:vAlign w:val="center"/>
          </w:tcPr>
          <w:p w14:paraId="780AC73B" w14:textId="31F17741" w:rsidR="005146AC" w:rsidRPr="0003254F" w:rsidRDefault="005146AC" w:rsidP="0003254F">
            <w:pPr>
              <w:rPr>
                <w:sz w:val="20"/>
                <w:szCs w:val="20"/>
              </w:rPr>
            </w:pPr>
            <w:r w:rsidRPr="0003254F">
              <w:rPr>
                <w:rFonts w:cs="Arial"/>
                <w:color w:val="000000"/>
                <w:sz w:val="20"/>
                <w:szCs w:val="20"/>
              </w:rPr>
              <w:t>39</w:t>
            </w:r>
          </w:p>
        </w:tc>
        <w:tc>
          <w:tcPr>
            <w:tcW w:w="709" w:type="dxa"/>
            <w:vAlign w:val="center"/>
          </w:tcPr>
          <w:p w14:paraId="508A2BED" w14:textId="0E5FDE26" w:rsidR="005146AC" w:rsidRPr="0003254F" w:rsidRDefault="005146AC" w:rsidP="0003254F">
            <w:pPr>
              <w:rPr>
                <w:sz w:val="20"/>
                <w:szCs w:val="20"/>
              </w:rPr>
            </w:pPr>
            <w:r w:rsidRPr="0003254F">
              <w:rPr>
                <w:rFonts w:cs="Arial"/>
                <w:color w:val="000000"/>
                <w:sz w:val="20"/>
                <w:szCs w:val="20"/>
              </w:rPr>
              <w:t>61</w:t>
            </w:r>
          </w:p>
        </w:tc>
        <w:tc>
          <w:tcPr>
            <w:tcW w:w="709" w:type="dxa"/>
            <w:vAlign w:val="center"/>
          </w:tcPr>
          <w:p w14:paraId="5FC408EC" w14:textId="5D09A52C" w:rsidR="005146AC" w:rsidRPr="0003254F" w:rsidRDefault="005146AC" w:rsidP="0003254F">
            <w:pPr>
              <w:rPr>
                <w:sz w:val="20"/>
                <w:szCs w:val="20"/>
              </w:rPr>
            </w:pPr>
            <w:r w:rsidRPr="0003254F">
              <w:rPr>
                <w:rFonts w:cs="Arial"/>
                <w:color w:val="000000"/>
                <w:sz w:val="20"/>
                <w:szCs w:val="20"/>
              </w:rPr>
              <w:t>77</w:t>
            </w:r>
          </w:p>
        </w:tc>
        <w:tc>
          <w:tcPr>
            <w:tcW w:w="709" w:type="dxa"/>
            <w:vAlign w:val="center"/>
          </w:tcPr>
          <w:p w14:paraId="7E97402A" w14:textId="1DBEA3CA" w:rsidR="005146AC" w:rsidRPr="0003254F" w:rsidRDefault="005146AC" w:rsidP="0003254F">
            <w:pPr>
              <w:rPr>
                <w:sz w:val="20"/>
                <w:szCs w:val="20"/>
              </w:rPr>
            </w:pPr>
            <w:r w:rsidRPr="0003254F">
              <w:rPr>
                <w:rFonts w:cs="Arial"/>
                <w:color w:val="000000"/>
                <w:sz w:val="20"/>
                <w:szCs w:val="20"/>
              </w:rPr>
              <w:t>92</w:t>
            </w:r>
          </w:p>
        </w:tc>
        <w:tc>
          <w:tcPr>
            <w:tcW w:w="708" w:type="dxa"/>
            <w:vAlign w:val="center"/>
          </w:tcPr>
          <w:p w14:paraId="0B8583D2" w14:textId="107C5E26" w:rsidR="005146AC" w:rsidRPr="0003254F" w:rsidRDefault="005146AC" w:rsidP="0003254F">
            <w:pPr>
              <w:rPr>
                <w:sz w:val="20"/>
                <w:szCs w:val="20"/>
              </w:rPr>
            </w:pPr>
            <w:r w:rsidRPr="0003254F">
              <w:rPr>
                <w:rFonts w:cs="Arial"/>
                <w:color w:val="000000"/>
                <w:sz w:val="20"/>
                <w:szCs w:val="20"/>
              </w:rPr>
              <w:t>135</w:t>
            </w:r>
          </w:p>
        </w:tc>
        <w:tc>
          <w:tcPr>
            <w:tcW w:w="709" w:type="dxa"/>
            <w:vAlign w:val="center"/>
          </w:tcPr>
          <w:p w14:paraId="1C1ECCCF" w14:textId="12684878" w:rsidR="005146AC" w:rsidRPr="0003254F" w:rsidRDefault="005146AC" w:rsidP="0003254F">
            <w:pPr>
              <w:rPr>
                <w:sz w:val="20"/>
                <w:szCs w:val="20"/>
              </w:rPr>
            </w:pPr>
            <w:r w:rsidRPr="0003254F">
              <w:rPr>
                <w:rFonts w:cs="Arial"/>
                <w:color w:val="000000"/>
                <w:sz w:val="20"/>
                <w:szCs w:val="20"/>
              </w:rPr>
              <w:t>191</w:t>
            </w:r>
          </w:p>
        </w:tc>
        <w:tc>
          <w:tcPr>
            <w:tcW w:w="709" w:type="dxa"/>
            <w:vAlign w:val="center"/>
          </w:tcPr>
          <w:p w14:paraId="64A3D98B" w14:textId="2AB0B0CD" w:rsidR="005146AC" w:rsidRPr="0003254F" w:rsidRDefault="005146AC" w:rsidP="0003254F">
            <w:pPr>
              <w:rPr>
                <w:sz w:val="20"/>
                <w:szCs w:val="20"/>
              </w:rPr>
            </w:pPr>
            <w:r w:rsidRPr="0003254F">
              <w:rPr>
                <w:rFonts w:cs="Arial"/>
                <w:color w:val="000000"/>
                <w:sz w:val="20"/>
                <w:szCs w:val="20"/>
              </w:rPr>
              <w:t>329</w:t>
            </w:r>
          </w:p>
        </w:tc>
        <w:tc>
          <w:tcPr>
            <w:tcW w:w="709" w:type="dxa"/>
            <w:vAlign w:val="center"/>
          </w:tcPr>
          <w:p w14:paraId="72CE8367" w14:textId="577B72E0" w:rsidR="005146AC" w:rsidRPr="0003254F" w:rsidRDefault="005146AC" w:rsidP="0003254F">
            <w:pPr>
              <w:rPr>
                <w:sz w:val="20"/>
                <w:szCs w:val="20"/>
              </w:rPr>
            </w:pPr>
            <w:r w:rsidRPr="0003254F">
              <w:rPr>
                <w:rFonts w:cs="Arial"/>
                <w:color w:val="000000"/>
                <w:sz w:val="20"/>
                <w:szCs w:val="20"/>
              </w:rPr>
              <w:t>474</w:t>
            </w:r>
          </w:p>
        </w:tc>
        <w:tc>
          <w:tcPr>
            <w:tcW w:w="850" w:type="dxa"/>
            <w:vAlign w:val="center"/>
          </w:tcPr>
          <w:p w14:paraId="7CDD9A1C" w14:textId="4209B836" w:rsidR="005146AC" w:rsidRPr="0003254F" w:rsidRDefault="005146AC" w:rsidP="0003254F">
            <w:pPr>
              <w:rPr>
                <w:sz w:val="20"/>
                <w:szCs w:val="20"/>
              </w:rPr>
            </w:pPr>
            <w:r w:rsidRPr="0003254F">
              <w:rPr>
                <w:rFonts w:cs="Arial"/>
                <w:color w:val="000000"/>
                <w:sz w:val="20"/>
                <w:szCs w:val="20"/>
              </w:rPr>
              <w:t>627</w:t>
            </w:r>
          </w:p>
        </w:tc>
      </w:tr>
      <w:tr w:rsidR="001036AE" w14:paraId="15929B31" w14:textId="0C89265F" w:rsidTr="005146AC">
        <w:trPr>
          <w:cnfStyle w:val="000000010000" w:firstRow="0" w:lastRow="0" w:firstColumn="0" w:lastColumn="0" w:oddVBand="0" w:evenVBand="0" w:oddHBand="0" w:evenHBand="1" w:firstRowFirstColumn="0" w:firstRowLastColumn="0" w:lastRowFirstColumn="0" w:lastRowLastColumn="0"/>
          <w:trHeight w:val="973"/>
        </w:trPr>
        <w:tc>
          <w:tcPr>
            <w:tcW w:w="1072" w:type="dxa"/>
            <w:vAlign w:val="center"/>
          </w:tcPr>
          <w:p w14:paraId="087EE850" w14:textId="3DDEAF4D" w:rsidR="005146AC" w:rsidRPr="0003254F" w:rsidRDefault="005146AC" w:rsidP="0003254F">
            <w:pPr>
              <w:rPr>
                <w:sz w:val="20"/>
                <w:szCs w:val="20"/>
              </w:rPr>
            </w:pPr>
            <w:r w:rsidRPr="0003254F">
              <w:rPr>
                <w:rFonts w:cs="Arial"/>
                <w:b/>
                <w:bCs/>
                <w:color w:val="000000"/>
                <w:sz w:val="20"/>
                <w:szCs w:val="20"/>
              </w:rPr>
              <w:t>Intensity Absolute error (kn</w:t>
            </w:r>
            <w:r>
              <w:rPr>
                <w:rFonts w:cs="Arial"/>
                <w:b/>
                <w:bCs/>
                <w:color w:val="000000"/>
                <w:sz w:val="20"/>
                <w:szCs w:val="20"/>
              </w:rPr>
              <w:t>ots</w:t>
            </w:r>
            <w:r w:rsidRPr="0003254F">
              <w:rPr>
                <w:rFonts w:cs="Arial"/>
                <w:b/>
                <w:bCs/>
                <w:color w:val="000000"/>
                <w:sz w:val="20"/>
                <w:szCs w:val="20"/>
              </w:rPr>
              <w:t>)</w:t>
            </w:r>
          </w:p>
        </w:tc>
        <w:tc>
          <w:tcPr>
            <w:tcW w:w="694" w:type="dxa"/>
            <w:vAlign w:val="center"/>
          </w:tcPr>
          <w:p w14:paraId="07A2F9AA" w14:textId="79A1223D" w:rsidR="005146AC" w:rsidRPr="0003254F" w:rsidRDefault="005146AC" w:rsidP="0003254F">
            <w:pPr>
              <w:rPr>
                <w:sz w:val="20"/>
                <w:szCs w:val="20"/>
              </w:rPr>
            </w:pPr>
            <w:r w:rsidRPr="0003254F">
              <w:rPr>
                <w:rFonts w:cs="Arial"/>
                <w:color w:val="000000"/>
                <w:sz w:val="20"/>
                <w:szCs w:val="20"/>
              </w:rPr>
              <w:t>2.8</w:t>
            </w:r>
          </w:p>
        </w:tc>
        <w:tc>
          <w:tcPr>
            <w:tcW w:w="663" w:type="dxa"/>
            <w:vAlign w:val="center"/>
          </w:tcPr>
          <w:p w14:paraId="1250B5DE" w14:textId="0BBA4E8A" w:rsidR="005146AC" w:rsidRPr="0003254F" w:rsidRDefault="005146AC" w:rsidP="0003254F">
            <w:pPr>
              <w:rPr>
                <w:sz w:val="20"/>
                <w:szCs w:val="20"/>
              </w:rPr>
            </w:pPr>
            <w:r w:rsidRPr="0003254F">
              <w:rPr>
                <w:rFonts w:cs="Arial"/>
                <w:color w:val="000000"/>
                <w:sz w:val="20"/>
                <w:szCs w:val="20"/>
              </w:rPr>
              <w:t>6.3</w:t>
            </w:r>
          </w:p>
        </w:tc>
        <w:tc>
          <w:tcPr>
            <w:tcW w:w="709" w:type="dxa"/>
            <w:vAlign w:val="center"/>
          </w:tcPr>
          <w:p w14:paraId="3D5DC796" w14:textId="5BB8E22A" w:rsidR="005146AC" w:rsidRPr="0003254F" w:rsidRDefault="005146AC" w:rsidP="0003254F">
            <w:pPr>
              <w:rPr>
                <w:sz w:val="20"/>
                <w:szCs w:val="20"/>
              </w:rPr>
            </w:pPr>
            <w:r w:rsidRPr="0003254F">
              <w:rPr>
                <w:rFonts w:cs="Arial"/>
                <w:color w:val="000000"/>
                <w:sz w:val="20"/>
                <w:szCs w:val="20"/>
              </w:rPr>
              <w:t>8.2</w:t>
            </w:r>
          </w:p>
        </w:tc>
        <w:tc>
          <w:tcPr>
            <w:tcW w:w="709" w:type="dxa"/>
            <w:vAlign w:val="center"/>
          </w:tcPr>
          <w:p w14:paraId="51BE9956" w14:textId="6B274100" w:rsidR="005146AC" w:rsidRPr="0003254F" w:rsidRDefault="005146AC" w:rsidP="0003254F">
            <w:pPr>
              <w:rPr>
                <w:sz w:val="20"/>
                <w:szCs w:val="20"/>
              </w:rPr>
            </w:pPr>
            <w:r w:rsidRPr="0003254F">
              <w:rPr>
                <w:rFonts w:cs="Arial"/>
                <w:color w:val="000000"/>
                <w:sz w:val="20"/>
                <w:szCs w:val="20"/>
              </w:rPr>
              <w:t>10.3</w:t>
            </w:r>
          </w:p>
        </w:tc>
        <w:tc>
          <w:tcPr>
            <w:tcW w:w="709" w:type="dxa"/>
            <w:vAlign w:val="center"/>
          </w:tcPr>
          <w:p w14:paraId="180D5BE6" w14:textId="753B6CA3" w:rsidR="005146AC" w:rsidRPr="0003254F" w:rsidRDefault="005146AC" w:rsidP="0003254F">
            <w:pPr>
              <w:rPr>
                <w:sz w:val="20"/>
                <w:szCs w:val="20"/>
              </w:rPr>
            </w:pPr>
            <w:r w:rsidRPr="0003254F">
              <w:rPr>
                <w:rFonts w:cs="Arial"/>
                <w:color w:val="000000"/>
                <w:sz w:val="20"/>
                <w:szCs w:val="20"/>
              </w:rPr>
              <w:t>11.3</w:t>
            </w:r>
          </w:p>
        </w:tc>
        <w:tc>
          <w:tcPr>
            <w:tcW w:w="708" w:type="dxa"/>
            <w:vAlign w:val="center"/>
          </w:tcPr>
          <w:p w14:paraId="538B505C" w14:textId="02787485" w:rsidR="005146AC" w:rsidRPr="0003254F" w:rsidRDefault="005146AC" w:rsidP="0003254F">
            <w:pPr>
              <w:rPr>
                <w:sz w:val="20"/>
                <w:szCs w:val="20"/>
              </w:rPr>
            </w:pPr>
            <w:r w:rsidRPr="0003254F">
              <w:rPr>
                <w:rFonts w:cs="Arial"/>
                <w:color w:val="000000"/>
                <w:sz w:val="20"/>
                <w:szCs w:val="20"/>
              </w:rPr>
              <w:t>14.4</w:t>
            </w:r>
          </w:p>
        </w:tc>
        <w:tc>
          <w:tcPr>
            <w:tcW w:w="709" w:type="dxa"/>
            <w:vAlign w:val="center"/>
          </w:tcPr>
          <w:p w14:paraId="2296B00B" w14:textId="361A85D4" w:rsidR="005146AC" w:rsidRPr="0003254F" w:rsidRDefault="005146AC" w:rsidP="0003254F">
            <w:pPr>
              <w:rPr>
                <w:sz w:val="20"/>
                <w:szCs w:val="20"/>
              </w:rPr>
            </w:pPr>
            <w:r w:rsidRPr="0003254F">
              <w:rPr>
                <w:rFonts w:cs="Arial"/>
                <w:color w:val="000000"/>
                <w:sz w:val="20"/>
                <w:szCs w:val="20"/>
              </w:rPr>
              <w:t>16.6</w:t>
            </w:r>
          </w:p>
        </w:tc>
        <w:tc>
          <w:tcPr>
            <w:tcW w:w="709" w:type="dxa"/>
            <w:vAlign w:val="center"/>
          </w:tcPr>
          <w:p w14:paraId="09EC4894" w14:textId="64087429" w:rsidR="005146AC" w:rsidRPr="0003254F" w:rsidRDefault="005146AC" w:rsidP="0003254F">
            <w:pPr>
              <w:rPr>
                <w:sz w:val="20"/>
                <w:szCs w:val="20"/>
              </w:rPr>
            </w:pPr>
            <w:r w:rsidRPr="0003254F">
              <w:rPr>
                <w:rFonts w:cs="Arial"/>
                <w:color w:val="000000"/>
                <w:sz w:val="20"/>
                <w:szCs w:val="20"/>
              </w:rPr>
              <w:t>20.6</w:t>
            </w:r>
          </w:p>
        </w:tc>
        <w:tc>
          <w:tcPr>
            <w:tcW w:w="709" w:type="dxa"/>
            <w:vAlign w:val="center"/>
          </w:tcPr>
          <w:p w14:paraId="20BACE3F" w14:textId="335D2D13" w:rsidR="005146AC" w:rsidRPr="0003254F" w:rsidRDefault="005146AC" w:rsidP="0003254F">
            <w:pPr>
              <w:rPr>
                <w:sz w:val="20"/>
                <w:szCs w:val="20"/>
              </w:rPr>
            </w:pPr>
            <w:r w:rsidRPr="0003254F">
              <w:rPr>
                <w:rFonts w:cs="Arial"/>
                <w:color w:val="000000"/>
                <w:sz w:val="20"/>
                <w:szCs w:val="20"/>
              </w:rPr>
              <w:t>25.0</w:t>
            </w:r>
          </w:p>
        </w:tc>
        <w:tc>
          <w:tcPr>
            <w:tcW w:w="850" w:type="dxa"/>
            <w:vAlign w:val="center"/>
          </w:tcPr>
          <w:p w14:paraId="48A8FA2E" w14:textId="74D2B364" w:rsidR="005146AC" w:rsidRPr="0003254F" w:rsidRDefault="005146AC" w:rsidP="0003254F">
            <w:pPr>
              <w:rPr>
                <w:sz w:val="20"/>
                <w:szCs w:val="20"/>
              </w:rPr>
            </w:pPr>
            <w:r w:rsidRPr="0003254F">
              <w:rPr>
                <w:rFonts w:cs="Arial"/>
                <w:color w:val="000000"/>
                <w:sz w:val="20"/>
                <w:szCs w:val="20"/>
              </w:rPr>
              <w:t>25.0</w:t>
            </w:r>
          </w:p>
        </w:tc>
      </w:tr>
      <w:tr w:rsidR="001036AE" w14:paraId="084C0549" w14:textId="50D6DC73" w:rsidTr="005146AC">
        <w:trPr>
          <w:cnfStyle w:val="000000100000" w:firstRow="0" w:lastRow="0" w:firstColumn="0" w:lastColumn="0" w:oddVBand="0" w:evenVBand="0" w:oddHBand="1" w:evenHBand="0" w:firstRowFirstColumn="0" w:firstRowLastColumn="0" w:lastRowFirstColumn="0" w:lastRowLastColumn="0"/>
          <w:trHeight w:val="422"/>
        </w:trPr>
        <w:tc>
          <w:tcPr>
            <w:tcW w:w="1072" w:type="dxa"/>
            <w:vAlign w:val="center"/>
          </w:tcPr>
          <w:p w14:paraId="34587088" w14:textId="708B6740" w:rsidR="005146AC" w:rsidRPr="0003254F" w:rsidRDefault="005146AC" w:rsidP="0003254F">
            <w:pPr>
              <w:rPr>
                <w:sz w:val="20"/>
                <w:szCs w:val="20"/>
              </w:rPr>
            </w:pPr>
            <w:r w:rsidRPr="0003254F">
              <w:rPr>
                <w:rFonts w:cs="Arial"/>
                <w:b/>
                <w:bCs/>
                <w:color w:val="000000"/>
                <w:sz w:val="20"/>
                <w:szCs w:val="20"/>
              </w:rPr>
              <w:t>Sample Size</w:t>
            </w:r>
          </w:p>
        </w:tc>
        <w:tc>
          <w:tcPr>
            <w:tcW w:w="694" w:type="dxa"/>
            <w:vAlign w:val="center"/>
          </w:tcPr>
          <w:p w14:paraId="3FE1E10E" w14:textId="6D8C95D9" w:rsidR="005146AC" w:rsidRPr="0003254F" w:rsidRDefault="005146AC" w:rsidP="0003254F">
            <w:pPr>
              <w:rPr>
                <w:sz w:val="20"/>
                <w:szCs w:val="20"/>
              </w:rPr>
            </w:pPr>
            <w:r w:rsidRPr="0003254F">
              <w:rPr>
                <w:rFonts w:cs="Arial"/>
                <w:color w:val="000000"/>
                <w:sz w:val="20"/>
                <w:szCs w:val="20"/>
              </w:rPr>
              <w:t>36</w:t>
            </w:r>
          </w:p>
        </w:tc>
        <w:tc>
          <w:tcPr>
            <w:tcW w:w="663" w:type="dxa"/>
            <w:vAlign w:val="center"/>
          </w:tcPr>
          <w:p w14:paraId="5783B325" w14:textId="342A9F6E" w:rsidR="005146AC" w:rsidRPr="0003254F" w:rsidRDefault="005146AC" w:rsidP="0003254F">
            <w:pPr>
              <w:rPr>
                <w:sz w:val="20"/>
                <w:szCs w:val="20"/>
              </w:rPr>
            </w:pPr>
            <w:r w:rsidRPr="0003254F">
              <w:rPr>
                <w:rFonts w:cs="Arial"/>
                <w:color w:val="000000"/>
                <w:sz w:val="20"/>
                <w:szCs w:val="20"/>
              </w:rPr>
              <w:t>36</w:t>
            </w:r>
          </w:p>
        </w:tc>
        <w:tc>
          <w:tcPr>
            <w:tcW w:w="709" w:type="dxa"/>
            <w:vAlign w:val="center"/>
          </w:tcPr>
          <w:p w14:paraId="727C8335" w14:textId="5B14FB9F" w:rsidR="005146AC" w:rsidRPr="0003254F" w:rsidRDefault="005146AC" w:rsidP="0003254F">
            <w:pPr>
              <w:rPr>
                <w:sz w:val="20"/>
                <w:szCs w:val="20"/>
              </w:rPr>
            </w:pPr>
            <w:r w:rsidRPr="0003254F">
              <w:rPr>
                <w:rFonts w:cs="Arial"/>
                <w:color w:val="000000"/>
                <w:sz w:val="20"/>
                <w:szCs w:val="20"/>
              </w:rPr>
              <w:t>36</w:t>
            </w:r>
          </w:p>
        </w:tc>
        <w:tc>
          <w:tcPr>
            <w:tcW w:w="709" w:type="dxa"/>
            <w:vAlign w:val="center"/>
          </w:tcPr>
          <w:p w14:paraId="2DC27041" w14:textId="2FCA27A9" w:rsidR="005146AC" w:rsidRPr="0003254F" w:rsidRDefault="005146AC" w:rsidP="0003254F">
            <w:pPr>
              <w:rPr>
                <w:sz w:val="20"/>
                <w:szCs w:val="20"/>
              </w:rPr>
            </w:pPr>
            <w:r w:rsidRPr="0003254F">
              <w:rPr>
                <w:rFonts w:cs="Arial"/>
                <w:color w:val="000000"/>
                <w:sz w:val="20"/>
                <w:szCs w:val="20"/>
              </w:rPr>
              <w:t>36</w:t>
            </w:r>
          </w:p>
        </w:tc>
        <w:tc>
          <w:tcPr>
            <w:tcW w:w="709" w:type="dxa"/>
            <w:vAlign w:val="center"/>
          </w:tcPr>
          <w:p w14:paraId="17594BF3" w14:textId="7E84FA38" w:rsidR="005146AC" w:rsidRPr="0003254F" w:rsidRDefault="005146AC" w:rsidP="0003254F">
            <w:pPr>
              <w:rPr>
                <w:sz w:val="20"/>
                <w:szCs w:val="20"/>
              </w:rPr>
            </w:pPr>
            <w:r w:rsidRPr="0003254F">
              <w:rPr>
                <w:rFonts w:cs="Arial"/>
                <w:color w:val="000000"/>
                <w:sz w:val="20"/>
                <w:szCs w:val="20"/>
              </w:rPr>
              <w:t>35</w:t>
            </w:r>
          </w:p>
        </w:tc>
        <w:tc>
          <w:tcPr>
            <w:tcW w:w="708" w:type="dxa"/>
            <w:vAlign w:val="center"/>
          </w:tcPr>
          <w:p w14:paraId="57C3770D" w14:textId="253B4752" w:rsidR="005146AC" w:rsidRPr="0003254F" w:rsidRDefault="005146AC" w:rsidP="0003254F">
            <w:pPr>
              <w:rPr>
                <w:sz w:val="20"/>
                <w:szCs w:val="20"/>
              </w:rPr>
            </w:pPr>
            <w:r w:rsidRPr="0003254F">
              <w:rPr>
                <w:rFonts w:cs="Arial"/>
                <w:color w:val="000000"/>
                <w:sz w:val="20"/>
                <w:szCs w:val="20"/>
              </w:rPr>
              <w:t>33</w:t>
            </w:r>
          </w:p>
        </w:tc>
        <w:tc>
          <w:tcPr>
            <w:tcW w:w="709" w:type="dxa"/>
            <w:vAlign w:val="center"/>
          </w:tcPr>
          <w:p w14:paraId="00BB1C65" w14:textId="20C88937" w:rsidR="005146AC" w:rsidRPr="0003254F" w:rsidRDefault="005146AC" w:rsidP="0003254F">
            <w:pPr>
              <w:rPr>
                <w:sz w:val="20"/>
                <w:szCs w:val="20"/>
              </w:rPr>
            </w:pPr>
            <w:r w:rsidRPr="0003254F">
              <w:rPr>
                <w:rFonts w:cs="Arial"/>
                <w:color w:val="000000"/>
                <w:sz w:val="20"/>
                <w:szCs w:val="20"/>
              </w:rPr>
              <w:t>31</w:t>
            </w:r>
          </w:p>
        </w:tc>
        <w:tc>
          <w:tcPr>
            <w:tcW w:w="709" w:type="dxa"/>
            <w:vAlign w:val="center"/>
          </w:tcPr>
          <w:p w14:paraId="253D0D09" w14:textId="0F3AF6A1" w:rsidR="005146AC" w:rsidRPr="0003254F" w:rsidRDefault="005146AC" w:rsidP="0003254F">
            <w:pPr>
              <w:rPr>
                <w:sz w:val="20"/>
                <w:szCs w:val="20"/>
              </w:rPr>
            </w:pPr>
            <w:r w:rsidRPr="0003254F">
              <w:rPr>
                <w:rFonts w:cs="Arial"/>
                <w:color w:val="000000"/>
                <w:sz w:val="20"/>
                <w:szCs w:val="20"/>
              </w:rPr>
              <w:t>27</w:t>
            </w:r>
          </w:p>
        </w:tc>
        <w:tc>
          <w:tcPr>
            <w:tcW w:w="709" w:type="dxa"/>
            <w:vAlign w:val="center"/>
          </w:tcPr>
          <w:p w14:paraId="6C34C2A9" w14:textId="6414266C" w:rsidR="005146AC" w:rsidRPr="0003254F" w:rsidRDefault="005146AC" w:rsidP="0003254F">
            <w:pPr>
              <w:rPr>
                <w:sz w:val="20"/>
                <w:szCs w:val="20"/>
              </w:rPr>
            </w:pPr>
            <w:r w:rsidRPr="0003254F">
              <w:rPr>
                <w:rFonts w:cs="Arial"/>
                <w:color w:val="000000"/>
                <w:sz w:val="20"/>
                <w:szCs w:val="20"/>
              </w:rPr>
              <w:t>23</w:t>
            </w:r>
          </w:p>
        </w:tc>
        <w:tc>
          <w:tcPr>
            <w:tcW w:w="850" w:type="dxa"/>
            <w:vAlign w:val="center"/>
          </w:tcPr>
          <w:p w14:paraId="3229CA8B" w14:textId="16806FA6" w:rsidR="005146AC" w:rsidRPr="0003254F" w:rsidRDefault="005146AC" w:rsidP="00250A00">
            <w:pPr>
              <w:keepNext/>
              <w:rPr>
                <w:sz w:val="20"/>
                <w:szCs w:val="20"/>
              </w:rPr>
            </w:pPr>
            <w:r w:rsidRPr="0003254F">
              <w:rPr>
                <w:rFonts w:cs="Arial"/>
                <w:color w:val="000000"/>
                <w:sz w:val="20"/>
                <w:szCs w:val="20"/>
              </w:rPr>
              <w:t>19</w:t>
            </w:r>
          </w:p>
        </w:tc>
      </w:tr>
    </w:tbl>
    <w:p w14:paraId="01EC7D97" w14:textId="663AD0D4" w:rsidR="00C57342" w:rsidRDefault="00250A00" w:rsidP="00250A00">
      <w:pPr>
        <w:pStyle w:val="Caption"/>
      </w:pPr>
      <w:bookmarkStart w:id="51" w:name="_Ref235000437"/>
      <w:bookmarkStart w:id="52" w:name="_Toc235001053"/>
      <w:r>
        <w:t xml:space="preserve">Table </w:t>
      </w:r>
      <w:r>
        <w:fldChar w:fldCharType="begin"/>
      </w:r>
      <w:r>
        <w:instrText>SEQ Table \* ARABIC</w:instrText>
      </w:r>
      <w:r>
        <w:fldChar w:fldCharType="separate"/>
      </w:r>
      <w:r w:rsidR="00F718AC">
        <w:rPr>
          <w:noProof/>
        </w:rPr>
        <w:t>2</w:t>
      </w:r>
      <w:r>
        <w:fldChar w:fldCharType="end"/>
      </w:r>
      <w:bookmarkEnd w:id="51"/>
      <w:r>
        <w:t>. Verification statistics for Severe Tropical Cyclone Maila.</w:t>
      </w:r>
      <w:r w:rsidR="00F116F9">
        <w:t xml:space="preserve"> Note: Verification is performed using the Official Forecast Tracks at the standard times of 00, 06, 12 and 18 UTC.</w:t>
      </w:r>
      <w:bookmarkEnd w:id="52"/>
      <w:r w:rsidR="00F116F9" w:rsidRPr="004649E7">
        <w:rPr>
          <w:noProof/>
        </w:rPr>
        <w:t xml:space="preserve"> </w:t>
      </w:r>
      <w:r w:rsidR="00F116F9" w:rsidRPr="00C044F1">
        <w:t xml:space="preserve"> </w:t>
      </w:r>
    </w:p>
    <w:p w14:paraId="7DCEED00" w14:textId="77777777" w:rsidR="005069BB" w:rsidRDefault="005069BB">
      <w:pPr>
        <w:spacing w:after="0" w:line="240" w:lineRule="auto"/>
        <w:rPr>
          <w:rStyle w:val="Hyperlink"/>
        </w:rPr>
      </w:pPr>
    </w:p>
    <w:p w14:paraId="3AC9D52B" w14:textId="77777777" w:rsidR="001D2483" w:rsidRDefault="006E35AB" w:rsidP="001D2483">
      <w:pPr>
        <w:keepNext/>
        <w:spacing w:after="0" w:line="240" w:lineRule="auto"/>
      </w:pPr>
      <w:r w:rsidRPr="006E35AB">
        <w:rPr>
          <w:noProof/>
          <w:color w:val="2461E5"/>
        </w:rPr>
        <w:drawing>
          <wp:inline distT="0" distB="0" distL="0" distR="0" wp14:anchorId="2834A2A4" wp14:editId="32190D09">
            <wp:extent cx="5731510" cy="3743960"/>
            <wp:effectExtent l="0" t="0" r="2540" b="8890"/>
            <wp:docPr id="1148833225" name="Picture 11" descr="Line graph comparing position mean absolute error over lead time for Maila and mean absolute position error from 2020/21 to 2024/25. The graph shows error increasing with lead time, with Maila (red solid line) consistently higher than the mean error (black dashed line), especially beyond 48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33225" name="Picture 11" descr="Line graph comparing position mean absolute error over lead time for Maila and mean absolute position error from 2020/21 to 2024/25. The graph shows error increasing with lead time, with Maila (red solid line) consistently higher than the mean error (black dashed line), especially beyond 48 hour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31510" cy="3743960"/>
                    </a:xfrm>
                    <a:prstGeom prst="rect">
                      <a:avLst/>
                    </a:prstGeom>
                    <a:noFill/>
                    <a:ln>
                      <a:noFill/>
                    </a:ln>
                  </pic:spPr>
                </pic:pic>
              </a:graphicData>
            </a:graphic>
          </wp:inline>
        </w:drawing>
      </w:r>
    </w:p>
    <w:p w14:paraId="06502A80" w14:textId="269C6E26" w:rsidR="006E35AB" w:rsidRPr="006E35AB" w:rsidRDefault="001D2483" w:rsidP="001D2483">
      <w:pPr>
        <w:pStyle w:val="Caption"/>
        <w:rPr>
          <w:color w:val="2461E5"/>
        </w:rPr>
      </w:pPr>
      <w:bookmarkStart w:id="53" w:name="_Ref235000423"/>
      <w:bookmarkStart w:id="54" w:name="_Toc235001048"/>
      <w:r>
        <w:t xml:space="preserve">Figure </w:t>
      </w:r>
      <w:r>
        <w:fldChar w:fldCharType="begin"/>
      </w:r>
      <w:r>
        <w:instrText>SEQ Figure \* ARABIC</w:instrText>
      </w:r>
      <w:r>
        <w:fldChar w:fldCharType="separate"/>
      </w:r>
      <w:r w:rsidR="00F718AC">
        <w:rPr>
          <w:noProof/>
        </w:rPr>
        <w:t>16</w:t>
      </w:r>
      <w:r>
        <w:fldChar w:fldCharType="end"/>
      </w:r>
      <w:bookmarkEnd w:id="53"/>
      <w:r>
        <w:t>. Position accuracy figures for Severe Tropical Cyclone Maila plotted against the 5-year average.</w:t>
      </w:r>
      <w:bookmarkEnd w:id="54"/>
    </w:p>
    <w:p w14:paraId="284C42FC" w14:textId="77777777" w:rsidR="005069BB" w:rsidRPr="006E35AB" w:rsidRDefault="005069BB">
      <w:pPr>
        <w:spacing w:after="0" w:line="240" w:lineRule="auto"/>
        <w:rPr>
          <w:rStyle w:val="Hyperlink"/>
          <w:u w:val="none"/>
        </w:rPr>
      </w:pPr>
    </w:p>
    <w:p w14:paraId="2CA4EE53" w14:textId="77777777" w:rsidR="00206E81" w:rsidRPr="006E35AB" w:rsidRDefault="00206E81">
      <w:pPr>
        <w:spacing w:after="0" w:line="240" w:lineRule="auto"/>
        <w:rPr>
          <w:rStyle w:val="Hyperlink"/>
          <w:u w:val="none"/>
        </w:rPr>
      </w:pPr>
    </w:p>
    <w:p w14:paraId="15D23771" w14:textId="77777777" w:rsidR="00206E81" w:rsidRDefault="00206E81">
      <w:pPr>
        <w:spacing w:after="0" w:line="240" w:lineRule="auto"/>
        <w:rPr>
          <w:rStyle w:val="Hyperlink"/>
        </w:rPr>
      </w:pPr>
    </w:p>
    <w:p w14:paraId="3A9B9E91" w14:textId="77777777" w:rsidR="00206E81" w:rsidRPr="006E35AB" w:rsidRDefault="00206E81">
      <w:pPr>
        <w:spacing w:after="0" w:line="240" w:lineRule="auto"/>
        <w:rPr>
          <w:rStyle w:val="Hyperlink"/>
          <w:u w:val="none"/>
        </w:rPr>
      </w:pPr>
    </w:p>
    <w:p w14:paraId="05F1012C" w14:textId="77777777" w:rsidR="008A2DFE" w:rsidRDefault="00206E81" w:rsidP="008A2DFE">
      <w:pPr>
        <w:keepNext/>
        <w:spacing w:after="0" w:line="240" w:lineRule="auto"/>
      </w:pPr>
      <w:r w:rsidRPr="00444856">
        <w:rPr>
          <w:noProof/>
          <w:color w:val="2461E5"/>
        </w:rPr>
        <w:drawing>
          <wp:inline distT="0" distB="0" distL="0" distR="0" wp14:anchorId="0009C8D9" wp14:editId="6C95D0AF">
            <wp:extent cx="5752531" cy="3741051"/>
            <wp:effectExtent l="0" t="0" r="635" b="0"/>
            <wp:docPr id="827234853" name="Picture 9" descr="Line graph comparing intensity mean absolute error in knots over lead time in hours for Maila and mean error from 2020/21 to 2024/25. The graph shows error increasing with lead time, with Maila (blue solid line) consistently higher than the mean error (black dashed line), especially beyond 24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34853" name="Picture 9" descr="Line graph comparing intensity mean absolute error in knots over lead time in hours for Maila and mean error from 2020/21 to 2024/25. The graph shows error increasing with lead time, with Maila (blue solid line) consistently higher than the mean error (black dashed line), especially beyond 24 hour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9899" cy="3745842"/>
                    </a:xfrm>
                    <a:prstGeom prst="rect">
                      <a:avLst/>
                    </a:prstGeom>
                    <a:noFill/>
                    <a:ln>
                      <a:noFill/>
                    </a:ln>
                  </pic:spPr>
                </pic:pic>
              </a:graphicData>
            </a:graphic>
          </wp:inline>
        </w:drawing>
      </w:r>
    </w:p>
    <w:p w14:paraId="126ACCC2" w14:textId="4273B1ED" w:rsidR="00206E81" w:rsidRDefault="008A2DFE" w:rsidP="008A2DFE">
      <w:pPr>
        <w:pStyle w:val="Caption"/>
      </w:pPr>
      <w:bookmarkStart w:id="55" w:name="_Ref235000414"/>
      <w:bookmarkStart w:id="56" w:name="_Toc235001049"/>
      <w:r>
        <w:t xml:space="preserve">Figure </w:t>
      </w:r>
      <w:r>
        <w:fldChar w:fldCharType="begin"/>
      </w:r>
      <w:r>
        <w:instrText>SEQ Figure \* ARABIC</w:instrText>
      </w:r>
      <w:r>
        <w:fldChar w:fldCharType="separate"/>
      </w:r>
      <w:r w:rsidR="00F718AC">
        <w:rPr>
          <w:noProof/>
        </w:rPr>
        <w:t>17</w:t>
      </w:r>
      <w:r>
        <w:fldChar w:fldCharType="end"/>
      </w:r>
      <w:bookmarkEnd w:id="55"/>
      <w:r>
        <w:t>. Intensity accuracy for Severe Tropical Cyclone Maila</w:t>
      </w:r>
      <w:r w:rsidR="00E5492E">
        <w:t xml:space="preserve"> plotted against the 5-year average.</w:t>
      </w:r>
      <w:bookmarkEnd w:id="56"/>
      <w:r w:rsidR="00E5492E">
        <w:t xml:space="preserve"> </w:t>
      </w:r>
    </w:p>
    <w:p w14:paraId="3EF10512" w14:textId="77777777" w:rsidR="0022750F" w:rsidRPr="0022750F" w:rsidRDefault="0022750F" w:rsidP="0022750F"/>
    <w:p w14:paraId="352AFD7A" w14:textId="77777777" w:rsidR="001036AE" w:rsidRDefault="129E10B9" w:rsidP="001036AE">
      <w:pPr>
        <w:keepNext/>
        <w:spacing w:after="0" w:line="240" w:lineRule="auto"/>
        <w:ind w:left="-360"/>
      </w:pPr>
      <w:r>
        <w:rPr>
          <w:noProof/>
        </w:rPr>
        <w:drawing>
          <wp:inline distT="0" distB="0" distL="0" distR="0" wp14:anchorId="4449DC7A" wp14:editId="248BDC9C">
            <wp:extent cx="6346234" cy="3890005"/>
            <wp:effectExtent l="0" t="0" r="0" b="0"/>
            <wp:docPr id="2065894737" name="drawing" descr="A heatmap showing the forecast percentage risk of a low developing taken from the 7-day forecast for Maila from 31 March to 1 April 2026. The box colours correspond to the tropical cyclone forecast rating, yellow for Very Low, light orange for Low, orange for Moderate and brown for High, and the thick black lines indicate the period Narelle was a tropical cycl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94737" name="drawing" descr="A heatmap showing the forecast percentage risk of a low developing taken from the 7-day forecast for Maila from 31 March to 1 April 2026. The box colours correspond to the tropical cyclone forecast rating, yellow for Very Low, light orange for Low, orange for Moderate and brown for High, and the thick black lines indicate the period Narelle was a tropical cyclone. "/>
                    <pic:cNvPicPr/>
                  </pic:nvPicPr>
                  <pic:blipFill>
                    <a:blip r:embed="rId55">
                      <a:extLst>
                        <a:ext uri="{28A0092B-C50C-407E-A947-70E740481C1C}">
                          <a14:useLocalDpi xmlns:a14="http://schemas.microsoft.com/office/drawing/2010/main"/>
                        </a:ext>
                      </a:extLst>
                    </a:blip>
                    <a:stretch>
                      <a:fillRect/>
                    </a:stretch>
                  </pic:blipFill>
                  <pic:spPr>
                    <a:xfrm>
                      <a:off x="0" y="0"/>
                      <a:ext cx="6346234" cy="3890005"/>
                    </a:xfrm>
                    <a:prstGeom prst="rect">
                      <a:avLst/>
                    </a:prstGeom>
                  </pic:spPr>
                </pic:pic>
              </a:graphicData>
            </a:graphic>
          </wp:inline>
        </w:drawing>
      </w:r>
    </w:p>
    <w:p w14:paraId="45E5CFBC" w14:textId="156A726F" w:rsidR="00D3674D" w:rsidRDefault="001036AE" w:rsidP="001036AE">
      <w:pPr>
        <w:pStyle w:val="Caption"/>
      </w:pPr>
      <w:bookmarkStart w:id="57" w:name="_Ref235000459"/>
      <w:bookmarkStart w:id="58" w:name="_Toc235001050"/>
      <w:r>
        <w:t xml:space="preserve">Figure </w:t>
      </w:r>
      <w:r>
        <w:fldChar w:fldCharType="begin"/>
      </w:r>
      <w:r>
        <w:instrText>SEQ Figure \* ARABIC</w:instrText>
      </w:r>
      <w:r>
        <w:fldChar w:fldCharType="separate"/>
      </w:r>
      <w:r w:rsidR="00F718AC">
        <w:rPr>
          <w:noProof/>
        </w:rPr>
        <w:t>18</w:t>
      </w:r>
      <w:r>
        <w:fldChar w:fldCharType="end"/>
      </w:r>
      <w:bookmarkEnd w:id="57"/>
      <w:r>
        <w:t xml:space="preserve"> </w:t>
      </w:r>
      <w:r w:rsidR="008F6E25" w:rsidRPr="008F6E25">
        <w:t>The forecast percentage risk of a low developing into a tropical cyclone taken from the 7-day forecast for </w:t>
      </w:r>
      <w:r w:rsidR="00144402">
        <w:t>Maila</w:t>
      </w:r>
      <w:r w:rsidR="00144402" w:rsidRPr="008F6E25">
        <w:t> </w:t>
      </w:r>
      <w:r w:rsidR="008F6E25" w:rsidRPr="008F6E25">
        <w:t xml:space="preserve">from </w:t>
      </w:r>
      <w:r w:rsidR="009B1E1E">
        <w:t>31</w:t>
      </w:r>
      <w:r w:rsidR="008729CF">
        <w:t xml:space="preserve"> March</w:t>
      </w:r>
      <w:r w:rsidR="008F6E25" w:rsidRPr="008F6E25">
        <w:t> to </w:t>
      </w:r>
      <w:r w:rsidR="008729CF">
        <w:t>12 April</w:t>
      </w:r>
      <w:r w:rsidR="008F6E25" w:rsidRPr="008F6E25">
        <w:t xml:space="preserve"> 2026</w:t>
      </w:r>
      <w:r w:rsidR="008F6E25">
        <w:t>.</w:t>
      </w:r>
      <w:bookmarkEnd w:id="58"/>
      <w:r w:rsidR="008076BA">
        <w:t xml:space="preserve"> </w:t>
      </w:r>
      <w:r w:rsidR="008076BA" w:rsidRPr="008076BA">
        <w:t>The forecast base time is shown on the vertical </w:t>
      </w:r>
      <w:proofErr w:type="gramStart"/>
      <w:r w:rsidR="008076BA" w:rsidRPr="008076BA">
        <w:t>axis</w:t>
      </w:r>
      <w:proofErr w:type="gramEnd"/>
      <w:r w:rsidR="008076BA" w:rsidRPr="008076BA">
        <w:t xml:space="preserve"> and the forecast validity time is shown on the horizontal axis. The box colours correspond to the tropical cyclone forecast rating, yellow for Very Low (&lt;5%), light orange for Low (5-15%), orange for Moderate (20-45%) and brown for High (50-100%). The thick black lines indicate the period </w:t>
      </w:r>
      <w:r w:rsidR="00F94A10">
        <w:t>Maila</w:t>
      </w:r>
      <w:r w:rsidR="00F94A10" w:rsidRPr="008076BA">
        <w:t xml:space="preserve"> </w:t>
      </w:r>
      <w:r w:rsidR="008076BA" w:rsidRPr="008076BA">
        <w:t>was a tropical cyclone.</w:t>
      </w:r>
    </w:p>
    <w:p w14:paraId="4F7ECA38" w14:textId="77777777" w:rsidR="00444856" w:rsidRDefault="00444856">
      <w:pPr>
        <w:spacing w:after="0" w:line="240" w:lineRule="auto"/>
        <w:rPr>
          <w:rStyle w:val="Hyperlink"/>
        </w:rPr>
      </w:pPr>
    </w:p>
    <w:p w14:paraId="0AD25464" w14:textId="77777777" w:rsidR="00D3674D" w:rsidRDefault="00D3674D">
      <w:pPr>
        <w:spacing w:after="0" w:line="240" w:lineRule="auto"/>
        <w:rPr>
          <w:rStyle w:val="Hyperlink"/>
        </w:rPr>
      </w:pPr>
    </w:p>
    <w:p w14:paraId="7E23F817" w14:textId="1C5F3072" w:rsidR="00FA7F41" w:rsidRPr="006E35AB" w:rsidRDefault="00FA7F41">
      <w:pPr>
        <w:spacing w:after="0" w:line="240" w:lineRule="auto"/>
        <w:rPr>
          <w:rStyle w:val="Hyperlink"/>
          <w:u w:val="none"/>
        </w:rPr>
      </w:pPr>
      <w:r w:rsidRPr="006E35AB">
        <w:rPr>
          <w:rStyle w:val="Hyperlink"/>
          <w:u w:val="none"/>
        </w:rPr>
        <w:br w:type="page"/>
      </w:r>
    </w:p>
    <w:p w14:paraId="2CA7DFDE" w14:textId="2D25BB43" w:rsidR="00FA7F41" w:rsidRDefault="009E4CB8" w:rsidP="009E4CB8">
      <w:pPr>
        <w:pStyle w:val="NumberedHeading1"/>
      </w:pPr>
      <w:bookmarkStart w:id="59" w:name="_Toc235001032"/>
      <w:r>
        <w:t>Appendix: List of Abbreviations</w:t>
      </w:r>
      <w:bookmarkEnd w:id="59"/>
    </w:p>
    <w:tbl>
      <w:tblPr>
        <w:tblStyle w:val="TableGrid"/>
        <w:tblW w:w="5000" w:type="pct"/>
        <w:tblLook w:val="04A0" w:firstRow="1" w:lastRow="0" w:firstColumn="1" w:lastColumn="0" w:noHBand="0" w:noVBand="1"/>
      </w:tblPr>
      <w:tblGrid>
        <w:gridCol w:w="2187"/>
        <w:gridCol w:w="6829"/>
      </w:tblGrid>
      <w:tr w:rsidR="00412AB8" w:rsidRPr="007A76BC" w14:paraId="7B1557C4" w14:textId="77777777" w:rsidTr="4ACE18AB">
        <w:trPr>
          <w:cnfStyle w:val="100000000000" w:firstRow="1" w:lastRow="0" w:firstColumn="0" w:lastColumn="0" w:oddVBand="0" w:evenVBand="0" w:oddHBand="0" w:evenHBand="0" w:firstRowFirstColumn="0" w:firstRowLastColumn="0" w:lastRowFirstColumn="0" w:lastRowLastColumn="0"/>
          <w:trHeight w:val="484"/>
        </w:trPr>
        <w:tc>
          <w:tcPr>
            <w:tcW w:w="1213" w:type="pct"/>
          </w:tcPr>
          <w:p w14:paraId="7C5154D6" w14:textId="77777777" w:rsidR="009E4CB8" w:rsidRPr="007A76BC" w:rsidRDefault="009E4CB8">
            <w:pPr>
              <w:pStyle w:val="Tableheadingrow"/>
            </w:pPr>
            <w:r>
              <w:t>Abbreviation</w:t>
            </w:r>
          </w:p>
        </w:tc>
        <w:tc>
          <w:tcPr>
            <w:tcW w:w="3787" w:type="pct"/>
          </w:tcPr>
          <w:p w14:paraId="573082C3" w14:textId="77777777" w:rsidR="009E4CB8" w:rsidRPr="007A76BC" w:rsidRDefault="009E4CB8">
            <w:pPr>
              <w:pStyle w:val="Tableheadingrow"/>
            </w:pPr>
            <w:r>
              <w:t>Term</w:t>
            </w:r>
          </w:p>
        </w:tc>
      </w:tr>
      <w:tr w:rsidR="00412AB8" w:rsidRPr="008E72A5" w14:paraId="250DC8D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CD4EDBD" w14:textId="77777777" w:rsidR="009E4CB8" w:rsidRPr="00BC26C8" w:rsidRDefault="009E4CB8">
            <w:pPr>
              <w:pStyle w:val="Tablebodytext"/>
            </w:pPr>
            <w:r w:rsidRPr="00FE102B">
              <w:rPr>
                <w:rFonts w:eastAsia="Times New Roman"/>
                <w:sz w:val="20"/>
                <w:szCs w:val="20"/>
                <w:lang w:eastAsia="en-AU"/>
              </w:rPr>
              <w:t>ADT</w:t>
            </w:r>
          </w:p>
        </w:tc>
        <w:tc>
          <w:tcPr>
            <w:tcW w:w="3787" w:type="pct"/>
          </w:tcPr>
          <w:p w14:paraId="0FB16F76" w14:textId="77777777" w:rsidR="009E4CB8" w:rsidRPr="00BC26C8" w:rsidRDefault="009E4CB8">
            <w:pPr>
              <w:pStyle w:val="Tablebodytext"/>
            </w:pPr>
            <w:r w:rsidRPr="00FE102B">
              <w:rPr>
                <w:rFonts w:eastAsia="Times New Roman"/>
                <w:sz w:val="20"/>
                <w:szCs w:val="20"/>
                <w:lang w:eastAsia="en-AU"/>
              </w:rPr>
              <w:t>Advanced Dvorak Technique</w:t>
            </w:r>
          </w:p>
        </w:tc>
      </w:tr>
      <w:tr w:rsidR="00412AB8" w:rsidRPr="003F525F" w14:paraId="3627FB0A"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CDE2105" w14:textId="77777777" w:rsidR="009E4CB8" w:rsidRPr="000E0E25" w:rsidRDefault="009E4CB8">
            <w:r w:rsidRPr="00FE102B">
              <w:rPr>
                <w:rFonts w:eastAsia="Times New Roman"/>
                <w:sz w:val="20"/>
                <w:szCs w:val="20"/>
                <w:lang w:eastAsia="en-AU"/>
              </w:rPr>
              <w:t xml:space="preserve">ACST             </w:t>
            </w:r>
          </w:p>
        </w:tc>
        <w:tc>
          <w:tcPr>
            <w:tcW w:w="3787" w:type="pct"/>
          </w:tcPr>
          <w:p w14:paraId="10A5728B" w14:textId="77777777" w:rsidR="009E4CB8" w:rsidRPr="003F525F" w:rsidRDefault="009E4CB8">
            <w:r w:rsidRPr="004F0EDF">
              <w:rPr>
                <w:rFonts w:eastAsia="Times New Roman"/>
                <w:sz w:val="20"/>
                <w:szCs w:val="20"/>
                <w:lang w:eastAsia="en-AU"/>
              </w:rPr>
              <w:t>Australian Central Standard Time</w:t>
            </w:r>
          </w:p>
        </w:tc>
      </w:tr>
      <w:tr w:rsidR="00412AB8" w:rsidRPr="003F525F" w14:paraId="454C6600"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6D67F7B" w14:textId="77777777" w:rsidR="009E4CB8" w:rsidRPr="000E0E25" w:rsidRDefault="009E4CB8">
            <w:r w:rsidRPr="00FE102B">
              <w:rPr>
                <w:rFonts w:eastAsia="Times New Roman"/>
                <w:sz w:val="20"/>
                <w:szCs w:val="20"/>
                <w:lang w:eastAsia="en-AU"/>
              </w:rPr>
              <w:t xml:space="preserve">AEST             </w:t>
            </w:r>
          </w:p>
        </w:tc>
        <w:tc>
          <w:tcPr>
            <w:tcW w:w="3787" w:type="pct"/>
          </w:tcPr>
          <w:p w14:paraId="5DE56B25" w14:textId="77777777" w:rsidR="009E4CB8" w:rsidRPr="003F525F" w:rsidRDefault="009E4CB8">
            <w:r w:rsidRPr="004F0EDF">
              <w:rPr>
                <w:rFonts w:eastAsia="Times New Roman"/>
                <w:sz w:val="20"/>
                <w:szCs w:val="20"/>
                <w:lang w:eastAsia="en-AU"/>
              </w:rPr>
              <w:t>Australian Eastern Standard Time</w:t>
            </w:r>
          </w:p>
        </w:tc>
      </w:tr>
      <w:tr w:rsidR="00412AB8" w:rsidRPr="003F525F" w14:paraId="397FCC4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EF1D5A2" w14:textId="77777777" w:rsidR="009E4CB8" w:rsidRPr="00FE102B" w:rsidRDefault="009E4CB8">
            <w:pPr>
              <w:rPr>
                <w:rFonts w:eastAsia="Times New Roman"/>
                <w:sz w:val="20"/>
                <w:szCs w:val="20"/>
                <w:lang w:eastAsia="en-AU"/>
              </w:rPr>
            </w:pPr>
            <w:r>
              <w:rPr>
                <w:rFonts w:eastAsia="Times New Roman"/>
                <w:sz w:val="20"/>
                <w:szCs w:val="20"/>
                <w:lang w:eastAsia="en-AU"/>
              </w:rPr>
              <w:t>AiDT</w:t>
            </w:r>
          </w:p>
        </w:tc>
        <w:tc>
          <w:tcPr>
            <w:tcW w:w="3787" w:type="pct"/>
          </w:tcPr>
          <w:p w14:paraId="3E9D7434" w14:textId="77777777" w:rsidR="009E4CB8" w:rsidRPr="004F0EDF" w:rsidRDefault="009E4CB8">
            <w:pPr>
              <w:rPr>
                <w:rFonts w:eastAsia="Times New Roman"/>
                <w:sz w:val="20"/>
                <w:szCs w:val="20"/>
                <w:lang w:eastAsia="en-AU"/>
              </w:rPr>
            </w:pPr>
            <w:r>
              <w:rPr>
                <w:rFonts w:eastAsia="Times New Roman"/>
                <w:sz w:val="20"/>
                <w:szCs w:val="20"/>
                <w:lang w:eastAsia="en-AU"/>
              </w:rPr>
              <w:t>AI-enhanced Dvorak Technique</w:t>
            </w:r>
          </w:p>
        </w:tc>
      </w:tr>
      <w:tr w:rsidR="00412AB8" w:rsidRPr="003F525F" w14:paraId="1BA1F8C9"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6CB9986" w14:textId="77777777" w:rsidR="009E4CB8" w:rsidRPr="000E0E25" w:rsidRDefault="009E4CB8">
            <w:r w:rsidRPr="00FE102B">
              <w:rPr>
                <w:rFonts w:eastAsia="Times New Roman"/>
                <w:sz w:val="20"/>
                <w:szCs w:val="20"/>
                <w:lang w:eastAsia="en-AU"/>
              </w:rPr>
              <w:t>AMSR2</w:t>
            </w:r>
          </w:p>
        </w:tc>
        <w:tc>
          <w:tcPr>
            <w:tcW w:w="3787" w:type="pct"/>
          </w:tcPr>
          <w:p w14:paraId="7BCDA78E" w14:textId="77777777" w:rsidR="009E4CB8" w:rsidRPr="003F525F" w:rsidRDefault="009E4CB8">
            <w:r w:rsidRPr="004F0EDF">
              <w:rPr>
                <w:rFonts w:eastAsia="Times New Roman"/>
                <w:sz w:val="20"/>
                <w:szCs w:val="20"/>
                <w:lang w:eastAsia="en-AU"/>
              </w:rPr>
              <w:t>Advanced Microwave Scanning Radiometer</w:t>
            </w:r>
          </w:p>
        </w:tc>
      </w:tr>
      <w:tr w:rsidR="00412AB8" w:rsidRPr="003F525F" w14:paraId="70A243A8"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FD1F6C9" w14:textId="77777777" w:rsidR="009E4CB8" w:rsidRPr="00FE102B" w:rsidRDefault="009E4CB8">
            <w:pPr>
              <w:rPr>
                <w:rFonts w:eastAsia="Times New Roman"/>
                <w:sz w:val="20"/>
                <w:szCs w:val="20"/>
                <w:lang w:eastAsia="en-AU"/>
              </w:rPr>
            </w:pPr>
            <w:r>
              <w:rPr>
                <w:rFonts w:eastAsia="Times New Roman"/>
                <w:sz w:val="20"/>
                <w:szCs w:val="20"/>
                <w:lang w:eastAsia="en-AU"/>
              </w:rPr>
              <w:t>AMSU</w:t>
            </w:r>
          </w:p>
        </w:tc>
        <w:tc>
          <w:tcPr>
            <w:tcW w:w="3787" w:type="pct"/>
          </w:tcPr>
          <w:p w14:paraId="24F5469A" w14:textId="77777777" w:rsidR="009E4CB8" w:rsidRPr="004F0EDF" w:rsidRDefault="009E4CB8">
            <w:pPr>
              <w:rPr>
                <w:rFonts w:eastAsia="Times New Roman"/>
                <w:sz w:val="20"/>
                <w:szCs w:val="20"/>
                <w:lang w:eastAsia="en-AU"/>
              </w:rPr>
            </w:pPr>
            <w:r w:rsidRPr="004F0EDF">
              <w:rPr>
                <w:rFonts w:eastAsia="Times New Roman"/>
                <w:sz w:val="20"/>
                <w:szCs w:val="20"/>
                <w:lang w:eastAsia="en-AU"/>
              </w:rPr>
              <w:t>Advanced Microwave S</w:t>
            </w:r>
            <w:r>
              <w:rPr>
                <w:rFonts w:eastAsia="Times New Roman"/>
                <w:sz w:val="20"/>
                <w:szCs w:val="20"/>
                <w:lang w:eastAsia="en-AU"/>
              </w:rPr>
              <w:t>ounding Unit</w:t>
            </w:r>
          </w:p>
        </w:tc>
      </w:tr>
      <w:tr w:rsidR="00412AB8" w:rsidRPr="003F525F" w14:paraId="4DBC2D3C"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1C0A6956" w14:textId="77777777" w:rsidR="009E4CB8" w:rsidRPr="000E0E25" w:rsidRDefault="009E4CB8">
            <w:r w:rsidRPr="00FE102B">
              <w:rPr>
                <w:rFonts w:eastAsia="Times New Roman"/>
                <w:sz w:val="20"/>
                <w:szCs w:val="20"/>
                <w:lang w:eastAsia="en-AU"/>
              </w:rPr>
              <w:t>ASCAT</w:t>
            </w:r>
          </w:p>
        </w:tc>
        <w:tc>
          <w:tcPr>
            <w:tcW w:w="3787" w:type="pct"/>
          </w:tcPr>
          <w:p w14:paraId="5677D1E5" w14:textId="77777777" w:rsidR="009E4CB8" w:rsidRPr="003F525F" w:rsidRDefault="009E4CB8">
            <w:r w:rsidRPr="004F0EDF">
              <w:rPr>
                <w:rFonts w:eastAsia="Times New Roman"/>
                <w:sz w:val="20"/>
                <w:szCs w:val="20"/>
                <w:lang w:eastAsia="en-AU"/>
              </w:rPr>
              <w:t xml:space="preserve">Advanced </w:t>
            </w:r>
            <w:proofErr w:type="spellStart"/>
            <w:r w:rsidRPr="004F0EDF">
              <w:rPr>
                <w:rFonts w:eastAsia="Times New Roman"/>
                <w:sz w:val="20"/>
                <w:szCs w:val="20"/>
                <w:lang w:eastAsia="en-AU"/>
              </w:rPr>
              <w:t>Scatterometer</w:t>
            </w:r>
            <w:proofErr w:type="spellEnd"/>
          </w:p>
        </w:tc>
      </w:tr>
      <w:tr w:rsidR="00412AB8" w:rsidRPr="003F525F" w14:paraId="21949D24"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72037FB" w14:textId="77777777" w:rsidR="009E4CB8" w:rsidRPr="000E0E25" w:rsidRDefault="009E4CB8">
            <w:r w:rsidRPr="00FE102B">
              <w:rPr>
                <w:rFonts w:eastAsia="Times New Roman"/>
                <w:sz w:val="20"/>
                <w:szCs w:val="20"/>
                <w:lang w:eastAsia="en-AU"/>
              </w:rPr>
              <w:t>ATMS</w:t>
            </w:r>
          </w:p>
        </w:tc>
        <w:tc>
          <w:tcPr>
            <w:tcW w:w="3787" w:type="pct"/>
          </w:tcPr>
          <w:p w14:paraId="3A106237" w14:textId="77777777" w:rsidR="009E4CB8" w:rsidRPr="003F525F" w:rsidRDefault="009E4CB8">
            <w:r w:rsidRPr="004F0EDF">
              <w:rPr>
                <w:rFonts w:eastAsia="Times New Roman"/>
                <w:sz w:val="20"/>
                <w:szCs w:val="20"/>
                <w:lang w:eastAsia="en-AU"/>
              </w:rPr>
              <w:t>Advanced Technology Microwave</w:t>
            </w:r>
            <w:r>
              <w:rPr>
                <w:rFonts w:eastAsia="Times New Roman"/>
                <w:sz w:val="20"/>
                <w:szCs w:val="20"/>
                <w:lang w:eastAsia="en-AU"/>
              </w:rPr>
              <w:t xml:space="preserve"> </w:t>
            </w:r>
            <w:r w:rsidRPr="004F0EDF">
              <w:rPr>
                <w:rFonts w:eastAsia="Times New Roman"/>
                <w:sz w:val="20"/>
                <w:szCs w:val="20"/>
                <w:lang w:eastAsia="en-AU"/>
              </w:rPr>
              <w:t>Sounder</w:t>
            </w:r>
          </w:p>
        </w:tc>
      </w:tr>
      <w:tr w:rsidR="00412AB8" w:rsidRPr="003F525F" w14:paraId="02D04CBE"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D5D3AA7" w14:textId="77777777" w:rsidR="009E4CB8" w:rsidRPr="000E0E25" w:rsidRDefault="009E4CB8">
            <w:r w:rsidRPr="00FE102B">
              <w:rPr>
                <w:rFonts w:eastAsia="Times New Roman"/>
                <w:sz w:val="20"/>
                <w:szCs w:val="20"/>
                <w:lang w:eastAsia="en-AU"/>
              </w:rPr>
              <w:t>AWS</w:t>
            </w:r>
          </w:p>
        </w:tc>
        <w:tc>
          <w:tcPr>
            <w:tcW w:w="3787" w:type="pct"/>
          </w:tcPr>
          <w:p w14:paraId="5CA00AEF" w14:textId="77777777" w:rsidR="009E4CB8" w:rsidRPr="003F525F" w:rsidRDefault="009E4CB8">
            <w:r>
              <w:rPr>
                <w:rFonts w:eastAsia="Times New Roman"/>
                <w:bCs/>
                <w:sz w:val="20"/>
                <w:szCs w:val="20"/>
                <w:lang w:eastAsia="en-AU"/>
              </w:rPr>
              <w:t xml:space="preserve">automatic </w:t>
            </w:r>
            <w:r w:rsidRPr="00447DF8">
              <w:rPr>
                <w:rFonts w:eastAsia="Times New Roman"/>
                <w:bCs/>
                <w:sz w:val="20"/>
                <w:szCs w:val="20"/>
                <w:lang w:eastAsia="en-AU"/>
              </w:rPr>
              <w:t>weather</w:t>
            </w:r>
            <w:r>
              <w:rPr>
                <w:rFonts w:eastAsia="Times New Roman"/>
                <w:bCs/>
                <w:sz w:val="20"/>
                <w:szCs w:val="20"/>
                <w:lang w:eastAsia="en-AU"/>
              </w:rPr>
              <w:t xml:space="preserve"> station</w:t>
            </w:r>
          </w:p>
        </w:tc>
      </w:tr>
      <w:tr w:rsidR="00412AB8" w:rsidRPr="003F525F" w14:paraId="4B8DF21E"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C1CC74E" w14:textId="77777777" w:rsidR="009E4CB8" w:rsidRPr="000E0E25" w:rsidRDefault="009E4CB8">
            <w:r w:rsidRPr="00FE102B">
              <w:rPr>
                <w:rFonts w:eastAsia="Times New Roman"/>
                <w:sz w:val="20"/>
                <w:szCs w:val="20"/>
                <w:lang w:eastAsia="en-AU"/>
              </w:rPr>
              <w:t>AWST</w:t>
            </w:r>
          </w:p>
        </w:tc>
        <w:tc>
          <w:tcPr>
            <w:tcW w:w="3787" w:type="pct"/>
          </w:tcPr>
          <w:p w14:paraId="4716AA3E" w14:textId="77777777" w:rsidR="009E4CB8" w:rsidRPr="003F525F" w:rsidRDefault="009E4CB8">
            <w:r w:rsidRPr="00447DF8">
              <w:rPr>
                <w:rFonts w:eastAsia="Times New Roman"/>
                <w:bCs/>
                <w:sz w:val="20"/>
                <w:szCs w:val="20"/>
                <w:lang w:eastAsia="en-AU"/>
              </w:rPr>
              <w:t>Australian Western Standard Time</w:t>
            </w:r>
          </w:p>
        </w:tc>
      </w:tr>
      <w:tr w:rsidR="00412AB8" w:rsidRPr="003F525F" w14:paraId="729BA18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1F8E3F25" w14:textId="77777777" w:rsidR="009E4CB8" w:rsidRPr="000E0E25" w:rsidRDefault="009E4CB8">
            <w:r>
              <w:rPr>
                <w:rFonts w:eastAsia="Times New Roman" w:cs="Arial"/>
                <w:sz w:val="20"/>
                <w:szCs w:val="20"/>
                <w:lang w:eastAsia="en-AU"/>
              </w:rPr>
              <w:t>°</w:t>
            </w:r>
            <w:r w:rsidRPr="00FE102B">
              <w:rPr>
                <w:rFonts w:eastAsia="Times New Roman"/>
                <w:sz w:val="20"/>
                <w:szCs w:val="20"/>
                <w:lang w:eastAsia="en-AU"/>
              </w:rPr>
              <w:t>C</w:t>
            </w:r>
          </w:p>
        </w:tc>
        <w:tc>
          <w:tcPr>
            <w:tcW w:w="3787" w:type="pct"/>
          </w:tcPr>
          <w:p w14:paraId="2F19248A" w14:textId="77777777" w:rsidR="009E4CB8" w:rsidRPr="003F525F" w:rsidRDefault="009E4CB8">
            <w:r w:rsidRPr="00447DF8">
              <w:rPr>
                <w:rFonts w:eastAsia="Times New Roman"/>
                <w:bCs/>
                <w:sz w:val="20"/>
                <w:szCs w:val="20"/>
                <w:lang w:eastAsia="en-AU"/>
              </w:rPr>
              <w:t>Celsius</w:t>
            </w:r>
          </w:p>
        </w:tc>
      </w:tr>
      <w:tr w:rsidR="00412AB8" w:rsidRPr="003F525F" w14:paraId="535BFE78"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790278F" w14:textId="77777777" w:rsidR="009E4CB8" w:rsidRPr="00FE102B" w:rsidRDefault="009E4CB8">
            <w:pPr>
              <w:rPr>
                <w:rFonts w:eastAsia="Times New Roman"/>
                <w:sz w:val="20"/>
                <w:szCs w:val="20"/>
                <w:lang w:eastAsia="en-AU"/>
              </w:rPr>
            </w:pPr>
            <w:r w:rsidRPr="00FE102B">
              <w:rPr>
                <w:rFonts w:eastAsia="Times New Roman"/>
                <w:sz w:val="20"/>
                <w:szCs w:val="20"/>
                <w:lang w:eastAsia="en-AU"/>
              </w:rPr>
              <w:t>CI</w:t>
            </w:r>
          </w:p>
        </w:tc>
        <w:tc>
          <w:tcPr>
            <w:tcW w:w="3787" w:type="pct"/>
          </w:tcPr>
          <w:p w14:paraId="504A7449" w14:textId="77777777" w:rsidR="009E4CB8" w:rsidRPr="003F525F" w:rsidRDefault="009E4CB8">
            <w:r w:rsidRPr="00447DF8">
              <w:rPr>
                <w:rFonts w:eastAsia="Times New Roman"/>
                <w:bCs/>
                <w:sz w:val="20"/>
                <w:szCs w:val="20"/>
                <w:lang w:eastAsia="en-AU"/>
              </w:rPr>
              <w:t>Current intensity</w:t>
            </w:r>
          </w:p>
        </w:tc>
      </w:tr>
      <w:tr w:rsidR="00412AB8" w:rsidRPr="003F525F" w14:paraId="541C1EFE"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0B3E154B" w14:textId="77777777" w:rsidR="009E4CB8" w:rsidRPr="00FE102B" w:rsidRDefault="009E4CB8">
            <w:pPr>
              <w:rPr>
                <w:rFonts w:eastAsia="Times New Roman"/>
                <w:sz w:val="20"/>
                <w:szCs w:val="20"/>
                <w:lang w:eastAsia="en-AU"/>
              </w:rPr>
            </w:pPr>
            <w:r w:rsidRPr="00FE102B">
              <w:rPr>
                <w:rFonts w:eastAsia="Times New Roman"/>
                <w:sz w:val="20"/>
                <w:szCs w:val="20"/>
                <w:lang w:eastAsia="en-AU"/>
              </w:rPr>
              <w:t xml:space="preserve">CIMSS </w:t>
            </w:r>
          </w:p>
        </w:tc>
        <w:tc>
          <w:tcPr>
            <w:tcW w:w="3787" w:type="pct"/>
          </w:tcPr>
          <w:p w14:paraId="67C38D99" w14:textId="77777777" w:rsidR="009E4CB8" w:rsidRPr="003F525F" w:rsidRDefault="009E4CB8">
            <w:r w:rsidRPr="00447DF8">
              <w:rPr>
                <w:rFonts w:eastAsia="Times New Roman"/>
                <w:bCs/>
                <w:sz w:val="20"/>
                <w:szCs w:val="20"/>
              </w:rPr>
              <w:t>Cooperative Institute for</w:t>
            </w:r>
            <w:r>
              <w:rPr>
                <w:rFonts w:eastAsia="Times New Roman"/>
                <w:bCs/>
                <w:sz w:val="20"/>
                <w:szCs w:val="20"/>
              </w:rPr>
              <w:t xml:space="preserve"> </w:t>
            </w:r>
            <w:r w:rsidRPr="00447DF8">
              <w:rPr>
                <w:rFonts w:eastAsia="Times New Roman"/>
                <w:bCs/>
                <w:sz w:val="20"/>
                <w:szCs w:val="20"/>
              </w:rPr>
              <w:t>Meteorological Satellite Studies (USA)</w:t>
            </w:r>
          </w:p>
        </w:tc>
      </w:tr>
      <w:tr w:rsidR="00412AB8" w:rsidRPr="003F525F" w14:paraId="05B1707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5DDCC24" w14:textId="77777777" w:rsidR="009E4CB8" w:rsidRPr="00FE102B" w:rsidRDefault="009E4CB8">
            <w:pPr>
              <w:rPr>
                <w:rFonts w:eastAsia="Times New Roman"/>
                <w:sz w:val="20"/>
                <w:szCs w:val="20"/>
                <w:lang w:eastAsia="en-AU"/>
              </w:rPr>
            </w:pPr>
            <w:r w:rsidRPr="00FE102B">
              <w:rPr>
                <w:rFonts w:eastAsia="Times New Roman"/>
                <w:sz w:val="20"/>
                <w:szCs w:val="20"/>
                <w:lang w:eastAsia="en-AU"/>
              </w:rPr>
              <w:t>CIRA</w:t>
            </w:r>
          </w:p>
        </w:tc>
        <w:tc>
          <w:tcPr>
            <w:tcW w:w="3787" w:type="pct"/>
          </w:tcPr>
          <w:p w14:paraId="38ED6110" w14:textId="77777777" w:rsidR="009E4CB8" w:rsidRPr="003F525F" w:rsidRDefault="009E4CB8">
            <w:r w:rsidRPr="00447DF8">
              <w:rPr>
                <w:rFonts w:eastAsia="Times New Roman"/>
                <w:bCs/>
                <w:sz w:val="20"/>
                <w:szCs w:val="20"/>
              </w:rPr>
              <w:t>Cooperative Institute for Research in the Atmosphere (USA)</w:t>
            </w:r>
          </w:p>
        </w:tc>
      </w:tr>
      <w:tr w:rsidR="00412AB8" w:rsidRPr="003F525F" w14:paraId="141511D1"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0333596D" w14:textId="77777777" w:rsidR="009E4CB8" w:rsidRPr="00FE102B" w:rsidRDefault="009E4CB8">
            <w:pPr>
              <w:rPr>
                <w:rFonts w:eastAsia="Times New Roman"/>
                <w:sz w:val="20"/>
                <w:szCs w:val="20"/>
                <w:lang w:eastAsia="en-AU"/>
              </w:rPr>
            </w:pPr>
            <w:r>
              <w:rPr>
                <w:rFonts w:eastAsia="Times New Roman"/>
                <w:sz w:val="20"/>
                <w:szCs w:val="20"/>
                <w:lang w:eastAsia="en-AU"/>
              </w:rPr>
              <w:t>D-MINT</w:t>
            </w:r>
          </w:p>
        </w:tc>
        <w:tc>
          <w:tcPr>
            <w:tcW w:w="3787" w:type="pct"/>
          </w:tcPr>
          <w:p w14:paraId="63FA4AD1" w14:textId="77777777" w:rsidR="009E4CB8" w:rsidRPr="00447DF8" w:rsidRDefault="009E4CB8">
            <w:pPr>
              <w:rPr>
                <w:rFonts w:eastAsia="Times New Roman"/>
                <w:bCs/>
                <w:sz w:val="20"/>
                <w:szCs w:val="20"/>
              </w:rPr>
            </w:pPr>
            <w:r w:rsidRPr="00A178BC">
              <w:rPr>
                <w:rFonts w:eastAsia="Times New Roman"/>
                <w:bCs/>
                <w:sz w:val="20"/>
                <w:szCs w:val="20"/>
              </w:rPr>
              <w:t>Deep learning - Multispectral I</w:t>
            </w:r>
            <w:r>
              <w:rPr>
                <w:rFonts w:eastAsia="Times New Roman"/>
                <w:bCs/>
                <w:sz w:val="20"/>
                <w:szCs w:val="20"/>
              </w:rPr>
              <w:t>n</w:t>
            </w:r>
            <w:r w:rsidRPr="00A178BC">
              <w:rPr>
                <w:rFonts w:eastAsia="Times New Roman"/>
                <w:bCs/>
                <w:sz w:val="20"/>
                <w:szCs w:val="20"/>
              </w:rPr>
              <w:t>tensity of TCs</w:t>
            </w:r>
            <w:r>
              <w:rPr>
                <w:rFonts w:eastAsia="Times New Roman"/>
                <w:bCs/>
                <w:sz w:val="20"/>
                <w:szCs w:val="20"/>
              </w:rPr>
              <w:t xml:space="preserve"> (formerly known as DMN)</w:t>
            </w:r>
          </w:p>
        </w:tc>
      </w:tr>
      <w:tr w:rsidR="00412AB8" w:rsidRPr="003F525F" w14:paraId="266D87D0"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075939E6" w14:textId="77777777" w:rsidR="009E4CB8" w:rsidRPr="00FE102B" w:rsidRDefault="009E4CB8">
            <w:pPr>
              <w:rPr>
                <w:rFonts w:eastAsia="Times New Roman"/>
                <w:sz w:val="20"/>
                <w:szCs w:val="20"/>
                <w:lang w:eastAsia="en-AU"/>
              </w:rPr>
            </w:pPr>
            <w:r>
              <w:rPr>
                <w:rFonts w:eastAsia="Times New Roman"/>
                <w:sz w:val="20"/>
                <w:szCs w:val="20"/>
                <w:lang w:eastAsia="en-AU"/>
              </w:rPr>
              <w:t>D-PRINT</w:t>
            </w:r>
          </w:p>
        </w:tc>
        <w:tc>
          <w:tcPr>
            <w:tcW w:w="3787" w:type="pct"/>
          </w:tcPr>
          <w:p w14:paraId="050EDE29" w14:textId="77777777" w:rsidR="009E4CB8" w:rsidRPr="00447DF8" w:rsidRDefault="009E4CB8">
            <w:pPr>
              <w:rPr>
                <w:rFonts w:eastAsia="Times New Roman"/>
                <w:bCs/>
                <w:sz w:val="20"/>
                <w:szCs w:val="20"/>
              </w:rPr>
            </w:pPr>
            <w:r w:rsidRPr="006B323F">
              <w:rPr>
                <w:rFonts w:eastAsia="Times New Roman"/>
                <w:bCs/>
                <w:sz w:val="20"/>
                <w:szCs w:val="20"/>
              </w:rPr>
              <w:t>Dee</w:t>
            </w:r>
            <w:r>
              <w:rPr>
                <w:rFonts w:eastAsia="Times New Roman"/>
                <w:bCs/>
                <w:sz w:val="20"/>
                <w:szCs w:val="20"/>
              </w:rPr>
              <w:t>p</w:t>
            </w:r>
            <w:r w:rsidRPr="006B323F">
              <w:rPr>
                <w:rFonts w:eastAsia="Times New Roman"/>
                <w:bCs/>
                <w:sz w:val="20"/>
                <w:szCs w:val="20"/>
              </w:rPr>
              <w:t xml:space="preserve"> learning - IR I</w:t>
            </w:r>
            <w:r>
              <w:rPr>
                <w:rFonts w:eastAsia="Times New Roman"/>
                <w:bCs/>
                <w:sz w:val="20"/>
                <w:szCs w:val="20"/>
              </w:rPr>
              <w:t>n</w:t>
            </w:r>
            <w:r w:rsidRPr="006B323F">
              <w:rPr>
                <w:rFonts w:eastAsia="Times New Roman"/>
                <w:bCs/>
                <w:sz w:val="20"/>
                <w:szCs w:val="20"/>
              </w:rPr>
              <w:t>tensity of TCs</w:t>
            </w:r>
            <w:r>
              <w:rPr>
                <w:rFonts w:eastAsia="Times New Roman"/>
                <w:bCs/>
                <w:sz w:val="20"/>
                <w:szCs w:val="20"/>
              </w:rPr>
              <w:t xml:space="preserve"> (formerly known as </w:t>
            </w:r>
            <w:r w:rsidRPr="00BE443F">
              <w:rPr>
                <w:rFonts w:eastAsia="Times New Roman"/>
                <w:bCs/>
                <w:sz w:val="20"/>
                <w:szCs w:val="20"/>
              </w:rPr>
              <w:t>OPEN-AIIR</w:t>
            </w:r>
            <w:r>
              <w:rPr>
                <w:rFonts w:eastAsia="Times New Roman"/>
                <w:bCs/>
                <w:sz w:val="20"/>
                <w:szCs w:val="20"/>
              </w:rPr>
              <w:t>)</w:t>
            </w:r>
          </w:p>
        </w:tc>
      </w:tr>
      <w:tr w:rsidR="00412AB8" w:rsidRPr="003F525F" w14:paraId="5CE76501"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30003E3" w14:textId="77777777" w:rsidR="009E4CB8" w:rsidRPr="00FE102B" w:rsidRDefault="009E4CB8">
            <w:pPr>
              <w:rPr>
                <w:rFonts w:eastAsia="Times New Roman"/>
                <w:sz w:val="20"/>
                <w:szCs w:val="20"/>
                <w:lang w:eastAsia="en-AU"/>
              </w:rPr>
            </w:pPr>
            <w:r w:rsidRPr="00FE102B">
              <w:rPr>
                <w:rFonts w:eastAsia="Times New Roman"/>
                <w:sz w:val="20"/>
                <w:szCs w:val="20"/>
                <w:lang w:eastAsia="en-AU"/>
              </w:rPr>
              <w:t>EIR</w:t>
            </w:r>
          </w:p>
        </w:tc>
        <w:tc>
          <w:tcPr>
            <w:tcW w:w="3787" w:type="pct"/>
          </w:tcPr>
          <w:p w14:paraId="42A206B0" w14:textId="77777777" w:rsidR="009E4CB8" w:rsidRPr="003F525F" w:rsidRDefault="009E4CB8">
            <w:r w:rsidRPr="00447DF8">
              <w:rPr>
                <w:rFonts w:eastAsia="Times New Roman"/>
                <w:bCs/>
                <w:sz w:val="20"/>
                <w:szCs w:val="20"/>
              </w:rPr>
              <w:t xml:space="preserve">Enhanced InfraRed </w:t>
            </w:r>
          </w:p>
        </w:tc>
      </w:tr>
      <w:tr w:rsidR="00412AB8" w:rsidRPr="003F525F" w14:paraId="52C322FC"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41AB3C0" w14:textId="77777777" w:rsidR="009E4CB8" w:rsidRPr="00FE102B" w:rsidRDefault="009E4CB8">
            <w:pPr>
              <w:rPr>
                <w:rFonts w:eastAsia="Times New Roman"/>
                <w:sz w:val="20"/>
                <w:szCs w:val="20"/>
                <w:lang w:eastAsia="en-AU"/>
              </w:rPr>
            </w:pPr>
            <w:r w:rsidRPr="00FE102B">
              <w:rPr>
                <w:rFonts w:eastAsia="Times New Roman"/>
                <w:sz w:val="20"/>
                <w:szCs w:val="20"/>
                <w:lang w:eastAsia="en-AU"/>
              </w:rPr>
              <w:t>ERC</w:t>
            </w:r>
          </w:p>
        </w:tc>
        <w:tc>
          <w:tcPr>
            <w:tcW w:w="3787" w:type="pct"/>
          </w:tcPr>
          <w:p w14:paraId="7F6EA529" w14:textId="77777777" w:rsidR="009E4CB8" w:rsidRPr="003F525F" w:rsidRDefault="009E4CB8">
            <w:r w:rsidRPr="00447DF8">
              <w:rPr>
                <w:rFonts w:eastAsia="Times New Roman"/>
                <w:bCs/>
                <w:sz w:val="20"/>
                <w:szCs w:val="20"/>
              </w:rPr>
              <w:t>eyewall replacement cycle</w:t>
            </w:r>
          </w:p>
        </w:tc>
      </w:tr>
      <w:tr w:rsidR="00412AB8" w:rsidRPr="003F525F" w14:paraId="65677EDA"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321F896" w14:textId="77777777" w:rsidR="009E4CB8" w:rsidRPr="00FE102B" w:rsidRDefault="009E4CB8">
            <w:pPr>
              <w:rPr>
                <w:rFonts w:eastAsia="Times New Roman"/>
                <w:sz w:val="20"/>
                <w:szCs w:val="20"/>
                <w:lang w:eastAsia="en-AU"/>
              </w:rPr>
            </w:pPr>
            <w:r w:rsidRPr="00FE102B">
              <w:rPr>
                <w:rFonts w:eastAsia="Times New Roman"/>
                <w:sz w:val="20"/>
                <w:szCs w:val="20"/>
                <w:lang w:eastAsia="en-AU"/>
              </w:rPr>
              <w:t xml:space="preserve">FNMOC  </w:t>
            </w:r>
          </w:p>
        </w:tc>
        <w:tc>
          <w:tcPr>
            <w:tcW w:w="3787" w:type="pct"/>
          </w:tcPr>
          <w:p w14:paraId="694A6091" w14:textId="77777777" w:rsidR="009E4CB8" w:rsidRPr="003F525F" w:rsidRDefault="009E4CB8">
            <w:r w:rsidRPr="00447DF8">
              <w:rPr>
                <w:rFonts w:eastAsia="Times New Roman"/>
                <w:bCs/>
                <w:sz w:val="20"/>
                <w:szCs w:val="20"/>
              </w:rPr>
              <w:t>Fleet Numerical Meteorology and Oceanography Centre (USA)</w:t>
            </w:r>
          </w:p>
        </w:tc>
      </w:tr>
      <w:tr w:rsidR="00412AB8" w:rsidRPr="003F525F" w14:paraId="2428DE29"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E7A6BC7" w14:textId="77777777" w:rsidR="009E4CB8" w:rsidRPr="00FE102B" w:rsidRDefault="009E4CB8">
            <w:pPr>
              <w:rPr>
                <w:rFonts w:eastAsia="Times New Roman"/>
                <w:sz w:val="20"/>
                <w:szCs w:val="20"/>
                <w:lang w:eastAsia="en-AU"/>
              </w:rPr>
            </w:pPr>
            <w:r w:rsidRPr="00FE102B">
              <w:rPr>
                <w:rFonts w:eastAsia="Times New Roman"/>
                <w:sz w:val="20"/>
                <w:szCs w:val="20"/>
                <w:lang w:eastAsia="en-AU"/>
              </w:rPr>
              <w:t>FT</w:t>
            </w:r>
          </w:p>
        </w:tc>
        <w:tc>
          <w:tcPr>
            <w:tcW w:w="3787" w:type="pct"/>
          </w:tcPr>
          <w:p w14:paraId="4985916D" w14:textId="77777777" w:rsidR="009E4CB8" w:rsidRPr="003F525F" w:rsidRDefault="009E4CB8">
            <w:r w:rsidRPr="00447DF8">
              <w:rPr>
                <w:rFonts w:eastAsia="Times New Roman"/>
                <w:bCs/>
                <w:sz w:val="20"/>
                <w:szCs w:val="20"/>
              </w:rPr>
              <w:t>Final T-number</w:t>
            </w:r>
          </w:p>
        </w:tc>
      </w:tr>
      <w:tr w:rsidR="00412AB8" w:rsidRPr="003F525F" w14:paraId="335C3E7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EDFA362" w14:textId="77777777" w:rsidR="009E4CB8" w:rsidRPr="00FE102B" w:rsidRDefault="009E4CB8">
            <w:pPr>
              <w:rPr>
                <w:rFonts w:eastAsia="Times New Roman"/>
                <w:sz w:val="20"/>
                <w:szCs w:val="20"/>
                <w:lang w:eastAsia="en-AU"/>
              </w:rPr>
            </w:pPr>
            <w:r w:rsidRPr="00FE102B">
              <w:rPr>
                <w:rFonts w:eastAsia="Times New Roman"/>
                <w:sz w:val="20"/>
                <w:szCs w:val="20"/>
                <w:lang w:eastAsia="en-AU"/>
              </w:rPr>
              <w:t xml:space="preserve">GCOM             </w:t>
            </w:r>
          </w:p>
        </w:tc>
        <w:tc>
          <w:tcPr>
            <w:tcW w:w="3787" w:type="pct"/>
          </w:tcPr>
          <w:p w14:paraId="748BD44B" w14:textId="77777777" w:rsidR="009E4CB8" w:rsidRPr="003F525F" w:rsidRDefault="009E4CB8">
            <w:r w:rsidRPr="00447DF8">
              <w:rPr>
                <w:rFonts w:eastAsia="Times New Roman"/>
                <w:bCs/>
                <w:sz w:val="20"/>
                <w:szCs w:val="20"/>
              </w:rPr>
              <w:t>Global Change Observation Mission</w:t>
            </w:r>
          </w:p>
        </w:tc>
      </w:tr>
      <w:tr w:rsidR="00412AB8" w:rsidRPr="003F525F" w14:paraId="2A3F3CC7"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74D4AFB2" w14:textId="77777777" w:rsidR="009E4CB8" w:rsidRPr="00FE102B" w:rsidRDefault="009E4CB8">
            <w:pPr>
              <w:rPr>
                <w:rFonts w:eastAsia="Times New Roman"/>
                <w:sz w:val="20"/>
                <w:szCs w:val="20"/>
                <w:lang w:eastAsia="en-AU"/>
              </w:rPr>
            </w:pPr>
            <w:r w:rsidRPr="00FE102B">
              <w:rPr>
                <w:rFonts w:eastAsia="Times New Roman"/>
                <w:sz w:val="20"/>
                <w:szCs w:val="20"/>
                <w:lang w:eastAsia="en-AU"/>
              </w:rPr>
              <w:t xml:space="preserve">GHz               </w:t>
            </w:r>
          </w:p>
        </w:tc>
        <w:tc>
          <w:tcPr>
            <w:tcW w:w="3787" w:type="pct"/>
          </w:tcPr>
          <w:p w14:paraId="1E652B6A" w14:textId="77777777" w:rsidR="009E4CB8" w:rsidRPr="003F525F" w:rsidRDefault="009E4CB8">
            <w:r w:rsidRPr="00447DF8">
              <w:rPr>
                <w:rFonts w:eastAsia="Times New Roman"/>
                <w:bCs/>
                <w:sz w:val="20"/>
                <w:szCs w:val="20"/>
                <w:lang w:eastAsia="en-AU"/>
              </w:rPr>
              <w:t>Gigahertz</w:t>
            </w:r>
          </w:p>
        </w:tc>
      </w:tr>
      <w:tr w:rsidR="00412AB8" w:rsidRPr="003F525F" w14:paraId="5D82B99C"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70B6BC5" w14:textId="77777777" w:rsidR="009E4CB8" w:rsidRPr="00FE102B" w:rsidRDefault="009E4CB8">
            <w:pPr>
              <w:rPr>
                <w:rFonts w:eastAsia="Times New Roman"/>
                <w:sz w:val="20"/>
                <w:szCs w:val="20"/>
                <w:lang w:eastAsia="en-AU"/>
              </w:rPr>
            </w:pPr>
            <w:r w:rsidRPr="00C90A99">
              <w:rPr>
                <w:rFonts w:eastAsia="Times New Roman"/>
                <w:sz w:val="20"/>
                <w:szCs w:val="20"/>
                <w:lang w:eastAsia="en-AU"/>
              </w:rPr>
              <w:t>GMI</w:t>
            </w:r>
          </w:p>
        </w:tc>
        <w:tc>
          <w:tcPr>
            <w:tcW w:w="3787" w:type="pct"/>
          </w:tcPr>
          <w:p w14:paraId="6C32375C" w14:textId="77777777" w:rsidR="009E4CB8" w:rsidRPr="003F525F" w:rsidRDefault="009E4CB8">
            <w:r w:rsidRPr="00447DF8">
              <w:rPr>
                <w:rFonts w:eastAsia="Times New Roman"/>
                <w:bCs/>
                <w:sz w:val="20"/>
                <w:szCs w:val="20"/>
                <w:lang w:eastAsia="en-AU"/>
              </w:rPr>
              <w:t>Global Precipitation Measurement Microwave Imager</w:t>
            </w:r>
          </w:p>
        </w:tc>
      </w:tr>
      <w:tr w:rsidR="00412AB8" w:rsidRPr="003F525F" w14:paraId="7E66051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7B1772CE" w14:textId="77777777" w:rsidR="009E4CB8" w:rsidRPr="00C90A99" w:rsidRDefault="009E4CB8">
            <w:pPr>
              <w:rPr>
                <w:rFonts w:eastAsia="Times New Roman"/>
                <w:sz w:val="20"/>
                <w:szCs w:val="20"/>
                <w:lang w:eastAsia="en-AU"/>
              </w:rPr>
            </w:pPr>
            <w:r w:rsidRPr="00C90A99">
              <w:rPr>
                <w:rFonts w:eastAsia="Times New Roman"/>
                <w:sz w:val="20"/>
                <w:szCs w:val="20"/>
                <w:lang w:eastAsia="en-AU"/>
              </w:rPr>
              <w:t xml:space="preserve">h                     </w:t>
            </w:r>
          </w:p>
        </w:tc>
        <w:tc>
          <w:tcPr>
            <w:tcW w:w="3787" w:type="pct"/>
          </w:tcPr>
          <w:p w14:paraId="4D9C4092" w14:textId="77777777" w:rsidR="009E4CB8" w:rsidRPr="003F525F" w:rsidRDefault="009E4CB8">
            <w:r w:rsidRPr="00447DF8">
              <w:rPr>
                <w:rFonts w:eastAsia="Times New Roman"/>
                <w:bCs/>
                <w:sz w:val="20"/>
                <w:szCs w:val="20"/>
                <w:lang w:eastAsia="en-AU"/>
              </w:rPr>
              <w:t>hour</w:t>
            </w:r>
          </w:p>
        </w:tc>
      </w:tr>
      <w:tr w:rsidR="00412AB8" w:rsidRPr="003F525F" w14:paraId="0E2E4551"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ADD49D3" w14:textId="77777777" w:rsidR="009E4CB8" w:rsidRPr="00C90A99" w:rsidRDefault="009E4CB8">
            <w:pPr>
              <w:rPr>
                <w:rFonts w:eastAsia="Times New Roman"/>
                <w:sz w:val="20"/>
                <w:szCs w:val="20"/>
                <w:lang w:eastAsia="en-AU"/>
              </w:rPr>
            </w:pPr>
            <w:proofErr w:type="spellStart"/>
            <w:r w:rsidRPr="00C90A99">
              <w:rPr>
                <w:rFonts w:eastAsia="Times New Roman"/>
                <w:sz w:val="20"/>
                <w:szCs w:val="20"/>
                <w:lang w:eastAsia="en-AU"/>
              </w:rPr>
              <w:t>hPa</w:t>
            </w:r>
            <w:proofErr w:type="spellEnd"/>
            <w:r w:rsidRPr="00C90A99">
              <w:rPr>
                <w:rFonts w:eastAsia="Times New Roman"/>
                <w:sz w:val="20"/>
                <w:szCs w:val="20"/>
                <w:lang w:eastAsia="en-AU"/>
              </w:rPr>
              <w:t xml:space="preserve">       </w:t>
            </w:r>
          </w:p>
        </w:tc>
        <w:tc>
          <w:tcPr>
            <w:tcW w:w="3787" w:type="pct"/>
          </w:tcPr>
          <w:p w14:paraId="0665E5D1" w14:textId="77777777" w:rsidR="009E4CB8" w:rsidRPr="003F525F" w:rsidRDefault="009E4CB8">
            <w:r w:rsidRPr="00447DF8">
              <w:rPr>
                <w:rFonts w:eastAsia="Times New Roman"/>
                <w:bCs/>
                <w:sz w:val="20"/>
                <w:szCs w:val="20"/>
                <w:lang w:eastAsia="en-AU"/>
              </w:rPr>
              <w:t>hectopascal</w:t>
            </w:r>
          </w:p>
        </w:tc>
      </w:tr>
      <w:tr w:rsidR="00412AB8" w:rsidRPr="003F525F" w14:paraId="72CC1BF6"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025E55B" w14:textId="77777777" w:rsidR="009E4CB8" w:rsidRPr="00C90A99" w:rsidRDefault="009E4CB8">
            <w:pPr>
              <w:rPr>
                <w:rFonts w:eastAsia="Times New Roman"/>
                <w:sz w:val="20"/>
                <w:szCs w:val="20"/>
                <w:lang w:eastAsia="en-AU"/>
              </w:rPr>
            </w:pPr>
            <w:r w:rsidRPr="00C90A99">
              <w:rPr>
                <w:rFonts w:eastAsia="Times New Roman"/>
                <w:sz w:val="20"/>
                <w:szCs w:val="20"/>
                <w:lang w:eastAsia="en-AU"/>
              </w:rPr>
              <w:t>HSCAT</w:t>
            </w:r>
          </w:p>
        </w:tc>
        <w:tc>
          <w:tcPr>
            <w:tcW w:w="3787" w:type="pct"/>
          </w:tcPr>
          <w:p w14:paraId="68DC9EFC" w14:textId="77777777" w:rsidR="009E4CB8" w:rsidRPr="003F525F" w:rsidRDefault="009E4CB8">
            <w:r w:rsidRPr="00447DF8">
              <w:rPr>
                <w:rFonts w:eastAsia="Times New Roman"/>
                <w:bCs/>
                <w:sz w:val="20"/>
                <w:szCs w:val="20"/>
                <w:lang w:eastAsia="en-AU"/>
              </w:rPr>
              <w:t xml:space="preserve">Hai Yang 2 </w:t>
            </w:r>
            <w:proofErr w:type="spellStart"/>
            <w:r w:rsidRPr="00447DF8">
              <w:rPr>
                <w:rFonts w:eastAsia="Times New Roman"/>
                <w:bCs/>
                <w:sz w:val="20"/>
                <w:szCs w:val="20"/>
                <w:lang w:eastAsia="en-AU"/>
              </w:rPr>
              <w:t>Scatterometer</w:t>
            </w:r>
            <w:proofErr w:type="spellEnd"/>
            <w:r w:rsidRPr="00447DF8">
              <w:rPr>
                <w:rFonts w:eastAsia="Times New Roman"/>
                <w:bCs/>
                <w:sz w:val="20"/>
                <w:szCs w:val="20"/>
                <w:lang w:eastAsia="en-AU"/>
              </w:rPr>
              <w:t xml:space="preserve"> (HY-2B, HY-2C)</w:t>
            </w:r>
          </w:p>
        </w:tc>
      </w:tr>
      <w:tr w:rsidR="00412AB8" w:rsidRPr="003F525F" w14:paraId="1F3426C9"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1B599438" w14:textId="77777777" w:rsidR="009E4CB8" w:rsidRPr="00C90A99" w:rsidRDefault="009E4CB8">
            <w:pPr>
              <w:rPr>
                <w:rFonts w:eastAsia="Times New Roman"/>
                <w:sz w:val="20"/>
                <w:szCs w:val="20"/>
                <w:lang w:eastAsia="en-AU"/>
              </w:rPr>
            </w:pPr>
            <w:r w:rsidRPr="00C90A99">
              <w:rPr>
                <w:rFonts w:eastAsia="Times New Roman"/>
                <w:sz w:val="20"/>
                <w:szCs w:val="20"/>
                <w:lang w:eastAsia="en-AU"/>
              </w:rPr>
              <w:t xml:space="preserve">km                   </w:t>
            </w:r>
          </w:p>
        </w:tc>
        <w:tc>
          <w:tcPr>
            <w:tcW w:w="3787" w:type="pct"/>
          </w:tcPr>
          <w:p w14:paraId="5697F8E4" w14:textId="77777777" w:rsidR="009E4CB8" w:rsidRPr="003F525F" w:rsidRDefault="009E4CB8">
            <w:r w:rsidRPr="00447DF8">
              <w:rPr>
                <w:rFonts w:eastAsia="Times New Roman"/>
                <w:bCs/>
                <w:sz w:val="20"/>
                <w:szCs w:val="20"/>
                <w:lang w:eastAsia="en-AU"/>
              </w:rPr>
              <w:t>kilometres</w:t>
            </w:r>
          </w:p>
        </w:tc>
      </w:tr>
      <w:tr w:rsidR="00412AB8" w:rsidRPr="003F525F" w14:paraId="0AC6AE5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EC0AC56" w14:textId="77777777" w:rsidR="009E4CB8" w:rsidRPr="00C90A99" w:rsidRDefault="009E4CB8">
            <w:pPr>
              <w:rPr>
                <w:rFonts w:eastAsia="Times New Roman"/>
                <w:sz w:val="20"/>
                <w:szCs w:val="20"/>
                <w:lang w:eastAsia="en-AU"/>
              </w:rPr>
            </w:pPr>
            <w:r w:rsidRPr="00FE102B">
              <w:rPr>
                <w:rFonts w:eastAsia="Times New Roman"/>
                <w:sz w:val="20"/>
                <w:szCs w:val="20"/>
                <w:lang w:eastAsia="en-AU"/>
              </w:rPr>
              <w:t>km/h</w:t>
            </w:r>
          </w:p>
        </w:tc>
        <w:tc>
          <w:tcPr>
            <w:tcW w:w="3787" w:type="pct"/>
          </w:tcPr>
          <w:p w14:paraId="30A02560" w14:textId="77777777" w:rsidR="009E4CB8" w:rsidRPr="003F525F" w:rsidRDefault="009E4CB8">
            <w:r w:rsidRPr="00FE102B">
              <w:rPr>
                <w:rFonts w:eastAsia="Times New Roman"/>
                <w:sz w:val="20"/>
                <w:szCs w:val="20"/>
                <w:lang w:eastAsia="en-AU"/>
              </w:rPr>
              <w:t>kilometres per hour</w:t>
            </w:r>
          </w:p>
        </w:tc>
      </w:tr>
      <w:tr w:rsidR="00412AB8" w:rsidRPr="003F525F" w14:paraId="1FFD19CD"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031A161F" w14:textId="77777777" w:rsidR="009E4CB8" w:rsidRPr="00FE102B" w:rsidRDefault="009E4CB8">
            <w:pPr>
              <w:rPr>
                <w:rFonts w:eastAsia="Times New Roman"/>
                <w:sz w:val="20"/>
                <w:szCs w:val="20"/>
                <w:lang w:eastAsia="en-AU"/>
              </w:rPr>
            </w:pPr>
            <w:proofErr w:type="spellStart"/>
            <w:r w:rsidRPr="004F0EDF">
              <w:rPr>
                <w:rFonts w:eastAsia="Times New Roman"/>
                <w:sz w:val="20"/>
                <w:szCs w:val="20"/>
                <w:lang w:eastAsia="en-AU"/>
              </w:rPr>
              <w:t>kn</w:t>
            </w:r>
            <w:proofErr w:type="spellEnd"/>
          </w:p>
        </w:tc>
        <w:tc>
          <w:tcPr>
            <w:tcW w:w="3787" w:type="pct"/>
          </w:tcPr>
          <w:p w14:paraId="1ACF5BAF" w14:textId="77777777" w:rsidR="009E4CB8" w:rsidRPr="003F525F" w:rsidRDefault="009E4CB8">
            <w:r w:rsidRPr="004F0EDF">
              <w:rPr>
                <w:rFonts w:eastAsia="Times New Roman"/>
                <w:sz w:val="20"/>
                <w:szCs w:val="20"/>
                <w:lang w:eastAsia="en-AU"/>
              </w:rPr>
              <w:t>knot</w:t>
            </w:r>
          </w:p>
        </w:tc>
      </w:tr>
      <w:tr w:rsidR="00412AB8" w:rsidRPr="003F525F" w14:paraId="5188ACC9"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BD3940E" w14:textId="77777777" w:rsidR="009E4CB8" w:rsidRPr="004F0EDF" w:rsidRDefault="009E4CB8">
            <w:pPr>
              <w:rPr>
                <w:rFonts w:eastAsia="Times New Roman"/>
                <w:sz w:val="20"/>
                <w:szCs w:val="20"/>
                <w:lang w:eastAsia="en-AU"/>
              </w:rPr>
            </w:pPr>
            <w:r w:rsidRPr="004F0EDF">
              <w:rPr>
                <w:rFonts w:eastAsia="Times New Roman"/>
                <w:sz w:val="20"/>
                <w:szCs w:val="20"/>
                <w:lang w:eastAsia="en-AU"/>
              </w:rPr>
              <w:t>LLCC</w:t>
            </w:r>
          </w:p>
        </w:tc>
        <w:tc>
          <w:tcPr>
            <w:tcW w:w="3787" w:type="pct"/>
          </w:tcPr>
          <w:p w14:paraId="0EE3BAF9" w14:textId="15E312D7" w:rsidR="009E4CB8" w:rsidRPr="003F525F" w:rsidRDefault="60B09F66" w:rsidP="4ACE18AB">
            <w:r w:rsidRPr="4ACE18AB">
              <w:rPr>
                <w:rFonts w:eastAsia="Times New Roman"/>
                <w:sz w:val="20"/>
                <w:szCs w:val="20"/>
                <w:lang w:eastAsia="en-AU"/>
              </w:rPr>
              <w:t>Low-Level Cloud Centre</w:t>
            </w:r>
          </w:p>
        </w:tc>
      </w:tr>
      <w:tr w:rsidR="00412AB8" w:rsidRPr="003F525F" w14:paraId="58E36F1C"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03597C0E" w14:textId="77777777" w:rsidR="009E4CB8" w:rsidRPr="004F0EDF" w:rsidRDefault="009E4CB8">
            <w:pPr>
              <w:rPr>
                <w:rFonts w:eastAsia="Times New Roman"/>
                <w:sz w:val="20"/>
                <w:szCs w:val="20"/>
                <w:lang w:eastAsia="en-AU"/>
              </w:rPr>
            </w:pPr>
            <w:r w:rsidRPr="004F0EDF">
              <w:rPr>
                <w:rFonts w:eastAsia="Times New Roman"/>
                <w:sz w:val="20"/>
                <w:szCs w:val="20"/>
                <w:lang w:eastAsia="en-AU"/>
              </w:rPr>
              <w:t xml:space="preserve">MET </w:t>
            </w:r>
          </w:p>
        </w:tc>
        <w:tc>
          <w:tcPr>
            <w:tcW w:w="3787" w:type="pct"/>
          </w:tcPr>
          <w:p w14:paraId="1AF8E12E" w14:textId="77777777" w:rsidR="009E4CB8" w:rsidRPr="003F525F" w:rsidRDefault="009E4CB8">
            <w:r w:rsidRPr="004F0EDF">
              <w:rPr>
                <w:rFonts w:eastAsia="Times New Roman"/>
                <w:sz w:val="20"/>
                <w:szCs w:val="20"/>
                <w:lang w:eastAsia="en-AU"/>
              </w:rPr>
              <w:t>Model Expected T-number</w:t>
            </w:r>
          </w:p>
        </w:tc>
      </w:tr>
      <w:tr w:rsidR="00412AB8" w:rsidRPr="003F525F" w14:paraId="18DFCBB3"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82A775D" w14:textId="77777777" w:rsidR="009E4CB8" w:rsidRPr="004F0EDF" w:rsidRDefault="009E4CB8">
            <w:pPr>
              <w:rPr>
                <w:rFonts w:eastAsia="Times New Roman"/>
                <w:sz w:val="20"/>
                <w:szCs w:val="20"/>
                <w:lang w:eastAsia="en-AU"/>
              </w:rPr>
            </w:pPr>
            <w:r w:rsidRPr="004F0EDF">
              <w:rPr>
                <w:rFonts w:eastAsia="Times New Roman"/>
                <w:sz w:val="20"/>
                <w:szCs w:val="20"/>
                <w:lang w:eastAsia="en-AU"/>
              </w:rPr>
              <w:t>METOP</w:t>
            </w:r>
          </w:p>
        </w:tc>
        <w:tc>
          <w:tcPr>
            <w:tcW w:w="3787" w:type="pct"/>
          </w:tcPr>
          <w:p w14:paraId="0031FDBC" w14:textId="77777777" w:rsidR="009E4CB8" w:rsidRPr="003F525F" w:rsidRDefault="009E4CB8">
            <w:r w:rsidRPr="004F0EDF">
              <w:rPr>
                <w:rFonts w:eastAsia="Times New Roman"/>
                <w:sz w:val="20"/>
                <w:szCs w:val="20"/>
                <w:lang w:eastAsia="en-AU"/>
              </w:rPr>
              <w:t>Meteorological Operational Satellite</w:t>
            </w:r>
          </w:p>
        </w:tc>
      </w:tr>
      <w:tr w:rsidR="00122CD9" w:rsidRPr="003F525F" w14:paraId="06D83055"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F2E8D96" w14:textId="5DEAABF3" w:rsidR="00122CD9" w:rsidRPr="004F0EDF" w:rsidRDefault="00122CD9" w:rsidP="00122CD9">
            <w:pPr>
              <w:rPr>
                <w:rFonts w:eastAsia="Times New Roman"/>
                <w:sz w:val="20"/>
                <w:szCs w:val="20"/>
                <w:lang w:eastAsia="en-AU"/>
              </w:rPr>
            </w:pPr>
            <w:r w:rsidRPr="00122CD9">
              <w:rPr>
                <w:sz w:val="20"/>
                <w:szCs w:val="20"/>
              </w:rPr>
              <w:t xml:space="preserve">WFSM MWI </w:t>
            </w:r>
          </w:p>
        </w:tc>
        <w:tc>
          <w:tcPr>
            <w:tcW w:w="3787" w:type="pct"/>
          </w:tcPr>
          <w:p w14:paraId="17FAAD54" w14:textId="5F715D5A" w:rsidR="00122CD9" w:rsidRPr="004F0EDF" w:rsidRDefault="00122CD9" w:rsidP="00122CD9">
            <w:pPr>
              <w:rPr>
                <w:rFonts w:eastAsia="Times New Roman"/>
                <w:sz w:val="20"/>
                <w:szCs w:val="20"/>
                <w:lang w:eastAsia="en-AU"/>
              </w:rPr>
            </w:pPr>
            <w:r w:rsidRPr="00122CD9">
              <w:rPr>
                <w:rFonts w:eastAsia="Times New Roman"/>
                <w:bCs/>
                <w:sz w:val="20"/>
                <w:szCs w:val="20"/>
                <w:lang w:eastAsia="en-AU"/>
              </w:rPr>
              <w:t xml:space="preserve">Weather System Follow-on Microwave </w:t>
            </w:r>
            <w:proofErr w:type="spellStart"/>
            <w:r w:rsidRPr="00122CD9">
              <w:rPr>
                <w:rFonts w:eastAsia="Times New Roman"/>
                <w:bCs/>
                <w:sz w:val="20"/>
                <w:szCs w:val="20"/>
                <w:lang w:eastAsia="en-AU"/>
              </w:rPr>
              <w:t>Microwave</w:t>
            </w:r>
            <w:proofErr w:type="spellEnd"/>
            <w:r w:rsidRPr="00122CD9">
              <w:rPr>
                <w:rFonts w:eastAsia="Times New Roman"/>
                <w:bCs/>
                <w:sz w:val="20"/>
                <w:szCs w:val="20"/>
                <w:lang w:eastAsia="en-AU"/>
              </w:rPr>
              <w:t xml:space="preserve"> Image</w:t>
            </w:r>
          </w:p>
        </w:tc>
      </w:tr>
      <w:tr w:rsidR="00122CD9" w:rsidRPr="003F525F" w14:paraId="6D603E98"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C96408F" w14:textId="77777777" w:rsidR="00122CD9" w:rsidRPr="004F0EDF" w:rsidRDefault="00122CD9" w:rsidP="00122CD9">
            <w:pPr>
              <w:rPr>
                <w:rFonts w:eastAsia="Times New Roman"/>
                <w:sz w:val="20"/>
                <w:szCs w:val="20"/>
                <w:lang w:eastAsia="en-AU"/>
              </w:rPr>
            </w:pPr>
            <w:r w:rsidRPr="004F0EDF">
              <w:rPr>
                <w:rFonts w:eastAsia="Times New Roman"/>
                <w:sz w:val="20"/>
                <w:szCs w:val="20"/>
                <w:lang w:eastAsia="en-AU"/>
              </w:rPr>
              <w:t>MJO</w:t>
            </w:r>
          </w:p>
        </w:tc>
        <w:tc>
          <w:tcPr>
            <w:tcW w:w="3787" w:type="pct"/>
          </w:tcPr>
          <w:p w14:paraId="0B378E71" w14:textId="77777777" w:rsidR="00122CD9" w:rsidRPr="003F525F" w:rsidRDefault="00122CD9" w:rsidP="00122CD9">
            <w:r w:rsidRPr="004F0EDF">
              <w:rPr>
                <w:rFonts w:eastAsia="Times New Roman"/>
                <w:sz w:val="20"/>
                <w:szCs w:val="20"/>
                <w:lang w:eastAsia="en-AU"/>
              </w:rPr>
              <w:t>Madden-Julian Oscillation</w:t>
            </w:r>
          </w:p>
        </w:tc>
      </w:tr>
      <w:tr w:rsidR="00122CD9" w:rsidRPr="003F525F" w14:paraId="1BA50E89"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04E3A3E" w14:textId="77777777" w:rsidR="00122CD9" w:rsidRPr="004F0EDF" w:rsidRDefault="00122CD9" w:rsidP="00122CD9">
            <w:pPr>
              <w:rPr>
                <w:rFonts w:eastAsia="Times New Roman"/>
                <w:sz w:val="20"/>
                <w:szCs w:val="20"/>
                <w:lang w:eastAsia="en-AU"/>
              </w:rPr>
            </w:pPr>
            <w:r w:rsidRPr="00447DF8">
              <w:rPr>
                <w:rFonts w:eastAsia="Times New Roman"/>
                <w:bCs/>
                <w:sz w:val="20"/>
                <w:szCs w:val="20"/>
                <w:lang w:eastAsia="en-AU"/>
              </w:rPr>
              <w:t>mm</w:t>
            </w:r>
          </w:p>
        </w:tc>
        <w:tc>
          <w:tcPr>
            <w:tcW w:w="3787" w:type="pct"/>
          </w:tcPr>
          <w:p w14:paraId="741D1B16" w14:textId="77777777" w:rsidR="00122CD9" w:rsidRPr="003F525F" w:rsidRDefault="00122CD9" w:rsidP="00122CD9">
            <w:r>
              <w:rPr>
                <w:rFonts w:eastAsia="Times New Roman"/>
                <w:bCs/>
                <w:sz w:val="20"/>
                <w:szCs w:val="20"/>
                <w:lang w:eastAsia="en-AU"/>
              </w:rPr>
              <w:t>m</w:t>
            </w:r>
            <w:r w:rsidRPr="00447DF8">
              <w:rPr>
                <w:rFonts w:eastAsia="Times New Roman"/>
                <w:bCs/>
                <w:sz w:val="20"/>
                <w:szCs w:val="20"/>
                <w:lang w:eastAsia="en-AU"/>
              </w:rPr>
              <w:t>illimetres</w:t>
            </w:r>
          </w:p>
        </w:tc>
      </w:tr>
      <w:tr w:rsidR="00122CD9" w:rsidRPr="003F525F" w14:paraId="4F07B517"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262B54D8"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MSLP</w:t>
            </w:r>
          </w:p>
        </w:tc>
        <w:tc>
          <w:tcPr>
            <w:tcW w:w="3787" w:type="pct"/>
          </w:tcPr>
          <w:p w14:paraId="6762A959" w14:textId="77777777" w:rsidR="00122CD9" w:rsidRPr="003F525F" w:rsidRDefault="00122CD9" w:rsidP="00122CD9">
            <w:r w:rsidRPr="00447DF8">
              <w:rPr>
                <w:rFonts w:eastAsia="Times New Roman"/>
                <w:bCs/>
                <w:sz w:val="20"/>
                <w:szCs w:val="20"/>
                <w:lang w:eastAsia="en-AU"/>
              </w:rPr>
              <w:t>mean sea level pressure</w:t>
            </w:r>
          </w:p>
        </w:tc>
      </w:tr>
      <w:tr w:rsidR="00122CD9" w:rsidRPr="003F525F" w14:paraId="4E1EFBEA"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5BB138F" w14:textId="77777777" w:rsidR="00122CD9" w:rsidRPr="00447DF8" w:rsidRDefault="00122CD9" w:rsidP="00122CD9">
            <w:pPr>
              <w:rPr>
                <w:rFonts w:eastAsia="Times New Roman"/>
                <w:bCs/>
                <w:sz w:val="20"/>
                <w:szCs w:val="20"/>
                <w:lang w:eastAsia="en-AU"/>
              </w:rPr>
            </w:pPr>
            <w:r>
              <w:rPr>
                <w:rFonts w:eastAsia="Times New Roman"/>
                <w:bCs/>
                <w:sz w:val="20"/>
                <w:szCs w:val="20"/>
                <w:lang w:eastAsia="en-AU"/>
              </w:rPr>
              <w:t>NESDIS</w:t>
            </w:r>
          </w:p>
        </w:tc>
        <w:tc>
          <w:tcPr>
            <w:tcW w:w="3787" w:type="pct"/>
          </w:tcPr>
          <w:p w14:paraId="24EA5DD8" w14:textId="77777777" w:rsidR="00122CD9" w:rsidRPr="00447DF8" w:rsidRDefault="00122CD9" w:rsidP="00122CD9">
            <w:pPr>
              <w:rPr>
                <w:rFonts w:eastAsia="Times New Roman"/>
                <w:bCs/>
                <w:sz w:val="20"/>
                <w:szCs w:val="20"/>
                <w:lang w:eastAsia="en-AU"/>
              </w:rPr>
            </w:pPr>
            <w:r>
              <w:rPr>
                <w:rFonts w:eastAsia="Times New Roman"/>
                <w:bCs/>
                <w:sz w:val="20"/>
                <w:szCs w:val="20"/>
                <w:lang w:eastAsia="en-AU"/>
              </w:rPr>
              <w:t>National Environmental Satellite, Data, and Information Service</w:t>
            </w:r>
          </w:p>
        </w:tc>
      </w:tr>
      <w:tr w:rsidR="00122CD9" w:rsidRPr="003F525F" w14:paraId="70746B8B"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15B30EAF"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nm</w:t>
            </w:r>
          </w:p>
        </w:tc>
        <w:tc>
          <w:tcPr>
            <w:tcW w:w="3787" w:type="pct"/>
          </w:tcPr>
          <w:p w14:paraId="11471EC7" w14:textId="77777777" w:rsidR="00122CD9" w:rsidRPr="003F525F" w:rsidRDefault="00122CD9" w:rsidP="00122CD9">
            <w:r w:rsidRPr="00447DF8">
              <w:rPr>
                <w:rFonts w:eastAsia="Times New Roman"/>
                <w:bCs/>
                <w:sz w:val="20"/>
                <w:szCs w:val="20"/>
                <w:lang w:eastAsia="en-AU"/>
              </w:rPr>
              <w:t>nautical mile</w:t>
            </w:r>
          </w:p>
        </w:tc>
      </w:tr>
      <w:tr w:rsidR="00122CD9" w:rsidRPr="003F525F" w14:paraId="02222DB7"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D4E96A0"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NOAA</w:t>
            </w:r>
          </w:p>
        </w:tc>
        <w:tc>
          <w:tcPr>
            <w:tcW w:w="3787" w:type="pct"/>
          </w:tcPr>
          <w:p w14:paraId="0AF55DF5" w14:textId="77777777" w:rsidR="00122CD9" w:rsidRPr="003F525F" w:rsidRDefault="00122CD9" w:rsidP="00122CD9">
            <w:r w:rsidRPr="00447DF8">
              <w:rPr>
                <w:rFonts w:eastAsia="Times New Roman"/>
                <w:bCs/>
                <w:sz w:val="20"/>
                <w:szCs w:val="20"/>
                <w:lang w:eastAsia="en-AU"/>
              </w:rPr>
              <w:t xml:space="preserve">National Oceanic and Atmospheric Administration </w:t>
            </w:r>
          </w:p>
        </w:tc>
      </w:tr>
      <w:tr w:rsidR="00122CD9" w:rsidRPr="003F525F" w14:paraId="4D7D4C78"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74407150"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NRL</w:t>
            </w:r>
          </w:p>
        </w:tc>
        <w:tc>
          <w:tcPr>
            <w:tcW w:w="3787" w:type="pct"/>
          </w:tcPr>
          <w:p w14:paraId="6747EDDE" w14:textId="4E07E926" w:rsidR="00122CD9" w:rsidRPr="003F525F" w:rsidRDefault="00122CD9" w:rsidP="00122CD9">
            <w:pPr>
              <w:rPr>
                <w:rFonts w:eastAsia="Times New Roman"/>
                <w:sz w:val="20"/>
                <w:szCs w:val="20"/>
                <w:lang w:eastAsia="en-AU"/>
              </w:rPr>
            </w:pPr>
            <w:r w:rsidRPr="4DB9FEFE">
              <w:rPr>
                <w:rFonts w:eastAsia="Times New Roman"/>
                <w:sz w:val="20"/>
                <w:szCs w:val="20"/>
                <w:lang w:eastAsia="en-AU"/>
              </w:rPr>
              <w:t>U.S. Naval Research Laboratory</w:t>
            </w:r>
          </w:p>
        </w:tc>
      </w:tr>
      <w:tr w:rsidR="00122CD9" w:rsidRPr="003F525F" w14:paraId="6077B1D1"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5AEB63DF" w14:textId="77777777" w:rsidR="00122CD9" w:rsidRPr="00447DF8" w:rsidRDefault="00122CD9" w:rsidP="00122CD9">
            <w:pPr>
              <w:rPr>
                <w:rFonts w:eastAsia="Times New Roman"/>
                <w:bCs/>
                <w:sz w:val="20"/>
                <w:szCs w:val="20"/>
                <w:lang w:eastAsia="en-AU"/>
              </w:rPr>
            </w:pPr>
            <w:r>
              <w:rPr>
                <w:rFonts w:eastAsia="Times New Roman"/>
                <w:bCs/>
                <w:sz w:val="20"/>
                <w:szCs w:val="20"/>
                <w:lang w:eastAsia="en-AU"/>
              </w:rPr>
              <w:t>OPEN-</w:t>
            </w:r>
            <w:proofErr w:type="spellStart"/>
            <w:r>
              <w:rPr>
                <w:rFonts w:eastAsia="Times New Roman"/>
                <w:bCs/>
                <w:sz w:val="20"/>
                <w:szCs w:val="20"/>
                <w:lang w:eastAsia="en-AU"/>
              </w:rPr>
              <w:t>AiiR</w:t>
            </w:r>
            <w:proofErr w:type="spellEnd"/>
          </w:p>
        </w:tc>
        <w:tc>
          <w:tcPr>
            <w:tcW w:w="3787" w:type="pct"/>
          </w:tcPr>
          <w:p w14:paraId="13633868" w14:textId="77777777" w:rsidR="00122CD9" w:rsidRPr="00447DF8" w:rsidRDefault="00122CD9" w:rsidP="00122CD9">
            <w:pPr>
              <w:rPr>
                <w:rFonts w:eastAsia="Times New Roman"/>
                <w:bCs/>
                <w:sz w:val="20"/>
                <w:szCs w:val="20"/>
                <w:lang w:eastAsia="en-AU"/>
              </w:rPr>
            </w:pPr>
            <w:r>
              <w:rPr>
                <w:rFonts w:eastAsia="Times New Roman"/>
                <w:bCs/>
                <w:sz w:val="20"/>
                <w:szCs w:val="20"/>
                <w:lang w:eastAsia="en-AU"/>
              </w:rPr>
              <w:t>Ordered Pattern Encoding AI Infrared</w:t>
            </w:r>
          </w:p>
        </w:tc>
      </w:tr>
      <w:tr w:rsidR="00122CD9" w:rsidRPr="003F525F" w14:paraId="08C62EDB"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AED7611"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PAT</w:t>
            </w:r>
          </w:p>
        </w:tc>
        <w:tc>
          <w:tcPr>
            <w:tcW w:w="3787" w:type="pct"/>
          </w:tcPr>
          <w:p w14:paraId="32D74D88" w14:textId="77777777" w:rsidR="00122CD9" w:rsidRPr="003F525F" w:rsidRDefault="00122CD9" w:rsidP="00122CD9">
            <w:r w:rsidRPr="00447DF8">
              <w:rPr>
                <w:rFonts w:eastAsia="Times New Roman"/>
                <w:bCs/>
                <w:sz w:val="20"/>
                <w:szCs w:val="20"/>
                <w:lang w:eastAsia="en-AU"/>
              </w:rPr>
              <w:t>Pattern T-number</w:t>
            </w:r>
          </w:p>
        </w:tc>
      </w:tr>
      <w:tr w:rsidR="00122CD9" w:rsidRPr="003F525F" w14:paraId="7153EA3B"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6002FDF" w14:textId="77777777" w:rsidR="00122CD9" w:rsidRPr="00447DF8" w:rsidRDefault="00122CD9" w:rsidP="00122CD9">
            <w:pPr>
              <w:rPr>
                <w:rFonts w:eastAsia="Times New Roman"/>
                <w:bCs/>
                <w:sz w:val="20"/>
                <w:szCs w:val="20"/>
                <w:lang w:eastAsia="en-AU"/>
              </w:rPr>
            </w:pPr>
            <w:r>
              <w:rPr>
                <w:rFonts w:eastAsia="Times New Roman"/>
                <w:bCs/>
                <w:sz w:val="20"/>
                <w:szCs w:val="20"/>
                <w:lang w:eastAsia="en-AU"/>
              </w:rPr>
              <w:t>RCM</w:t>
            </w:r>
          </w:p>
        </w:tc>
        <w:tc>
          <w:tcPr>
            <w:tcW w:w="3787" w:type="pct"/>
          </w:tcPr>
          <w:p w14:paraId="40394D36" w14:textId="77777777" w:rsidR="00122CD9" w:rsidRPr="00447DF8" w:rsidRDefault="00122CD9" w:rsidP="00122CD9">
            <w:pPr>
              <w:rPr>
                <w:rFonts w:eastAsia="Times New Roman"/>
                <w:bCs/>
                <w:sz w:val="20"/>
                <w:szCs w:val="20"/>
                <w:lang w:eastAsia="en-AU"/>
              </w:rPr>
            </w:pPr>
            <w:proofErr w:type="spellStart"/>
            <w:r>
              <w:rPr>
                <w:rFonts w:eastAsia="Times New Roman"/>
                <w:bCs/>
                <w:sz w:val="20"/>
                <w:szCs w:val="20"/>
                <w:lang w:eastAsia="en-AU"/>
              </w:rPr>
              <w:t>RadarSat</w:t>
            </w:r>
            <w:proofErr w:type="spellEnd"/>
            <w:r>
              <w:rPr>
                <w:rFonts w:eastAsia="Times New Roman"/>
                <w:bCs/>
                <w:sz w:val="20"/>
                <w:szCs w:val="20"/>
                <w:lang w:eastAsia="en-AU"/>
              </w:rPr>
              <w:t xml:space="preserve"> Constellation Mission – Synthetic Aperture Radar</w:t>
            </w:r>
          </w:p>
        </w:tc>
      </w:tr>
      <w:tr w:rsidR="00122CD9" w:rsidRPr="003F525F" w14:paraId="4C892726"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B4DBC90"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RH</w:t>
            </w:r>
          </w:p>
        </w:tc>
        <w:tc>
          <w:tcPr>
            <w:tcW w:w="3787" w:type="pct"/>
          </w:tcPr>
          <w:p w14:paraId="3047C624" w14:textId="77777777" w:rsidR="00122CD9" w:rsidRPr="003F525F" w:rsidRDefault="00122CD9" w:rsidP="00122CD9">
            <w:r w:rsidRPr="00447DF8">
              <w:rPr>
                <w:rFonts w:eastAsia="Times New Roman"/>
                <w:bCs/>
                <w:sz w:val="20"/>
                <w:szCs w:val="20"/>
                <w:lang w:eastAsia="en-AU"/>
              </w:rPr>
              <w:t>relative humidity</w:t>
            </w:r>
          </w:p>
        </w:tc>
      </w:tr>
      <w:tr w:rsidR="00122CD9" w:rsidRPr="003F525F" w14:paraId="0BAF9495"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4AFAF00"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RMW</w:t>
            </w:r>
          </w:p>
        </w:tc>
        <w:tc>
          <w:tcPr>
            <w:tcW w:w="3787" w:type="pct"/>
          </w:tcPr>
          <w:p w14:paraId="22D976CE" w14:textId="77777777" w:rsidR="00122CD9" w:rsidRPr="003F525F" w:rsidRDefault="00122CD9" w:rsidP="00122CD9">
            <w:r w:rsidRPr="00447DF8">
              <w:rPr>
                <w:rFonts w:eastAsia="Times New Roman"/>
                <w:bCs/>
                <w:sz w:val="20"/>
                <w:szCs w:val="20"/>
                <w:lang w:eastAsia="en-AU"/>
              </w:rPr>
              <w:t>radius of maximum winds</w:t>
            </w:r>
          </w:p>
        </w:tc>
      </w:tr>
      <w:tr w:rsidR="00122CD9" w:rsidRPr="003F525F" w14:paraId="2E908F4E"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9E3C023"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RSMC</w:t>
            </w:r>
          </w:p>
        </w:tc>
        <w:tc>
          <w:tcPr>
            <w:tcW w:w="3787" w:type="pct"/>
          </w:tcPr>
          <w:p w14:paraId="614EFEC4" w14:textId="77777777" w:rsidR="00122CD9" w:rsidRPr="003F525F" w:rsidRDefault="00122CD9" w:rsidP="00122CD9">
            <w:r w:rsidRPr="00447DF8">
              <w:rPr>
                <w:rFonts w:eastAsia="Times New Roman"/>
                <w:bCs/>
                <w:sz w:val="20"/>
                <w:szCs w:val="20"/>
                <w:lang w:eastAsia="en-AU"/>
              </w:rPr>
              <w:t>Regional Specialised Meteorological Centre</w:t>
            </w:r>
          </w:p>
        </w:tc>
      </w:tr>
      <w:tr w:rsidR="00122CD9" w:rsidRPr="003F525F" w14:paraId="28014AF8"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7AD65E9A"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SAR</w:t>
            </w:r>
          </w:p>
        </w:tc>
        <w:tc>
          <w:tcPr>
            <w:tcW w:w="3787" w:type="pct"/>
          </w:tcPr>
          <w:p w14:paraId="0CF82DCA" w14:textId="77777777" w:rsidR="00122CD9" w:rsidRPr="003F525F" w:rsidRDefault="00122CD9" w:rsidP="00122CD9">
            <w:r w:rsidRPr="00447DF8">
              <w:rPr>
                <w:rFonts w:eastAsia="Times New Roman"/>
                <w:bCs/>
                <w:sz w:val="20"/>
                <w:szCs w:val="20"/>
                <w:lang w:eastAsia="en-AU"/>
              </w:rPr>
              <w:t>Synthetic Aperture Radar</w:t>
            </w:r>
          </w:p>
        </w:tc>
      </w:tr>
      <w:tr w:rsidR="00122CD9" w:rsidRPr="003F525F" w14:paraId="3F0EE23E"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54A5C27E" w14:textId="77777777" w:rsidR="00122CD9" w:rsidRPr="00447DF8" w:rsidRDefault="00122CD9" w:rsidP="00122CD9">
            <w:pPr>
              <w:rPr>
                <w:rFonts w:eastAsia="Times New Roman"/>
                <w:bCs/>
                <w:sz w:val="20"/>
                <w:szCs w:val="20"/>
                <w:lang w:eastAsia="en-AU"/>
              </w:rPr>
            </w:pPr>
            <w:r>
              <w:rPr>
                <w:rFonts w:eastAsia="Times New Roman"/>
                <w:bCs/>
                <w:sz w:val="20"/>
                <w:szCs w:val="20"/>
                <w:lang w:eastAsia="en-AU"/>
              </w:rPr>
              <w:t>SATC</w:t>
            </w:r>
          </w:p>
        </w:tc>
        <w:tc>
          <w:tcPr>
            <w:tcW w:w="3787" w:type="pct"/>
          </w:tcPr>
          <w:p w14:paraId="762330AA" w14:textId="77777777" w:rsidR="00122CD9" w:rsidRPr="00447DF8" w:rsidRDefault="00122CD9" w:rsidP="00122CD9">
            <w:pPr>
              <w:rPr>
                <w:rFonts w:eastAsia="Times New Roman"/>
                <w:bCs/>
                <w:sz w:val="20"/>
                <w:szCs w:val="20"/>
                <w:lang w:eastAsia="en-AU"/>
              </w:rPr>
            </w:pPr>
            <w:r>
              <w:rPr>
                <w:rFonts w:eastAsia="Times New Roman"/>
                <w:bCs/>
                <w:sz w:val="20"/>
                <w:szCs w:val="20"/>
                <w:lang w:eastAsia="en-AU"/>
              </w:rPr>
              <w:t xml:space="preserve">CIMSS </w:t>
            </w:r>
            <w:r w:rsidRPr="00FE102B">
              <w:rPr>
                <w:rFonts w:eastAsia="Times New Roman"/>
                <w:sz w:val="20"/>
                <w:szCs w:val="20"/>
                <w:lang w:eastAsia="en-AU"/>
              </w:rPr>
              <w:t>Advanced Dvorak Technique</w:t>
            </w:r>
          </w:p>
        </w:tc>
      </w:tr>
      <w:tr w:rsidR="00122CD9" w:rsidRPr="003F525F" w14:paraId="424DB885"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390A415C"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SATCON</w:t>
            </w:r>
          </w:p>
        </w:tc>
        <w:tc>
          <w:tcPr>
            <w:tcW w:w="3787" w:type="pct"/>
          </w:tcPr>
          <w:p w14:paraId="597A4248" w14:textId="77777777" w:rsidR="00122CD9" w:rsidRPr="003F525F" w:rsidRDefault="00122CD9" w:rsidP="00122CD9">
            <w:r>
              <w:rPr>
                <w:rFonts w:eastAsia="Times New Roman"/>
                <w:bCs/>
                <w:sz w:val="20"/>
                <w:szCs w:val="20"/>
                <w:lang w:eastAsia="en-AU"/>
              </w:rPr>
              <w:t>S</w:t>
            </w:r>
            <w:r w:rsidRPr="00447DF8">
              <w:rPr>
                <w:rFonts w:eastAsia="Times New Roman"/>
                <w:bCs/>
                <w:sz w:val="20"/>
                <w:szCs w:val="20"/>
                <w:lang w:eastAsia="en-AU"/>
              </w:rPr>
              <w:t>atellite Consensus</w:t>
            </w:r>
          </w:p>
        </w:tc>
      </w:tr>
      <w:tr w:rsidR="00122CD9" w:rsidRPr="003F525F" w14:paraId="01D4715D"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3AACA387" w14:textId="77777777" w:rsidR="00122CD9" w:rsidRPr="00447DF8" w:rsidRDefault="00122CD9" w:rsidP="00122CD9">
            <w:pPr>
              <w:rPr>
                <w:rFonts w:eastAsia="Times New Roman"/>
                <w:bCs/>
                <w:sz w:val="20"/>
                <w:szCs w:val="20"/>
                <w:lang w:eastAsia="en-AU"/>
              </w:rPr>
            </w:pPr>
            <w:r>
              <w:rPr>
                <w:rFonts w:eastAsia="Times New Roman"/>
                <w:bCs/>
                <w:sz w:val="20"/>
                <w:szCs w:val="20"/>
                <w:lang w:eastAsia="en-AU"/>
              </w:rPr>
              <w:t>SEN1</w:t>
            </w:r>
          </w:p>
        </w:tc>
        <w:tc>
          <w:tcPr>
            <w:tcW w:w="3787" w:type="pct"/>
          </w:tcPr>
          <w:p w14:paraId="0C0A4A63" w14:textId="77777777" w:rsidR="00122CD9" w:rsidRDefault="00122CD9" w:rsidP="00122CD9">
            <w:pPr>
              <w:rPr>
                <w:rFonts w:eastAsia="Times New Roman"/>
                <w:bCs/>
                <w:sz w:val="20"/>
                <w:szCs w:val="20"/>
                <w:lang w:eastAsia="en-AU"/>
              </w:rPr>
            </w:pPr>
            <w:r>
              <w:rPr>
                <w:rFonts w:eastAsia="Times New Roman"/>
                <w:bCs/>
                <w:sz w:val="20"/>
                <w:szCs w:val="20"/>
                <w:lang w:eastAsia="en-AU"/>
              </w:rPr>
              <w:t>Sentinel-1A – Synthetic Aperture Radar</w:t>
            </w:r>
          </w:p>
        </w:tc>
      </w:tr>
      <w:tr w:rsidR="00122CD9" w:rsidRPr="003F525F" w14:paraId="31F373D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4E0DB581"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SMAP</w:t>
            </w:r>
          </w:p>
        </w:tc>
        <w:tc>
          <w:tcPr>
            <w:tcW w:w="3787" w:type="pct"/>
          </w:tcPr>
          <w:p w14:paraId="7EF902F5" w14:textId="77777777" w:rsidR="00122CD9" w:rsidRPr="003F525F" w:rsidRDefault="00122CD9" w:rsidP="00122CD9">
            <w:r w:rsidRPr="00447DF8">
              <w:rPr>
                <w:rFonts w:eastAsia="Times New Roman"/>
                <w:bCs/>
                <w:sz w:val="20"/>
                <w:szCs w:val="20"/>
                <w:lang w:eastAsia="en-AU"/>
              </w:rPr>
              <w:t>Soil Moisture Active Passive</w:t>
            </w:r>
          </w:p>
        </w:tc>
      </w:tr>
      <w:tr w:rsidR="00122CD9" w:rsidRPr="003F525F" w14:paraId="1B0AA484"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3AF6B8C"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SMOS</w:t>
            </w:r>
          </w:p>
        </w:tc>
        <w:tc>
          <w:tcPr>
            <w:tcW w:w="3787" w:type="pct"/>
          </w:tcPr>
          <w:p w14:paraId="5BBDCA66" w14:textId="77777777" w:rsidR="00122CD9" w:rsidRPr="003F525F" w:rsidRDefault="00122CD9" w:rsidP="00122CD9">
            <w:r w:rsidRPr="00447DF8">
              <w:rPr>
                <w:rFonts w:eastAsia="Times New Roman"/>
                <w:bCs/>
                <w:sz w:val="20"/>
                <w:szCs w:val="20"/>
                <w:lang w:eastAsia="en-AU"/>
              </w:rPr>
              <w:t>Soil Moisture and Ocean Salinity</w:t>
            </w:r>
          </w:p>
        </w:tc>
      </w:tr>
      <w:tr w:rsidR="00122CD9" w:rsidRPr="003F525F" w14:paraId="49BFF1A4"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0256204B"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SSMIS</w:t>
            </w:r>
          </w:p>
        </w:tc>
        <w:tc>
          <w:tcPr>
            <w:tcW w:w="3787" w:type="pct"/>
          </w:tcPr>
          <w:p w14:paraId="3D218389" w14:textId="77777777" w:rsidR="00122CD9" w:rsidRPr="003F525F" w:rsidRDefault="00122CD9" w:rsidP="00122CD9">
            <w:r w:rsidRPr="00447DF8">
              <w:rPr>
                <w:rFonts w:eastAsia="Times New Roman"/>
                <w:bCs/>
                <w:sz w:val="20"/>
                <w:szCs w:val="20"/>
                <w:lang w:eastAsia="en-AU"/>
              </w:rPr>
              <w:t>Special Sensor Microwave Imager/Sounder</w:t>
            </w:r>
          </w:p>
        </w:tc>
      </w:tr>
      <w:tr w:rsidR="00122CD9" w:rsidRPr="003F525F" w14:paraId="0572D03A"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63A60D5F"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TC</w:t>
            </w:r>
          </w:p>
        </w:tc>
        <w:tc>
          <w:tcPr>
            <w:tcW w:w="3787" w:type="pct"/>
          </w:tcPr>
          <w:p w14:paraId="745BEBD2" w14:textId="77777777" w:rsidR="00122CD9" w:rsidRPr="003F525F" w:rsidRDefault="00122CD9" w:rsidP="00122CD9">
            <w:r w:rsidRPr="00447DF8">
              <w:rPr>
                <w:rFonts w:eastAsia="Times New Roman"/>
                <w:bCs/>
                <w:sz w:val="20"/>
                <w:szCs w:val="20"/>
                <w:lang w:eastAsia="en-AU"/>
              </w:rPr>
              <w:t>Tropical Cyclone</w:t>
            </w:r>
          </w:p>
        </w:tc>
      </w:tr>
      <w:tr w:rsidR="00122CD9" w:rsidRPr="003F525F" w14:paraId="4B42512C" w14:textId="77777777" w:rsidTr="4ACE18AB">
        <w:trPr>
          <w:cnfStyle w:val="000000100000" w:firstRow="0" w:lastRow="0" w:firstColumn="0" w:lastColumn="0" w:oddVBand="0" w:evenVBand="0" w:oddHBand="1" w:evenHBand="0" w:firstRowFirstColumn="0" w:firstRowLastColumn="0" w:lastRowFirstColumn="0" w:lastRowLastColumn="0"/>
          <w:trHeight w:val="20"/>
        </w:trPr>
        <w:tc>
          <w:tcPr>
            <w:tcW w:w="1213" w:type="pct"/>
          </w:tcPr>
          <w:p w14:paraId="20AAFB24"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TCWC</w:t>
            </w:r>
          </w:p>
        </w:tc>
        <w:tc>
          <w:tcPr>
            <w:tcW w:w="3787" w:type="pct"/>
          </w:tcPr>
          <w:p w14:paraId="5A716526" w14:textId="77777777" w:rsidR="00122CD9" w:rsidRPr="003F525F" w:rsidRDefault="00122CD9" w:rsidP="00122CD9">
            <w:r w:rsidRPr="00447DF8">
              <w:rPr>
                <w:rFonts w:eastAsia="Times New Roman"/>
                <w:bCs/>
                <w:sz w:val="20"/>
                <w:szCs w:val="20"/>
                <w:lang w:eastAsia="en-AU"/>
              </w:rPr>
              <w:t>Tropical Cyclone Warning Centre</w:t>
            </w:r>
          </w:p>
        </w:tc>
      </w:tr>
      <w:tr w:rsidR="00122CD9" w:rsidRPr="003F525F" w14:paraId="4D862A61" w14:textId="77777777" w:rsidTr="4ACE18AB">
        <w:trPr>
          <w:cnfStyle w:val="000000010000" w:firstRow="0" w:lastRow="0" w:firstColumn="0" w:lastColumn="0" w:oddVBand="0" w:evenVBand="0" w:oddHBand="0" w:evenHBand="1" w:firstRowFirstColumn="0" w:firstRowLastColumn="0" w:lastRowFirstColumn="0" w:lastRowLastColumn="0"/>
          <w:trHeight w:val="20"/>
        </w:trPr>
        <w:tc>
          <w:tcPr>
            <w:tcW w:w="1213" w:type="pct"/>
          </w:tcPr>
          <w:p w14:paraId="4A30F42D" w14:textId="77777777" w:rsidR="00122CD9" w:rsidRPr="00447DF8" w:rsidRDefault="00122CD9" w:rsidP="00122CD9">
            <w:pPr>
              <w:rPr>
                <w:rFonts w:eastAsia="Times New Roman"/>
                <w:bCs/>
                <w:sz w:val="20"/>
                <w:szCs w:val="20"/>
                <w:lang w:eastAsia="en-AU"/>
              </w:rPr>
            </w:pPr>
            <w:r w:rsidRPr="00447DF8">
              <w:rPr>
                <w:rFonts w:eastAsia="Times New Roman"/>
                <w:bCs/>
                <w:sz w:val="20"/>
                <w:szCs w:val="20"/>
                <w:lang w:eastAsia="en-AU"/>
              </w:rPr>
              <w:t>UTC</w:t>
            </w:r>
          </w:p>
        </w:tc>
        <w:tc>
          <w:tcPr>
            <w:tcW w:w="3787" w:type="pct"/>
          </w:tcPr>
          <w:p w14:paraId="53145177" w14:textId="77777777" w:rsidR="00122CD9" w:rsidRPr="003F525F" w:rsidRDefault="00122CD9" w:rsidP="00122CD9">
            <w:r w:rsidRPr="00447DF8">
              <w:rPr>
                <w:rFonts w:eastAsia="Times New Roman"/>
                <w:bCs/>
                <w:sz w:val="20"/>
                <w:szCs w:val="20"/>
                <w:lang w:eastAsia="en-AU"/>
              </w:rPr>
              <w:t>Universal Time Co-ordinated</w:t>
            </w:r>
          </w:p>
        </w:tc>
      </w:tr>
    </w:tbl>
    <w:p w14:paraId="2808BEC8" w14:textId="60540957" w:rsidR="002E3E10" w:rsidRDefault="002E3E10" w:rsidP="4B087222">
      <w:pPr>
        <w:sectPr w:rsidR="002E3E10" w:rsidSect="00D2645A">
          <w:headerReference w:type="even" r:id="rId56"/>
          <w:headerReference w:type="default" r:id="rId57"/>
          <w:footerReference w:type="even" r:id="rId58"/>
          <w:footerReference w:type="default" r:id="rId59"/>
          <w:headerReference w:type="first" r:id="rId60"/>
          <w:footerReference w:type="first" r:id="rId61"/>
          <w:pgSz w:w="11906" w:h="16838"/>
          <w:pgMar w:top="1440" w:right="1440" w:bottom="1440" w:left="1440" w:header="709" w:footer="793" w:gutter="0"/>
          <w:cols w:space="708"/>
          <w:titlePg/>
          <w:docGrid w:linePitch="360"/>
        </w:sectPr>
      </w:pPr>
    </w:p>
    <w:p w14:paraId="20180D64" w14:textId="77777777" w:rsidR="00E66D47" w:rsidRDefault="000975E1" w:rsidP="4B087222">
      <w:pPr>
        <w:keepNext/>
        <w:ind w:left="-270"/>
      </w:pPr>
      <w:r>
        <w:rPr>
          <w:noProof/>
        </w:rPr>
        <w:drawing>
          <wp:inline distT="0" distB="0" distL="0" distR="0" wp14:anchorId="3641B8D9" wp14:editId="612678A9">
            <wp:extent cx="9659559" cy="4838700"/>
            <wp:effectExtent l="0" t="0" r="0" b="0"/>
            <wp:docPr id="1064351548" name="Picture 1" descr="A line graph showing the intensity of Maila plotted against time. Several objective intensity guidance aids are also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51548" name="Picture 1" descr="A line graph showing the intensity of Maila plotted against time. Several objective intensity guidance aids are also plotted."/>
                    <pic:cNvPicPr/>
                  </pic:nvPicPr>
                  <pic:blipFill>
                    <a:blip r:embed="rId62"/>
                    <a:stretch>
                      <a:fillRect/>
                    </a:stretch>
                  </pic:blipFill>
                  <pic:spPr>
                    <a:xfrm>
                      <a:off x="0" y="0"/>
                      <a:ext cx="9663934" cy="4840892"/>
                    </a:xfrm>
                    <a:prstGeom prst="rect">
                      <a:avLst/>
                    </a:prstGeom>
                  </pic:spPr>
                </pic:pic>
              </a:graphicData>
            </a:graphic>
          </wp:inline>
        </w:drawing>
      </w:r>
    </w:p>
    <w:p w14:paraId="3E6743C6" w14:textId="357F4A75" w:rsidR="009E4CB8" w:rsidRDefault="00E66D47" w:rsidP="00E66D47">
      <w:pPr>
        <w:pStyle w:val="Caption"/>
      </w:pPr>
      <w:bookmarkStart w:id="60" w:name="_Ref234416212"/>
      <w:bookmarkStart w:id="61" w:name="_Toc235001051"/>
      <w:r>
        <w:t xml:space="preserve">Figure </w:t>
      </w:r>
      <w:r>
        <w:fldChar w:fldCharType="begin"/>
      </w:r>
      <w:r>
        <w:instrText>SEQ Figure \* ARABIC</w:instrText>
      </w:r>
      <w:r>
        <w:fldChar w:fldCharType="separate"/>
      </w:r>
      <w:r w:rsidR="00F718AC">
        <w:rPr>
          <w:noProof/>
        </w:rPr>
        <w:t>19</w:t>
      </w:r>
      <w:r>
        <w:fldChar w:fldCharType="end"/>
      </w:r>
      <w:bookmarkEnd w:id="60"/>
      <w:r>
        <w:t>. Intensity plot of objective and subjective guidance.</w:t>
      </w:r>
      <w:r w:rsidR="00DB3CCA" w:rsidRPr="00DB3CCA">
        <w:t xml:space="preserve"> </w:t>
      </w:r>
      <w:r w:rsidR="00DB3CCA" w:rsidRPr="0087572E">
        <w:t xml:space="preserve">SATCON, AiDT, NESDIS ADT, </w:t>
      </w:r>
      <w:r w:rsidR="00307A1A">
        <w:t xml:space="preserve">SEN10, </w:t>
      </w:r>
      <w:r w:rsidR="00DB3CCA" w:rsidRPr="0087572E">
        <w:t>SAR-SEN1, SAR-RCM,</w:t>
      </w:r>
      <w:r w:rsidR="006F1ED1">
        <w:t xml:space="preserve"> RCM0,</w:t>
      </w:r>
      <w:r w:rsidR="00DB3CCA" w:rsidRPr="0087572E">
        <w:t xml:space="preserve"> ASCAT, CIMMS ADT, DMINT, DPRINT, Dvorak subjective estimate, operational analysis (red) and post event best track analysis (black).</w:t>
      </w:r>
      <w:r w:rsidR="00DB3CCA">
        <w:t xml:space="preserve"> All wind speeds are 10-minute mean wind speeds.</w:t>
      </w:r>
      <w:bookmarkEnd w:id="61"/>
    </w:p>
    <w:sectPr w:rsidR="009E4CB8" w:rsidSect="002E3E10">
      <w:pgSz w:w="16838" w:h="11906" w:orient="landscape"/>
      <w:pgMar w:top="1134" w:right="1666" w:bottom="1134" w:left="1418" w:header="709" w:footer="7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16CA" w14:textId="77777777" w:rsidR="006445E2" w:rsidRDefault="006445E2" w:rsidP="001B6BFE">
      <w:pPr>
        <w:spacing w:after="0" w:line="240" w:lineRule="auto"/>
      </w:pPr>
      <w:r>
        <w:separator/>
      </w:r>
    </w:p>
    <w:p w14:paraId="4F171F52" w14:textId="77777777" w:rsidR="006445E2" w:rsidRDefault="006445E2"/>
  </w:endnote>
  <w:endnote w:type="continuationSeparator" w:id="0">
    <w:p w14:paraId="79C82890" w14:textId="77777777" w:rsidR="006445E2" w:rsidRDefault="006445E2" w:rsidP="001B6BFE">
      <w:pPr>
        <w:spacing w:after="0" w:line="240" w:lineRule="auto"/>
      </w:pPr>
      <w:r>
        <w:continuationSeparator/>
      </w:r>
    </w:p>
    <w:p w14:paraId="0EC91B65" w14:textId="77777777" w:rsidR="006445E2" w:rsidRDefault="006445E2"/>
  </w:endnote>
  <w:endnote w:type="continuationNotice" w:id="1">
    <w:p w14:paraId="50253027" w14:textId="77777777" w:rsidR="006445E2" w:rsidRDefault="006445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ORK SANS MEDIUM ROMAN">
    <w:altName w:val="Calibri"/>
    <w:charset w:val="4D"/>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AD9B" w14:textId="040F5D75" w:rsidR="007A76BC" w:rsidRDefault="00F86D8C">
    <w:pPr>
      <w:pStyle w:val="Footer"/>
      <w:framePr w:wrap="none" w:vAnchor="text" w:hAnchor="margin" w:xAlign="right" w:y="1"/>
      <w:rPr>
        <w:rStyle w:val="PageNumber"/>
      </w:rPr>
    </w:pPr>
    <w:r>
      <w:rPr>
        <w:noProof/>
      </w:rPr>
      <mc:AlternateContent>
        <mc:Choice Requires="wps">
          <w:drawing>
            <wp:anchor distT="0" distB="0" distL="0" distR="0" simplePos="0" relativeHeight="251658247" behindDoc="0" locked="0" layoutInCell="1" allowOverlap="1" wp14:anchorId="5C80F744" wp14:editId="1CF62894">
              <wp:simplePos x="635" y="635"/>
              <wp:positionH relativeFrom="page">
                <wp:align>center</wp:align>
              </wp:positionH>
              <wp:positionV relativeFrom="page">
                <wp:align>bottom</wp:align>
              </wp:positionV>
              <wp:extent cx="457200" cy="352425"/>
              <wp:effectExtent l="0" t="0" r="0" b="0"/>
              <wp:wrapNone/>
              <wp:docPr id="182983998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73EA1765" w14:textId="76906817"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80F744" id="_x0000_t202" coordsize="21600,21600" o:spt="202" path="m,l,21600r21600,l21600,xe">
              <v:stroke joinstyle="miter"/>
              <v:path gradientshapeok="t" o:connecttype="rect"/>
            </v:shapetype>
            <v:shape id="Text Box 8" o:spid="_x0000_s1028" type="#_x0000_t202" alt="OFFICIAL" style="position:absolute;margin-left:0;margin-top:0;width:36pt;height:27.7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16Dg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V8tk4/Q6qEy2FMPDtnVw31HojfHgSSATTtCTa&#10;8EiHNtCVHM4WZzXgj7/5Yz7hTlHOOhJMyS0pmjPzzRIfUVujgaOxS8b0cz6P8NhDewckwym9CCeT&#10;SV4MZjQ1QvtCcl7FRhQSVlK7ku9G8y4MyqXnINVqlZJIRk6Ejd06GUtHuCKWz/2LQHcGPBBTDzCq&#10;SRSvcB9y403vVodA6CdSIrQDkGfESYKJ1vNziRr/9T9lXR/18icA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ANKrXoOAgAAHAQA&#10;AA4AAAAAAAAAAAAAAAAALgIAAGRycy9lMm9Eb2MueG1sUEsBAi0AFAAGAAgAAAAhAHi5SHDZAAAA&#10;AwEAAA8AAAAAAAAAAAAAAAAAaAQAAGRycy9kb3ducmV2LnhtbFBLBQYAAAAABAAEAPMAAABuBQAA&#10;AAA=&#10;" filled="f" stroked="f">
              <v:textbox style="mso-fit-shape-to-text:t" inset="0,0,0,15pt">
                <w:txbxContent>
                  <w:p w14:paraId="73EA1765" w14:textId="76906817"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sdt>
    <w:sdtPr>
      <w:rPr>
        <w:rStyle w:val="PageNumber"/>
      </w:rPr>
      <w:id w:val="-1707252101"/>
      <w:docPartObj>
        <w:docPartGallery w:val="Page Numbers (Bottom of Page)"/>
        <w:docPartUnique/>
      </w:docPartObj>
    </w:sdtPr>
    <w:sdtEndPr>
      <w:rPr>
        <w:rStyle w:val="PageNumber"/>
      </w:rPr>
    </w:sdtEndPr>
    <w:sdtContent>
      <w:p w14:paraId="514099D3" w14:textId="77777777" w:rsidR="007A76BC" w:rsidRDefault="007A76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1B50A4B" w14:textId="77777777" w:rsidR="007A76BC" w:rsidRDefault="007A76BC" w:rsidP="007A7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8597" w14:textId="7614B442" w:rsidR="00F86D8C" w:rsidRDefault="00F86D8C">
    <w:pPr>
      <w:pStyle w:val="Footer"/>
    </w:pPr>
    <w:r>
      <w:rPr>
        <w:noProof/>
      </w:rPr>
      <mc:AlternateContent>
        <mc:Choice Requires="wps">
          <w:drawing>
            <wp:anchor distT="0" distB="0" distL="0" distR="0" simplePos="0" relativeHeight="251658248" behindDoc="0" locked="0" layoutInCell="1" allowOverlap="1" wp14:anchorId="1354519F" wp14:editId="0D9E552D">
              <wp:simplePos x="635" y="635"/>
              <wp:positionH relativeFrom="page">
                <wp:align>center</wp:align>
              </wp:positionH>
              <wp:positionV relativeFrom="page">
                <wp:align>bottom</wp:align>
              </wp:positionV>
              <wp:extent cx="457200" cy="352425"/>
              <wp:effectExtent l="0" t="0" r="0" b="0"/>
              <wp:wrapNone/>
              <wp:docPr id="165294632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2F677F0" w14:textId="04640EF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4519F" id="_x0000_t202" coordsize="21600,21600" o:spt="202" path="m,l,21600r21600,l21600,xe">
              <v:stroke joinstyle="miter"/>
              <v:path gradientshapeok="t" o:connecttype="rect"/>
            </v:shapetype>
            <v:shape id="Text Box 9" o:spid="_x0000_s1029" type="#_x0000_t202" alt="OFFICIAL" style="position:absolute;margin-left:0;margin-top:0;width:36pt;height:27.7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9HDQ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" filled="f" stroked="f">
              <v:textbox style="mso-fit-shape-to-text:t" inset="0,0,0,15pt">
                <w:txbxContent>
                  <w:p w14:paraId="42F677F0" w14:textId="04640EF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1730" w14:textId="55C5F1B2" w:rsidR="00F86D8C" w:rsidRDefault="00F86D8C">
    <w:pPr>
      <w:pStyle w:val="Footer"/>
    </w:pPr>
    <w:r>
      <w:rPr>
        <w:noProof/>
      </w:rPr>
      <mc:AlternateContent>
        <mc:Choice Requires="wps">
          <w:drawing>
            <wp:anchor distT="0" distB="0" distL="0" distR="0" simplePos="0" relativeHeight="251658246" behindDoc="0" locked="0" layoutInCell="1" allowOverlap="1" wp14:anchorId="25D61FCB" wp14:editId="7F0F9C15">
              <wp:simplePos x="635" y="635"/>
              <wp:positionH relativeFrom="page">
                <wp:align>center</wp:align>
              </wp:positionH>
              <wp:positionV relativeFrom="page">
                <wp:align>bottom</wp:align>
              </wp:positionV>
              <wp:extent cx="457200" cy="352425"/>
              <wp:effectExtent l="0" t="0" r="0" b="0"/>
              <wp:wrapNone/>
              <wp:docPr id="116493259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ECEC660" w14:textId="2D9D1A88"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D61FCB" id="_x0000_t202" coordsize="21600,21600" o:spt="202" path="m,l,21600r21600,l21600,xe">
              <v:stroke joinstyle="miter"/>
              <v:path gradientshapeok="t" o:connecttype="rect"/>
            </v:shapetype>
            <v:shape id="Text Box 7" o:spid="_x0000_s1031" type="#_x0000_t202" alt="OFFICIAL" style="position:absolute;margin-left:0;margin-top:0;width:36pt;height:27.7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" filled="f" stroked="f">
              <v:textbox style="mso-fit-shape-to-text:t" inset="0,0,0,15pt">
                <w:txbxContent>
                  <w:p w14:paraId="0ECEC660" w14:textId="2D9D1A88"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18F1" w14:textId="44441013" w:rsidR="00F86D8C" w:rsidRDefault="00F86D8C">
    <w:pPr>
      <w:pStyle w:val="Footer"/>
    </w:pPr>
    <w:r>
      <w:rPr>
        <w:noProof/>
      </w:rPr>
      <mc:AlternateContent>
        <mc:Choice Requires="wps">
          <w:drawing>
            <wp:anchor distT="0" distB="0" distL="0" distR="0" simplePos="0" relativeHeight="251658250" behindDoc="0" locked="0" layoutInCell="1" allowOverlap="1" wp14:anchorId="02298631" wp14:editId="35C28909">
              <wp:simplePos x="635" y="635"/>
              <wp:positionH relativeFrom="page">
                <wp:align>center</wp:align>
              </wp:positionH>
              <wp:positionV relativeFrom="page">
                <wp:align>bottom</wp:align>
              </wp:positionV>
              <wp:extent cx="457200" cy="352425"/>
              <wp:effectExtent l="0" t="0" r="0" b="0"/>
              <wp:wrapNone/>
              <wp:docPr id="126315230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1171B9A5" w14:textId="52EBA916"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298631" id="_x0000_t202" coordsize="21600,21600" o:spt="202" path="m,l,21600r21600,l21600,xe">
              <v:stroke joinstyle="miter"/>
              <v:path gradientshapeok="t" o:connecttype="rect"/>
            </v:shapetype>
            <v:shape id="Text Box 11" o:spid="_x0000_s1034" type="#_x0000_t202" alt="OFFICIAL" style="position:absolute;margin-left:0;margin-top:0;width:36pt;height:27.7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PDJLDcOAgAAHAQA&#10;AA4AAAAAAAAAAAAAAAAALgIAAGRycy9lMm9Eb2MueG1sUEsBAi0AFAAGAAgAAAAhAHi5SHDZAAAA&#10;AwEAAA8AAAAAAAAAAAAAAAAAaAQAAGRycy9kb3ducmV2LnhtbFBLBQYAAAAABAAEAPMAAABuBQAA&#10;AAA=&#10;" filled="f" stroked="f">
              <v:textbox style="mso-fit-shape-to-text:t" inset="0,0,0,15pt">
                <w:txbxContent>
                  <w:p w14:paraId="1171B9A5" w14:textId="52EBA916"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B55F" w14:textId="1363E1BD" w:rsidR="007A76BC" w:rsidRDefault="00F86D8C">
    <w:pPr>
      <w:pStyle w:val="Footer"/>
      <w:framePr w:wrap="none" w:vAnchor="text" w:hAnchor="margin" w:xAlign="right" w:y="1"/>
      <w:rPr>
        <w:rStyle w:val="PageNumber"/>
      </w:rPr>
    </w:pPr>
    <w:r>
      <w:rPr>
        <w:noProof/>
      </w:rPr>
      <mc:AlternateContent>
        <mc:Choice Requires="wps">
          <w:drawing>
            <wp:anchor distT="0" distB="0" distL="0" distR="0" simplePos="0" relativeHeight="251658251" behindDoc="0" locked="0" layoutInCell="1" allowOverlap="1" wp14:anchorId="79D7D4E5" wp14:editId="225A27EC">
              <wp:simplePos x="635" y="635"/>
              <wp:positionH relativeFrom="page">
                <wp:align>center</wp:align>
              </wp:positionH>
              <wp:positionV relativeFrom="page">
                <wp:align>bottom</wp:align>
              </wp:positionV>
              <wp:extent cx="457200" cy="352425"/>
              <wp:effectExtent l="0" t="0" r="0" b="0"/>
              <wp:wrapNone/>
              <wp:docPr id="204775012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DCD5F85" w14:textId="1AD617C2"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D7D4E5" id="_x0000_t202" coordsize="21600,21600" o:spt="202" path="m,l,21600r21600,l21600,xe">
              <v:stroke joinstyle="miter"/>
              <v:path gradientshapeok="t" o:connecttype="rect"/>
            </v:shapetype>
            <v:shape id="Text Box 12" o:spid="_x0000_s1035" type="#_x0000_t202" alt="OFFICIAL" style="position:absolute;margin-left:0;margin-top:0;width:36pt;height:27.7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J12ngoOAgAAHAQA&#10;AA4AAAAAAAAAAAAAAAAALgIAAGRycy9lMm9Eb2MueG1sUEsBAi0AFAAGAAgAAAAhAHi5SHDZAAAA&#10;AwEAAA8AAAAAAAAAAAAAAAAAaAQAAGRycy9kb3ducmV2LnhtbFBLBQYAAAAABAAEAPMAAABuBQAA&#10;AAA=&#10;" filled="f" stroked="f">
              <v:textbox style="mso-fit-shape-to-text:t" inset="0,0,0,15pt">
                <w:txbxContent>
                  <w:p w14:paraId="0DCD5F85" w14:textId="1AD617C2"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sdt>
    <w:sdtPr>
      <w:rPr>
        <w:rStyle w:val="PageNumber"/>
      </w:rPr>
      <w:id w:val="-1493863505"/>
      <w:docPartObj>
        <w:docPartGallery w:val="Page Numbers (Bottom of Page)"/>
        <w:docPartUnique/>
      </w:docPartObj>
    </w:sdtPr>
    <w:sdtEndPr>
      <w:rPr>
        <w:rStyle w:val="PageNumber"/>
      </w:rPr>
    </w:sdtEndPr>
    <w:sdtContent>
      <w:p w14:paraId="567D6F6E" w14:textId="77777777" w:rsidR="007A76BC" w:rsidRDefault="007A76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D2AB82F" w14:textId="77777777" w:rsidR="007A76BC" w:rsidRDefault="007A76BC" w:rsidP="00A61D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EFED" w14:textId="53EC27A5" w:rsidR="007A76BC" w:rsidRDefault="00F86D8C">
    <w:pPr>
      <w:pStyle w:val="Footer"/>
      <w:framePr w:wrap="none" w:vAnchor="text" w:hAnchor="margin" w:xAlign="right" w:y="1"/>
      <w:rPr>
        <w:rStyle w:val="PageNumber"/>
      </w:rPr>
    </w:pPr>
    <w:r>
      <w:rPr>
        <w:noProof/>
      </w:rPr>
      <mc:AlternateContent>
        <mc:Choice Requires="wps">
          <w:drawing>
            <wp:anchor distT="0" distB="0" distL="0" distR="0" simplePos="0" relativeHeight="251658249" behindDoc="0" locked="0" layoutInCell="1" allowOverlap="1" wp14:anchorId="25B9C0CE" wp14:editId="49286281">
              <wp:simplePos x="635" y="635"/>
              <wp:positionH relativeFrom="page">
                <wp:align>center</wp:align>
              </wp:positionH>
              <wp:positionV relativeFrom="page">
                <wp:align>bottom</wp:align>
              </wp:positionV>
              <wp:extent cx="457200" cy="352425"/>
              <wp:effectExtent l="0" t="0" r="0" b="0"/>
              <wp:wrapNone/>
              <wp:docPr id="40826314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27BEAAFC" w14:textId="58B23F0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9C0CE" id="_x0000_t202" coordsize="21600,21600" o:spt="202" path="m,l,21600r21600,l21600,xe">
              <v:stroke joinstyle="miter"/>
              <v:path gradientshapeok="t" o:connecttype="rect"/>
            </v:shapetype>
            <v:shape id="Text Box 10" o:spid="_x0000_s1037" type="#_x0000_t202" alt="OFFICIAL" style="position:absolute;margin-left:0;margin-top:0;width:36pt;height:27.7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hJuDQIAAB0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" filled="f" stroked="f">
              <v:textbox style="mso-fit-shape-to-text:t" inset="0,0,0,15pt">
                <w:txbxContent>
                  <w:p w14:paraId="27BEAAFC" w14:textId="58B23F0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sdt>
    <w:sdtPr>
      <w:rPr>
        <w:rStyle w:val="PageNumber"/>
      </w:rPr>
      <w:id w:val="687804176"/>
      <w:docPartObj>
        <w:docPartGallery w:val="Page Numbers (Bottom of Page)"/>
        <w:docPartUnique/>
      </w:docPartObj>
    </w:sdtPr>
    <w:sdtEndPr>
      <w:rPr>
        <w:rStyle w:val="PageNumber"/>
      </w:rPr>
    </w:sdtEndPr>
    <w:sdtContent>
      <w:p w14:paraId="21DCB677" w14:textId="77777777" w:rsidR="007A76BC" w:rsidRDefault="007A76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4755D84" w14:textId="77777777" w:rsidR="007A76BC" w:rsidRDefault="007A76BC" w:rsidP="00F1364E">
    <w:pPr>
      <w:pStyle w:val="SecurityClassification"/>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F6632" w14:textId="77777777" w:rsidR="006445E2" w:rsidRDefault="006445E2" w:rsidP="001B6BFE">
      <w:pPr>
        <w:spacing w:after="0" w:line="240" w:lineRule="auto"/>
      </w:pPr>
      <w:r>
        <w:separator/>
      </w:r>
    </w:p>
    <w:p w14:paraId="43C0542C" w14:textId="77777777" w:rsidR="006445E2" w:rsidRDefault="006445E2"/>
  </w:footnote>
  <w:footnote w:type="continuationSeparator" w:id="0">
    <w:p w14:paraId="2D7BEEAF" w14:textId="77777777" w:rsidR="006445E2" w:rsidRDefault="006445E2" w:rsidP="001B6BFE">
      <w:pPr>
        <w:spacing w:after="0" w:line="240" w:lineRule="auto"/>
      </w:pPr>
      <w:r>
        <w:continuationSeparator/>
      </w:r>
    </w:p>
    <w:p w14:paraId="0680715D" w14:textId="77777777" w:rsidR="006445E2" w:rsidRDefault="006445E2"/>
  </w:footnote>
  <w:footnote w:type="continuationNotice" w:id="1">
    <w:p w14:paraId="27FEEC33" w14:textId="77777777" w:rsidR="006445E2" w:rsidRDefault="006445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6C4A" w14:textId="0593926B" w:rsidR="00F86D8C" w:rsidRDefault="00F86D8C">
    <w:pPr>
      <w:pStyle w:val="Header"/>
    </w:pPr>
    <w:r>
      <w:rPr>
        <w:noProof/>
      </w:rPr>
      <mc:AlternateContent>
        <mc:Choice Requires="wps">
          <w:drawing>
            <wp:anchor distT="0" distB="0" distL="0" distR="0" simplePos="0" relativeHeight="251658241" behindDoc="0" locked="0" layoutInCell="1" allowOverlap="1" wp14:anchorId="0964D2DD" wp14:editId="358496C7">
              <wp:simplePos x="635" y="635"/>
              <wp:positionH relativeFrom="page">
                <wp:align>center</wp:align>
              </wp:positionH>
              <wp:positionV relativeFrom="page">
                <wp:align>top</wp:align>
              </wp:positionV>
              <wp:extent cx="457200" cy="352425"/>
              <wp:effectExtent l="0" t="0" r="0" b="9525"/>
              <wp:wrapNone/>
              <wp:docPr id="2042524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E3DF534" w14:textId="79F48AFA"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64D2DD" id="_x0000_t202" coordsize="21600,21600" o:spt="202" path="m,l,21600r21600,l21600,xe">
              <v:stroke joinstyle="miter"/>
              <v:path gradientshapeok="t" o:connecttype="rect"/>
            </v:shapetype>
            <v:shape id="Text Box 2" o:spid="_x0000_s1026" type="#_x0000_t202" alt="OFFICIAL" style="position:absolute;margin-left:0;margin-top:0;width:36pt;height:27.7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" filled="f" stroked="f">
              <v:textbox style="mso-fit-shape-to-text:t" inset="0,15pt,0,0">
                <w:txbxContent>
                  <w:p w14:paraId="0E3DF534" w14:textId="79F48AFA"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2D15" w14:textId="1D2697BD" w:rsidR="00D7613D" w:rsidRDefault="00F86D8C" w:rsidP="00A61D9E">
    <w:pPr>
      <w:jc w:val="right"/>
    </w:pPr>
    <w:r>
      <w:rPr>
        <w:noProof/>
      </w:rPr>
      <mc:AlternateContent>
        <mc:Choice Requires="wps">
          <w:drawing>
            <wp:anchor distT="0" distB="0" distL="0" distR="0" simplePos="0" relativeHeight="251658242" behindDoc="0" locked="0" layoutInCell="1" allowOverlap="1" wp14:anchorId="6C97EC86" wp14:editId="5B677097">
              <wp:simplePos x="635" y="635"/>
              <wp:positionH relativeFrom="page">
                <wp:align>center</wp:align>
              </wp:positionH>
              <wp:positionV relativeFrom="page">
                <wp:align>top</wp:align>
              </wp:positionV>
              <wp:extent cx="457200" cy="352425"/>
              <wp:effectExtent l="0" t="0" r="0" b="9525"/>
              <wp:wrapNone/>
              <wp:docPr id="1440007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63657D8" w14:textId="2DD4E52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97EC86" id="_x0000_t202" coordsize="21600,21600" o:spt="202" path="m,l,21600r21600,l21600,xe">
              <v:stroke joinstyle="miter"/>
              <v:path gradientshapeok="t" o:connecttype="rect"/>
            </v:shapetype>
            <v:shape id="Text Box 3" o:spid="_x0000_s1027" type="#_x0000_t202" alt="OFFICIAL" style="position:absolute;left:0;text-align:left;margin-left:0;margin-top:0;width:36pt;height:27.7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" filled="f" stroked="f">
              <v:textbox style="mso-fit-shape-to-text:t" inset="0,15pt,0,0">
                <w:txbxContent>
                  <w:p w14:paraId="463657D8" w14:textId="2DD4E52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r w:rsidR="00D7613D" w:rsidRPr="00713F2F">
      <w:rPr>
        <w:noProof/>
      </w:rPr>
      <w:drawing>
        <wp:inline distT="0" distB="0" distL="0" distR="0" wp14:anchorId="4F1F0398" wp14:editId="73D9B342">
          <wp:extent cx="3028640" cy="431772"/>
          <wp:effectExtent l="0" t="0" r="0" b="635"/>
          <wp:docPr id="1923754358" name="Picture 1923754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B13CA" w14:textId="2EC34D74" w:rsidR="001B6BFE" w:rsidRDefault="00F86D8C" w:rsidP="0080058B">
    <w:pPr>
      <w:pStyle w:val="Header"/>
      <w:tabs>
        <w:tab w:val="clear" w:pos="4513"/>
        <w:tab w:val="center" w:pos="4253"/>
      </w:tabs>
    </w:pPr>
    <w:r>
      <w:rPr>
        <w:noProof/>
      </w:rPr>
      <mc:AlternateContent>
        <mc:Choice Requires="wps">
          <w:drawing>
            <wp:anchor distT="0" distB="0" distL="0" distR="0" simplePos="0" relativeHeight="251658240" behindDoc="0" locked="0" layoutInCell="1" allowOverlap="1" wp14:anchorId="157F1A29" wp14:editId="2DA0C4F2">
              <wp:simplePos x="635" y="635"/>
              <wp:positionH relativeFrom="page">
                <wp:align>center</wp:align>
              </wp:positionH>
              <wp:positionV relativeFrom="page">
                <wp:align>top</wp:align>
              </wp:positionV>
              <wp:extent cx="457200" cy="352425"/>
              <wp:effectExtent l="0" t="0" r="0" b="9525"/>
              <wp:wrapNone/>
              <wp:docPr id="18819458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753633E9" w14:textId="3B725E8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7F1A29" id="_x0000_t202" coordsize="21600,21600" o:spt="202" path="m,l,21600r21600,l21600,xe">
              <v:stroke joinstyle="miter"/>
              <v:path gradientshapeok="t" o:connecttype="rect"/>
            </v:shapetype>
            <v:shape id="Text Box 1" o:spid="_x0000_s1030" type="#_x0000_t202" alt="OFFICIAL" style="position:absolute;margin-left:0;margin-top:0;width:36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8w5TQw0CAAAcBAAA&#10;DgAAAAAAAAAAAAAAAAAuAgAAZHJzL2Uyb0RvYy54bWxQSwECLQAUAAYACAAAACEAm0qUz9kAAAAD&#10;AQAADwAAAAAAAAAAAAAAAABnBAAAZHJzL2Rvd25yZXYueG1sUEsFBgAAAAAEAAQA8wAAAG0FAAAA&#10;AA==&#10;" filled="f" stroked="f">
              <v:textbox style="mso-fit-shape-to-text:t" inset="0,15pt,0,0">
                <w:txbxContent>
                  <w:p w14:paraId="753633E9" w14:textId="3B725E8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r w:rsidR="007A76BC">
      <w:rPr>
        <w:noProof/>
      </w:rPr>
      <w:drawing>
        <wp:inline distT="0" distB="0" distL="0" distR="0" wp14:anchorId="01BEF167" wp14:editId="153FAACD">
          <wp:extent cx="2898012" cy="798087"/>
          <wp:effectExtent l="0" t="0" r="0" b="2540"/>
          <wp:docPr id="183304916" name="Picture 183304916" descr="The Bureau of Meteor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Bureau of Meteorology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0911" t="9720" b="27002"/>
                  <a:stretch/>
                </pic:blipFill>
                <pic:spPr bwMode="auto">
                  <a:xfrm>
                    <a:off x="0" y="0"/>
                    <a:ext cx="2962746" cy="8159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246F" w14:textId="32A79768" w:rsidR="00F86D8C" w:rsidRDefault="00F86D8C">
    <w:pPr>
      <w:pStyle w:val="Header"/>
    </w:pPr>
    <w:r>
      <w:rPr>
        <w:noProof/>
      </w:rPr>
      <mc:AlternateContent>
        <mc:Choice Requires="wps">
          <w:drawing>
            <wp:anchor distT="0" distB="0" distL="0" distR="0" simplePos="0" relativeHeight="251658244" behindDoc="0" locked="0" layoutInCell="1" allowOverlap="1" wp14:anchorId="62683EC8" wp14:editId="76AA82FC">
              <wp:simplePos x="635" y="635"/>
              <wp:positionH relativeFrom="page">
                <wp:align>center</wp:align>
              </wp:positionH>
              <wp:positionV relativeFrom="page">
                <wp:align>top</wp:align>
              </wp:positionV>
              <wp:extent cx="457200" cy="352425"/>
              <wp:effectExtent l="0" t="0" r="0" b="9525"/>
              <wp:wrapNone/>
              <wp:docPr id="194941549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287668AC" w14:textId="619A473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683EC8" id="_x0000_t202" coordsize="21600,21600" o:spt="202" path="m,l,21600r21600,l21600,xe">
              <v:stroke joinstyle="miter"/>
              <v:path gradientshapeok="t" o:connecttype="rect"/>
            </v:shapetype>
            <v:shape id="Text Box 5" o:spid="_x0000_s1032" type="#_x0000_t202" alt="OFFICIAL" style="position:absolute;margin-left:0;margin-top:0;width:36pt;height:27.7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KXA2OA0CAAAcBAAA&#10;DgAAAAAAAAAAAAAAAAAuAgAAZHJzL2Uyb0RvYy54bWxQSwECLQAUAAYACAAAACEAm0qUz9kAAAAD&#10;AQAADwAAAAAAAAAAAAAAAABnBAAAZHJzL2Rvd25yZXYueG1sUEsFBgAAAAAEAAQA8wAAAG0FAAAA&#10;AA==&#10;" filled="f" stroked="f">
              <v:textbox style="mso-fit-shape-to-text:t" inset="0,15pt,0,0">
                <w:txbxContent>
                  <w:p w14:paraId="287668AC" w14:textId="619A4734"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A3AD" w14:textId="070C6318" w:rsidR="00F86D8C" w:rsidRDefault="00F86D8C">
    <w:pPr>
      <w:pStyle w:val="Header"/>
    </w:pPr>
    <w:r>
      <w:rPr>
        <w:noProof/>
      </w:rPr>
      <mc:AlternateContent>
        <mc:Choice Requires="wps">
          <w:drawing>
            <wp:anchor distT="0" distB="0" distL="0" distR="0" simplePos="0" relativeHeight="251658245" behindDoc="0" locked="0" layoutInCell="1" allowOverlap="1" wp14:anchorId="0142345D" wp14:editId="78066C16">
              <wp:simplePos x="635" y="635"/>
              <wp:positionH relativeFrom="page">
                <wp:align>center</wp:align>
              </wp:positionH>
              <wp:positionV relativeFrom="page">
                <wp:align>top</wp:align>
              </wp:positionV>
              <wp:extent cx="457200" cy="352425"/>
              <wp:effectExtent l="0" t="0" r="0" b="9525"/>
              <wp:wrapNone/>
              <wp:docPr id="105989936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E279EE4" w14:textId="610781AB"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42345D" id="_x0000_t202" coordsize="21600,21600" o:spt="202" path="m,l,21600r21600,l21600,xe">
              <v:stroke joinstyle="miter"/>
              <v:path gradientshapeok="t" o:connecttype="rect"/>
            </v:shapetype>
            <v:shape id="Text Box 6" o:spid="_x0000_s1033" type="#_x0000_t202" alt="OFFICIAL" style="position:absolute;margin-left:0;margin-top:0;width:36pt;height:27.7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" filled="f" stroked="f">
              <v:textbox style="mso-fit-shape-to-text:t" inset="0,15pt,0,0">
                <w:txbxContent>
                  <w:p w14:paraId="4E279EE4" w14:textId="610781AB"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6C03" w14:textId="6F7AA466" w:rsidR="00F80A1B" w:rsidRDefault="00F86D8C" w:rsidP="00F80A1B">
    <w:pPr>
      <w:jc w:val="right"/>
    </w:pPr>
    <w:r>
      <w:rPr>
        <w:noProof/>
      </w:rPr>
      <mc:AlternateContent>
        <mc:Choice Requires="wps">
          <w:drawing>
            <wp:anchor distT="0" distB="0" distL="0" distR="0" simplePos="0" relativeHeight="251658243" behindDoc="0" locked="0" layoutInCell="1" allowOverlap="1" wp14:anchorId="4F01D504" wp14:editId="701E5AC4">
              <wp:simplePos x="635" y="635"/>
              <wp:positionH relativeFrom="page">
                <wp:align>center</wp:align>
              </wp:positionH>
              <wp:positionV relativeFrom="page">
                <wp:align>top</wp:align>
              </wp:positionV>
              <wp:extent cx="457200" cy="352425"/>
              <wp:effectExtent l="0" t="0" r="0" b="9525"/>
              <wp:wrapNone/>
              <wp:docPr id="6783524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4EF4117A" w14:textId="044F4533"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01D504" id="_x0000_t202" coordsize="21600,21600" o:spt="202" path="m,l,21600r21600,l21600,xe">
              <v:stroke joinstyle="miter"/>
              <v:path gradientshapeok="t" o:connecttype="rect"/>
            </v:shapetype>
            <v:shape id="Text Box 4" o:spid="_x0000_s1036" type="#_x0000_t202" alt="OFFICIAL" style="position:absolute;left:0;text-align:left;margin-left:0;margin-top:0;width:36pt;height:27.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" filled="f" stroked="f">
              <v:textbox style="mso-fit-shape-to-text:t" inset="0,15pt,0,0">
                <w:txbxContent>
                  <w:p w14:paraId="4EF4117A" w14:textId="044F4533" w:rsidR="00F86D8C" w:rsidRPr="00F86D8C" w:rsidRDefault="00F86D8C" w:rsidP="00F86D8C">
                    <w:pPr>
                      <w:spacing w:after="0"/>
                      <w:rPr>
                        <w:rFonts w:ascii="Calibri" w:eastAsia="Calibri" w:hAnsi="Calibri" w:cs="Calibri"/>
                        <w:noProof/>
                        <w:color w:val="FF0000"/>
                        <w:sz w:val="20"/>
                        <w:szCs w:val="20"/>
                      </w:rPr>
                    </w:pPr>
                    <w:r w:rsidRPr="00F86D8C">
                      <w:rPr>
                        <w:rFonts w:ascii="Calibri" w:eastAsia="Calibri" w:hAnsi="Calibri" w:cs="Calibri"/>
                        <w:noProof/>
                        <w:color w:val="FF0000"/>
                        <w:sz w:val="20"/>
                        <w:szCs w:val="20"/>
                      </w:rPr>
                      <w:t>OFFICIAL</w:t>
                    </w:r>
                  </w:p>
                </w:txbxContent>
              </v:textbox>
              <w10:wrap anchorx="page" anchory="page"/>
            </v:shape>
          </w:pict>
        </mc:Fallback>
      </mc:AlternateContent>
    </w:r>
    <w:r w:rsidR="00EE24B7" w:rsidRPr="00713F2F">
      <w:rPr>
        <w:noProof/>
      </w:rPr>
      <w:drawing>
        <wp:inline distT="0" distB="0" distL="0" distR="0" wp14:anchorId="46883EA9" wp14:editId="73D8AF1C">
          <wp:extent cx="3028640" cy="431772"/>
          <wp:effectExtent l="0" t="0" r="0" b="635"/>
          <wp:docPr id="1838590931" name="Picture 1838590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9917"/>
                  <a:stretch/>
                </pic:blipFill>
                <pic:spPr bwMode="auto">
                  <a:xfrm>
                    <a:off x="0" y="0"/>
                    <a:ext cx="3028640" cy="431772"/>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ikU7rZkS/+WbwP" int2:id="m7KaSID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94EF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9608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E1B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9061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3E15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38FE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AE13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50E386"/>
    <w:lvl w:ilvl="0">
      <w:start w:val="1"/>
      <w:numFmt w:val="bullet"/>
      <w:lvlText w:val=""/>
      <w:lvlJc w:val="left"/>
      <w:pPr>
        <w:tabs>
          <w:tab w:val="num" w:pos="644"/>
        </w:tabs>
        <w:ind w:left="644" w:hanging="360"/>
      </w:pPr>
      <w:rPr>
        <w:rFonts w:ascii="Symbol" w:hAnsi="Symbol" w:hint="default"/>
      </w:rPr>
    </w:lvl>
  </w:abstractNum>
  <w:abstractNum w:abstractNumId="8" w15:restartNumberingAfterBreak="0">
    <w:nsid w:val="FFFFFF88"/>
    <w:multiLevelType w:val="singleLevel"/>
    <w:tmpl w:val="E7762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DCD8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C5643"/>
    <w:multiLevelType w:val="multilevel"/>
    <w:tmpl w:val="91D2A6CE"/>
    <w:styleLink w:val="CurrentList9"/>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B601AA6"/>
    <w:multiLevelType w:val="multilevel"/>
    <w:tmpl w:val="5264372E"/>
    <w:styleLink w:val="CurrentList5"/>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E284452"/>
    <w:multiLevelType w:val="multilevel"/>
    <w:tmpl w:val="08E232B4"/>
    <w:styleLink w:val="CurrentList2"/>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683400"/>
    <w:multiLevelType w:val="multilevel"/>
    <w:tmpl w:val="61E88748"/>
    <w:styleLink w:val="CurrentList12"/>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F56561"/>
    <w:multiLevelType w:val="multilevel"/>
    <w:tmpl w:val="48541862"/>
    <w:styleLink w:val="CurrentList11"/>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FB52E6"/>
    <w:multiLevelType w:val="multilevel"/>
    <w:tmpl w:val="AC4C639A"/>
    <w:styleLink w:val="CurrentList1"/>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A33FFD"/>
    <w:multiLevelType w:val="multilevel"/>
    <w:tmpl w:val="AA16AAFE"/>
    <w:styleLink w:val="CurrentList13"/>
    <w:lvl w:ilvl="0">
      <w:start w:val="1"/>
      <w:numFmt w:val="lowerLetter"/>
      <w:suff w:val="space"/>
      <w:lvlText w:val="%1."/>
      <w:lvlJc w:val="left"/>
      <w:pPr>
        <w:ind w:left="284" w:hanging="284"/>
      </w:pPr>
      <w:rPr>
        <w:rFonts w:hint="default"/>
      </w:rPr>
    </w:lvl>
    <w:lvl w:ilvl="1">
      <w:start w:val="1"/>
      <w:numFmt w:val="lowerLetter"/>
      <w:suff w:val="space"/>
      <w:lvlText w:val="%2."/>
      <w:lvlJc w:val="left"/>
      <w:pPr>
        <w:ind w:left="284" w:firstLine="0"/>
      </w:pPr>
      <w:rPr>
        <w:rFonts w:hint="default"/>
      </w:rPr>
    </w:lvl>
    <w:lvl w:ilvl="2">
      <w:start w:val="1"/>
      <w:numFmt w:val="lowerLetter"/>
      <w:suff w:val="space"/>
      <w:lvlText w:val="%3."/>
      <w:lvlJc w:val="left"/>
      <w:pPr>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3E5B5C86"/>
    <w:multiLevelType w:val="multilevel"/>
    <w:tmpl w:val="5E6AA092"/>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79679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A865A0"/>
    <w:multiLevelType w:val="multilevel"/>
    <w:tmpl w:val="33489C44"/>
    <w:lvl w:ilvl="0">
      <w:start w:val="1"/>
      <w:numFmt w:val="bullet"/>
      <w:pStyle w:val="ListBullet"/>
      <w:lvlText w:val="•"/>
      <w:lvlJc w:val="left"/>
      <w:pPr>
        <w:ind w:left="284" w:hanging="284"/>
      </w:pPr>
      <w:rPr>
        <w:rFonts w:ascii="Arial" w:hAnsi="Arial" w:hint="default"/>
      </w:rPr>
    </w:lvl>
    <w:lvl w:ilvl="1">
      <w:start w:val="1"/>
      <w:numFmt w:val="bullet"/>
      <w:pStyle w:val="ListBullet2"/>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0" w15:restartNumberingAfterBreak="0">
    <w:nsid w:val="4B096515"/>
    <w:multiLevelType w:val="multilevel"/>
    <w:tmpl w:val="AC6C41C4"/>
    <w:styleLink w:val="CurrentList16"/>
    <w:lvl w:ilvl="0">
      <w:start w:val="1"/>
      <w:numFmt w:val="decimal"/>
      <w:suff w:val="space"/>
      <w:lvlText w:val="%1."/>
      <w:lvlJc w:val="left"/>
      <w:pPr>
        <w:ind w:left="284" w:hanging="284"/>
      </w:pPr>
      <w:rPr>
        <w:rFonts w:hint="default"/>
      </w:rPr>
    </w:lvl>
    <w:lvl w:ilvl="1">
      <w:start w:val="1"/>
      <w:numFmt w:val="decimal"/>
      <w:suff w:val="space"/>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suff w:val="space"/>
      <w:lvlText w:val="%1.%2.%3.%4."/>
      <w:lvlJc w:val="left"/>
      <w:pPr>
        <w:ind w:left="1134" w:hanging="28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FD90DF2"/>
    <w:multiLevelType w:val="multilevel"/>
    <w:tmpl w:val="4F668474"/>
    <w:lvl w:ilvl="0">
      <w:start w:val="1"/>
      <w:numFmt w:val="decimal"/>
      <w:suff w:val="space"/>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0AB6CFF"/>
    <w:multiLevelType w:val="multilevel"/>
    <w:tmpl w:val="73842876"/>
    <w:styleLink w:val="CurrentList14"/>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suff w:val="space"/>
      <w:lvlText w:val="%1.%2.%3.%4.%5."/>
      <w:lvlJc w:val="left"/>
      <w:pPr>
        <w:ind w:left="284" w:hanging="2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C50348"/>
    <w:multiLevelType w:val="multilevel"/>
    <w:tmpl w:val="0AE42936"/>
    <w:styleLink w:val="CurrentList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B3A0D38"/>
    <w:multiLevelType w:val="multilevel"/>
    <w:tmpl w:val="0C243928"/>
    <w:styleLink w:val="CurrentList8"/>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081937"/>
    <w:multiLevelType w:val="multilevel"/>
    <w:tmpl w:val="03EA90A4"/>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8261B2"/>
    <w:multiLevelType w:val="multilevel"/>
    <w:tmpl w:val="0AE42936"/>
    <w:styleLink w:val="CurrentList7"/>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E9E1A0A"/>
    <w:multiLevelType w:val="multilevel"/>
    <w:tmpl w:val="224C3204"/>
    <w:styleLink w:val="CurrentList3"/>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685D5A"/>
    <w:multiLevelType w:val="multilevel"/>
    <w:tmpl w:val="808ABC3A"/>
    <w:styleLink w:val="CurrentList10"/>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812AA4"/>
    <w:multiLevelType w:val="multilevel"/>
    <w:tmpl w:val="518E0FC4"/>
    <w:lvl w:ilvl="0">
      <w:start w:val="1"/>
      <w:numFmt w:val="lowerLetter"/>
      <w:suff w:val="space"/>
      <w:lvlText w:val="%1."/>
      <w:lvlJc w:val="left"/>
      <w:pPr>
        <w:ind w:left="284" w:hanging="284"/>
      </w:pPr>
      <w:rPr>
        <w:rFonts w:hint="default"/>
      </w:rPr>
    </w:lvl>
    <w:lvl w:ilvl="1">
      <w:start w:val="1"/>
      <w:numFmt w:val="lowerLetter"/>
      <w:suff w:val="space"/>
      <w:lvlText w:val="%2.a"/>
      <w:lvlJc w:val="left"/>
      <w:pPr>
        <w:ind w:left="284" w:firstLine="0"/>
      </w:pPr>
      <w:rPr>
        <w:rFonts w:hint="default"/>
      </w:rPr>
    </w:lvl>
    <w:lvl w:ilvl="2">
      <w:start w:val="1"/>
      <w:numFmt w:val="lowerLetter"/>
      <w:suff w:val="space"/>
      <w:lvlText w:val="%3.a.a."/>
      <w:lvlJc w:val="left"/>
      <w:pPr>
        <w:ind w:left="851" w:hanging="284"/>
      </w:pPr>
      <w:rPr>
        <w:rFonts w:hint="default"/>
      </w:rPr>
    </w:lvl>
    <w:lvl w:ilvl="3">
      <w:start w:val="1"/>
      <w:numFmt w:val="lowerLetter"/>
      <w:suff w:val="space"/>
      <w:lvlText w:val="%4.a.a.a."/>
      <w:lvlJc w:val="left"/>
      <w:pPr>
        <w:ind w:left="1134" w:hanging="283"/>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61AE1B07"/>
    <w:multiLevelType w:val="multilevel"/>
    <w:tmpl w:val="CF0A699A"/>
    <w:lvl w:ilvl="0">
      <w:start w:val="1"/>
      <w:numFmt w:val="decimal"/>
      <w:pStyle w:val="NumberedHeading1"/>
      <w:suff w:val="space"/>
      <w:lvlText w:val="%1."/>
      <w:lvlJc w:val="left"/>
      <w:pPr>
        <w:ind w:left="284" w:hanging="284"/>
      </w:pPr>
    </w:lvl>
    <w:lvl w:ilvl="1">
      <w:start w:val="1"/>
      <w:numFmt w:val="decimal"/>
      <w:pStyle w:val="NumberedHeading2"/>
      <w:suff w:val="space"/>
      <w:lvlText w:val="%1.%2."/>
      <w:lvlJc w:val="left"/>
      <w:pPr>
        <w:ind w:left="284" w:hanging="284"/>
      </w:pPr>
      <w:rPr>
        <w:rFonts w:hint="default"/>
      </w:rPr>
    </w:lvl>
    <w:lvl w:ilvl="2">
      <w:start w:val="1"/>
      <w:numFmt w:val="decimal"/>
      <w:pStyle w:val="NumberedHeading3"/>
      <w:suff w:val="space"/>
      <w:lvlText w:val="%1.%2.%3."/>
      <w:lvlJc w:val="left"/>
      <w:pPr>
        <w:ind w:left="284" w:hanging="284"/>
      </w:pPr>
      <w:rPr>
        <w:rFonts w:hint="default"/>
      </w:rPr>
    </w:lvl>
    <w:lvl w:ilvl="3">
      <w:start w:val="1"/>
      <w:numFmt w:val="decimal"/>
      <w:pStyle w:val="NumberedHeading4"/>
      <w:suff w:val="space"/>
      <w:lvlText w:val="%1.%2.%3.%4."/>
      <w:lvlJc w:val="left"/>
      <w:pPr>
        <w:ind w:left="284" w:hanging="284"/>
      </w:pPr>
      <w:rPr>
        <w:rFonts w:hint="default"/>
      </w:rPr>
    </w:lvl>
    <w:lvl w:ilvl="4">
      <w:start w:val="1"/>
      <w:numFmt w:val="decimal"/>
      <w:suff w:val="space"/>
      <w:lvlText w:val="%1.%2.%3.%4.%5."/>
      <w:lvlJc w:val="left"/>
      <w:pPr>
        <w:ind w:left="284" w:hanging="2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B11AE5"/>
    <w:multiLevelType w:val="multilevel"/>
    <w:tmpl w:val="1FCE654A"/>
    <w:styleLink w:val="CurrentList4"/>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766C67"/>
    <w:multiLevelType w:val="multilevel"/>
    <w:tmpl w:val="172AF614"/>
    <w:lvl w:ilvl="0">
      <w:start w:val="1"/>
      <w:numFmt w:val="decimal"/>
      <w:pStyle w:val="NumberedList1"/>
      <w:suff w:val="space"/>
      <w:lvlText w:val="%1."/>
      <w:lvlJc w:val="left"/>
      <w:pPr>
        <w:ind w:left="284" w:hanging="284"/>
      </w:pPr>
      <w:rPr>
        <w:rFonts w:hint="default"/>
      </w:rPr>
    </w:lvl>
    <w:lvl w:ilvl="1">
      <w:start w:val="1"/>
      <w:numFmt w:val="decimal"/>
      <w:pStyle w:val="NumberedList2"/>
      <w:suff w:val="space"/>
      <w:lvlText w:val="%1.%2."/>
      <w:lvlJc w:val="left"/>
      <w:pPr>
        <w:ind w:left="567" w:hanging="283"/>
      </w:pPr>
      <w:rPr>
        <w:rFonts w:hint="default"/>
      </w:rPr>
    </w:lvl>
    <w:lvl w:ilvl="2">
      <w:start w:val="1"/>
      <w:numFmt w:val="decimal"/>
      <w:pStyle w:val="NumberedList3"/>
      <w:suff w:val="space"/>
      <w:lvlText w:val="%1.%2.%3."/>
      <w:lvlJc w:val="left"/>
      <w:pPr>
        <w:ind w:left="851" w:hanging="284"/>
      </w:pPr>
      <w:rPr>
        <w:rFonts w:hint="default"/>
      </w:rPr>
    </w:lvl>
    <w:lvl w:ilvl="3">
      <w:start w:val="1"/>
      <w:numFmt w:val="decimal"/>
      <w:suff w:val="space"/>
      <w:lvlText w:val="%1.%2.%3.%4."/>
      <w:lvlJc w:val="left"/>
      <w:pPr>
        <w:ind w:left="1134" w:hanging="28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B1013B"/>
    <w:multiLevelType w:val="multilevel"/>
    <w:tmpl w:val="263890F6"/>
    <w:styleLink w:val="CurrentList15"/>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4" w15:restartNumberingAfterBreak="0">
    <w:nsid w:val="7C8E39E0"/>
    <w:multiLevelType w:val="multilevel"/>
    <w:tmpl w:val="D92AA0D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suff w:val="space"/>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F92556"/>
    <w:multiLevelType w:val="multilevel"/>
    <w:tmpl w:val="57E0A300"/>
    <w:lvl w:ilvl="0">
      <w:start w:val="1"/>
      <w:numFmt w:val="decimal"/>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lvlText w:val="%1.%2.%3."/>
      <w:lvlJc w:val="left"/>
      <w:pPr>
        <w:ind w:left="284" w:hanging="284"/>
      </w:pPr>
      <w:rPr>
        <w:rFonts w:hint="default"/>
      </w:rPr>
    </w:lvl>
    <w:lvl w:ilvl="3">
      <w:start w:val="1"/>
      <w:numFmt w:val="decimal"/>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3917149">
    <w:abstractNumId w:val="7"/>
  </w:num>
  <w:num w:numId="2" w16cid:durableId="1107697297">
    <w:abstractNumId w:val="9"/>
  </w:num>
  <w:num w:numId="3" w16cid:durableId="1565219531">
    <w:abstractNumId w:val="17"/>
  </w:num>
  <w:num w:numId="4" w16cid:durableId="1546990968">
    <w:abstractNumId w:val="21"/>
  </w:num>
  <w:num w:numId="5" w16cid:durableId="1157914446">
    <w:abstractNumId w:val="34"/>
  </w:num>
  <w:num w:numId="6" w16cid:durableId="389422738">
    <w:abstractNumId w:val="15"/>
  </w:num>
  <w:num w:numId="7" w16cid:durableId="1330408031">
    <w:abstractNumId w:val="12"/>
  </w:num>
  <w:num w:numId="8" w16cid:durableId="568882300">
    <w:abstractNumId w:val="35"/>
  </w:num>
  <w:num w:numId="9" w16cid:durableId="765155713">
    <w:abstractNumId w:val="27"/>
  </w:num>
  <w:num w:numId="10" w16cid:durableId="88040525">
    <w:abstractNumId w:val="31"/>
  </w:num>
  <w:num w:numId="11" w16cid:durableId="201594287">
    <w:abstractNumId w:val="11"/>
  </w:num>
  <w:num w:numId="12" w16cid:durableId="536284660">
    <w:abstractNumId w:val="23"/>
  </w:num>
  <w:num w:numId="13" w16cid:durableId="994604226">
    <w:abstractNumId w:val="26"/>
  </w:num>
  <w:num w:numId="14" w16cid:durableId="1497114421">
    <w:abstractNumId w:val="24"/>
  </w:num>
  <w:num w:numId="15" w16cid:durableId="164517643">
    <w:abstractNumId w:val="10"/>
  </w:num>
  <w:num w:numId="16" w16cid:durableId="572088808">
    <w:abstractNumId w:val="28"/>
  </w:num>
  <w:num w:numId="17" w16cid:durableId="370690582">
    <w:abstractNumId w:val="14"/>
  </w:num>
  <w:num w:numId="18" w16cid:durableId="750200896">
    <w:abstractNumId w:val="18"/>
  </w:num>
  <w:num w:numId="19" w16cid:durableId="431826878">
    <w:abstractNumId w:val="30"/>
  </w:num>
  <w:num w:numId="20" w16cid:durableId="564992491">
    <w:abstractNumId w:val="13"/>
  </w:num>
  <w:num w:numId="21" w16cid:durableId="2131124249">
    <w:abstractNumId w:val="29"/>
  </w:num>
  <w:num w:numId="22" w16cid:durableId="534079393">
    <w:abstractNumId w:val="16"/>
  </w:num>
  <w:num w:numId="23" w16cid:durableId="902528530">
    <w:abstractNumId w:val="22"/>
  </w:num>
  <w:num w:numId="24" w16cid:durableId="638924401">
    <w:abstractNumId w:val="19"/>
  </w:num>
  <w:num w:numId="25" w16cid:durableId="1936203236">
    <w:abstractNumId w:val="33"/>
  </w:num>
  <w:num w:numId="26" w16cid:durableId="612328318">
    <w:abstractNumId w:val="4"/>
  </w:num>
  <w:num w:numId="27" w16cid:durableId="159321058">
    <w:abstractNumId w:val="25"/>
  </w:num>
  <w:num w:numId="28" w16cid:durableId="1706131316">
    <w:abstractNumId w:val="32"/>
  </w:num>
  <w:num w:numId="29" w16cid:durableId="885993449">
    <w:abstractNumId w:val="20"/>
  </w:num>
  <w:num w:numId="30" w16cid:durableId="1742828304">
    <w:abstractNumId w:val="0"/>
  </w:num>
  <w:num w:numId="31" w16cid:durableId="537739370">
    <w:abstractNumId w:val="1"/>
  </w:num>
  <w:num w:numId="32" w16cid:durableId="1723864625">
    <w:abstractNumId w:val="2"/>
  </w:num>
  <w:num w:numId="33" w16cid:durableId="1902522171">
    <w:abstractNumId w:val="3"/>
  </w:num>
  <w:num w:numId="34" w16cid:durableId="579366518">
    <w:abstractNumId w:val="8"/>
  </w:num>
  <w:num w:numId="35" w16cid:durableId="2041320233">
    <w:abstractNumId w:val="5"/>
  </w:num>
  <w:num w:numId="36" w16cid:durableId="1880505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43"/>
    <w:rsid w:val="000004DE"/>
    <w:rsid w:val="00002B99"/>
    <w:rsid w:val="00004A4A"/>
    <w:rsid w:val="000061F8"/>
    <w:rsid w:val="000068CF"/>
    <w:rsid w:val="0001098E"/>
    <w:rsid w:val="0001569D"/>
    <w:rsid w:val="000164DA"/>
    <w:rsid w:val="0001711A"/>
    <w:rsid w:val="00022B9D"/>
    <w:rsid w:val="000252E1"/>
    <w:rsid w:val="00026511"/>
    <w:rsid w:val="00026E83"/>
    <w:rsid w:val="00027407"/>
    <w:rsid w:val="00027960"/>
    <w:rsid w:val="00027ACF"/>
    <w:rsid w:val="00027E69"/>
    <w:rsid w:val="000317FF"/>
    <w:rsid w:val="0003254F"/>
    <w:rsid w:val="00032A0B"/>
    <w:rsid w:val="0003412F"/>
    <w:rsid w:val="00034E2E"/>
    <w:rsid w:val="000357A2"/>
    <w:rsid w:val="00036552"/>
    <w:rsid w:val="00036CFE"/>
    <w:rsid w:val="000372FA"/>
    <w:rsid w:val="00037475"/>
    <w:rsid w:val="00037852"/>
    <w:rsid w:val="00043C92"/>
    <w:rsid w:val="0004403F"/>
    <w:rsid w:val="000451EF"/>
    <w:rsid w:val="0004675F"/>
    <w:rsid w:val="0005100D"/>
    <w:rsid w:val="000529CA"/>
    <w:rsid w:val="000531A9"/>
    <w:rsid w:val="00054046"/>
    <w:rsid w:val="00054666"/>
    <w:rsid w:val="00057955"/>
    <w:rsid w:val="000604FD"/>
    <w:rsid w:val="000612A1"/>
    <w:rsid w:val="00064D96"/>
    <w:rsid w:val="00065784"/>
    <w:rsid w:val="00072C10"/>
    <w:rsid w:val="00073D32"/>
    <w:rsid w:val="00074C47"/>
    <w:rsid w:val="00084265"/>
    <w:rsid w:val="00084AE3"/>
    <w:rsid w:val="000852ED"/>
    <w:rsid w:val="00085904"/>
    <w:rsid w:val="00086CC5"/>
    <w:rsid w:val="00091A1E"/>
    <w:rsid w:val="00091B4E"/>
    <w:rsid w:val="000927B9"/>
    <w:rsid w:val="00096448"/>
    <w:rsid w:val="000975E1"/>
    <w:rsid w:val="00097A9B"/>
    <w:rsid w:val="000A04D5"/>
    <w:rsid w:val="000A18AA"/>
    <w:rsid w:val="000A330E"/>
    <w:rsid w:val="000A3471"/>
    <w:rsid w:val="000A50FD"/>
    <w:rsid w:val="000A5220"/>
    <w:rsid w:val="000A69FE"/>
    <w:rsid w:val="000B0D32"/>
    <w:rsid w:val="000B1A25"/>
    <w:rsid w:val="000B1EB2"/>
    <w:rsid w:val="000B6B7D"/>
    <w:rsid w:val="000C4250"/>
    <w:rsid w:val="000C5A8D"/>
    <w:rsid w:val="000C5E78"/>
    <w:rsid w:val="000C6359"/>
    <w:rsid w:val="000D0125"/>
    <w:rsid w:val="000D1EA2"/>
    <w:rsid w:val="000D214F"/>
    <w:rsid w:val="000D450F"/>
    <w:rsid w:val="000D4DFF"/>
    <w:rsid w:val="000D6481"/>
    <w:rsid w:val="000E2DE8"/>
    <w:rsid w:val="000E392B"/>
    <w:rsid w:val="000E47FF"/>
    <w:rsid w:val="000E649D"/>
    <w:rsid w:val="000E7921"/>
    <w:rsid w:val="000F06E1"/>
    <w:rsid w:val="000F1543"/>
    <w:rsid w:val="000F24D5"/>
    <w:rsid w:val="000F60D6"/>
    <w:rsid w:val="000F6993"/>
    <w:rsid w:val="001002F4"/>
    <w:rsid w:val="001015B1"/>
    <w:rsid w:val="001036AE"/>
    <w:rsid w:val="00106F84"/>
    <w:rsid w:val="001114A7"/>
    <w:rsid w:val="00113567"/>
    <w:rsid w:val="001142E8"/>
    <w:rsid w:val="00114322"/>
    <w:rsid w:val="001146F8"/>
    <w:rsid w:val="00117204"/>
    <w:rsid w:val="00117D59"/>
    <w:rsid w:val="001221D4"/>
    <w:rsid w:val="00122342"/>
    <w:rsid w:val="00122C3D"/>
    <w:rsid w:val="00122CD9"/>
    <w:rsid w:val="00124C69"/>
    <w:rsid w:val="00124E02"/>
    <w:rsid w:val="00126709"/>
    <w:rsid w:val="001271D4"/>
    <w:rsid w:val="0013252F"/>
    <w:rsid w:val="001327F9"/>
    <w:rsid w:val="00133B3D"/>
    <w:rsid w:val="001344F4"/>
    <w:rsid w:val="001361C1"/>
    <w:rsid w:val="00137677"/>
    <w:rsid w:val="001378D5"/>
    <w:rsid w:val="00144402"/>
    <w:rsid w:val="00145113"/>
    <w:rsid w:val="00145983"/>
    <w:rsid w:val="0016206B"/>
    <w:rsid w:val="00162354"/>
    <w:rsid w:val="001652A3"/>
    <w:rsid w:val="0016597A"/>
    <w:rsid w:val="00176178"/>
    <w:rsid w:val="001768E4"/>
    <w:rsid w:val="00176CC6"/>
    <w:rsid w:val="001803AA"/>
    <w:rsid w:val="00185894"/>
    <w:rsid w:val="00193697"/>
    <w:rsid w:val="00195EB9"/>
    <w:rsid w:val="001974EA"/>
    <w:rsid w:val="001A2C90"/>
    <w:rsid w:val="001A6BC7"/>
    <w:rsid w:val="001A7012"/>
    <w:rsid w:val="001B0466"/>
    <w:rsid w:val="001B1F51"/>
    <w:rsid w:val="001B5FC2"/>
    <w:rsid w:val="001B61E5"/>
    <w:rsid w:val="001B6536"/>
    <w:rsid w:val="001B6BFE"/>
    <w:rsid w:val="001B6F90"/>
    <w:rsid w:val="001C3469"/>
    <w:rsid w:val="001C3803"/>
    <w:rsid w:val="001C4E6B"/>
    <w:rsid w:val="001C5F16"/>
    <w:rsid w:val="001C6300"/>
    <w:rsid w:val="001D11A1"/>
    <w:rsid w:val="001D2483"/>
    <w:rsid w:val="001D25F2"/>
    <w:rsid w:val="001D4E6A"/>
    <w:rsid w:val="001D62BB"/>
    <w:rsid w:val="001D6986"/>
    <w:rsid w:val="001E018D"/>
    <w:rsid w:val="001E1500"/>
    <w:rsid w:val="001E221E"/>
    <w:rsid w:val="001E2862"/>
    <w:rsid w:val="001E5661"/>
    <w:rsid w:val="001F02E4"/>
    <w:rsid w:val="001F0A96"/>
    <w:rsid w:val="001F0EC3"/>
    <w:rsid w:val="001F12A5"/>
    <w:rsid w:val="001F39E8"/>
    <w:rsid w:val="001F3CA6"/>
    <w:rsid w:val="001F3D17"/>
    <w:rsid w:val="001F7E85"/>
    <w:rsid w:val="00200C2F"/>
    <w:rsid w:val="00201653"/>
    <w:rsid w:val="0020189C"/>
    <w:rsid w:val="00203DA7"/>
    <w:rsid w:val="00206E81"/>
    <w:rsid w:val="0021146C"/>
    <w:rsid w:val="00212517"/>
    <w:rsid w:val="00213C8F"/>
    <w:rsid w:val="002152FA"/>
    <w:rsid w:val="00223C6E"/>
    <w:rsid w:val="00224310"/>
    <w:rsid w:val="0022444B"/>
    <w:rsid w:val="0022750F"/>
    <w:rsid w:val="002307AB"/>
    <w:rsid w:val="0023275F"/>
    <w:rsid w:val="00234E9D"/>
    <w:rsid w:val="00235303"/>
    <w:rsid w:val="00236324"/>
    <w:rsid w:val="002400FD"/>
    <w:rsid w:val="00241964"/>
    <w:rsid w:val="00241B04"/>
    <w:rsid w:val="002426AE"/>
    <w:rsid w:val="00243A48"/>
    <w:rsid w:val="00243E9A"/>
    <w:rsid w:val="00244708"/>
    <w:rsid w:val="00244C8F"/>
    <w:rsid w:val="00245CFF"/>
    <w:rsid w:val="00246817"/>
    <w:rsid w:val="00250A00"/>
    <w:rsid w:val="002515EC"/>
    <w:rsid w:val="002532B2"/>
    <w:rsid w:val="00253952"/>
    <w:rsid w:val="00256E20"/>
    <w:rsid w:val="002578D5"/>
    <w:rsid w:val="00260023"/>
    <w:rsid w:val="00260B16"/>
    <w:rsid w:val="00262DDE"/>
    <w:rsid w:val="00264239"/>
    <w:rsid w:val="0026671F"/>
    <w:rsid w:val="00271E5B"/>
    <w:rsid w:val="00272680"/>
    <w:rsid w:val="002728A7"/>
    <w:rsid w:val="00275644"/>
    <w:rsid w:val="00275ADE"/>
    <w:rsid w:val="00277074"/>
    <w:rsid w:val="00280B1A"/>
    <w:rsid w:val="00281368"/>
    <w:rsid w:val="00284706"/>
    <w:rsid w:val="00284BC7"/>
    <w:rsid w:val="0028574C"/>
    <w:rsid w:val="00287666"/>
    <w:rsid w:val="00291179"/>
    <w:rsid w:val="00292287"/>
    <w:rsid w:val="002933A4"/>
    <w:rsid w:val="002940F5"/>
    <w:rsid w:val="00294F3E"/>
    <w:rsid w:val="002955D9"/>
    <w:rsid w:val="002A022E"/>
    <w:rsid w:val="002A501C"/>
    <w:rsid w:val="002A5541"/>
    <w:rsid w:val="002A5829"/>
    <w:rsid w:val="002A75D2"/>
    <w:rsid w:val="002A7ACC"/>
    <w:rsid w:val="002A7B1F"/>
    <w:rsid w:val="002B5FBA"/>
    <w:rsid w:val="002B7220"/>
    <w:rsid w:val="002C2626"/>
    <w:rsid w:val="002C3D22"/>
    <w:rsid w:val="002D13F1"/>
    <w:rsid w:val="002D3697"/>
    <w:rsid w:val="002D3AC2"/>
    <w:rsid w:val="002D5055"/>
    <w:rsid w:val="002D7BD6"/>
    <w:rsid w:val="002E007F"/>
    <w:rsid w:val="002E234F"/>
    <w:rsid w:val="002E3E10"/>
    <w:rsid w:val="002E535F"/>
    <w:rsid w:val="002E5EC2"/>
    <w:rsid w:val="002E7875"/>
    <w:rsid w:val="002F11B5"/>
    <w:rsid w:val="002F2674"/>
    <w:rsid w:val="002F5E85"/>
    <w:rsid w:val="002F7C66"/>
    <w:rsid w:val="003012BB"/>
    <w:rsid w:val="00304890"/>
    <w:rsid w:val="003055A4"/>
    <w:rsid w:val="003064B9"/>
    <w:rsid w:val="00307A1A"/>
    <w:rsid w:val="00310701"/>
    <w:rsid w:val="00312D43"/>
    <w:rsid w:val="0031447A"/>
    <w:rsid w:val="00314848"/>
    <w:rsid w:val="003159CD"/>
    <w:rsid w:val="00315E06"/>
    <w:rsid w:val="00317995"/>
    <w:rsid w:val="0032191A"/>
    <w:rsid w:val="003235A2"/>
    <w:rsid w:val="00323846"/>
    <w:rsid w:val="00323978"/>
    <w:rsid w:val="00324271"/>
    <w:rsid w:val="0032679B"/>
    <w:rsid w:val="00331A01"/>
    <w:rsid w:val="003337F0"/>
    <w:rsid w:val="00333833"/>
    <w:rsid w:val="00343CC0"/>
    <w:rsid w:val="003445AE"/>
    <w:rsid w:val="00344DDF"/>
    <w:rsid w:val="003452D5"/>
    <w:rsid w:val="003469B7"/>
    <w:rsid w:val="00347D47"/>
    <w:rsid w:val="0035156B"/>
    <w:rsid w:val="003519B8"/>
    <w:rsid w:val="00356D7C"/>
    <w:rsid w:val="0035751D"/>
    <w:rsid w:val="003606FF"/>
    <w:rsid w:val="00361466"/>
    <w:rsid w:val="0036161D"/>
    <w:rsid w:val="00362DAE"/>
    <w:rsid w:val="003645BF"/>
    <w:rsid w:val="0037257A"/>
    <w:rsid w:val="00373282"/>
    <w:rsid w:val="00374E85"/>
    <w:rsid w:val="00376938"/>
    <w:rsid w:val="0037790B"/>
    <w:rsid w:val="00377F4C"/>
    <w:rsid w:val="003816ED"/>
    <w:rsid w:val="003818FC"/>
    <w:rsid w:val="00381BD7"/>
    <w:rsid w:val="00383FD7"/>
    <w:rsid w:val="0038409A"/>
    <w:rsid w:val="00384C6B"/>
    <w:rsid w:val="00385E3D"/>
    <w:rsid w:val="00387AAC"/>
    <w:rsid w:val="0039165C"/>
    <w:rsid w:val="00391C1B"/>
    <w:rsid w:val="00393C88"/>
    <w:rsid w:val="003979AA"/>
    <w:rsid w:val="00397AF5"/>
    <w:rsid w:val="003A1A45"/>
    <w:rsid w:val="003A1DF1"/>
    <w:rsid w:val="003A5ABD"/>
    <w:rsid w:val="003A7D79"/>
    <w:rsid w:val="003B0844"/>
    <w:rsid w:val="003B0A7F"/>
    <w:rsid w:val="003B65C9"/>
    <w:rsid w:val="003C069B"/>
    <w:rsid w:val="003C3103"/>
    <w:rsid w:val="003C337C"/>
    <w:rsid w:val="003C3845"/>
    <w:rsid w:val="003C3DC4"/>
    <w:rsid w:val="003D008A"/>
    <w:rsid w:val="003D0974"/>
    <w:rsid w:val="003D74D0"/>
    <w:rsid w:val="003E1029"/>
    <w:rsid w:val="003E14EA"/>
    <w:rsid w:val="003E1D7B"/>
    <w:rsid w:val="003E4474"/>
    <w:rsid w:val="003F1154"/>
    <w:rsid w:val="003F1913"/>
    <w:rsid w:val="003F55A1"/>
    <w:rsid w:val="004011AB"/>
    <w:rsid w:val="00403F1E"/>
    <w:rsid w:val="00404E25"/>
    <w:rsid w:val="0040596F"/>
    <w:rsid w:val="00407E1C"/>
    <w:rsid w:val="00411C74"/>
    <w:rsid w:val="00411CE2"/>
    <w:rsid w:val="00411D60"/>
    <w:rsid w:val="00411EF6"/>
    <w:rsid w:val="004123C4"/>
    <w:rsid w:val="00412AB8"/>
    <w:rsid w:val="004142D4"/>
    <w:rsid w:val="0041497B"/>
    <w:rsid w:val="004226AA"/>
    <w:rsid w:val="00424169"/>
    <w:rsid w:val="00424A7E"/>
    <w:rsid w:val="00424D45"/>
    <w:rsid w:val="00426607"/>
    <w:rsid w:val="00426844"/>
    <w:rsid w:val="00426F3F"/>
    <w:rsid w:val="00433310"/>
    <w:rsid w:val="004414B7"/>
    <w:rsid w:val="00442EDF"/>
    <w:rsid w:val="004433C4"/>
    <w:rsid w:val="004435C3"/>
    <w:rsid w:val="00444500"/>
    <w:rsid w:val="00444856"/>
    <w:rsid w:val="0044550F"/>
    <w:rsid w:val="00446180"/>
    <w:rsid w:val="00446E45"/>
    <w:rsid w:val="00447834"/>
    <w:rsid w:val="00452894"/>
    <w:rsid w:val="004535AB"/>
    <w:rsid w:val="004606C6"/>
    <w:rsid w:val="00461D68"/>
    <w:rsid w:val="004636A1"/>
    <w:rsid w:val="00463BB2"/>
    <w:rsid w:val="00463D02"/>
    <w:rsid w:val="004655D8"/>
    <w:rsid w:val="00473236"/>
    <w:rsid w:val="00473E95"/>
    <w:rsid w:val="00474D0C"/>
    <w:rsid w:val="00476DE9"/>
    <w:rsid w:val="004772AE"/>
    <w:rsid w:val="0048001F"/>
    <w:rsid w:val="00481960"/>
    <w:rsid w:val="00481E8E"/>
    <w:rsid w:val="00482201"/>
    <w:rsid w:val="004840A0"/>
    <w:rsid w:val="00485146"/>
    <w:rsid w:val="004851CD"/>
    <w:rsid w:val="004863AD"/>
    <w:rsid w:val="0048751D"/>
    <w:rsid w:val="00491F78"/>
    <w:rsid w:val="00497762"/>
    <w:rsid w:val="00497A2D"/>
    <w:rsid w:val="00497A7B"/>
    <w:rsid w:val="004A01EA"/>
    <w:rsid w:val="004A2259"/>
    <w:rsid w:val="004A254F"/>
    <w:rsid w:val="004A3717"/>
    <w:rsid w:val="004A3D10"/>
    <w:rsid w:val="004A4EBC"/>
    <w:rsid w:val="004A654C"/>
    <w:rsid w:val="004B36BA"/>
    <w:rsid w:val="004B3770"/>
    <w:rsid w:val="004B4E20"/>
    <w:rsid w:val="004B5FAC"/>
    <w:rsid w:val="004B6CC2"/>
    <w:rsid w:val="004C0541"/>
    <w:rsid w:val="004C1CA4"/>
    <w:rsid w:val="004C2D22"/>
    <w:rsid w:val="004C4EF7"/>
    <w:rsid w:val="004C50D5"/>
    <w:rsid w:val="004C535C"/>
    <w:rsid w:val="004C59F4"/>
    <w:rsid w:val="004C7EF2"/>
    <w:rsid w:val="004D3116"/>
    <w:rsid w:val="004D360E"/>
    <w:rsid w:val="004D3708"/>
    <w:rsid w:val="004D58D5"/>
    <w:rsid w:val="004D7A2B"/>
    <w:rsid w:val="004D7AEA"/>
    <w:rsid w:val="004E015B"/>
    <w:rsid w:val="004E1B6D"/>
    <w:rsid w:val="004E6D32"/>
    <w:rsid w:val="004F4FA0"/>
    <w:rsid w:val="004F5968"/>
    <w:rsid w:val="004F7E5E"/>
    <w:rsid w:val="00500550"/>
    <w:rsid w:val="005022D1"/>
    <w:rsid w:val="00502C79"/>
    <w:rsid w:val="00503511"/>
    <w:rsid w:val="005042B2"/>
    <w:rsid w:val="00504451"/>
    <w:rsid w:val="005050C4"/>
    <w:rsid w:val="00506018"/>
    <w:rsid w:val="005069BB"/>
    <w:rsid w:val="00507737"/>
    <w:rsid w:val="00510384"/>
    <w:rsid w:val="005146AC"/>
    <w:rsid w:val="00516694"/>
    <w:rsid w:val="00517671"/>
    <w:rsid w:val="00521AEE"/>
    <w:rsid w:val="00522070"/>
    <w:rsid w:val="00522800"/>
    <w:rsid w:val="00524412"/>
    <w:rsid w:val="00524871"/>
    <w:rsid w:val="0052500B"/>
    <w:rsid w:val="00526E23"/>
    <w:rsid w:val="00530F45"/>
    <w:rsid w:val="005314E1"/>
    <w:rsid w:val="00532889"/>
    <w:rsid w:val="005329DA"/>
    <w:rsid w:val="00534C3B"/>
    <w:rsid w:val="0053673A"/>
    <w:rsid w:val="00536DED"/>
    <w:rsid w:val="00537B9F"/>
    <w:rsid w:val="00542EF6"/>
    <w:rsid w:val="00546C68"/>
    <w:rsid w:val="0055290E"/>
    <w:rsid w:val="005557E4"/>
    <w:rsid w:val="0055623B"/>
    <w:rsid w:val="00556F19"/>
    <w:rsid w:val="0056173A"/>
    <w:rsid w:val="00562369"/>
    <w:rsid w:val="00562B28"/>
    <w:rsid w:val="005632C6"/>
    <w:rsid w:val="005644AD"/>
    <w:rsid w:val="00564A04"/>
    <w:rsid w:val="00564EF3"/>
    <w:rsid w:val="00566A65"/>
    <w:rsid w:val="00567C8F"/>
    <w:rsid w:val="0057006C"/>
    <w:rsid w:val="00570BB1"/>
    <w:rsid w:val="00570D3E"/>
    <w:rsid w:val="00571EF1"/>
    <w:rsid w:val="00574ABB"/>
    <w:rsid w:val="0057566C"/>
    <w:rsid w:val="0057601D"/>
    <w:rsid w:val="005807DC"/>
    <w:rsid w:val="00584165"/>
    <w:rsid w:val="00584189"/>
    <w:rsid w:val="00584AE0"/>
    <w:rsid w:val="0058573D"/>
    <w:rsid w:val="005857D2"/>
    <w:rsid w:val="00587F8F"/>
    <w:rsid w:val="005900EC"/>
    <w:rsid w:val="00590315"/>
    <w:rsid w:val="00590632"/>
    <w:rsid w:val="00590CEA"/>
    <w:rsid w:val="00591AB4"/>
    <w:rsid w:val="005923C0"/>
    <w:rsid w:val="00597CB2"/>
    <w:rsid w:val="005A0E3C"/>
    <w:rsid w:val="005A27B1"/>
    <w:rsid w:val="005A5469"/>
    <w:rsid w:val="005A6724"/>
    <w:rsid w:val="005B0D02"/>
    <w:rsid w:val="005B1132"/>
    <w:rsid w:val="005B2189"/>
    <w:rsid w:val="005B4264"/>
    <w:rsid w:val="005B6D9A"/>
    <w:rsid w:val="005C4780"/>
    <w:rsid w:val="005C5259"/>
    <w:rsid w:val="005D0C3C"/>
    <w:rsid w:val="005D15B8"/>
    <w:rsid w:val="005D15FB"/>
    <w:rsid w:val="005D21F3"/>
    <w:rsid w:val="005D2BE5"/>
    <w:rsid w:val="005D570D"/>
    <w:rsid w:val="005D5DB1"/>
    <w:rsid w:val="005D681E"/>
    <w:rsid w:val="005D785D"/>
    <w:rsid w:val="005E4A0F"/>
    <w:rsid w:val="005E4D47"/>
    <w:rsid w:val="005E6D97"/>
    <w:rsid w:val="005E70E2"/>
    <w:rsid w:val="005E7F68"/>
    <w:rsid w:val="005F1439"/>
    <w:rsid w:val="005F21A7"/>
    <w:rsid w:val="005F5EF0"/>
    <w:rsid w:val="00605443"/>
    <w:rsid w:val="00605A3F"/>
    <w:rsid w:val="00607385"/>
    <w:rsid w:val="00607BFC"/>
    <w:rsid w:val="00611848"/>
    <w:rsid w:val="00612607"/>
    <w:rsid w:val="00612BDD"/>
    <w:rsid w:val="00613C26"/>
    <w:rsid w:val="00616C74"/>
    <w:rsid w:val="00616EDE"/>
    <w:rsid w:val="006224A3"/>
    <w:rsid w:val="00624874"/>
    <w:rsid w:val="00625826"/>
    <w:rsid w:val="006261C9"/>
    <w:rsid w:val="00626B73"/>
    <w:rsid w:val="00630037"/>
    <w:rsid w:val="006310B5"/>
    <w:rsid w:val="0063187D"/>
    <w:rsid w:val="0063291A"/>
    <w:rsid w:val="0063320B"/>
    <w:rsid w:val="00640BAB"/>
    <w:rsid w:val="0064104F"/>
    <w:rsid w:val="0064108B"/>
    <w:rsid w:val="006421C0"/>
    <w:rsid w:val="006445E2"/>
    <w:rsid w:val="00644AEE"/>
    <w:rsid w:val="00651274"/>
    <w:rsid w:val="00652D30"/>
    <w:rsid w:val="006562B7"/>
    <w:rsid w:val="006609AC"/>
    <w:rsid w:val="0066247E"/>
    <w:rsid w:val="006635C8"/>
    <w:rsid w:val="00663CE2"/>
    <w:rsid w:val="00664168"/>
    <w:rsid w:val="00665236"/>
    <w:rsid w:val="006653A0"/>
    <w:rsid w:val="006717CF"/>
    <w:rsid w:val="00674AC5"/>
    <w:rsid w:val="00674C0C"/>
    <w:rsid w:val="00680F48"/>
    <w:rsid w:val="00685131"/>
    <w:rsid w:val="00687A02"/>
    <w:rsid w:val="00687C95"/>
    <w:rsid w:val="006902C4"/>
    <w:rsid w:val="00691DE0"/>
    <w:rsid w:val="00694A32"/>
    <w:rsid w:val="00694AC2"/>
    <w:rsid w:val="006A1845"/>
    <w:rsid w:val="006A1D9D"/>
    <w:rsid w:val="006A3168"/>
    <w:rsid w:val="006A5921"/>
    <w:rsid w:val="006A77DF"/>
    <w:rsid w:val="006B234E"/>
    <w:rsid w:val="006B4C05"/>
    <w:rsid w:val="006B5EFB"/>
    <w:rsid w:val="006C067B"/>
    <w:rsid w:val="006D00F3"/>
    <w:rsid w:val="006D27AC"/>
    <w:rsid w:val="006D281E"/>
    <w:rsid w:val="006D4B62"/>
    <w:rsid w:val="006D5895"/>
    <w:rsid w:val="006D5FF7"/>
    <w:rsid w:val="006D78D7"/>
    <w:rsid w:val="006E038D"/>
    <w:rsid w:val="006E1B43"/>
    <w:rsid w:val="006E232F"/>
    <w:rsid w:val="006E2AE7"/>
    <w:rsid w:val="006E35AB"/>
    <w:rsid w:val="006E45AE"/>
    <w:rsid w:val="006E5648"/>
    <w:rsid w:val="006E6C42"/>
    <w:rsid w:val="006F0D85"/>
    <w:rsid w:val="006F1ED1"/>
    <w:rsid w:val="006F3C92"/>
    <w:rsid w:val="006F3F39"/>
    <w:rsid w:val="006F43EE"/>
    <w:rsid w:val="006F49DF"/>
    <w:rsid w:val="007002E5"/>
    <w:rsid w:val="00701185"/>
    <w:rsid w:val="007032A6"/>
    <w:rsid w:val="007045BF"/>
    <w:rsid w:val="0070512E"/>
    <w:rsid w:val="007051D4"/>
    <w:rsid w:val="007056EF"/>
    <w:rsid w:val="0070576C"/>
    <w:rsid w:val="00706525"/>
    <w:rsid w:val="007071C2"/>
    <w:rsid w:val="007116E6"/>
    <w:rsid w:val="00712581"/>
    <w:rsid w:val="00712EF5"/>
    <w:rsid w:val="007235E2"/>
    <w:rsid w:val="00724D99"/>
    <w:rsid w:val="00725881"/>
    <w:rsid w:val="00733DFD"/>
    <w:rsid w:val="00737780"/>
    <w:rsid w:val="0074317C"/>
    <w:rsid w:val="00747EFA"/>
    <w:rsid w:val="0075076C"/>
    <w:rsid w:val="00751868"/>
    <w:rsid w:val="007551BB"/>
    <w:rsid w:val="007603CA"/>
    <w:rsid w:val="0076149F"/>
    <w:rsid w:val="007640B5"/>
    <w:rsid w:val="00765A01"/>
    <w:rsid w:val="007711EE"/>
    <w:rsid w:val="007714DA"/>
    <w:rsid w:val="00774917"/>
    <w:rsid w:val="00775CE3"/>
    <w:rsid w:val="00776643"/>
    <w:rsid w:val="00776645"/>
    <w:rsid w:val="007820DC"/>
    <w:rsid w:val="0078214F"/>
    <w:rsid w:val="00782AC9"/>
    <w:rsid w:val="00793AC5"/>
    <w:rsid w:val="00793C5A"/>
    <w:rsid w:val="0079424B"/>
    <w:rsid w:val="00796098"/>
    <w:rsid w:val="00796B3C"/>
    <w:rsid w:val="00796EA0"/>
    <w:rsid w:val="007A05B9"/>
    <w:rsid w:val="007A5004"/>
    <w:rsid w:val="007A6326"/>
    <w:rsid w:val="007A636A"/>
    <w:rsid w:val="007A76BC"/>
    <w:rsid w:val="007A7A20"/>
    <w:rsid w:val="007B0224"/>
    <w:rsid w:val="007B0402"/>
    <w:rsid w:val="007B5525"/>
    <w:rsid w:val="007B6712"/>
    <w:rsid w:val="007C0898"/>
    <w:rsid w:val="007C24E5"/>
    <w:rsid w:val="007C3950"/>
    <w:rsid w:val="007C3AC5"/>
    <w:rsid w:val="007C3CD6"/>
    <w:rsid w:val="007D2BED"/>
    <w:rsid w:val="007D3208"/>
    <w:rsid w:val="007E3B44"/>
    <w:rsid w:val="007E4121"/>
    <w:rsid w:val="007E4D7E"/>
    <w:rsid w:val="007E59C9"/>
    <w:rsid w:val="007F1168"/>
    <w:rsid w:val="007F2435"/>
    <w:rsid w:val="007F57F6"/>
    <w:rsid w:val="007F66A1"/>
    <w:rsid w:val="00800463"/>
    <w:rsid w:val="0080058B"/>
    <w:rsid w:val="00804737"/>
    <w:rsid w:val="00805AF2"/>
    <w:rsid w:val="008076BA"/>
    <w:rsid w:val="00811B25"/>
    <w:rsid w:val="008127D0"/>
    <w:rsid w:val="00812E4D"/>
    <w:rsid w:val="00815C09"/>
    <w:rsid w:val="00825BE5"/>
    <w:rsid w:val="00826EA9"/>
    <w:rsid w:val="00827879"/>
    <w:rsid w:val="008279E7"/>
    <w:rsid w:val="0083018E"/>
    <w:rsid w:val="008303CE"/>
    <w:rsid w:val="008316C1"/>
    <w:rsid w:val="00831F69"/>
    <w:rsid w:val="008323B1"/>
    <w:rsid w:val="00835CF8"/>
    <w:rsid w:val="0083791A"/>
    <w:rsid w:val="00840A68"/>
    <w:rsid w:val="00841058"/>
    <w:rsid w:val="00842A58"/>
    <w:rsid w:val="00843057"/>
    <w:rsid w:val="00843254"/>
    <w:rsid w:val="00843D5E"/>
    <w:rsid w:val="00855519"/>
    <w:rsid w:val="008629FA"/>
    <w:rsid w:val="00862DC4"/>
    <w:rsid w:val="008659EB"/>
    <w:rsid w:val="00865D48"/>
    <w:rsid w:val="008729CF"/>
    <w:rsid w:val="0087569C"/>
    <w:rsid w:val="008807B2"/>
    <w:rsid w:val="0088179F"/>
    <w:rsid w:val="00883410"/>
    <w:rsid w:val="008864B6"/>
    <w:rsid w:val="00886789"/>
    <w:rsid w:val="00887FB5"/>
    <w:rsid w:val="00890A20"/>
    <w:rsid w:val="0089392B"/>
    <w:rsid w:val="00893FB5"/>
    <w:rsid w:val="0089686C"/>
    <w:rsid w:val="0089693F"/>
    <w:rsid w:val="008976FC"/>
    <w:rsid w:val="008A2DFE"/>
    <w:rsid w:val="008A2E4B"/>
    <w:rsid w:val="008B21AB"/>
    <w:rsid w:val="008B31D8"/>
    <w:rsid w:val="008B3EB6"/>
    <w:rsid w:val="008B4C9F"/>
    <w:rsid w:val="008B5809"/>
    <w:rsid w:val="008B758F"/>
    <w:rsid w:val="008C0244"/>
    <w:rsid w:val="008C02CE"/>
    <w:rsid w:val="008C09B9"/>
    <w:rsid w:val="008C178E"/>
    <w:rsid w:val="008C1F1A"/>
    <w:rsid w:val="008C21D2"/>
    <w:rsid w:val="008C5AB8"/>
    <w:rsid w:val="008D3F18"/>
    <w:rsid w:val="008D45F4"/>
    <w:rsid w:val="008D52AB"/>
    <w:rsid w:val="008E0E37"/>
    <w:rsid w:val="008E1FCB"/>
    <w:rsid w:val="008E3EBD"/>
    <w:rsid w:val="008E4351"/>
    <w:rsid w:val="008E494B"/>
    <w:rsid w:val="008E4EB6"/>
    <w:rsid w:val="008E60F2"/>
    <w:rsid w:val="008E68C1"/>
    <w:rsid w:val="008E69FB"/>
    <w:rsid w:val="008F0465"/>
    <w:rsid w:val="008F0F99"/>
    <w:rsid w:val="008F2036"/>
    <w:rsid w:val="008F2A86"/>
    <w:rsid w:val="008F6E25"/>
    <w:rsid w:val="00900050"/>
    <w:rsid w:val="00900543"/>
    <w:rsid w:val="00900F55"/>
    <w:rsid w:val="00901606"/>
    <w:rsid w:val="00902FD8"/>
    <w:rsid w:val="0090597A"/>
    <w:rsid w:val="00907111"/>
    <w:rsid w:val="00910469"/>
    <w:rsid w:val="00910B8E"/>
    <w:rsid w:val="0091163F"/>
    <w:rsid w:val="00912786"/>
    <w:rsid w:val="00913B55"/>
    <w:rsid w:val="009165E7"/>
    <w:rsid w:val="00917DA6"/>
    <w:rsid w:val="00924030"/>
    <w:rsid w:val="009255C4"/>
    <w:rsid w:val="00927D2F"/>
    <w:rsid w:val="00930A79"/>
    <w:rsid w:val="00930EFE"/>
    <w:rsid w:val="009322EC"/>
    <w:rsid w:val="00933BDD"/>
    <w:rsid w:val="0093416E"/>
    <w:rsid w:val="00934608"/>
    <w:rsid w:val="00940595"/>
    <w:rsid w:val="009409F4"/>
    <w:rsid w:val="00941E39"/>
    <w:rsid w:val="00943BCF"/>
    <w:rsid w:val="0095306D"/>
    <w:rsid w:val="00953B6A"/>
    <w:rsid w:val="009550B5"/>
    <w:rsid w:val="0096232D"/>
    <w:rsid w:val="00966409"/>
    <w:rsid w:val="009706EA"/>
    <w:rsid w:val="00972431"/>
    <w:rsid w:val="00973F3C"/>
    <w:rsid w:val="00977A4E"/>
    <w:rsid w:val="00980A2B"/>
    <w:rsid w:val="00980B08"/>
    <w:rsid w:val="00981182"/>
    <w:rsid w:val="00982D29"/>
    <w:rsid w:val="00983170"/>
    <w:rsid w:val="009834E8"/>
    <w:rsid w:val="00984735"/>
    <w:rsid w:val="00991F0E"/>
    <w:rsid w:val="0099531E"/>
    <w:rsid w:val="00996E6C"/>
    <w:rsid w:val="00997974"/>
    <w:rsid w:val="009A3B8E"/>
    <w:rsid w:val="009A4D1F"/>
    <w:rsid w:val="009A5130"/>
    <w:rsid w:val="009A7D3E"/>
    <w:rsid w:val="009B07B9"/>
    <w:rsid w:val="009B1E1E"/>
    <w:rsid w:val="009B2110"/>
    <w:rsid w:val="009B2FEB"/>
    <w:rsid w:val="009B3FAF"/>
    <w:rsid w:val="009B45AF"/>
    <w:rsid w:val="009B7861"/>
    <w:rsid w:val="009C0FB1"/>
    <w:rsid w:val="009C2819"/>
    <w:rsid w:val="009C29B7"/>
    <w:rsid w:val="009C7AF4"/>
    <w:rsid w:val="009D0926"/>
    <w:rsid w:val="009D477A"/>
    <w:rsid w:val="009D52B6"/>
    <w:rsid w:val="009D6AE1"/>
    <w:rsid w:val="009D6D14"/>
    <w:rsid w:val="009E21ED"/>
    <w:rsid w:val="009E3837"/>
    <w:rsid w:val="009E4CB8"/>
    <w:rsid w:val="009E64CD"/>
    <w:rsid w:val="009F01BE"/>
    <w:rsid w:val="009F1E0E"/>
    <w:rsid w:val="009F3711"/>
    <w:rsid w:val="009F4D88"/>
    <w:rsid w:val="009F5023"/>
    <w:rsid w:val="00A00D0C"/>
    <w:rsid w:val="00A01AD4"/>
    <w:rsid w:val="00A05096"/>
    <w:rsid w:val="00A056DA"/>
    <w:rsid w:val="00A057E1"/>
    <w:rsid w:val="00A06A0C"/>
    <w:rsid w:val="00A12ABA"/>
    <w:rsid w:val="00A20342"/>
    <w:rsid w:val="00A32785"/>
    <w:rsid w:val="00A33371"/>
    <w:rsid w:val="00A33839"/>
    <w:rsid w:val="00A34255"/>
    <w:rsid w:val="00A35000"/>
    <w:rsid w:val="00A35D59"/>
    <w:rsid w:val="00A36372"/>
    <w:rsid w:val="00A36960"/>
    <w:rsid w:val="00A36ADA"/>
    <w:rsid w:val="00A379BF"/>
    <w:rsid w:val="00A41BD0"/>
    <w:rsid w:val="00A438E7"/>
    <w:rsid w:val="00A43916"/>
    <w:rsid w:val="00A439B2"/>
    <w:rsid w:val="00A44513"/>
    <w:rsid w:val="00A5082F"/>
    <w:rsid w:val="00A56E16"/>
    <w:rsid w:val="00A61D9E"/>
    <w:rsid w:val="00A6403D"/>
    <w:rsid w:val="00A64555"/>
    <w:rsid w:val="00A70CFE"/>
    <w:rsid w:val="00A7255F"/>
    <w:rsid w:val="00A72638"/>
    <w:rsid w:val="00A7779F"/>
    <w:rsid w:val="00A813E9"/>
    <w:rsid w:val="00A82129"/>
    <w:rsid w:val="00A85C11"/>
    <w:rsid w:val="00A92242"/>
    <w:rsid w:val="00A9370F"/>
    <w:rsid w:val="00A974E3"/>
    <w:rsid w:val="00A975D3"/>
    <w:rsid w:val="00AA47EC"/>
    <w:rsid w:val="00AA52EC"/>
    <w:rsid w:val="00AA6C7B"/>
    <w:rsid w:val="00AA7867"/>
    <w:rsid w:val="00AA7DA6"/>
    <w:rsid w:val="00AB079F"/>
    <w:rsid w:val="00AB0D30"/>
    <w:rsid w:val="00AB0E0D"/>
    <w:rsid w:val="00AB11B1"/>
    <w:rsid w:val="00AB3DF7"/>
    <w:rsid w:val="00AB60AB"/>
    <w:rsid w:val="00AB6238"/>
    <w:rsid w:val="00AB69F9"/>
    <w:rsid w:val="00AC3896"/>
    <w:rsid w:val="00AC4540"/>
    <w:rsid w:val="00AC5267"/>
    <w:rsid w:val="00AC542B"/>
    <w:rsid w:val="00AC5D57"/>
    <w:rsid w:val="00AC6C1E"/>
    <w:rsid w:val="00AC6E9F"/>
    <w:rsid w:val="00AC779F"/>
    <w:rsid w:val="00AD41E5"/>
    <w:rsid w:val="00AD5E3E"/>
    <w:rsid w:val="00AD70B7"/>
    <w:rsid w:val="00AE0C68"/>
    <w:rsid w:val="00AE179D"/>
    <w:rsid w:val="00AE3F35"/>
    <w:rsid w:val="00AF0C55"/>
    <w:rsid w:val="00AF4A20"/>
    <w:rsid w:val="00B005C5"/>
    <w:rsid w:val="00B01237"/>
    <w:rsid w:val="00B02901"/>
    <w:rsid w:val="00B035EB"/>
    <w:rsid w:val="00B039F4"/>
    <w:rsid w:val="00B065D7"/>
    <w:rsid w:val="00B06A09"/>
    <w:rsid w:val="00B13378"/>
    <w:rsid w:val="00B20572"/>
    <w:rsid w:val="00B241C2"/>
    <w:rsid w:val="00B328E9"/>
    <w:rsid w:val="00B3329D"/>
    <w:rsid w:val="00B34D43"/>
    <w:rsid w:val="00B373A8"/>
    <w:rsid w:val="00B37F9C"/>
    <w:rsid w:val="00B41E8A"/>
    <w:rsid w:val="00B45370"/>
    <w:rsid w:val="00B47804"/>
    <w:rsid w:val="00B504F0"/>
    <w:rsid w:val="00B51043"/>
    <w:rsid w:val="00B515AF"/>
    <w:rsid w:val="00B55004"/>
    <w:rsid w:val="00B55991"/>
    <w:rsid w:val="00B569A3"/>
    <w:rsid w:val="00B573CA"/>
    <w:rsid w:val="00B57767"/>
    <w:rsid w:val="00B57E11"/>
    <w:rsid w:val="00B57FEC"/>
    <w:rsid w:val="00B60126"/>
    <w:rsid w:val="00B6041A"/>
    <w:rsid w:val="00B612D2"/>
    <w:rsid w:val="00B6377C"/>
    <w:rsid w:val="00B66C99"/>
    <w:rsid w:val="00B708AB"/>
    <w:rsid w:val="00B70F09"/>
    <w:rsid w:val="00B7352B"/>
    <w:rsid w:val="00B7430A"/>
    <w:rsid w:val="00B7487B"/>
    <w:rsid w:val="00B749AF"/>
    <w:rsid w:val="00B7664F"/>
    <w:rsid w:val="00B777E5"/>
    <w:rsid w:val="00B778FC"/>
    <w:rsid w:val="00B77F05"/>
    <w:rsid w:val="00B82839"/>
    <w:rsid w:val="00B855C9"/>
    <w:rsid w:val="00B8738D"/>
    <w:rsid w:val="00B931FC"/>
    <w:rsid w:val="00B95180"/>
    <w:rsid w:val="00B958D4"/>
    <w:rsid w:val="00B95B0F"/>
    <w:rsid w:val="00BA021C"/>
    <w:rsid w:val="00BA3DC6"/>
    <w:rsid w:val="00BB0492"/>
    <w:rsid w:val="00BB3442"/>
    <w:rsid w:val="00BC1647"/>
    <w:rsid w:val="00BC26C8"/>
    <w:rsid w:val="00BC3C27"/>
    <w:rsid w:val="00BC42D7"/>
    <w:rsid w:val="00BC4F97"/>
    <w:rsid w:val="00BC611B"/>
    <w:rsid w:val="00BC6813"/>
    <w:rsid w:val="00BC79C0"/>
    <w:rsid w:val="00BD004D"/>
    <w:rsid w:val="00BD3078"/>
    <w:rsid w:val="00BD4046"/>
    <w:rsid w:val="00BD6F35"/>
    <w:rsid w:val="00BD78D6"/>
    <w:rsid w:val="00BE1DD4"/>
    <w:rsid w:val="00BE3028"/>
    <w:rsid w:val="00BE66B2"/>
    <w:rsid w:val="00BF120A"/>
    <w:rsid w:val="00BF1F0E"/>
    <w:rsid w:val="00BF4762"/>
    <w:rsid w:val="00BF5C2B"/>
    <w:rsid w:val="00BF7FB1"/>
    <w:rsid w:val="00C007F9"/>
    <w:rsid w:val="00C018A9"/>
    <w:rsid w:val="00C02B49"/>
    <w:rsid w:val="00C03170"/>
    <w:rsid w:val="00C0487E"/>
    <w:rsid w:val="00C0710F"/>
    <w:rsid w:val="00C07486"/>
    <w:rsid w:val="00C07E29"/>
    <w:rsid w:val="00C10FB4"/>
    <w:rsid w:val="00C13FD4"/>
    <w:rsid w:val="00C1413C"/>
    <w:rsid w:val="00C15F26"/>
    <w:rsid w:val="00C17D3A"/>
    <w:rsid w:val="00C208CB"/>
    <w:rsid w:val="00C211E0"/>
    <w:rsid w:val="00C218CC"/>
    <w:rsid w:val="00C22561"/>
    <w:rsid w:val="00C23931"/>
    <w:rsid w:val="00C23B07"/>
    <w:rsid w:val="00C2430E"/>
    <w:rsid w:val="00C303AC"/>
    <w:rsid w:val="00C35130"/>
    <w:rsid w:val="00C35580"/>
    <w:rsid w:val="00C377BB"/>
    <w:rsid w:val="00C37929"/>
    <w:rsid w:val="00C4263B"/>
    <w:rsid w:val="00C42A95"/>
    <w:rsid w:val="00C452F2"/>
    <w:rsid w:val="00C457AD"/>
    <w:rsid w:val="00C50DCD"/>
    <w:rsid w:val="00C514FF"/>
    <w:rsid w:val="00C543ED"/>
    <w:rsid w:val="00C57342"/>
    <w:rsid w:val="00C577C1"/>
    <w:rsid w:val="00C6227B"/>
    <w:rsid w:val="00C67DBE"/>
    <w:rsid w:val="00C72965"/>
    <w:rsid w:val="00C75328"/>
    <w:rsid w:val="00C80A79"/>
    <w:rsid w:val="00C82D81"/>
    <w:rsid w:val="00C8336A"/>
    <w:rsid w:val="00C841B6"/>
    <w:rsid w:val="00C856FB"/>
    <w:rsid w:val="00C8622F"/>
    <w:rsid w:val="00C87770"/>
    <w:rsid w:val="00C903FC"/>
    <w:rsid w:val="00C90C71"/>
    <w:rsid w:val="00C92251"/>
    <w:rsid w:val="00C95B33"/>
    <w:rsid w:val="00C971D3"/>
    <w:rsid w:val="00CA2B56"/>
    <w:rsid w:val="00CA319A"/>
    <w:rsid w:val="00CA4331"/>
    <w:rsid w:val="00CA45ED"/>
    <w:rsid w:val="00CA57B9"/>
    <w:rsid w:val="00CA6624"/>
    <w:rsid w:val="00CA706F"/>
    <w:rsid w:val="00CA739F"/>
    <w:rsid w:val="00CC08F5"/>
    <w:rsid w:val="00CC1B7F"/>
    <w:rsid w:val="00CC2B77"/>
    <w:rsid w:val="00CC75A9"/>
    <w:rsid w:val="00CD0300"/>
    <w:rsid w:val="00CD2DB3"/>
    <w:rsid w:val="00CD4285"/>
    <w:rsid w:val="00CD4950"/>
    <w:rsid w:val="00CD7AB1"/>
    <w:rsid w:val="00CE080A"/>
    <w:rsid w:val="00CE0FE3"/>
    <w:rsid w:val="00CE2080"/>
    <w:rsid w:val="00CE3446"/>
    <w:rsid w:val="00CE4F82"/>
    <w:rsid w:val="00CE6619"/>
    <w:rsid w:val="00CF135A"/>
    <w:rsid w:val="00CF4500"/>
    <w:rsid w:val="00CF4E51"/>
    <w:rsid w:val="00CF72D4"/>
    <w:rsid w:val="00CF755D"/>
    <w:rsid w:val="00CF7FCB"/>
    <w:rsid w:val="00D02D49"/>
    <w:rsid w:val="00D036B1"/>
    <w:rsid w:val="00D03E2F"/>
    <w:rsid w:val="00D06D5D"/>
    <w:rsid w:val="00D10DAF"/>
    <w:rsid w:val="00D13A0D"/>
    <w:rsid w:val="00D13D52"/>
    <w:rsid w:val="00D15EF5"/>
    <w:rsid w:val="00D22B70"/>
    <w:rsid w:val="00D2485C"/>
    <w:rsid w:val="00D2645A"/>
    <w:rsid w:val="00D30815"/>
    <w:rsid w:val="00D31BC2"/>
    <w:rsid w:val="00D33CD0"/>
    <w:rsid w:val="00D34D10"/>
    <w:rsid w:val="00D3546F"/>
    <w:rsid w:val="00D3674D"/>
    <w:rsid w:val="00D3708F"/>
    <w:rsid w:val="00D3793F"/>
    <w:rsid w:val="00D407FB"/>
    <w:rsid w:val="00D41517"/>
    <w:rsid w:val="00D4160C"/>
    <w:rsid w:val="00D43C8F"/>
    <w:rsid w:val="00D50805"/>
    <w:rsid w:val="00D51785"/>
    <w:rsid w:val="00D5234D"/>
    <w:rsid w:val="00D54FFB"/>
    <w:rsid w:val="00D6311C"/>
    <w:rsid w:val="00D65200"/>
    <w:rsid w:val="00D66B42"/>
    <w:rsid w:val="00D67043"/>
    <w:rsid w:val="00D7078C"/>
    <w:rsid w:val="00D71206"/>
    <w:rsid w:val="00D71DD3"/>
    <w:rsid w:val="00D72E0D"/>
    <w:rsid w:val="00D76079"/>
    <w:rsid w:val="00D7613D"/>
    <w:rsid w:val="00D76722"/>
    <w:rsid w:val="00D80A14"/>
    <w:rsid w:val="00D80E8E"/>
    <w:rsid w:val="00D80F4E"/>
    <w:rsid w:val="00D823DF"/>
    <w:rsid w:val="00D82B94"/>
    <w:rsid w:val="00D866EC"/>
    <w:rsid w:val="00D86D0F"/>
    <w:rsid w:val="00D90644"/>
    <w:rsid w:val="00D91B7B"/>
    <w:rsid w:val="00D92969"/>
    <w:rsid w:val="00D9365C"/>
    <w:rsid w:val="00D95EC9"/>
    <w:rsid w:val="00D97E47"/>
    <w:rsid w:val="00DA1183"/>
    <w:rsid w:val="00DA3608"/>
    <w:rsid w:val="00DA39CA"/>
    <w:rsid w:val="00DA628D"/>
    <w:rsid w:val="00DA6EBD"/>
    <w:rsid w:val="00DA720D"/>
    <w:rsid w:val="00DB3B6F"/>
    <w:rsid w:val="00DB3CCA"/>
    <w:rsid w:val="00DC00AD"/>
    <w:rsid w:val="00DC2267"/>
    <w:rsid w:val="00DC51E8"/>
    <w:rsid w:val="00DC6542"/>
    <w:rsid w:val="00DD0AA7"/>
    <w:rsid w:val="00DD17F1"/>
    <w:rsid w:val="00DD58E4"/>
    <w:rsid w:val="00DD781E"/>
    <w:rsid w:val="00DD7C9C"/>
    <w:rsid w:val="00DE21EA"/>
    <w:rsid w:val="00DE4382"/>
    <w:rsid w:val="00DE53FD"/>
    <w:rsid w:val="00DF00E9"/>
    <w:rsid w:val="00DF2539"/>
    <w:rsid w:val="00DF301A"/>
    <w:rsid w:val="00DF5927"/>
    <w:rsid w:val="00E01D2D"/>
    <w:rsid w:val="00E01FB0"/>
    <w:rsid w:val="00E0241B"/>
    <w:rsid w:val="00E0362E"/>
    <w:rsid w:val="00E04738"/>
    <w:rsid w:val="00E068F6"/>
    <w:rsid w:val="00E07396"/>
    <w:rsid w:val="00E17361"/>
    <w:rsid w:val="00E20D49"/>
    <w:rsid w:val="00E23B7C"/>
    <w:rsid w:val="00E23E19"/>
    <w:rsid w:val="00E2661C"/>
    <w:rsid w:val="00E3301A"/>
    <w:rsid w:val="00E33103"/>
    <w:rsid w:val="00E36854"/>
    <w:rsid w:val="00E378B2"/>
    <w:rsid w:val="00E37DCE"/>
    <w:rsid w:val="00E45F8F"/>
    <w:rsid w:val="00E46D68"/>
    <w:rsid w:val="00E50BED"/>
    <w:rsid w:val="00E5249E"/>
    <w:rsid w:val="00E527D8"/>
    <w:rsid w:val="00E5492E"/>
    <w:rsid w:val="00E57198"/>
    <w:rsid w:val="00E649D1"/>
    <w:rsid w:val="00E6594F"/>
    <w:rsid w:val="00E663EE"/>
    <w:rsid w:val="00E66D47"/>
    <w:rsid w:val="00E7135A"/>
    <w:rsid w:val="00E71D1F"/>
    <w:rsid w:val="00E72419"/>
    <w:rsid w:val="00E726A0"/>
    <w:rsid w:val="00E74AAA"/>
    <w:rsid w:val="00E77DBE"/>
    <w:rsid w:val="00E77EDF"/>
    <w:rsid w:val="00E80D35"/>
    <w:rsid w:val="00E81324"/>
    <w:rsid w:val="00E829E8"/>
    <w:rsid w:val="00E83A5C"/>
    <w:rsid w:val="00E850C1"/>
    <w:rsid w:val="00E86880"/>
    <w:rsid w:val="00E87338"/>
    <w:rsid w:val="00E87566"/>
    <w:rsid w:val="00E90870"/>
    <w:rsid w:val="00E92976"/>
    <w:rsid w:val="00E92FFA"/>
    <w:rsid w:val="00E93DCC"/>
    <w:rsid w:val="00E9602E"/>
    <w:rsid w:val="00EA43C8"/>
    <w:rsid w:val="00EA4F1E"/>
    <w:rsid w:val="00EA5819"/>
    <w:rsid w:val="00EA61D6"/>
    <w:rsid w:val="00EB18CF"/>
    <w:rsid w:val="00EB4113"/>
    <w:rsid w:val="00EB42F2"/>
    <w:rsid w:val="00EB43AA"/>
    <w:rsid w:val="00EB472F"/>
    <w:rsid w:val="00EB54D8"/>
    <w:rsid w:val="00EC24A3"/>
    <w:rsid w:val="00EC5347"/>
    <w:rsid w:val="00EC562A"/>
    <w:rsid w:val="00EC6C25"/>
    <w:rsid w:val="00EC7216"/>
    <w:rsid w:val="00ED17D5"/>
    <w:rsid w:val="00ED19BA"/>
    <w:rsid w:val="00ED27E9"/>
    <w:rsid w:val="00ED7865"/>
    <w:rsid w:val="00EE18AB"/>
    <w:rsid w:val="00EE24B7"/>
    <w:rsid w:val="00EE2CE4"/>
    <w:rsid w:val="00EE6DF5"/>
    <w:rsid w:val="00EF0A1F"/>
    <w:rsid w:val="00EF1E73"/>
    <w:rsid w:val="00EF2929"/>
    <w:rsid w:val="00EF3772"/>
    <w:rsid w:val="00EF5114"/>
    <w:rsid w:val="00EF523A"/>
    <w:rsid w:val="00EF76F6"/>
    <w:rsid w:val="00F03FF5"/>
    <w:rsid w:val="00F07C5B"/>
    <w:rsid w:val="00F10EB0"/>
    <w:rsid w:val="00F111D6"/>
    <w:rsid w:val="00F116F9"/>
    <w:rsid w:val="00F125E0"/>
    <w:rsid w:val="00F1364E"/>
    <w:rsid w:val="00F15C26"/>
    <w:rsid w:val="00F1701A"/>
    <w:rsid w:val="00F179B4"/>
    <w:rsid w:val="00F2620B"/>
    <w:rsid w:val="00F26A07"/>
    <w:rsid w:val="00F27B30"/>
    <w:rsid w:val="00F3236B"/>
    <w:rsid w:val="00F33ECA"/>
    <w:rsid w:val="00F37904"/>
    <w:rsid w:val="00F4319A"/>
    <w:rsid w:val="00F43B2B"/>
    <w:rsid w:val="00F46BA8"/>
    <w:rsid w:val="00F50D38"/>
    <w:rsid w:val="00F53DCB"/>
    <w:rsid w:val="00F558C5"/>
    <w:rsid w:val="00F60455"/>
    <w:rsid w:val="00F60829"/>
    <w:rsid w:val="00F6136A"/>
    <w:rsid w:val="00F6208E"/>
    <w:rsid w:val="00F634EF"/>
    <w:rsid w:val="00F670C5"/>
    <w:rsid w:val="00F7003A"/>
    <w:rsid w:val="00F712A7"/>
    <w:rsid w:val="00F718AC"/>
    <w:rsid w:val="00F72646"/>
    <w:rsid w:val="00F80109"/>
    <w:rsid w:val="00F8017F"/>
    <w:rsid w:val="00F80A1B"/>
    <w:rsid w:val="00F81956"/>
    <w:rsid w:val="00F83385"/>
    <w:rsid w:val="00F8388A"/>
    <w:rsid w:val="00F848CA"/>
    <w:rsid w:val="00F86D8C"/>
    <w:rsid w:val="00F90ABA"/>
    <w:rsid w:val="00F92B01"/>
    <w:rsid w:val="00F92FA1"/>
    <w:rsid w:val="00F93E7A"/>
    <w:rsid w:val="00F94A10"/>
    <w:rsid w:val="00F94DDA"/>
    <w:rsid w:val="00FA1AD4"/>
    <w:rsid w:val="00FA1E33"/>
    <w:rsid w:val="00FA2114"/>
    <w:rsid w:val="00FA2189"/>
    <w:rsid w:val="00FA222A"/>
    <w:rsid w:val="00FA2A89"/>
    <w:rsid w:val="00FA505B"/>
    <w:rsid w:val="00FA7F41"/>
    <w:rsid w:val="00FB068F"/>
    <w:rsid w:val="00FB070E"/>
    <w:rsid w:val="00FB0A2A"/>
    <w:rsid w:val="00FB218E"/>
    <w:rsid w:val="00FB6508"/>
    <w:rsid w:val="00FB6D23"/>
    <w:rsid w:val="00FB6D91"/>
    <w:rsid w:val="00FB74AD"/>
    <w:rsid w:val="00FB7712"/>
    <w:rsid w:val="00FC0F15"/>
    <w:rsid w:val="00FC668E"/>
    <w:rsid w:val="00FC6C2D"/>
    <w:rsid w:val="00FC7692"/>
    <w:rsid w:val="00FD06B7"/>
    <w:rsid w:val="00FD0E02"/>
    <w:rsid w:val="00FD19C8"/>
    <w:rsid w:val="00FD3E6F"/>
    <w:rsid w:val="00FD43E2"/>
    <w:rsid w:val="00FD62EF"/>
    <w:rsid w:val="00FE1371"/>
    <w:rsid w:val="00FE1980"/>
    <w:rsid w:val="00FE1CFC"/>
    <w:rsid w:val="00FE2711"/>
    <w:rsid w:val="00FE3E43"/>
    <w:rsid w:val="00FE45C7"/>
    <w:rsid w:val="00FE59F1"/>
    <w:rsid w:val="00FE66BF"/>
    <w:rsid w:val="00FE7791"/>
    <w:rsid w:val="00FE7EFF"/>
    <w:rsid w:val="00FF244F"/>
    <w:rsid w:val="00FF4FAC"/>
    <w:rsid w:val="00FF5107"/>
    <w:rsid w:val="00FF70D2"/>
    <w:rsid w:val="00FF70DF"/>
    <w:rsid w:val="00FF7541"/>
    <w:rsid w:val="010F3D61"/>
    <w:rsid w:val="0126524F"/>
    <w:rsid w:val="01773FAB"/>
    <w:rsid w:val="01B2C8D8"/>
    <w:rsid w:val="020BB9A6"/>
    <w:rsid w:val="0294245C"/>
    <w:rsid w:val="02A5DFC0"/>
    <w:rsid w:val="03268DDA"/>
    <w:rsid w:val="03AB1E26"/>
    <w:rsid w:val="040C9027"/>
    <w:rsid w:val="0516FE9C"/>
    <w:rsid w:val="0550C5CC"/>
    <w:rsid w:val="0673075D"/>
    <w:rsid w:val="074FDF5B"/>
    <w:rsid w:val="0783C8ED"/>
    <w:rsid w:val="07B4B4E4"/>
    <w:rsid w:val="08B61795"/>
    <w:rsid w:val="08FA3303"/>
    <w:rsid w:val="09427207"/>
    <w:rsid w:val="0975A141"/>
    <w:rsid w:val="0C2493AA"/>
    <w:rsid w:val="0C613221"/>
    <w:rsid w:val="0C67C03D"/>
    <w:rsid w:val="0C902FC8"/>
    <w:rsid w:val="0CE37C7A"/>
    <w:rsid w:val="0CF5E60C"/>
    <w:rsid w:val="0D14A59A"/>
    <w:rsid w:val="0D6D3281"/>
    <w:rsid w:val="0DE70EA9"/>
    <w:rsid w:val="0E3CE8BF"/>
    <w:rsid w:val="0E9A991F"/>
    <w:rsid w:val="0F0A90E5"/>
    <w:rsid w:val="0F735F0F"/>
    <w:rsid w:val="0F7D3041"/>
    <w:rsid w:val="0FA3E875"/>
    <w:rsid w:val="0FB49766"/>
    <w:rsid w:val="103BA921"/>
    <w:rsid w:val="10888FB4"/>
    <w:rsid w:val="10B5E82F"/>
    <w:rsid w:val="10C2837A"/>
    <w:rsid w:val="10DFF9CC"/>
    <w:rsid w:val="110D16D8"/>
    <w:rsid w:val="117341BD"/>
    <w:rsid w:val="118EC73B"/>
    <w:rsid w:val="11B9D51D"/>
    <w:rsid w:val="11C1E6BB"/>
    <w:rsid w:val="11D0D4C8"/>
    <w:rsid w:val="11DA99EA"/>
    <w:rsid w:val="129E10B9"/>
    <w:rsid w:val="13096033"/>
    <w:rsid w:val="134B400A"/>
    <w:rsid w:val="13601750"/>
    <w:rsid w:val="1391A8BF"/>
    <w:rsid w:val="150BEB67"/>
    <w:rsid w:val="151B3C38"/>
    <w:rsid w:val="15AD9DF9"/>
    <w:rsid w:val="15C1D6E8"/>
    <w:rsid w:val="15D1B9C7"/>
    <w:rsid w:val="15DFA1C1"/>
    <w:rsid w:val="15FEF8CD"/>
    <w:rsid w:val="16C5E317"/>
    <w:rsid w:val="174D9D2E"/>
    <w:rsid w:val="17506E3B"/>
    <w:rsid w:val="176268F8"/>
    <w:rsid w:val="188162E7"/>
    <w:rsid w:val="18B70984"/>
    <w:rsid w:val="1925C3EB"/>
    <w:rsid w:val="193650DC"/>
    <w:rsid w:val="1998F14B"/>
    <w:rsid w:val="19C26AC9"/>
    <w:rsid w:val="1A718820"/>
    <w:rsid w:val="1A76BAE3"/>
    <w:rsid w:val="1B47142C"/>
    <w:rsid w:val="1BF082DE"/>
    <w:rsid w:val="1C4C29B7"/>
    <w:rsid w:val="1C718D60"/>
    <w:rsid w:val="1CC33774"/>
    <w:rsid w:val="1D0C74F6"/>
    <w:rsid w:val="1DC744F4"/>
    <w:rsid w:val="1DFE62FD"/>
    <w:rsid w:val="1E4938E2"/>
    <w:rsid w:val="1E91509B"/>
    <w:rsid w:val="1F8B81C0"/>
    <w:rsid w:val="209C5C2D"/>
    <w:rsid w:val="212C4223"/>
    <w:rsid w:val="2230F692"/>
    <w:rsid w:val="22D8D38B"/>
    <w:rsid w:val="231B61B8"/>
    <w:rsid w:val="23E92307"/>
    <w:rsid w:val="241884E0"/>
    <w:rsid w:val="2506A999"/>
    <w:rsid w:val="257AB476"/>
    <w:rsid w:val="25A39F69"/>
    <w:rsid w:val="25D50AFC"/>
    <w:rsid w:val="26ACE98E"/>
    <w:rsid w:val="26F98E4A"/>
    <w:rsid w:val="27305BCE"/>
    <w:rsid w:val="27582D76"/>
    <w:rsid w:val="2768F05E"/>
    <w:rsid w:val="28581E6B"/>
    <w:rsid w:val="2878072B"/>
    <w:rsid w:val="28FFCF7F"/>
    <w:rsid w:val="2935FAB7"/>
    <w:rsid w:val="296E5A90"/>
    <w:rsid w:val="2AB19801"/>
    <w:rsid w:val="2AF47D58"/>
    <w:rsid w:val="2AFAA818"/>
    <w:rsid w:val="2B6F738D"/>
    <w:rsid w:val="2B6FE817"/>
    <w:rsid w:val="2B739F3C"/>
    <w:rsid w:val="2C004BBB"/>
    <w:rsid w:val="2C97800B"/>
    <w:rsid w:val="2CB0DCB8"/>
    <w:rsid w:val="2CB4E325"/>
    <w:rsid w:val="2CFDFF69"/>
    <w:rsid w:val="2D29CCF1"/>
    <w:rsid w:val="2D3327A9"/>
    <w:rsid w:val="2D80A23A"/>
    <w:rsid w:val="2E88AF30"/>
    <w:rsid w:val="2EB4D7D7"/>
    <w:rsid w:val="2F1CFB3C"/>
    <w:rsid w:val="2F783D0C"/>
    <w:rsid w:val="2FC91201"/>
    <w:rsid w:val="2FD6E926"/>
    <w:rsid w:val="2FF3911E"/>
    <w:rsid w:val="30237FD9"/>
    <w:rsid w:val="30260578"/>
    <w:rsid w:val="30C990DF"/>
    <w:rsid w:val="313080D8"/>
    <w:rsid w:val="3308D3DF"/>
    <w:rsid w:val="338A2617"/>
    <w:rsid w:val="3396FE3C"/>
    <w:rsid w:val="3401300C"/>
    <w:rsid w:val="343AE89A"/>
    <w:rsid w:val="346B23CF"/>
    <w:rsid w:val="349C873A"/>
    <w:rsid w:val="34A135B7"/>
    <w:rsid w:val="34B14C45"/>
    <w:rsid w:val="34B98C47"/>
    <w:rsid w:val="34E69092"/>
    <w:rsid w:val="356E988F"/>
    <w:rsid w:val="361F9BF9"/>
    <w:rsid w:val="36828849"/>
    <w:rsid w:val="36A3178A"/>
    <w:rsid w:val="36C053C9"/>
    <w:rsid w:val="36F00E02"/>
    <w:rsid w:val="3724C0AF"/>
    <w:rsid w:val="3780F0C7"/>
    <w:rsid w:val="37B5353F"/>
    <w:rsid w:val="3834AECB"/>
    <w:rsid w:val="384ED5AA"/>
    <w:rsid w:val="39020E68"/>
    <w:rsid w:val="3953E4BB"/>
    <w:rsid w:val="397D09F2"/>
    <w:rsid w:val="398C9FD2"/>
    <w:rsid w:val="3A1BCEEF"/>
    <w:rsid w:val="3A420029"/>
    <w:rsid w:val="3A4B56BD"/>
    <w:rsid w:val="3B77CC04"/>
    <w:rsid w:val="3C3708E3"/>
    <w:rsid w:val="3CD1383D"/>
    <w:rsid w:val="3D39951A"/>
    <w:rsid w:val="3E191BF4"/>
    <w:rsid w:val="3E1CDCF5"/>
    <w:rsid w:val="3E22EE9A"/>
    <w:rsid w:val="3E3F4E39"/>
    <w:rsid w:val="3E93255A"/>
    <w:rsid w:val="3EE0BAB3"/>
    <w:rsid w:val="3F08859D"/>
    <w:rsid w:val="3F600ACE"/>
    <w:rsid w:val="40863153"/>
    <w:rsid w:val="41188BCA"/>
    <w:rsid w:val="4139CAD4"/>
    <w:rsid w:val="41CD051D"/>
    <w:rsid w:val="41F7A2E0"/>
    <w:rsid w:val="41FB04C8"/>
    <w:rsid w:val="42BE5FDA"/>
    <w:rsid w:val="42DCA93B"/>
    <w:rsid w:val="4396D529"/>
    <w:rsid w:val="43FF934B"/>
    <w:rsid w:val="4424930D"/>
    <w:rsid w:val="4435988C"/>
    <w:rsid w:val="446BABDD"/>
    <w:rsid w:val="44743DDE"/>
    <w:rsid w:val="447E0BEA"/>
    <w:rsid w:val="449E1518"/>
    <w:rsid w:val="44D70F12"/>
    <w:rsid w:val="45CB427C"/>
    <w:rsid w:val="45E89409"/>
    <w:rsid w:val="46162DDD"/>
    <w:rsid w:val="463CDD3F"/>
    <w:rsid w:val="469D34C7"/>
    <w:rsid w:val="46A3475D"/>
    <w:rsid w:val="46D442D1"/>
    <w:rsid w:val="474A88C9"/>
    <w:rsid w:val="47AC1EA3"/>
    <w:rsid w:val="47B951E3"/>
    <w:rsid w:val="47C75993"/>
    <w:rsid w:val="47D0B8D5"/>
    <w:rsid w:val="48D10D7D"/>
    <w:rsid w:val="490B446E"/>
    <w:rsid w:val="4ACE18AB"/>
    <w:rsid w:val="4B087222"/>
    <w:rsid w:val="4B5AE4EF"/>
    <w:rsid w:val="4BA3043B"/>
    <w:rsid w:val="4C63F6E0"/>
    <w:rsid w:val="4D98E485"/>
    <w:rsid w:val="4DB9FEFE"/>
    <w:rsid w:val="4E2BDB3A"/>
    <w:rsid w:val="4E3037AE"/>
    <w:rsid w:val="4E4E5BF8"/>
    <w:rsid w:val="4ED50550"/>
    <w:rsid w:val="4F74DF02"/>
    <w:rsid w:val="4F9746C2"/>
    <w:rsid w:val="50218E58"/>
    <w:rsid w:val="506E4BA0"/>
    <w:rsid w:val="50AA6FA0"/>
    <w:rsid w:val="50C7D245"/>
    <w:rsid w:val="50DDA578"/>
    <w:rsid w:val="5291EC17"/>
    <w:rsid w:val="53620AAD"/>
    <w:rsid w:val="5370904B"/>
    <w:rsid w:val="53B1CE47"/>
    <w:rsid w:val="53C1F8BD"/>
    <w:rsid w:val="53DB04EE"/>
    <w:rsid w:val="545DF43D"/>
    <w:rsid w:val="551189F1"/>
    <w:rsid w:val="55A544F7"/>
    <w:rsid w:val="55C6FAC1"/>
    <w:rsid w:val="55D88663"/>
    <w:rsid w:val="5623C5C5"/>
    <w:rsid w:val="5626B08D"/>
    <w:rsid w:val="565EBFAF"/>
    <w:rsid w:val="5682A54B"/>
    <w:rsid w:val="576686D8"/>
    <w:rsid w:val="58023EA7"/>
    <w:rsid w:val="58A32031"/>
    <w:rsid w:val="595A969A"/>
    <w:rsid w:val="59A7FE14"/>
    <w:rsid w:val="5A3A0ED2"/>
    <w:rsid w:val="5A3A2D39"/>
    <w:rsid w:val="5A47D078"/>
    <w:rsid w:val="5A4C6A6B"/>
    <w:rsid w:val="5A639055"/>
    <w:rsid w:val="5B38D403"/>
    <w:rsid w:val="5BB03D03"/>
    <w:rsid w:val="5C5680AD"/>
    <w:rsid w:val="5C58E9D8"/>
    <w:rsid w:val="5CC0F42A"/>
    <w:rsid w:val="5DB45949"/>
    <w:rsid w:val="5DD75336"/>
    <w:rsid w:val="5F021C5C"/>
    <w:rsid w:val="5F37CC2F"/>
    <w:rsid w:val="5FFF7219"/>
    <w:rsid w:val="606E4BE2"/>
    <w:rsid w:val="60B09F66"/>
    <w:rsid w:val="60E70A1D"/>
    <w:rsid w:val="615BD878"/>
    <w:rsid w:val="616E9177"/>
    <w:rsid w:val="6170D3D7"/>
    <w:rsid w:val="62B233FA"/>
    <w:rsid w:val="62E8C9AC"/>
    <w:rsid w:val="62ECC8BC"/>
    <w:rsid w:val="64B2557E"/>
    <w:rsid w:val="64C6FBF7"/>
    <w:rsid w:val="64C9F72C"/>
    <w:rsid w:val="65055EBE"/>
    <w:rsid w:val="6519541A"/>
    <w:rsid w:val="651FDB0D"/>
    <w:rsid w:val="652CF429"/>
    <w:rsid w:val="65DF8AA7"/>
    <w:rsid w:val="66255F12"/>
    <w:rsid w:val="6659D914"/>
    <w:rsid w:val="66BE5DBB"/>
    <w:rsid w:val="676C6964"/>
    <w:rsid w:val="67B23D99"/>
    <w:rsid w:val="67D8DD92"/>
    <w:rsid w:val="689FB7BC"/>
    <w:rsid w:val="68C74D0E"/>
    <w:rsid w:val="6976BFD0"/>
    <w:rsid w:val="6A17AD0B"/>
    <w:rsid w:val="6A2E8560"/>
    <w:rsid w:val="6A847DAA"/>
    <w:rsid w:val="6A8D72C7"/>
    <w:rsid w:val="6AD89A2C"/>
    <w:rsid w:val="6AE21D95"/>
    <w:rsid w:val="6B020B2D"/>
    <w:rsid w:val="6B5FBE84"/>
    <w:rsid w:val="6B8E0E06"/>
    <w:rsid w:val="6CD3C8ED"/>
    <w:rsid w:val="6CEB44B0"/>
    <w:rsid w:val="6DE0AFD0"/>
    <w:rsid w:val="6E3944FC"/>
    <w:rsid w:val="6EA25003"/>
    <w:rsid w:val="70525F66"/>
    <w:rsid w:val="71521A07"/>
    <w:rsid w:val="7155A36A"/>
    <w:rsid w:val="71C55FC2"/>
    <w:rsid w:val="71CBB890"/>
    <w:rsid w:val="71D97C0B"/>
    <w:rsid w:val="72E9B513"/>
    <w:rsid w:val="73A60B0E"/>
    <w:rsid w:val="73BBDF24"/>
    <w:rsid w:val="74122C77"/>
    <w:rsid w:val="74C16099"/>
    <w:rsid w:val="75115E80"/>
    <w:rsid w:val="75287DE8"/>
    <w:rsid w:val="75646DCA"/>
    <w:rsid w:val="757CC377"/>
    <w:rsid w:val="76858DDF"/>
    <w:rsid w:val="76C8B9E6"/>
    <w:rsid w:val="77364CFD"/>
    <w:rsid w:val="775F287D"/>
    <w:rsid w:val="7770736E"/>
    <w:rsid w:val="77A1CC69"/>
    <w:rsid w:val="77C7EDD5"/>
    <w:rsid w:val="77FEDD09"/>
    <w:rsid w:val="7827432E"/>
    <w:rsid w:val="78413E61"/>
    <w:rsid w:val="7863D738"/>
    <w:rsid w:val="78CE5176"/>
    <w:rsid w:val="7923CFD0"/>
    <w:rsid w:val="79A70D4D"/>
    <w:rsid w:val="7B45172B"/>
    <w:rsid w:val="7B8F8565"/>
    <w:rsid w:val="7BC71D22"/>
    <w:rsid w:val="7D0DBFE5"/>
    <w:rsid w:val="7D3D8EFD"/>
    <w:rsid w:val="7D769CF1"/>
    <w:rsid w:val="7E08AA79"/>
    <w:rsid w:val="7E49828C"/>
    <w:rsid w:val="7EBF76B3"/>
    <w:rsid w:val="7ED9E9DB"/>
    <w:rsid w:val="7EF0FB69"/>
    <w:rsid w:val="7EF650D7"/>
    <w:rsid w:val="7F9B5FB4"/>
    <w:rsid w:val="7FDB7E38"/>
    <w:rsid w:val="7FE561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3EB6E"/>
  <w15:chartTrackingRefBased/>
  <w15:docId w15:val="{D02F6268-9129-4763-BA5E-8BF89D96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BFE"/>
    <w:pPr>
      <w:spacing w:after="120" w:line="276" w:lineRule="auto"/>
    </w:pPr>
    <w:rPr>
      <w:rFonts w:ascii="Arial" w:hAnsi="Arial"/>
      <w:sz w:val="22"/>
    </w:rPr>
  </w:style>
  <w:style w:type="paragraph" w:styleId="Heading1">
    <w:name w:val="heading 1"/>
    <w:basedOn w:val="Normal"/>
    <w:next w:val="Normal"/>
    <w:link w:val="Heading1Char"/>
    <w:uiPriority w:val="9"/>
    <w:qFormat/>
    <w:rsid w:val="001B6BFE"/>
    <w:pPr>
      <w:keepNext/>
      <w:keepLines/>
      <w:spacing w:before="240"/>
      <w:outlineLvl w:val="0"/>
    </w:pPr>
    <w:rPr>
      <w:rFonts w:eastAsiaTheme="majorEastAsia" w:cstheme="majorBidi"/>
      <w:b/>
      <w:color w:val="000000" w:themeColor="text1"/>
      <w:sz w:val="36"/>
      <w:szCs w:val="48"/>
    </w:rPr>
  </w:style>
  <w:style w:type="paragraph" w:styleId="Heading2">
    <w:name w:val="heading 2"/>
    <w:basedOn w:val="Normal"/>
    <w:next w:val="Normal"/>
    <w:link w:val="Heading2Char"/>
    <w:uiPriority w:val="9"/>
    <w:unhideWhenUsed/>
    <w:qFormat/>
    <w:rsid w:val="007A76BC"/>
    <w:pPr>
      <w:keepNext/>
      <w:keepLines/>
      <w:spacing w:before="240"/>
      <w:outlineLvl w:val="1"/>
    </w:pPr>
    <w:rPr>
      <w:rFonts w:eastAsiaTheme="majorEastAsia" w:cstheme="majorBidi"/>
      <w:b/>
      <w:color w:val="000000" w:themeColor="text1"/>
      <w:sz w:val="30"/>
      <w:szCs w:val="26"/>
    </w:rPr>
  </w:style>
  <w:style w:type="paragraph" w:styleId="Heading3">
    <w:name w:val="heading 3"/>
    <w:basedOn w:val="Normal"/>
    <w:next w:val="Normal"/>
    <w:link w:val="Heading3Char"/>
    <w:uiPriority w:val="9"/>
    <w:unhideWhenUsed/>
    <w:qFormat/>
    <w:rsid w:val="001B6BFE"/>
    <w:pPr>
      <w:keepNext/>
      <w:keepLines/>
      <w:spacing w:before="240"/>
      <w:outlineLvl w:val="2"/>
    </w:pPr>
    <w:rPr>
      <w:rFonts w:eastAsiaTheme="majorEastAsia" w:cstheme="majorBidi"/>
      <w:b/>
      <w:color w:val="000000" w:themeColor="text1"/>
      <w:sz w:val="24"/>
    </w:rPr>
  </w:style>
  <w:style w:type="paragraph" w:styleId="Heading4">
    <w:name w:val="heading 4"/>
    <w:basedOn w:val="Normal"/>
    <w:next w:val="Normal"/>
    <w:link w:val="Heading4Char"/>
    <w:uiPriority w:val="9"/>
    <w:semiHidden/>
    <w:unhideWhenUsed/>
    <w:qFormat/>
    <w:rsid w:val="00F1364E"/>
    <w:pPr>
      <w:keepNext/>
      <w:keepLines/>
      <w:spacing w:before="24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BFE"/>
    <w:rPr>
      <w:rFonts w:ascii="Arial" w:eastAsiaTheme="majorEastAsia" w:hAnsi="Arial" w:cstheme="majorBidi"/>
      <w:b/>
      <w:color w:val="000000" w:themeColor="text1"/>
      <w:sz w:val="36"/>
      <w:szCs w:val="48"/>
    </w:rPr>
  </w:style>
  <w:style w:type="character" w:customStyle="1" w:styleId="Heading2Char">
    <w:name w:val="Heading 2 Char"/>
    <w:basedOn w:val="DefaultParagraphFont"/>
    <w:link w:val="Heading2"/>
    <w:uiPriority w:val="9"/>
    <w:rsid w:val="007A76BC"/>
    <w:rPr>
      <w:rFonts w:ascii="Arial" w:eastAsiaTheme="majorEastAsia" w:hAnsi="Arial" w:cstheme="majorBidi"/>
      <w:b/>
      <w:color w:val="000000" w:themeColor="text1"/>
      <w:sz w:val="30"/>
      <w:szCs w:val="26"/>
    </w:rPr>
  </w:style>
  <w:style w:type="table" w:styleId="TableGrid">
    <w:name w:val="Table Grid"/>
    <w:aliases w:val="The Bureau Standard Table"/>
    <w:basedOn w:val="TableNormal"/>
    <w:uiPriority w:val="39"/>
    <w:rsid w:val="00FA7F41"/>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rPr>
      <w:tblPr/>
      <w:tcPr>
        <w:shd w:val="clear" w:color="auto" w:fill="2461E5"/>
      </w:tcPr>
    </w:tblStylePr>
    <w:tblStylePr w:type="band1Horz">
      <w:rPr>
        <w:rFonts w:ascii="Arial" w:hAnsi="Arial"/>
      </w:rPr>
    </w:tblStylePr>
    <w:tblStylePr w:type="band2Horz">
      <w:rPr>
        <w:rFonts w:ascii="Arial" w:hAnsi="Arial"/>
      </w:rPr>
      <w:tblPr/>
      <w:tcPr>
        <w:shd w:val="clear" w:color="auto" w:fill="F2F2F2" w:themeFill="background2"/>
      </w:tcPr>
    </w:tblStylePr>
  </w:style>
  <w:style w:type="paragraph" w:styleId="Title">
    <w:name w:val="Title"/>
    <w:basedOn w:val="Normal"/>
    <w:next w:val="Normal"/>
    <w:link w:val="TitleChar"/>
    <w:uiPriority w:val="10"/>
    <w:qFormat/>
    <w:rsid w:val="001B6BFE"/>
    <w:pPr>
      <w:spacing w:before="360" w:after="360"/>
    </w:pPr>
    <w:rPr>
      <w:b/>
      <w:color w:val="2461E5"/>
      <w:sz w:val="60"/>
    </w:rPr>
  </w:style>
  <w:style w:type="character" w:customStyle="1" w:styleId="TitleChar">
    <w:name w:val="Title Char"/>
    <w:basedOn w:val="DefaultParagraphFont"/>
    <w:link w:val="Title"/>
    <w:uiPriority w:val="10"/>
    <w:rsid w:val="001B6BFE"/>
    <w:rPr>
      <w:rFonts w:ascii="Arial" w:hAnsi="Arial"/>
      <w:b/>
      <w:color w:val="2461E5"/>
      <w:sz w:val="60"/>
    </w:rPr>
  </w:style>
  <w:style w:type="paragraph" w:styleId="Caption">
    <w:name w:val="caption"/>
    <w:basedOn w:val="Normal"/>
    <w:next w:val="Normal"/>
    <w:uiPriority w:val="35"/>
    <w:unhideWhenUsed/>
    <w:qFormat/>
    <w:rsid w:val="001B6BFE"/>
    <w:pPr>
      <w:spacing w:before="120" w:after="200"/>
    </w:pPr>
    <w:rPr>
      <w:iCs/>
      <w:sz w:val="18"/>
      <w:szCs w:val="18"/>
    </w:rPr>
  </w:style>
  <w:style w:type="paragraph" w:styleId="Header">
    <w:name w:val="header"/>
    <w:basedOn w:val="Normal"/>
    <w:link w:val="HeaderChar"/>
    <w:uiPriority w:val="99"/>
    <w:unhideWhenUsed/>
    <w:rsid w:val="001B6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BFE"/>
    <w:rPr>
      <w:rFonts w:ascii="Arial" w:hAnsi="Arial"/>
      <w:sz w:val="22"/>
    </w:rPr>
  </w:style>
  <w:style w:type="paragraph" w:styleId="Footer">
    <w:name w:val="footer"/>
    <w:basedOn w:val="Normal"/>
    <w:link w:val="FooterChar"/>
    <w:uiPriority w:val="99"/>
    <w:unhideWhenUsed/>
    <w:rsid w:val="00A41BD0"/>
    <w:pPr>
      <w:tabs>
        <w:tab w:val="center" w:pos="4513"/>
        <w:tab w:val="right" w:pos="9026"/>
      </w:tabs>
      <w:spacing w:before="420" w:after="0" w:line="240" w:lineRule="auto"/>
    </w:pPr>
    <w:rPr>
      <w:sz w:val="20"/>
    </w:rPr>
  </w:style>
  <w:style w:type="character" w:customStyle="1" w:styleId="FooterChar">
    <w:name w:val="Footer Char"/>
    <w:basedOn w:val="DefaultParagraphFont"/>
    <w:link w:val="Footer"/>
    <w:uiPriority w:val="99"/>
    <w:rsid w:val="00A41BD0"/>
    <w:rPr>
      <w:rFonts w:ascii="Arial" w:hAnsi="Arial"/>
      <w:sz w:val="20"/>
    </w:rPr>
  </w:style>
  <w:style w:type="paragraph" w:customStyle="1" w:styleId="SecurityClassification">
    <w:name w:val="Security Classification"/>
    <w:basedOn w:val="Header"/>
    <w:qFormat/>
    <w:rsid w:val="004C0541"/>
    <w:pPr>
      <w:tabs>
        <w:tab w:val="clear" w:pos="4513"/>
        <w:tab w:val="center" w:pos="4253"/>
      </w:tabs>
      <w:spacing w:before="120" w:after="120" w:line="276" w:lineRule="auto"/>
      <w:ind w:left="426" w:hanging="284"/>
      <w:jc w:val="center"/>
    </w:pPr>
    <w:rPr>
      <w:b/>
      <w:color w:val="FF0000"/>
      <w:sz w:val="24"/>
    </w:rPr>
  </w:style>
  <w:style w:type="character" w:styleId="PlaceholderText">
    <w:name w:val="Placeholder Text"/>
    <w:basedOn w:val="DefaultParagraphFont"/>
    <w:uiPriority w:val="99"/>
    <w:semiHidden/>
    <w:rsid w:val="001B6BFE"/>
    <w:rPr>
      <w:color w:val="808080"/>
    </w:rPr>
  </w:style>
  <w:style w:type="character" w:customStyle="1" w:styleId="Heading3Char">
    <w:name w:val="Heading 3 Char"/>
    <w:basedOn w:val="DefaultParagraphFont"/>
    <w:link w:val="Heading3"/>
    <w:uiPriority w:val="9"/>
    <w:rsid w:val="001B6BFE"/>
    <w:rPr>
      <w:rFonts w:ascii="Arial" w:eastAsiaTheme="majorEastAsia" w:hAnsi="Arial" w:cstheme="majorBidi"/>
      <w:b/>
      <w:color w:val="000000" w:themeColor="text1"/>
    </w:rPr>
  </w:style>
  <w:style w:type="character" w:styleId="PageNumber">
    <w:name w:val="page number"/>
    <w:basedOn w:val="DefaultParagraphFont"/>
    <w:uiPriority w:val="99"/>
    <w:semiHidden/>
    <w:unhideWhenUsed/>
    <w:rsid w:val="00F1364E"/>
  </w:style>
  <w:style w:type="paragraph" w:styleId="ListBullet">
    <w:name w:val="List Bullet"/>
    <w:basedOn w:val="Normal"/>
    <w:uiPriority w:val="99"/>
    <w:unhideWhenUsed/>
    <w:rsid w:val="00C13FD4"/>
    <w:pPr>
      <w:numPr>
        <w:numId w:val="24"/>
      </w:numPr>
      <w:spacing w:after="40"/>
      <w:contextualSpacing/>
    </w:pPr>
  </w:style>
  <w:style w:type="paragraph" w:styleId="ListBullet2">
    <w:name w:val="List Bullet 2"/>
    <w:basedOn w:val="Normal"/>
    <w:uiPriority w:val="99"/>
    <w:unhideWhenUsed/>
    <w:rsid w:val="00C13FD4"/>
    <w:pPr>
      <w:numPr>
        <w:ilvl w:val="1"/>
        <w:numId w:val="24"/>
      </w:numPr>
      <w:contextualSpacing/>
    </w:pPr>
  </w:style>
  <w:style w:type="paragraph" w:customStyle="1" w:styleId="NumberedHeading1">
    <w:name w:val="Numbered Heading 1"/>
    <w:basedOn w:val="Normal"/>
    <w:qFormat/>
    <w:rsid w:val="00E74AAA"/>
    <w:pPr>
      <w:keepNext/>
      <w:keepLines/>
      <w:numPr>
        <w:numId w:val="19"/>
      </w:numPr>
      <w:spacing w:before="240"/>
      <w:outlineLvl w:val="1"/>
    </w:pPr>
    <w:rPr>
      <w:rFonts w:eastAsiaTheme="majorEastAsia" w:cstheme="majorBidi"/>
      <w:b/>
      <w:color w:val="000000" w:themeColor="text1"/>
      <w:sz w:val="36"/>
      <w:szCs w:val="36"/>
    </w:rPr>
  </w:style>
  <w:style w:type="paragraph" w:customStyle="1" w:styleId="NumberedHeading2">
    <w:name w:val="Numbered Heading 2"/>
    <w:basedOn w:val="NumberedHeading1"/>
    <w:qFormat/>
    <w:rsid w:val="00E74AAA"/>
    <w:pPr>
      <w:numPr>
        <w:ilvl w:val="1"/>
      </w:numPr>
    </w:pPr>
    <w:rPr>
      <w:sz w:val="30"/>
    </w:rPr>
  </w:style>
  <w:style w:type="character" w:customStyle="1" w:styleId="Heading4Char">
    <w:name w:val="Heading 4 Char"/>
    <w:basedOn w:val="DefaultParagraphFont"/>
    <w:link w:val="Heading4"/>
    <w:uiPriority w:val="9"/>
    <w:semiHidden/>
    <w:rsid w:val="00F1364E"/>
    <w:rPr>
      <w:rFonts w:ascii="Arial" w:eastAsiaTheme="majorEastAsia" w:hAnsi="Arial" w:cstheme="majorBidi"/>
      <w:b/>
      <w:iCs/>
      <w:color w:val="000000" w:themeColor="text1"/>
      <w:sz w:val="22"/>
    </w:rPr>
  </w:style>
  <w:style w:type="paragraph" w:customStyle="1" w:styleId="NumberedHeading3">
    <w:name w:val="Numbered Heading 3"/>
    <w:basedOn w:val="NumberedHeading2"/>
    <w:qFormat/>
    <w:rsid w:val="00E74AAA"/>
    <w:pPr>
      <w:numPr>
        <w:ilvl w:val="2"/>
      </w:numPr>
    </w:pPr>
    <w:rPr>
      <w:sz w:val="24"/>
      <w:szCs w:val="24"/>
    </w:rPr>
  </w:style>
  <w:style w:type="paragraph" w:customStyle="1" w:styleId="NumberedHeading4">
    <w:name w:val="Numbered Heading 4"/>
    <w:basedOn w:val="NumberedHeading3"/>
    <w:qFormat/>
    <w:rsid w:val="00E74AAA"/>
    <w:pPr>
      <w:numPr>
        <w:ilvl w:val="3"/>
      </w:numPr>
    </w:pPr>
    <w:rPr>
      <w:sz w:val="22"/>
      <w:szCs w:val="22"/>
    </w:rPr>
  </w:style>
  <w:style w:type="numbering" w:customStyle="1" w:styleId="CurrentList1">
    <w:name w:val="Current List1"/>
    <w:uiPriority w:val="99"/>
    <w:rsid w:val="00F1364E"/>
    <w:pPr>
      <w:numPr>
        <w:numId w:val="6"/>
      </w:numPr>
    </w:pPr>
  </w:style>
  <w:style w:type="numbering" w:customStyle="1" w:styleId="CurrentList12">
    <w:name w:val="Current List12"/>
    <w:uiPriority w:val="99"/>
    <w:rsid w:val="00E74AAA"/>
    <w:pPr>
      <w:numPr>
        <w:numId w:val="20"/>
      </w:numPr>
    </w:pPr>
  </w:style>
  <w:style w:type="numbering" w:customStyle="1" w:styleId="CurrentList2">
    <w:name w:val="Current List2"/>
    <w:uiPriority w:val="99"/>
    <w:rsid w:val="00F1364E"/>
    <w:pPr>
      <w:numPr>
        <w:numId w:val="7"/>
      </w:numPr>
    </w:pPr>
  </w:style>
  <w:style w:type="numbering" w:customStyle="1" w:styleId="CurrentList3">
    <w:name w:val="Current List3"/>
    <w:uiPriority w:val="99"/>
    <w:rsid w:val="00F1364E"/>
    <w:pPr>
      <w:numPr>
        <w:numId w:val="9"/>
      </w:numPr>
    </w:pPr>
  </w:style>
  <w:style w:type="numbering" w:customStyle="1" w:styleId="CurrentList4">
    <w:name w:val="Current List4"/>
    <w:uiPriority w:val="99"/>
    <w:rsid w:val="00982D29"/>
    <w:pPr>
      <w:numPr>
        <w:numId w:val="10"/>
      </w:numPr>
    </w:pPr>
  </w:style>
  <w:style w:type="numbering" w:customStyle="1" w:styleId="CurrentList5">
    <w:name w:val="Current List5"/>
    <w:uiPriority w:val="99"/>
    <w:rsid w:val="00982D29"/>
    <w:pPr>
      <w:numPr>
        <w:numId w:val="11"/>
      </w:numPr>
    </w:pPr>
  </w:style>
  <w:style w:type="numbering" w:customStyle="1" w:styleId="CurrentList6">
    <w:name w:val="Current List6"/>
    <w:uiPriority w:val="99"/>
    <w:rsid w:val="00982D29"/>
    <w:pPr>
      <w:numPr>
        <w:numId w:val="12"/>
      </w:numPr>
    </w:pPr>
  </w:style>
  <w:style w:type="numbering" w:customStyle="1" w:styleId="CurrentList7">
    <w:name w:val="Current List7"/>
    <w:uiPriority w:val="99"/>
    <w:rsid w:val="00982D29"/>
    <w:pPr>
      <w:numPr>
        <w:numId w:val="13"/>
      </w:numPr>
    </w:pPr>
  </w:style>
  <w:style w:type="numbering" w:customStyle="1" w:styleId="CurrentList8">
    <w:name w:val="Current List8"/>
    <w:uiPriority w:val="99"/>
    <w:rsid w:val="00982D29"/>
    <w:pPr>
      <w:numPr>
        <w:numId w:val="14"/>
      </w:numPr>
    </w:pPr>
  </w:style>
  <w:style w:type="numbering" w:customStyle="1" w:styleId="CurrentList9">
    <w:name w:val="Current List9"/>
    <w:uiPriority w:val="99"/>
    <w:rsid w:val="00982D29"/>
    <w:pPr>
      <w:numPr>
        <w:numId w:val="15"/>
      </w:numPr>
    </w:pPr>
  </w:style>
  <w:style w:type="numbering" w:customStyle="1" w:styleId="CurrentList10">
    <w:name w:val="Current List10"/>
    <w:uiPriority w:val="99"/>
    <w:rsid w:val="00982D29"/>
    <w:pPr>
      <w:numPr>
        <w:numId w:val="16"/>
      </w:numPr>
    </w:pPr>
  </w:style>
  <w:style w:type="numbering" w:customStyle="1" w:styleId="CurrentList11">
    <w:name w:val="Current List11"/>
    <w:uiPriority w:val="99"/>
    <w:rsid w:val="00982D29"/>
    <w:pPr>
      <w:numPr>
        <w:numId w:val="17"/>
      </w:numPr>
    </w:pPr>
  </w:style>
  <w:style w:type="numbering" w:customStyle="1" w:styleId="CurrentList13">
    <w:name w:val="Current List13"/>
    <w:uiPriority w:val="99"/>
    <w:rsid w:val="00FA505B"/>
    <w:pPr>
      <w:numPr>
        <w:numId w:val="22"/>
      </w:numPr>
    </w:pPr>
  </w:style>
  <w:style w:type="numbering" w:customStyle="1" w:styleId="CurrentList14">
    <w:name w:val="Current List14"/>
    <w:uiPriority w:val="99"/>
    <w:rsid w:val="00FA505B"/>
    <w:pPr>
      <w:numPr>
        <w:numId w:val="23"/>
      </w:numPr>
    </w:pPr>
  </w:style>
  <w:style w:type="numbering" w:customStyle="1" w:styleId="CurrentList15">
    <w:name w:val="Current List15"/>
    <w:uiPriority w:val="99"/>
    <w:rsid w:val="00FA505B"/>
    <w:pPr>
      <w:numPr>
        <w:numId w:val="25"/>
      </w:numPr>
    </w:pPr>
  </w:style>
  <w:style w:type="paragraph" w:styleId="TOC1">
    <w:name w:val="toc 1"/>
    <w:basedOn w:val="Heading1"/>
    <w:next w:val="Normal"/>
    <w:autoRedefine/>
    <w:uiPriority w:val="39"/>
    <w:unhideWhenUsed/>
    <w:rsid w:val="00C13FD4"/>
    <w:pPr>
      <w:spacing w:after="100"/>
    </w:pPr>
  </w:style>
  <w:style w:type="paragraph" w:styleId="TOC2">
    <w:name w:val="toc 2"/>
    <w:basedOn w:val="Heading2"/>
    <w:next w:val="Normal"/>
    <w:autoRedefine/>
    <w:uiPriority w:val="39"/>
    <w:unhideWhenUsed/>
    <w:rsid w:val="00C13FD4"/>
    <w:pPr>
      <w:spacing w:after="100"/>
      <w:ind w:left="220"/>
    </w:pPr>
  </w:style>
  <w:style w:type="paragraph" w:styleId="TOC3">
    <w:name w:val="toc 3"/>
    <w:basedOn w:val="Heading3"/>
    <w:next w:val="Normal"/>
    <w:autoRedefine/>
    <w:uiPriority w:val="39"/>
    <w:unhideWhenUsed/>
    <w:rsid w:val="00C13FD4"/>
    <w:pPr>
      <w:spacing w:after="100"/>
      <w:ind w:left="440"/>
    </w:pPr>
  </w:style>
  <w:style w:type="character" w:styleId="Hyperlink">
    <w:name w:val="Hyperlink"/>
    <w:basedOn w:val="DefaultParagraphFont"/>
    <w:uiPriority w:val="99"/>
    <w:unhideWhenUsed/>
    <w:rsid w:val="00BC26C8"/>
    <w:rPr>
      <w:color w:val="2461E5"/>
      <w:u w:val="single"/>
    </w:rPr>
  </w:style>
  <w:style w:type="paragraph" w:customStyle="1" w:styleId="Tableheadingrow">
    <w:name w:val="Table heading row"/>
    <w:basedOn w:val="Normal"/>
    <w:qFormat/>
    <w:rsid w:val="00BC26C8"/>
    <w:pPr>
      <w:spacing w:before="60" w:after="60"/>
    </w:pPr>
    <w:rPr>
      <w:b/>
      <w:color w:val="FFFFFF" w:themeColor="background1"/>
      <w:sz w:val="24"/>
    </w:rPr>
  </w:style>
  <w:style w:type="paragraph" w:styleId="TOC4">
    <w:name w:val="toc 4"/>
    <w:basedOn w:val="Heading4"/>
    <w:next w:val="Normal"/>
    <w:autoRedefine/>
    <w:uiPriority w:val="39"/>
    <w:semiHidden/>
    <w:unhideWhenUsed/>
    <w:rsid w:val="00C13FD4"/>
    <w:pPr>
      <w:spacing w:after="100"/>
      <w:ind w:left="660"/>
    </w:pPr>
  </w:style>
  <w:style w:type="paragraph" w:customStyle="1" w:styleId="Tablebodytext">
    <w:name w:val="Table body text"/>
    <w:basedOn w:val="Tableheadingrow"/>
    <w:qFormat/>
    <w:rsid w:val="005B0D02"/>
    <w:pPr>
      <w:spacing w:before="40" w:after="40"/>
    </w:pPr>
    <w:rPr>
      <w:b w:val="0"/>
      <w:color w:val="auto"/>
      <w:sz w:val="22"/>
    </w:rPr>
  </w:style>
  <w:style w:type="paragraph" w:customStyle="1" w:styleId="Tabletitle">
    <w:name w:val="Table title"/>
    <w:basedOn w:val="Normal"/>
    <w:qFormat/>
    <w:rsid w:val="00C13FD4"/>
    <w:pPr>
      <w:spacing w:before="240"/>
    </w:pPr>
    <w:rPr>
      <w:b/>
    </w:rPr>
  </w:style>
  <w:style w:type="paragraph" w:customStyle="1" w:styleId="ContactusHeading2">
    <w:name w:val="Contact us Heading 2"/>
    <w:basedOn w:val="Heading2"/>
    <w:rsid w:val="00BC26C8"/>
    <w:pPr>
      <w:spacing w:before="720"/>
    </w:pPr>
    <w:rPr>
      <w:rFonts w:eastAsia="Times New Roman" w:cs="Times New Roman"/>
      <w:bCs/>
      <w:color w:val="2461E5"/>
      <w:szCs w:val="20"/>
    </w:rPr>
  </w:style>
  <w:style w:type="table" w:styleId="TableGridLight">
    <w:name w:val="Grid Table Light"/>
    <w:basedOn w:val="TableNormal"/>
    <w:uiPriority w:val="40"/>
    <w:rsid w:val="00BC26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BC26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C26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7A76BC"/>
    <w:tblPr>
      <w:tblStyleRowBandSize w:val="1"/>
      <w:tblStyleColBandSize w:val="1"/>
      <w:tblBorders>
        <w:top w:val="single" w:sz="4" w:space="0" w:color="F9F9F1" w:themeColor="accent6" w:themeTint="66"/>
        <w:left w:val="single" w:sz="4" w:space="0" w:color="F9F9F1" w:themeColor="accent6" w:themeTint="66"/>
        <w:bottom w:val="single" w:sz="4" w:space="0" w:color="F9F9F1" w:themeColor="accent6" w:themeTint="66"/>
        <w:right w:val="single" w:sz="4" w:space="0" w:color="F9F9F1" w:themeColor="accent6" w:themeTint="66"/>
        <w:insideH w:val="single" w:sz="4" w:space="0" w:color="F9F9F1" w:themeColor="accent6" w:themeTint="66"/>
        <w:insideV w:val="single" w:sz="4" w:space="0" w:color="F9F9F1" w:themeColor="accent6" w:themeTint="66"/>
      </w:tblBorders>
    </w:tblPr>
    <w:tblStylePr w:type="firstRow">
      <w:rPr>
        <w:b/>
        <w:bCs/>
      </w:rPr>
      <w:tblPr/>
      <w:tcPr>
        <w:tcBorders>
          <w:bottom w:val="single" w:sz="12" w:space="0" w:color="F7F7EA" w:themeColor="accent6" w:themeTint="99"/>
        </w:tcBorders>
      </w:tcPr>
    </w:tblStylePr>
    <w:tblStylePr w:type="lastRow">
      <w:rPr>
        <w:b/>
        <w:bCs/>
      </w:rPr>
      <w:tblPr/>
      <w:tcPr>
        <w:tcBorders>
          <w:top w:val="double" w:sz="2" w:space="0" w:color="F7F7EA" w:themeColor="accent6" w:themeTint="99"/>
        </w:tcBorders>
      </w:tcPr>
    </w:tblStylePr>
    <w:tblStylePr w:type="firstCol">
      <w:rPr>
        <w:b/>
        <w:bCs/>
      </w:rPr>
    </w:tblStylePr>
    <w:tblStylePr w:type="lastCol">
      <w:rPr>
        <w:b/>
        <w:bCs/>
      </w:rPr>
    </w:tblStylePr>
  </w:style>
  <w:style w:type="paragraph" w:customStyle="1" w:styleId="NumberedList1">
    <w:name w:val="Numbered List 1"/>
    <w:basedOn w:val="ListBullet"/>
    <w:qFormat/>
    <w:rsid w:val="008629FA"/>
    <w:pPr>
      <w:numPr>
        <w:numId w:val="28"/>
      </w:numPr>
    </w:pPr>
  </w:style>
  <w:style w:type="paragraph" w:customStyle="1" w:styleId="NumberedList2">
    <w:name w:val="Numbered List 2"/>
    <w:basedOn w:val="NumberedList1"/>
    <w:next w:val="Normal"/>
    <w:qFormat/>
    <w:rsid w:val="008629FA"/>
    <w:pPr>
      <w:numPr>
        <w:ilvl w:val="1"/>
      </w:numPr>
    </w:pPr>
  </w:style>
  <w:style w:type="paragraph" w:customStyle="1" w:styleId="NumberedList3">
    <w:name w:val="Numbered List 3"/>
    <w:basedOn w:val="NumberedList2"/>
    <w:qFormat/>
    <w:rsid w:val="008629FA"/>
    <w:pPr>
      <w:numPr>
        <w:ilvl w:val="2"/>
      </w:numPr>
    </w:pPr>
  </w:style>
  <w:style w:type="numbering" w:customStyle="1" w:styleId="CurrentList16">
    <w:name w:val="Current List16"/>
    <w:uiPriority w:val="99"/>
    <w:rsid w:val="008629FA"/>
    <w:pPr>
      <w:numPr>
        <w:numId w:val="29"/>
      </w:numPr>
    </w:pPr>
  </w:style>
  <w:style w:type="paragraph" w:customStyle="1" w:styleId="Figuretitle">
    <w:name w:val="Figure title"/>
    <w:basedOn w:val="Tabletitle"/>
    <w:qFormat/>
    <w:rsid w:val="00630037"/>
  </w:style>
  <w:style w:type="paragraph" w:customStyle="1" w:styleId="Pa36">
    <w:name w:val="Pa36"/>
    <w:basedOn w:val="Normal"/>
    <w:next w:val="Normal"/>
    <w:uiPriority w:val="99"/>
    <w:rsid w:val="00FA7F41"/>
    <w:pPr>
      <w:autoSpaceDE w:val="0"/>
      <w:autoSpaceDN w:val="0"/>
      <w:adjustRightInd w:val="0"/>
      <w:spacing w:after="0" w:line="181" w:lineRule="atLeast"/>
    </w:pPr>
    <w:rPr>
      <w:rFonts w:ascii="WORK SANS MEDIUM ROMAN" w:hAnsi="WORK SANS MEDIUM ROMAN"/>
      <w:sz w:val="24"/>
      <w:lang w:val="en-GB"/>
    </w:rPr>
  </w:style>
  <w:style w:type="paragraph" w:styleId="TOCHeading">
    <w:name w:val="TOC Heading"/>
    <w:basedOn w:val="Heading1"/>
    <w:next w:val="Normal"/>
    <w:uiPriority w:val="39"/>
    <w:unhideWhenUsed/>
    <w:qFormat/>
    <w:rsid w:val="00FA7F41"/>
    <w:pPr>
      <w:outlineLvl w:val="9"/>
    </w:pPr>
    <w:rPr>
      <w:rFonts w:asciiTheme="majorHAnsi" w:hAnsiTheme="majorHAnsi"/>
      <w:szCs w:val="32"/>
    </w:rPr>
  </w:style>
  <w:style w:type="paragraph" w:styleId="TableofFigures">
    <w:name w:val="table of figures"/>
    <w:basedOn w:val="Normal"/>
    <w:next w:val="Normal"/>
    <w:uiPriority w:val="99"/>
    <w:unhideWhenUsed/>
    <w:rsid w:val="00FA7F41"/>
    <w:pPr>
      <w:spacing w:after="0"/>
    </w:pPr>
  </w:style>
  <w:style w:type="character" w:styleId="CommentReference">
    <w:name w:val="annotation reference"/>
    <w:basedOn w:val="DefaultParagraphFont"/>
    <w:uiPriority w:val="99"/>
    <w:semiHidden/>
    <w:unhideWhenUsed/>
    <w:rsid w:val="00605443"/>
    <w:rPr>
      <w:sz w:val="16"/>
      <w:szCs w:val="16"/>
    </w:rPr>
  </w:style>
  <w:style w:type="paragraph" w:styleId="CommentText">
    <w:name w:val="annotation text"/>
    <w:basedOn w:val="Normal"/>
    <w:link w:val="CommentTextChar"/>
    <w:uiPriority w:val="99"/>
    <w:unhideWhenUsed/>
    <w:rsid w:val="00605443"/>
    <w:pPr>
      <w:spacing w:line="240" w:lineRule="auto"/>
    </w:pPr>
    <w:rPr>
      <w:sz w:val="20"/>
      <w:szCs w:val="20"/>
    </w:rPr>
  </w:style>
  <w:style w:type="character" w:customStyle="1" w:styleId="CommentTextChar">
    <w:name w:val="Comment Text Char"/>
    <w:basedOn w:val="DefaultParagraphFont"/>
    <w:link w:val="CommentText"/>
    <w:uiPriority w:val="99"/>
    <w:rsid w:val="0060544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05443"/>
    <w:rPr>
      <w:b/>
      <w:bCs/>
    </w:rPr>
  </w:style>
  <w:style w:type="character" w:customStyle="1" w:styleId="CommentSubjectChar">
    <w:name w:val="Comment Subject Char"/>
    <w:basedOn w:val="CommentTextChar"/>
    <w:link w:val="CommentSubject"/>
    <w:uiPriority w:val="99"/>
    <w:semiHidden/>
    <w:rsid w:val="00605443"/>
    <w:rPr>
      <w:rFonts w:ascii="Arial" w:hAnsi="Arial"/>
      <w:b/>
      <w:bCs/>
      <w:sz w:val="20"/>
      <w:szCs w:val="20"/>
    </w:rPr>
  </w:style>
  <w:style w:type="character" w:styleId="UnresolvedMention">
    <w:name w:val="Unresolved Mention"/>
    <w:basedOn w:val="DefaultParagraphFont"/>
    <w:uiPriority w:val="99"/>
    <w:semiHidden/>
    <w:unhideWhenUsed/>
    <w:rsid w:val="00605443"/>
    <w:rPr>
      <w:color w:val="605E5C"/>
      <w:shd w:val="clear" w:color="auto" w:fill="E1DFDD"/>
    </w:rPr>
  </w:style>
  <w:style w:type="paragraph" w:styleId="ListParagraph">
    <w:name w:val="List Paragraph"/>
    <w:basedOn w:val="Normal"/>
    <w:uiPriority w:val="34"/>
    <w:qFormat/>
    <w:rsid w:val="00F93E7A"/>
    <w:pPr>
      <w:ind w:left="720"/>
      <w:contextualSpacing/>
    </w:pPr>
  </w:style>
  <w:style w:type="paragraph" w:styleId="Revision">
    <w:name w:val="Revision"/>
    <w:hidden/>
    <w:uiPriority w:val="99"/>
    <w:semiHidden/>
    <w:rsid w:val="00B855C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2438">
      <w:marLeft w:val="0"/>
      <w:marRight w:val="0"/>
      <w:marTop w:val="0"/>
      <w:marBottom w:val="0"/>
      <w:divBdr>
        <w:top w:val="none" w:sz="0" w:space="0" w:color="auto"/>
        <w:left w:val="none" w:sz="0" w:space="0" w:color="auto"/>
        <w:bottom w:val="none" w:sz="0" w:space="0" w:color="auto"/>
        <w:right w:val="none" w:sz="0" w:space="0" w:color="auto"/>
      </w:divBdr>
    </w:div>
    <w:div w:id="581304524">
      <w:bodyDiv w:val="1"/>
      <w:marLeft w:val="0"/>
      <w:marRight w:val="0"/>
      <w:marTop w:val="0"/>
      <w:marBottom w:val="0"/>
      <w:divBdr>
        <w:top w:val="none" w:sz="0" w:space="0" w:color="auto"/>
        <w:left w:val="none" w:sz="0" w:space="0" w:color="auto"/>
        <w:bottom w:val="none" w:sz="0" w:space="0" w:color="auto"/>
        <w:right w:val="none" w:sz="0" w:space="0" w:color="auto"/>
      </w:divBdr>
    </w:div>
    <w:div w:id="62589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ncics.org/pub/mjo/archive/2025/2025-11-25/v2/" TargetMode="External"/><Relationship Id="rId34" Type="http://schemas.openxmlformats.org/officeDocument/2006/relationships/image" Target="media/image13.png"/><Relationship Id="rId42" Type="http://schemas.openxmlformats.org/officeDocument/2006/relationships/hyperlink" Target="https://www.nrlmry.navy.mil/TC.html" TargetMode="External"/><Relationship Id="rId47" Type="http://schemas.openxmlformats.org/officeDocument/2006/relationships/image" Target="media/image20.png"/><Relationship Id="rId50" Type="http://schemas.openxmlformats.org/officeDocument/2006/relationships/hyperlink" Target="https://www.abc.net.au/news/2026-04-13/tc-maila-kills-11-people-as-australia-provides-millions/106557122" TargetMode="External"/><Relationship Id="rId55" Type="http://schemas.openxmlformats.org/officeDocument/2006/relationships/image" Target="media/image24.png"/><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nrlmry.navy.mil/TC.html" TargetMode="Externa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hyperlink" Target="https://www.nrlmry.navy.mil/TC.html" TargetMode="External"/><Relationship Id="rId45" Type="http://schemas.openxmlformats.org/officeDocument/2006/relationships/image" Target="media/image19.jpeg"/><Relationship Id="rId53" Type="http://schemas.openxmlformats.org/officeDocument/2006/relationships/image" Target="media/image22.png"/><Relationship Id="rId58" Type="http://schemas.openxmlformats.org/officeDocument/2006/relationships/footer" Target="footer4.xml"/><Relationship Id="rId5" Type="http://schemas.openxmlformats.org/officeDocument/2006/relationships/customXml" Target="../customXml/item5.xml"/><Relationship Id="rId61" Type="http://schemas.openxmlformats.org/officeDocument/2006/relationships/footer" Target="footer6.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www.nrlmry.navy.mil/TC.html" TargetMode="External"/><Relationship Id="rId30" Type="http://schemas.openxmlformats.org/officeDocument/2006/relationships/image" Target="media/image10.jpeg"/><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hyperlink" Target="https://seedragon.org/" TargetMode="External"/><Relationship Id="rId56" Type="http://schemas.openxmlformats.org/officeDocument/2006/relationships/header" Target="header4.xm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australianhumanitarianpartnership.org/response-1/1u0072zoi73i62g4yrhiju1b01z6pw-zzcxe"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nrlmry.navy.mil/TC.html" TargetMode="External"/><Relationship Id="rId33" Type="http://schemas.openxmlformats.org/officeDocument/2006/relationships/image" Target="media/image12.png"/><Relationship Id="rId38" Type="http://schemas.openxmlformats.org/officeDocument/2006/relationships/hyperlink" Target="https://www.nrlmry.navy.mil/TC.html" TargetMode="External"/><Relationship Id="rId46" Type="http://schemas.openxmlformats.org/officeDocument/2006/relationships/hyperlink" Target="https://tropic.ssec.wisc.edu/" TargetMode="External"/><Relationship Id="rId59" Type="http://schemas.openxmlformats.org/officeDocument/2006/relationships/footer" Target="footer5.xml"/><Relationship Id="rId20" Type="http://schemas.openxmlformats.org/officeDocument/2006/relationships/image" Target="media/image5.jpg"/><Relationship Id="rId41" Type="http://schemas.openxmlformats.org/officeDocument/2006/relationships/image" Target="media/image17.png"/><Relationship Id="rId54" Type="http://schemas.openxmlformats.org/officeDocument/2006/relationships/image" Target="media/image23.png"/><Relationship Id="rId62"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seedragon.org/" TargetMode="External"/><Relationship Id="rId28" Type="http://schemas.openxmlformats.org/officeDocument/2006/relationships/image" Target="media/image9.png"/><Relationship Id="rId36" Type="http://schemas.openxmlformats.org/officeDocument/2006/relationships/hyperlink" Target="https://www.nrlmry.navy.mil/TC.html" TargetMode="External"/><Relationship Id="rId49" Type="http://schemas.openxmlformats.org/officeDocument/2006/relationships/hyperlink" Target="https://www.abc.net.au/news/2026-04-10/cyclone-maila-moves-through-png-towards-queensland/106520154" TargetMode="External"/><Relationship Id="rId57" Type="http://schemas.openxmlformats.org/officeDocument/2006/relationships/header" Target="header5.xml"/><Relationship Id="rId10" Type="http://schemas.openxmlformats.org/officeDocument/2006/relationships/footnotes" Target="footnotes.xml"/><Relationship Id="rId31" Type="http://schemas.openxmlformats.org/officeDocument/2006/relationships/hyperlink" Target="https://www.nrlmry.navy.mil/TC.html" TargetMode="External"/><Relationship Id="rId44" Type="http://schemas.openxmlformats.org/officeDocument/2006/relationships/hyperlink" Target="https://www.nrlmry.navy.mil/TC.html" TargetMode="External"/><Relationship Id="rId52" Type="http://schemas.openxmlformats.org/officeDocument/2006/relationships/image" Target="media/image21.png"/><Relationship Id="rId60" Type="http://schemas.openxmlformats.org/officeDocument/2006/relationships/header" Target="header6.xml"/><Relationship Id="rId65"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e Bureau of Meteorology_Word Theme">
  <a:themeElements>
    <a:clrScheme name="The Bureau of Meteorology">
      <a:dk1>
        <a:srgbClr val="000000"/>
      </a:dk1>
      <a:lt1>
        <a:srgbClr val="FFFFFF"/>
      </a:lt1>
      <a:dk2>
        <a:srgbClr val="424242"/>
      </a:dk2>
      <a:lt2>
        <a:srgbClr val="F2F2F2"/>
      </a:lt2>
      <a:accent1>
        <a:srgbClr val="2461E5"/>
      </a:accent1>
      <a:accent2>
        <a:srgbClr val="00C689"/>
      </a:accent2>
      <a:accent3>
        <a:srgbClr val="243700"/>
      </a:accent3>
      <a:accent4>
        <a:srgbClr val="001F43"/>
      </a:accent4>
      <a:accent5>
        <a:srgbClr val="B64916"/>
      </a:accent5>
      <a:accent6>
        <a:srgbClr val="F2F2DD"/>
      </a:accent6>
      <a:hlink>
        <a:srgbClr val="0563C1"/>
      </a:hlink>
      <a:folHlink>
        <a:srgbClr val="B6491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Specify the security classification for this document</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3BE58E3ECFD5438C812B312EE4414F" ma:contentTypeVersion="21" ma:contentTypeDescription="Create a new document." ma:contentTypeScope="" ma:versionID="974de4eeedeba858061980738c509da5">
  <xsd:schema xmlns:xsd="http://www.w3.org/2001/XMLSchema" xmlns:xs="http://www.w3.org/2001/XMLSchema" xmlns:p="http://schemas.microsoft.com/office/2006/metadata/properties" xmlns:ns2="033baca5-4e20-4515-816c-6a87a8375b13" xmlns:ns3="9001eb1a-bf51-4187-96a6-0857fe21f5ac" targetNamespace="http://schemas.microsoft.com/office/2006/metadata/properties" ma:root="true" ma:fieldsID="7d1dc8264c38d6300c7fc03393e9bc31" ns2:_="" ns3:_="">
    <xsd:import namespace="033baca5-4e20-4515-816c-6a87a8375b13"/>
    <xsd:import namespace="9001eb1a-bf51-4187-96a6-0857fe21f5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3:FileCategory" minOccurs="0"/>
                <xsd:element ref="ns3:FileClas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baca5-4e20-4515-816c-6a87a8375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9612d0-dc94-4ffe-ad7d-ed54524ecfd4"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1eb1a-bf51-4187-96a6-0857fe21f5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FileCategory" ma:index="19" nillable="true" ma:displayName="File Category" ma:internalName="FileCategory">
      <xsd:complexType>
        <xsd:complexContent>
          <xsd:extension base="dms:MultiChoice">
            <xsd:sequence>
              <xsd:element name="Value" maxOccurs="unbounded" minOccurs="0" nillable="true">
                <xsd:simpleType>
                  <xsd:restriction base="dms:Choice">
                    <xsd:enumeration value="Administration"/>
                    <xsd:enumeration value="Budgetory"/>
                    <xsd:enumeration value="Business Analysis"/>
                    <xsd:enumeration value="Business Case"/>
                    <xsd:enumeration value="Business Transformation"/>
                    <xsd:enumeration value="Capacity Planning"/>
                    <xsd:enumeration value="Change Management"/>
                    <xsd:enumeration value="Change Request"/>
                    <xsd:enumeration value="Climate"/>
                    <xsd:enumeration value="Communications"/>
                    <xsd:enumeration value="Community Relations"/>
                    <xsd:enumeration value="Compliance"/>
                    <xsd:enumeration value="Customer Relations"/>
                    <xsd:enumeration value="Deployment"/>
                    <xsd:enumeration value="Development"/>
                    <xsd:enumeration value="Disaster Recovery"/>
                    <xsd:enumeration value="Equipment"/>
                    <xsd:enumeration value="Finance"/>
                    <xsd:enumeration value="FOI"/>
                    <xsd:enumeration value="Forecast"/>
                    <xsd:enumeration value="Governance"/>
                    <xsd:enumeration value="Hazards Warnings and Forecasts"/>
                    <xsd:enumeration value="HR"/>
                    <xsd:enumeration value="Industrial Relations"/>
                    <xsd:enumeration value="Investigation"/>
                    <xsd:enumeration value="Leadership"/>
                    <xsd:enumeration value="Legal"/>
                    <xsd:enumeration value="Marketing"/>
                    <xsd:enumeration value="Meeting Related"/>
                    <xsd:enumeration value="Ministerial"/>
                    <xsd:enumeration value="Observation"/>
                    <xsd:enumeration value="Operational"/>
                    <xsd:enumeration value="Organisational Development"/>
                    <xsd:enumeration value="People Management &amp; Development"/>
                    <xsd:enumeration value="Pilot"/>
                    <xsd:enumeration value="Planning"/>
                    <xsd:enumeration value="Policy"/>
                    <xsd:enumeration value="PR"/>
                    <xsd:enumeration value="Presentation"/>
                    <xsd:enumeration value="Procedures"/>
                    <xsd:enumeration value="Process Analysis"/>
                    <xsd:enumeration value="Procurement"/>
                    <xsd:enumeration value="Product"/>
                    <xsd:enumeration value="Project Management"/>
                    <xsd:enumeration value="Property Management"/>
                    <xsd:enumeration value="Quality"/>
                    <xsd:enumeration value="R&amp;D"/>
                    <xsd:enumeration value="Records Management"/>
                    <xsd:enumeration value="Research"/>
                    <xsd:enumeration value="Resource"/>
                    <xsd:enumeration value="Risk Assessment"/>
                    <xsd:enumeration value="Security"/>
                    <xsd:enumeration value="Statutory"/>
                    <xsd:enumeration value="Strategy"/>
                    <xsd:enumeration value="Survey"/>
                    <xsd:enumeration value="Terms of reference"/>
                    <xsd:enumeration value="Training"/>
                    <xsd:enumeration value="Travel"/>
                    <xsd:enumeration value="Water Information"/>
                    <xsd:enumeration value="Workplace Health &amp; Safety"/>
                  </xsd:restriction>
                </xsd:simpleType>
              </xsd:element>
            </xsd:sequence>
          </xsd:extension>
        </xsd:complexContent>
      </xsd:complexType>
    </xsd:element>
    <xsd:element name="FileClass" ma:index="20" nillable="true" ma:displayName="File Class" ma:internalName="FileClass">
      <xsd:complexType>
        <xsd:complexContent>
          <xsd:extension base="dms:MultiChoice">
            <xsd:sequence>
              <xsd:element name="Value" maxOccurs="unbounded" minOccurs="0" nillable="true">
                <xsd:simpleType>
                  <xsd:restriction base="dms:Choice">
                    <xsd:enumeration value="advertisement"/>
                    <xsd:enumeration value="advice"/>
                    <xsd:enumeration value="agenda"/>
                    <xsd:enumeration value="agreement"/>
                    <xsd:enumeration value="alert"/>
                    <xsd:enumeration value="application"/>
                    <xsd:enumeration value="brief"/>
                    <xsd:enumeration value="bulletin"/>
                    <xsd:enumeration value="charter"/>
                    <xsd:enumeration value="checklist"/>
                    <xsd:enumeration value="contract"/>
                    <xsd:enumeration value="correspondence"/>
                    <xsd:enumeration value="course materials"/>
                    <xsd:enumeration value="data file"/>
                    <xsd:enumeration value="design"/>
                    <xsd:enumeration value="diagram"/>
                    <xsd:enumeration value="drawing"/>
                    <xsd:enumeration value="evidence"/>
                    <xsd:enumeration value="fact sheet"/>
                    <xsd:enumeration value="FAQ's"/>
                    <xsd:enumeration value="feedback"/>
                    <xsd:enumeration value="flow chart"/>
                    <xsd:enumeration value="flyer"/>
                    <xsd:enumeration value="form"/>
                    <xsd:enumeration value="graph"/>
                    <xsd:enumeration value="guide"/>
                    <xsd:enumeration value="information"/>
                    <xsd:enumeration value="instruction"/>
                    <xsd:enumeration value="Item"/>
                    <xsd:enumeration value="letter"/>
                    <xsd:enumeration value="link"/>
                    <xsd:enumeration value="manual"/>
                    <xsd:enumeration value="map"/>
                    <xsd:enumeration value="media release"/>
                    <xsd:enumeration value="memo"/>
                    <xsd:enumeration value="minutes"/>
                    <xsd:enumeration value="newsletter"/>
                    <xsd:enumeration value="notes"/>
                    <xsd:enumeration value="notice"/>
                    <xsd:enumeration value="photo"/>
                    <xsd:enumeration value="procedure"/>
                    <xsd:enumeration value="proposal"/>
                    <xsd:enumeration value="publication"/>
                    <xsd:enumeration value="quote"/>
                    <xsd:enumeration value="receipt"/>
                    <xsd:enumeration value="register"/>
                    <xsd:enumeration value="report"/>
                    <xsd:enumeration value="RFI"/>
                    <xsd:enumeration value="RFQ"/>
                    <xsd:enumeration value="roster"/>
                    <xsd:enumeration value="speech"/>
                    <xsd:enumeration value="statement"/>
                    <xsd:enumeration value="support material"/>
                    <xsd:enumeration value="survey"/>
                    <xsd:enumeration value="template"/>
                    <xsd:enumeration value="tender"/>
                    <xsd:enumeration value="transcript"/>
                    <xsd:enumeration value="video"/>
                    <xsd:enumeration value="working paper"/>
                  </xsd:restriction>
                </xsd:simpleType>
              </xsd:element>
            </xsd:sequence>
          </xsd:extension>
        </xsd:complexContent>
      </xsd:complexType>
    </xsd:element>
    <xsd:element name="TaxCatchAll" ma:index="24" nillable="true" ma:displayName="Taxonomy Catch All Column" ma:hidden="true" ma:list="{2bec24f9-31a0-44b7-93d6-6ad80f57761a}" ma:internalName="TaxCatchAll" ma:showField="CatchAllData" ma:web="9001eb1a-bf51-4187-96a6-0857fe21f5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001eb1a-bf51-4187-96a6-0857fe21f5ac" xsi:nil="true"/>
    <FileClass xmlns="9001eb1a-bf51-4187-96a6-0857fe21f5ac">
      <Value>report</Value>
    </FileClass>
    <FileCategory xmlns="9001eb1a-bf51-4187-96a6-0857fe21f5ac"/>
    <lcf76f155ced4ddcb4097134ff3c332f xmlns="033baca5-4e20-4515-816c-6a87a8375b1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3F1F29-BAA0-4675-8AFF-0FF42F92B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baca5-4e20-4515-816c-6a87a8375b13"/>
    <ds:schemaRef ds:uri="9001eb1a-bf51-4187-96a6-0857fe21f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F77F57-C6F6-4958-8466-2C4EFEBA458C}">
  <ds:schemaRefs>
    <ds:schemaRef ds:uri="http://schemas.microsoft.com/sharepoint/v3/contenttype/forms"/>
  </ds:schemaRefs>
</ds:datastoreItem>
</file>

<file path=customXml/itemProps4.xml><?xml version="1.0" encoding="utf-8"?>
<ds:datastoreItem xmlns:ds="http://schemas.openxmlformats.org/officeDocument/2006/customXml" ds:itemID="{7C404B5A-4592-4DEF-BB12-4852E84439BD}">
  <ds:schemaRefs>
    <ds:schemaRef ds:uri="http://schemas.microsoft.com/office/2006/metadata/properties"/>
    <ds:schemaRef ds:uri="http://schemas.microsoft.com/office/infopath/2007/PartnerControls"/>
    <ds:schemaRef ds:uri="9001eb1a-bf51-4187-96a6-0857fe21f5ac"/>
    <ds:schemaRef ds:uri="033baca5-4e20-4515-816c-6a87a8375b13"/>
  </ds:schemaRefs>
</ds:datastoreItem>
</file>

<file path=customXml/itemProps5.xml><?xml version="1.0" encoding="utf-8"?>
<ds:datastoreItem xmlns:ds="http://schemas.openxmlformats.org/officeDocument/2006/customXml" ds:itemID="{C79ED7A7-6BA5-BC47-8872-921CC44AF50F}">
  <ds:schemaRefs>
    <ds:schemaRef ds:uri="http://schemas.openxmlformats.org/officeDocument/2006/bibliography"/>
  </ds:schemaRefs>
</ds:datastoreItem>
</file>

<file path=docMetadata/LabelInfo.xml><?xml version="1.0" encoding="utf-8"?>
<clbl:labelList xmlns:clbl="http://schemas.microsoft.com/office/2020/mipLabelMetadata">
  <clbl:label id="{55edad5e-85c4-4d99-839f-4db88ccef5c5}" enabled="1" method="Standard" siteId="{d1ad7db5-97dd-4f2b-816e-50d663b7bb94}"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4075</Words>
  <Characters>23232</Characters>
  <Application>Microsoft Office Word</Application>
  <DocSecurity>4</DocSecurity>
  <Lines>193</Lines>
  <Paragraphs>54</Paragraphs>
  <ScaleCrop>false</ScaleCrop>
  <Company/>
  <LinksUpToDate>false</LinksUpToDate>
  <CharactersWithSpaces>27253</CharactersWithSpaces>
  <SharedDoc>false</SharedDoc>
  <HLinks>
    <vt:vector size="276" baseType="variant">
      <vt:variant>
        <vt:i4>4390933</vt:i4>
      </vt:variant>
      <vt:variant>
        <vt:i4>321</vt:i4>
      </vt:variant>
      <vt:variant>
        <vt:i4>0</vt:i4>
      </vt:variant>
      <vt:variant>
        <vt:i4>5</vt:i4>
      </vt:variant>
      <vt:variant>
        <vt:lpwstr>https://australianhumanitarianpartnership.org/response-1/1u0072zoi73i62g4yrhiju1b01z6pw-zzcxe</vt:lpwstr>
      </vt:variant>
      <vt:variant>
        <vt:lpwstr/>
      </vt:variant>
      <vt:variant>
        <vt:i4>1179723</vt:i4>
      </vt:variant>
      <vt:variant>
        <vt:i4>318</vt:i4>
      </vt:variant>
      <vt:variant>
        <vt:i4>0</vt:i4>
      </vt:variant>
      <vt:variant>
        <vt:i4>5</vt:i4>
      </vt:variant>
      <vt:variant>
        <vt:lpwstr>https://www.abc.net.au/news/2026-04-13/tc-maila-kills-11-people-as-australia-provides-millions/106557122</vt:lpwstr>
      </vt:variant>
      <vt:variant>
        <vt:lpwstr/>
      </vt:variant>
      <vt:variant>
        <vt:i4>7929981</vt:i4>
      </vt:variant>
      <vt:variant>
        <vt:i4>315</vt:i4>
      </vt:variant>
      <vt:variant>
        <vt:i4>0</vt:i4>
      </vt:variant>
      <vt:variant>
        <vt:i4>5</vt:i4>
      </vt:variant>
      <vt:variant>
        <vt:lpwstr>https://www.abc.net.au/news/2026-04-10/cyclone-maila-moves-through-png-towards-queensland/106520154</vt:lpwstr>
      </vt:variant>
      <vt:variant>
        <vt:lpwstr/>
      </vt:variant>
      <vt:variant>
        <vt:i4>7143461</vt:i4>
      </vt:variant>
      <vt:variant>
        <vt:i4>312</vt:i4>
      </vt:variant>
      <vt:variant>
        <vt:i4>0</vt:i4>
      </vt:variant>
      <vt:variant>
        <vt:i4>5</vt:i4>
      </vt:variant>
      <vt:variant>
        <vt:lpwstr>https://seedragon.org/</vt:lpwstr>
      </vt:variant>
      <vt:variant>
        <vt:lpwstr/>
      </vt:variant>
      <vt:variant>
        <vt:i4>5374018</vt:i4>
      </vt:variant>
      <vt:variant>
        <vt:i4>306</vt:i4>
      </vt:variant>
      <vt:variant>
        <vt:i4>0</vt:i4>
      </vt:variant>
      <vt:variant>
        <vt:i4>5</vt:i4>
      </vt:variant>
      <vt:variant>
        <vt:lpwstr>https://tropic.ssec.wisc.edu/</vt:lpwstr>
      </vt:variant>
      <vt:variant>
        <vt:lpwstr/>
      </vt:variant>
      <vt:variant>
        <vt:i4>3670057</vt:i4>
      </vt:variant>
      <vt:variant>
        <vt:i4>300</vt:i4>
      </vt:variant>
      <vt:variant>
        <vt:i4>0</vt:i4>
      </vt:variant>
      <vt:variant>
        <vt:i4>5</vt:i4>
      </vt:variant>
      <vt:variant>
        <vt:lpwstr>https://www.nrlmry.navy.mil/TC.html</vt:lpwstr>
      </vt:variant>
      <vt:variant>
        <vt:lpwstr/>
      </vt:variant>
      <vt:variant>
        <vt:i4>3670057</vt:i4>
      </vt:variant>
      <vt:variant>
        <vt:i4>294</vt:i4>
      </vt:variant>
      <vt:variant>
        <vt:i4>0</vt:i4>
      </vt:variant>
      <vt:variant>
        <vt:i4>5</vt:i4>
      </vt:variant>
      <vt:variant>
        <vt:lpwstr>https://www.nrlmry.navy.mil/TC.html</vt:lpwstr>
      </vt:variant>
      <vt:variant>
        <vt:lpwstr/>
      </vt:variant>
      <vt:variant>
        <vt:i4>3670057</vt:i4>
      </vt:variant>
      <vt:variant>
        <vt:i4>288</vt:i4>
      </vt:variant>
      <vt:variant>
        <vt:i4>0</vt:i4>
      </vt:variant>
      <vt:variant>
        <vt:i4>5</vt:i4>
      </vt:variant>
      <vt:variant>
        <vt:lpwstr>https://www.nrlmry.navy.mil/TC.html</vt:lpwstr>
      </vt:variant>
      <vt:variant>
        <vt:lpwstr/>
      </vt:variant>
      <vt:variant>
        <vt:i4>3670057</vt:i4>
      </vt:variant>
      <vt:variant>
        <vt:i4>282</vt:i4>
      </vt:variant>
      <vt:variant>
        <vt:i4>0</vt:i4>
      </vt:variant>
      <vt:variant>
        <vt:i4>5</vt:i4>
      </vt:variant>
      <vt:variant>
        <vt:lpwstr>https://www.nrlmry.navy.mil/TC.html</vt:lpwstr>
      </vt:variant>
      <vt:variant>
        <vt:lpwstr/>
      </vt:variant>
      <vt:variant>
        <vt:i4>3670057</vt:i4>
      </vt:variant>
      <vt:variant>
        <vt:i4>276</vt:i4>
      </vt:variant>
      <vt:variant>
        <vt:i4>0</vt:i4>
      </vt:variant>
      <vt:variant>
        <vt:i4>5</vt:i4>
      </vt:variant>
      <vt:variant>
        <vt:lpwstr>https://www.nrlmry.navy.mil/TC.html</vt:lpwstr>
      </vt:variant>
      <vt:variant>
        <vt:lpwstr/>
      </vt:variant>
      <vt:variant>
        <vt:i4>3670057</vt:i4>
      </vt:variant>
      <vt:variant>
        <vt:i4>270</vt:i4>
      </vt:variant>
      <vt:variant>
        <vt:i4>0</vt:i4>
      </vt:variant>
      <vt:variant>
        <vt:i4>5</vt:i4>
      </vt:variant>
      <vt:variant>
        <vt:lpwstr>https://www.nrlmry.navy.mil/TC.html</vt:lpwstr>
      </vt:variant>
      <vt:variant>
        <vt:lpwstr/>
      </vt:variant>
      <vt:variant>
        <vt:i4>3670057</vt:i4>
      </vt:variant>
      <vt:variant>
        <vt:i4>264</vt:i4>
      </vt:variant>
      <vt:variant>
        <vt:i4>0</vt:i4>
      </vt:variant>
      <vt:variant>
        <vt:i4>5</vt:i4>
      </vt:variant>
      <vt:variant>
        <vt:lpwstr>https://www.nrlmry.navy.mil/TC.html</vt:lpwstr>
      </vt:variant>
      <vt:variant>
        <vt:lpwstr/>
      </vt:variant>
      <vt:variant>
        <vt:i4>3670057</vt:i4>
      </vt:variant>
      <vt:variant>
        <vt:i4>258</vt:i4>
      </vt:variant>
      <vt:variant>
        <vt:i4>0</vt:i4>
      </vt:variant>
      <vt:variant>
        <vt:i4>5</vt:i4>
      </vt:variant>
      <vt:variant>
        <vt:lpwstr>https://www.nrlmry.navy.mil/TC.html</vt:lpwstr>
      </vt:variant>
      <vt:variant>
        <vt:lpwstr/>
      </vt:variant>
      <vt:variant>
        <vt:i4>3670057</vt:i4>
      </vt:variant>
      <vt:variant>
        <vt:i4>252</vt:i4>
      </vt:variant>
      <vt:variant>
        <vt:i4>0</vt:i4>
      </vt:variant>
      <vt:variant>
        <vt:i4>5</vt:i4>
      </vt:variant>
      <vt:variant>
        <vt:lpwstr>https://www.nrlmry.navy.mil/TC.html</vt:lpwstr>
      </vt:variant>
      <vt:variant>
        <vt:lpwstr/>
      </vt:variant>
      <vt:variant>
        <vt:i4>7143461</vt:i4>
      </vt:variant>
      <vt:variant>
        <vt:i4>246</vt:i4>
      </vt:variant>
      <vt:variant>
        <vt:i4>0</vt:i4>
      </vt:variant>
      <vt:variant>
        <vt:i4>5</vt:i4>
      </vt:variant>
      <vt:variant>
        <vt:lpwstr>https://seedragon.org/</vt:lpwstr>
      </vt:variant>
      <vt:variant>
        <vt:lpwstr/>
      </vt:variant>
      <vt:variant>
        <vt:i4>524375</vt:i4>
      </vt:variant>
      <vt:variant>
        <vt:i4>240</vt:i4>
      </vt:variant>
      <vt:variant>
        <vt:i4>0</vt:i4>
      </vt:variant>
      <vt:variant>
        <vt:i4>5</vt:i4>
      </vt:variant>
      <vt:variant>
        <vt:lpwstr>https://ncics.org/pub/mjo/archive/2025/2025-11-25/v2/</vt:lpwstr>
      </vt:variant>
      <vt:variant>
        <vt:lpwstr/>
      </vt:variant>
      <vt:variant>
        <vt:i4>1048631</vt:i4>
      </vt:variant>
      <vt:variant>
        <vt:i4>182</vt:i4>
      </vt:variant>
      <vt:variant>
        <vt:i4>0</vt:i4>
      </vt:variant>
      <vt:variant>
        <vt:i4>5</vt:i4>
      </vt:variant>
      <vt:variant>
        <vt:lpwstr/>
      </vt:variant>
      <vt:variant>
        <vt:lpwstr>_Toc235001053</vt:lpwstr>
      </vt:variant>
      <vt:variant>
        <vt:i4>1048631</vt:i4>
      </vt:variant>
      <vt:variant>
        <vt:i4>176</vt:i4>
      </vt:variant>
      <vt:variant>
        <vt:i4>0</vt:i4>
      </vt:variant>
      <vt:variant>
        <vt:i4>5</vt:i4>
      </vt:variant>
      <vt:variant>
        <vt:lpwstr/>
      </vt:variant>
      <vt:variant>
        <vt:lpwstr>_Toc235001052</vt:lpwstr>
      </vt:variant>
      <vt:variant>
        <vt:i4>1048631</vt:i4>
      </vt:variant>
      <vt:variant>
        <vt:i4>167</vt:i4>
      </vt:variant>
      <vt:variant>
        <vt:i4>0</vt:i4>
      </vt:variant>
      <vt:variant>
        <vt:i4>5</vt:i4>
      </vt:variant>
      <vt:variant>
        <vt:lpwstr/>
      </vt:variant>
      <vt:variant>
        <vt:lpwstr>_Toc235001051</vt:lpwstr>
      </vt:variant>
      <vt:variant>
        <vt:i4>1048631</vt:i4>
      </vt:variant>
      <vt:variant>
        <vt:i4>161</vt:i4>
      </vt:variant>
      <vt:variant>
        <vt:i4>0</vt:i4>
      </vt:variant>
      <vt:variant>
        <vt:i4>5</vt:i4>
      </vt:variant>
      <vt:variant>
        <vt:lpwstr/>
      </vt:variant>
      <vt:variant>
        <vt:lpwstr>_Toc235001050</vt:lpwstr>
      </vt:variant>
      <vt:variant>
        <vt:i4>1114167</vt:i4>
      </vt:variant>
      <vt:variant>
        <vt:i4>155</vt:i4>
      </vt:variant>
      <vt:variant>
        <vt:i4>0</vt:i4>
      </vt:variant>
      <vt:variant>
        <vt:i4>5</vt:i4>
      </vt:variant>
      <vt:variant>
        <vt:lpwstr/>
      </vt:variant>
      <vt:variant>
        <vt:lpwstr>_Toc235001049</vt:lpwstr>
      </vt:variant>
      <vt:variant>
        <vt:i4>1114167</vt:i4>
      </vt:variant>
      <vt:variant>
        <vt:i4>149</vt:i4>
      </vt:variant>
      <vt:variant>
        <vt:i4>0</vt:i4>
      </vt:variant>
      <vt:variant>
        <vt:i4>5</vt:i4>
      </vt:variant>
      <vt:variant>
        <vt:lpwstr/>
      </vt:variant>
      <vt:variant>
        <vt:lpwstr>_Toc235001048</vt:lpwstr>
      </vt:variant>
      <vt:variant>
        <vt:i4>1114167</vt:i4>
      </vt:variant>
      <vt:variant>
        <vt:i4>143</vt:i4>
      </vt:variant>
      <vt:variant>
        <vt:i4>0</vt:i4>
      </vt:variant>
      <vt:variant>
        <vt:i4>5</vt:i4>
      </vt:variant>
      <vt:variant>
        <vt:lpwstr/>
      </vt:variant>
      <vt:variant>
        <vt:lpwstr>_Toc235001047</vt:lpwstr>
      </vt:variant>
      <vt:variant>
        <vt:i4>1114167</vt:i4>
      </vt:variant>
      <vt:variant>
        <vt:i4>137</vt:i4>
      </vt:variant>
      <vt:variant>
        <vt:i4>0</vt:i4>
      </vt:variant>
      <vt:variant>
        <vt:i4>5</vt:i4>
      </vt:variant>
      <vt:variant>
        <vt:lpwstr/>
      </vt:variant>
      <vt:variant>
        <vt:lpwstr>_Toc235001046</vt:lpwstr>
      </vt:variant>
      <vt:variant>
        <vt:i4>1114167</vt:i4>
      </vt:variant>
      <vt:variant>
        <vt:i4>131</vt:i4>
      </vt:variant>
      <vt:variant>
        <vt:i4>0</vt:i4>
      </vt:variant>
      <vt:variant>
        <vt:i4>5</vt:i4>
      </vt:variant>
      <vt:variant>
        <vt:lpwstr/>
      </vt:variant>
      <vt:variant>
        <vt:lpwstr>_Toc235001045</vt:lpwstr>
      </vt:variant>
      <vt:variant>
        <vt:i4>1114167</vt:i4>
      </vt:variant>
      <vt:variant>
        <vt:i4>125</vt:i4>
      </vt:variant>
      <vt:variant>
        <vt:i4>0</vt:i4>
      </vt:variant>
      <vt:variant>
        <vt:i4>5</vt:i4>
      </vt:variant>
      <vt:variant>
        <vt:lpwstr/>
      </vt:variant>
      <vt:variant>
        <vt:lpwstr>_Toc235001044</vt:lpwstr>
      </vt:variant>
      <vt:variant>
        <vt:i4>1114167</vt:i4>
      </vt:variant>
      <vt:variant>
        <vt:i4>119</vt:i4>
      </vt:variant>
      <vt:variant>
        <vt:i4>0</vt:i4>
      </vt:variant>
      <vt:variant>
        <vt:i4>5</vt:i4>
      </vt:variant>
      <vt:variant>
        <vt:lpwstr/>
      </vt:variant>
      <vt:variant>
        <vt:lpwstr>_Toc235001043</vt:lpwstr>
      </vt:variant>
      <vt:variant>
        <vt:i4>1114167</vt:i4>
      </vt:variant>
      <vt:variant>
        <vt:i4>113</vt:i4>
      </vt:variant>
      <vt:variant>
        <vt:i4>0</vt:i4>
      </vt:variant>
      <vt:variant>
        <vt:i4>5</vt:i4>
      </vt:variant>
      <vt:variant>
        <vt:lpwstr/>
      </vt:variant>
      <vt:variant>
        <vt:lpwstr>_Toc235001042</vt:lpwstr>
      </vt:variant>
      <vt:variant>
        <vt:i4>1114167</vt:i4>
      </vt:variant>
      <vt:variant>
        <vt:i4>107</vt:i4>
      </vt:variant>
      <vt:variant>
        <vt:i4>0</vt:i4>
      </vt:variant>
      <vt:variant>
        <vt:i4>5</vt:i4>
      </vt:variant>
      <vt:variant>
        <vt:lpwstr/>
      </vt:variant>
      <vt:variant>
        <vt:lpwstr>_Toc235001041</vt:lpwstr>
      </vt:variant>
      <vt:variant>
        <vt:i4>1114167</vt:i4>
      </vt:variant>
      <vt:variant>
        <vt:i4>101</vt:i4>
      </vt:variant>
      <vt:variant>
        <vt:i4>0</vt:i4>
      </vt:variant>
      <vt:variant>
        <vt:i4>5</vt:i4>
      </vt:variant>
      <vt:variant>
        <vt:lpwstr/>
      </vt:variant>
      <vt:variant>
        <vt:lpwstr>_Toc235001040</vt:lpwstr>
      </vt:variant>
      <vt:variant>
        <vt:i4>1441847</vt:i4>
      </vt:variant>
      <vt:variant>
        <vt:i4>95</vt:i4>
      </vt:variant>
      <vt:variant>
        <vt:i4>0</vt:i4>
      </vt:variant>
      <vt:variant>
        <vt:i4>5</vt:i4>
      </vt:variant>
      <vt:variant>
        <vt:lpwstr/>
      </vt:variant>
      <vt:variant>
        <vt:lpwstr>_Toc235001039</vt:lpwstr>
      </vt:variant>
      <vt:variant>
        <vt:i4>1441847</vt:i4>
      </vt:variant>
      <vt:variant>
        <vt:i4>89</vt:i4>
      </vt:variant>
      <vt:variant>
        <vt:i4>0</vt:i4>
      </vt:variant>
      <vt:variant>
        <vt:i4>5</vt:i4>
      </vt:variant>
      <vt:variant>
        <vt:lpwstr/>
      </vt:variant>
      <vt:variant>
        <vt:lpwstr>_Toc235001038</vt:lpwstr>
      </vt:variant>
      <vt:variant>
        <vt:i4>1441847</vt:i4>
      </vt:variant>
      <vt:variant>
        <vt:i4>83</vt:i4>
      </vt:variant>
      <vt:variant>
        <vt:i4>0</vt:i4>
      </vt:variant>
      <vt:variant>
        <vt:i4>5</vt:i4>
      </vt:variant>
      <vt:variant>
        <vt:lpwstr/>
      </vt:variant>
      <vt:variant>
        <vt:lpwstr>_Toc235001037</vt:lpwstr>
      </vt:variant>
      <vt:variant>
        <vt:i4>1441847</vt:i4>
      </vt:variant>
      <vt:variant>
        <vt:i4>77</vt:i4>
      </vt:variant>
      <vt:variant>
        <vt:i4>0</vt:i4>
      </vt:variant>
      <vt:variant>
        <vt:i4>5</vt:i4>
      </vt:variant>
      <vt:variant>
        <vt:lpwstr/>
      </vt:variant>
      <vt:variant>
        <vt:lpwstr>_Toc235001036</vt:lpwstr>
      </vt:variant>
      <vt:variant>
        <vt:i4>1441847</vt:i4>
      </vt:variant>
      <vt:variant>
        <vt:i4>71</vt:i4>
      </vt:variant>
      <vt:variant>
        <vt:i4>0</vt:i4>
      </vt:variant>
      <vt:variant>
        <vt:i4>5</vt:i4>
      </vt:variant>
      <vt:variant>
        <vt:lpwstr/>
      </vt:variant>
      <vt:variant>
        <vt:lpwstr>_Toc235001035</vt:lpwstr>
      </vt:variant>
      <vt:variant>
        <vt:i4>1441847</vt:i4>
      </vt:variant>
      <vt:variant>
        <vt:i4>65</vt:i4>
      </vt:variant>
      <vt:variant>
        <vt:i4>0</vt:i4>
      </vt:variant>
      <vt:variant>
        <vt:i4>5</vt:i4>
      </vt:variant>
      <vt:variant>
        <vt:lpwstr/>
      </vt:variant>
      <vt:variant>
        <vt:lpwstr>_Toc235001034</vt:lpwstr>
      </vt:variant>
      <vt:variant>
        <vt:i4>1441847</vt:i4>
      </vt:variant>
      <vt:variant>
        <vt:i4>59</vt:i4>
      </vt:variant>
      <vt:variant>
        <vt:i4>0</vt:i4>
      </vt:variant>
      <vt:variant>
        <vt:i4>5</vt:i4>
      </vt:variant>
      <vt:variant>
        <vt:lpwstr/>
      </vt:variant>
      <vt:variant>
        <vt:lpwstr>_Toc235001033</vt:lpwstr>
      </vt:variant>
      <vt:variant>
        <vt:i4>1441847</vt:i4>
      </vt:variant>
      <vt:variant>
        <vt:i4>50</vt:i4>
      </vt:variant>
      <vt:variant>
        <vt:i4>0</vt:i4>
      </vt:variant>
      <vt:variant>
        <vt:i4>5</vt:i4>
      </vt:variant>
      <vt:variant>
        <vt:lpwstr/>
      </vt:variant>
      <vt:variant>
        <vt:lpwstr>_Toc235001032</vt:lpwstr>
      </vt:variant>
      <vt:variant>
        <vt:i4>1441847</vt:i4>
      </vt:variant>
      <vt:variant>
        <vt:i4>44</vt:i4>
      </vt:variant>
      <vt:variant>
        <vt:i4>0</vt:i4>
      </vt:variant>
      <vt:variant>
        <vt:i4>5</vt:i4>
      </vt:variant>
      <vt:variant>
        <vt:lpwstr/>
      </vt:variant>
      <vt:variant>
        <vt:lpwstr>_Toc235001030</vt:lpwstr>
      </vt:variant>
      <vt:variant>
        <vt:i4>1507383</vt:i4>
      </vt:variant>
      <vt:variant>
        <vt:i4>38</vt:i4>
      </vt:variant>
      <vt:variant>
        <vt:i4>0</vt:i4>
      </vt:variant>
      <vt:variant>
        <vt:i4>5</vt:i4>
      </vt:variant>
      <vt:variant>
        <vt:lpwstr/>
      </vt:variant>
      <vt:variant>
        <vt:lpwstr>_Toc235001029</vt:lpwstr>
      </vt:variant>
      <vt:variant>
        <vt:i4>1507383</vt:i4>
      </vt:variant>
      <vt:variant>
        <vt:i4>32</vt:i4>
      </vt:variant>
      <vt:variant>
        <vt:i4>0</vt:i4>
      </vt:variant>
      <vt:variant>
        <vt:i4>5</vt:i4>
      </vt:variant>
      <vt:variant>
        <vt:lpwstr/>
      </vt:variant>
      <vt:variant>
        <vt:lpwstr>_Toc235001028</vt:lpwstr>
      </vt:variant>
      <vt:variant>
        <vt:i4>1507383</vt:i4>
      </vt:variant>
      <vt:variant>
        <vt:i4>26</vt:i4>
      </vt:variant>
      <vt:variant>
        <vt:i4>0</vt:i4>
      </vt:variant>
      <vt:variant>
        <vt:i4>5</vt:i4>
      </vt:variant>
      <vt:variant>
        <vt:lpwstr/>
      </vt:variant>
      <vt:variant>
        <vt:lpwstr>_Toc235001027</vt:lpwstr>
      </vt:variant>
      <vt:variant>
        <vt:i4>1507383</vt:i4>
      </vt:variant>
      <vt:variant>
        <vt:i4>20</vt:i4>
      </vt:variant>
      <vt:variant>
        <vt:i4>0</vt:i4>
      </vt:variant>
      <vt:variant>
        <vt:i4>5</vt:i4>
      </vt:variant>
      <vt:variant>
        <vt:lpwstr/>
      </vt:variant>
      <vt:variant>
        <vt:lpwstr>_Toc235001026</vt:lpwstr>
      </vt:variant>
      <vt:variant>
        <vt:i4>1507383</vt:i4>
      </vt:variant>
      <vt:variant>
        <vt:i4>14</vt:i4>
      </vt:variant>
      <vt:variant>
        <vt:i4>0</vt:i4>
      </vt:variant>
      <vt:variant>
        <vt:i4>5</vt:i4>
      </vt:variant>
      <vt:variant>
        <vt:lpwstr/>
      </vt:variant>
      <vt:variant>
        <vt:lpwstr>_Toc235001025</vt:lpwstr>
      </vt:variant>
      <vt:variant>
        <vt:i4>1507383</vt:i4>
      </vt:variant>
      <vt:variant>
        <vt:i4>8</vt:i4>
      </vt:variant>
      <vt:variant>
        <vt:i4>0</vt:i4>
      </vt:variant>
      <vt:variant>
        <vt:i4>5</vt:i4>
      </vt:variant>
      <vt:variant>
        <vt:lpwstr/>
      </vt:variant>
      <vt:variant>
        <vt:lpwstr>_Toc235001024</vt:lpwstr>
      </vt:variant>
      <vt:variant>
        <vt:i4>1507383</vt:i4>
      </vt:variant>
      <vt:variant>
        <vt:i4>2</vt:i4>
      </vt:variant>
      <vt:variant>
        <vt:i4>0</vt:i4>
      </vt:variant>
      <vt:variant>
        <vt:i4>5</vt:i4>
      </vt:variant>
      <vt:variant>
        <vt:lpwstr/>
      </vt:variant>
      <vt:variant>
        <vt:lpwstr>_Toc235001023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Bureau Report TEMPLATE</dc:title>
  <dc:subject/>
  <dc:creator>Adrienne Bergsma</dc:creator>
  <cp:keywords/>
  <dc:description/>
  <cp:lastModifiedBy>Steph Bond</cp:lastModifiedBy>
  <cp:revision>457</cp:revision>
  <dcterms:created xsi:type="dcterms:W3CDTF">2026-07-16T10:27:00Z</dcterms:created>
  <dcterms:modified xsi:type="dcterms:W3CDTF">2026-07-20T23:38:00Z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0x010100003BE58E3ECFD5438C812B312EE4414F</vt:lpwstr>
  </property>
  <property fmtid="{D5CDD505-2E9C-101B-9397-08002B2CF9AE}" pid="3" name="MediaServiceImageTags">
    <vt:lpwstr/>
  </property>
  <property fmtid="{D5CDD505-2E9C-101B-9397-08002B2CF9AE}" pid="4" name="Record Activity">
    <vt:lpwstr/>
  </property>
  <property fmtid="{D5CDD505-2E9C-101B-9397-08002B2CF9AE}" pid="5" name="ClassificationContentMarkingHeaderShapeIds">
    <vt:lpwstr>702c36f7,c2ca533,89546ef,40b156c,7431b844,3f2cc7e1</vt:lpwstr>
  </property>
  <property fmtid="{D5CDD505-2E9C-101B-9397-08002B2CF9AE}" pid="6" name="ClassificationContentMarkingHeaderFontProps">
    <vt:lpwstr>#ff0000,10,Calibri</vt:lpwstr>
  </property>
  <property fmtid="{D5CDD505-2E9C-101B-9397-08002B2CF9AE}" pid="7" name="ClassificationContentMarkingHeaderText">
    <vt:lpwstr>OFFICIAL</vt:lpwstr>
  </property>
  <property fmtid="{D5CDD505-2E9C-101B-9397-08002B2CF9AE}" pid="8" name="ClassificationContentMarkingFooterShapeIds">
    <vt:lpwstr>456f75f4,6d11246d,6285f597,185599e8,4b4a2cb4,7a0e2fef</vt:lpwstr>
  </property>
  <property fmtid="{D5CDD505-2E9C-101B-9397-08002B2CF9AE}" pid="9" name="ClassificationContentMarkingFooterFontProps">
    <vt:lpwstr>#ff0000,10,Calibri</vt:lpwstr>
  </property>
  <property fmtid="{D5CDD505-2E9C-101B-9397-08002B2CF9AE}" pid="10" name="ClassificationContentMarkingFooterText">
    <vt:lpwstr>OFFICIAL</vt:lpwstr>
  </property>
  <property fmtid="{D5CDD505-2E9C-101B-9397-08002B2CF9AE}" pid="11" name="MSIP_Label_55edad5e-85c4-4d99-839f-4db88ccef5c5_Enabled">
    <vt:lpwstr>true</vt:lpwstr>
  </property>
  <property fmtid="{D5CDD505-2E9C-101B-9397-08002B2CF9AE}" pid="12" name="MSIP_Label_55edad5e-85c4-4d99-839f-4db88ccef5c5_SetDate">
    <vt:lpwstr>2024-09-02T01:34:15Z</vt:lpwstr>
  </property>
  <property fmtid="{D5CDD505-2E9C-101B-9397-08002B2CF9AE}" pid="13" name="MSIP_Label_55edad5e-85c4-4d99-839f-4db88ccef5c5_Method">
    <vt:lpwstr>Standard</vt:lpwstr>
  </property>
  <property fmtid="{D5CDD505-2E9C-101B-9397-08002B2CF9AE}" pid="14" name="MSIP_Label_55edad5e-85c4-4d99-839f-4db88ccef5c5_Name">
    <vt:lpwstr>PSPF Official</vt:lpwstr>
  </property>
  <property fmtid="{D5CDD505-2E9C-101B-9397-08002B2CF9AE}" pid="15" name="MSIP_Label_55edad5e-85c4-4d99-839f-4db88ccef5c5_SiteId">
    <vt:lpwstr>d1ad7db5-97dd-4f2b-816e-50d663b7bb94</vt:lpwstr>
  </property>
  <property fmtid="{D5CDD505-2E9C-101B-9397-08002B2CF9AE}" pid="16" name="MSIP_Label_55edad5e-85c4-4d99-839f-4db88ccef5c5_ActionId">
    <vt:lpwstr>46a5ac90-c968-4f6b-8c77-7a9275c572bc</vt:lpwstr>
  </property>
  <property fmtid="{D5CDD505-2E9C-101B-9397-08002B2CF9AE}" pid="17" name="MSIP_Label_55edad5e-85c4-4d99-839f-4db88ccef5c5_ContentBits">
    <vt:lpwstr>3</vt:lpwstr>
  </property>
  <property fmtid="{D5CDD505-2E9C-101B-9397-08002B2CF9AE}" pid="18" name="Record_x0020_Activity">
    <vt:lpwstr/>
  </property>
</Properties>
</file>