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59A69954" w:rsidR="001B6BFE" w:rsidRPr="00F626E4" w:rsidRDefault="00B364E2" w:rsidP="001B6BFE">
      <w:pPr>
        <w:pStyle w:val="Title"/>
      </w:pPr>
      <w:r>
        <w:t xml:space="preserve">Unnamed 1954 </w:t>
      </w:r>
      <w:r w:rsidR="00F11E95">
        <w:t>'</w:t>
      </w:r>
      <w:r w:rsidR="000D149D">
        <w:t xml:space="preserve">Great </w:t>
      </w:r>
      <w:r w:rsidR="00F11E95">
        <w:t xml:space="preserve">Gold Coast' </w:t>
      </w:r>
      <w:r w:rsidR="001B6BFE">
        <w:t>T</w:t>
      </w:r>
      <w:r w:rsidR="00902FD8">
        <w:t>ropical Cyclone</w:t>
      </w:r>
    </w:p>
    <w:p w14:paraId="3E83C60D" w14:textId="7EF26D83" w:rsidR="477BD453" w:rsidRDefault="003C62CB" w:rsidP="44893291">
      <w:pPr>
        <w:pStyle w:val="Heading2"/>
      </w:pPr>
      <w:bookmarkStart w:id="0" w:name="_Toc197086867"/>
      <w:bookmarkStart w:id="1" w:name="_Toc197086902"/>
      <w:bookmarkStart w:id="2" w:name="_Toc197092523"/>
      <w:bookmarkStart w:id="3" w:name="_Toc197092682"/>
      <w:bookmarkStart w:id="4" w:name="_Toc197434743"/>
      <w:bookmarkStart w:id="5" w:name="_Toc197504591"/>
      <w:bookmarkStart w:id="6" w:name="_Toc197504743"/>
      <w:bookmarkStart w:id="7" w:name="_Toc211515351"/>
      <w:bookmarkStart w:id="8" w:name="_Toc211515390"/>
      <w:bookmarkStart w:id="9" w:name="_Toc213168553"/>
      <w:bookmarkStart w:id="10" w:name="_Toc213168592"/>
      <w:bookmarkStart w:id="11" w:name="_Toc213674513"/>
      <w:bookmarkStart w:id="12" w:name="_Toc213674703"/>
      <w:bookmarkStart w:id="13" w:name="_Toc229489125"/>
      <w:r>
        <w:t>1</w:t>
      </w:r>
      <w:r w:rsidR="00B364E2">
        <w:t>6</w:t>
      </w:r>
      <w:r w:rsidR="477BD453">
        <w:t xml:space="preserve"> – </w:t>
      </w:r>
      <w:r w:rsidR="00B364E2">
        <w:t>2</w:t>
      </w:r>
      <w:r w:rsidR="0064376C">
        <w:t>1</w:t>
      </w:r>
      <w:r w:rsidR="477BD453">
        <w:t xml:space="preserve"> </w:t>
      </w:r>
      <w:r>
        <w:t>February</w:t>
      </w:r>
      <w:r w:rsidR="477BD453">
        <w:t xml:space="preserve"> </w:t>
      </w:r>
      <w:r w:rsidR="00B364E2">
        <w:t>1954</w:t>
      </w:r>
      <w:bookmarkStart w:id="14" w:name="_Toc115789106"/>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1C2ABB8" w14:textId="435361DE" w:rsidR="477BD453" w:rsidRDefault="00793EF1" w:rsidP="44893291">
      <w:pPr>
        <w:pStyle w:val="Heading2"/>
      </w:pPr>
      <w:bookmarkStart w:id="15" w:name="_Toc197086868"/>
      <w:bookmarkStart w:id="16" w:name="_Toc197086903"/>
      <w:bookmarkStart w:id="17" w:name="_Toc197092524"/>
      <w:bookmarkStart w:id="18" w:name="_Toc197092683"/>
      <w:bookmarkStart w:id="19" w:name="_Toc197434744"/>
      <w:bookmarkStart w:id="20" w:name="_Toc197504592"/>
      <w:bookmarkStart w:id="21" w:name="_Toc197504744"/>
      <w:bookmarkStart w:id="22" w:name="_Toc213168554"/>
      <w:bookmarkStart w:id="23" w:name="_Toc213168593"/>
      <w:bookmarkStart w:id="24" w:name="_Toc213674514"/>
      <w:bookmarkStart w:id="25" w:name="_Toc213674704"/>
      <w:bookmarkStart w:id="26" w:name="_Toc229489126"/>
      <w:bookmarkStart w:id="27" w:name="_Toc211515352"/>
      <w:bookmarkStart w:id="28" w:name="_Toc211515391"/>
      <w:r>
        <w:t>Environmental Prediction Services</w:t>
      </w:r>
      <w:bookmarkEnd w:id="15"/>
      <w:bookmarkEnd w:id="16"/>
      <w:bookmarkEnd w:id="17"/>
      <w:bookmarkEnd w:id="18"/>
      <w:bookmarkEnd w:id="19"/>
      <w:bookmarkEnd w:id="20"/>
      <w:bookmarkEnd w:id="21"/>
      <w:bookmarkEnd w:id="22"/>
      <w:bookmarkEnd w:id="23"/>
      <w:r w:rsidR="00517737">
        <w:t xml:space="preserve">, </w:t>
      </w:r>
      <w:r w:rsidR="00213D1C">
        <w:t>Bureau of Meteorology</w:t>
      </w:r>
      <w:bookmarkEnd w:id="24"/>
      <w:bookmarkEnd w:id="25"/>
      <w:bookmarkEnd w:id="26"/>
      <w:r w:rsidR="00261D56">
        <w:t xml:space="preserve"> </w:t>
      </w:r>
      <w:bookmarkEnd w:id="27"/>
      <w:bookmarkEnd w:id="28"/>
    </w:p>
    <w:p w14:paraId="6804BE3B" w14:textId="5C4BC795" w:rsidR="00DA0FD2" w:rsidRDefault="00DA0FD2" w:rsidP="00DA0FD2"/>
    <w:p w14:paraId="1C3A3C31" w14:textId="60A4AD9E" w:rsidR="00DA0FD2" w:rsidRDefault="00202FAE" w:rsidP="00DA0FD2">
      <w:r>
        <w:rPr>
          <w:noProof/>
        </w:rPr>
        <w:drawing>
          <wp:inline distT="0" distB="0" distL="0" distR="0" wp14:anchorId="28A565A2" wp14:editId="42A5B2E5">
            <wp:extent cx="5981031" cy="4019550"/>
            <wp:effectExtent l="0" t="0" r="1270" b="0"/>
            <wp:docPr id="2019921813" name="Picture 2" descr="A map of a st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21813" name="Picture 2" descr="A map of a storm&#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87125" cy="4023645"/>
                    </a:xfrm>
                    <a:prstGeom prst="rect">
                      <a:avLst/>
                    </a:prstGeom>
                  </pic:spPr>
                </pic:pic>
              </a:graphicData>
            </a:graphic>
          </wp:inline>
        </w:drawing>
      </w:r>
    </w:p>
    <w:p w14:paraId="54435140" w14:textId="3B8317B8" w:rsidR="00BC26C8" w:rsidRDefault="00BC26C8">
      <w:pPr>
        <w:spacing w:after="0" w:line="240" w:lineRule="auto"/>
      </w:pPr>
      <w:r>
        <w:br w:type="page"/>
      </w:r>
    </w:p>
    <w:p w14:paraId="3590F984" w14:textId="77777777" w:rsidR="00BC26C8" w:rsidRPr="007A76BC" w:rsidRDefault="00BC26C8" w:rsidP="007A76BC">
      <w:pPr>
        <w:pStyle w:val="Heading3"/>
      </w:pPr>
      <w:bookmarkStart w:id="29" w:name="_Toc162361516"/>
      <w:bookmarkStart w:id="30" w:name="_Toc197092685"/>
      <w:bookmarkStart w:id="31" w:name="_Toc197504594"/>
      <w:bookmarkStart w:id="32" w:name="_Toc197504746"/>
      <w:bookmarkStart w:id="33" w:name="_Toc211515353"/>
      <w:bookmarkStart w:id="34" w:name="_Toc213168556"/>
      <w:bookmarkStart w:id="35" w:name="_Toc213674515"/>
      <w:bookmarkStart w:id="36" w:name="_Toc229489127"/>
      <w:r w:rsidRPr="007A76BC">
        <w:t>Revision history</w:t>
      </w:r>
      <w:bookmarkEnd w:id="29"/>
      <w:bookmarkEnd w:id="30"/>
      <w:bookmarkEnd w:id="31"/>
      <w:bookmarkEnd w:id="32"/>
      <w:bookmarkEnd w:id="33"/>
      <w:bookmarkEnd w:id="34"/>
      <w:bookmarkEnd w:id="35"/>
      <w:bookmarkEnd w:id="36"/>
    </w:p>
    <w:tbl>
      <w:tblPr>
        <w:tblStyle w:val="TableGrid"/>
        <w:tblW w:w="9628" w:type="dxa"/>
        <w:tblLook w:val="04A0" w:firstRow="1" w:lastRow="0" w:firstColumn="1" w:lastColumn="0" w:noHBand="0" w:noVBand="1"/>
      </w:tblPr>
      <w:tblGrid>
        <w:gridCol w:w="1560"/>
        <w:gridCol w:w="987"/>
        <w:gridCol w:w="1984"/>
        <w:gridCol w:w="5097"/>
      </w:tblGrid>
      <w:tr w:rsidR="002152D6" w14:paraId="174A6257" w14:textId="77777777" w:rsidTr="2D7D8153">
        <w:trPr>
          <w:cnfStyle w:val="100000000000" w:firstRow="1" w:lastRow="0" w:firstColumn="0" w:lastColumn="0" w:oddVBand="0" w:evenVBand="0" w:oddHBand="0" w:evenHBand="0" w:firstRowFirstColumn="0" w:firstRowLastColumn="0" w:lastRowFirstColumn="0" w:lastRowLastColumn="0"/>
          <w:trHeight w:val="80"/>
        </w:trPr>
        <w:tc>
          <w:tcPr>
            <w:tcW w:w="1560" w:type="dxa"/>
          </w:tcPr>
          <w:p w14:paraId="15C111B3" w14:textId="77777777" w:rsidR="007A76BC" w:rsidRDefault="007A76BC" w:rsidP="00BC26C8">
            <w:pPr>
              <w:spacing w:before="120"/>
            </w:pPr>
            <w:r>
              <w:t>Date</w:t>
            </w:r>
          </w:p>
        </w:tc>
        <w:tc>
          <w:tcPr>
            <w:tcW w:w="987" w:type="dxa"/>
          </w:tcPr>
          <w:p w14:paraId="2AD0C437" w14:textId="77777777" w:rsidR="007A76BC" w:rsidRDefault="007A76BC" w:rsidP="00BC26C8">
            <w:pPr>
              <w:spacing w:before="120"/>
            </w:pPr>
            <w:r>
              <w:t>Version</w:t>
            </w:r>
          </w:p>
        </w:tc>
        <w:tc>
          <w:tcPr>
            <w:tcW w:w="1984" w:type="dxa"/>
          </w:tcPr>
          <w:p w14:paraId="260430B3" w14:textId="77777777" w:rsidR="007A76BC" w:rsidRDefault="007A76BC" w:rsidP="00BC26C8">
            <w:pPr>
              <w:spacing w:before="120"/>
            </w:pPr>
            <w:r>
              <w:t>Author</w:t>
            </w:r>
          </w:p>
        </w:tc>
        <w:tc>
          <w:tcPr>
            <w:tcW w:w="5097" w:type="dxa"/>
          </w:tcPr>
          <w:p w14:paraId="09CCF7C8" w14:textId="77777777" w:rsidR="007A76BC" w:rsidRDefault="007A76BC" w:rsidP="00BC26C8">
            <w:pPr>
              <w:spacing w:before="120"/>
            </w:pPr>
            <w:r>
              <w:t>Description</w:t>
            </w:r>
          </w:p>
        </w:tc>
      </w:tr>
      <w:tr w:rsidR="00ED04EA" w14:paraId="3285AD78" w14:textId="77777777" w:rsidTr="2D7D8153">
        <w:trPr>
          <w:cnfStyle w:val="000000100000" w:firstRow="0" w:lastRow="0" w:firstColumn="0" w:lastColumn="0" w:oddVBand="0" w:evenVBand="0" w:oddHBand="1" w:evenHBand="0" w:firstRowFirstColumn="0" w:firstRowLastColumn="0" w:lastRowFirstColumn="0" w:lastRowLastColumn="0"/>
        </w:trPr>
        <w:tc>
          <w:tcPr>
            <w:tcW w:w="1560" w:type="dxa"/>
          </w:tcPr>
          <w:p w14:paraId="1BAB5D4E" w14:textId="0DEBD66D" w:rsidR="007A76BC" w:rsidRDefault="00F11E95" w:rsidP="00BC26C8">
            <w:pPr>
              <w:spacing w:before="120"/>
            </w:pPr>
            <w:r>
              <w:t>1</w:t>
            </w:r>
            <w:r w:rsidR="00793EF1">
              <w:t>3</w:t>
            </w:r>
            <w:r w:rsidR="6248C138">
              <w:t xml:space="preserve"> </w:t>
            </w:r>
            <w:r w:rsidR="00793EF1">
              <w:t>May</w:t>
            </w:r>
            <w:r w:rsidR="29C02AFC">
              <w:t xml:space="preserve"> 202</w:t>
            </w:r>
            <w:r w:rsidR="00793EF1">
              <w:t>6</w:t>
            </w:r>
          </w:p>
        </w:tc>
        <w:tc>
          <w:tcPr>
            <w:tcW w:w="987" w:type="dxa"/>
          </w:tcPr>
          <w:p w14:paraId="18272792" w14:textId="46C560B1" w:rsidR="007A76BC" w:rsidRDefault="29C02AFC" w:rsidP="00BC26C8">
            <w:pPr>
              <w:spacing w:before="120"/>
            </w:pPr>
            <w:r>
              <w:t>1.0</w:t>
            </w:r>
          </w:p>
        </w:tc>
        <w:tc>
          <w:tcPr>
            <w:tcW w:w="1984" w:type="dxa"/>
          </w:tcPr>
          <w:p w14:paraId="3125C24A" w14:textId="606B908F" w:rsidR="007A76BC" w:rsidRDefault="003A14BB" w:rsidP="00BC26C8">
            <w:pPr>
              <w:spacing w:before="120"/>
            </w:pPr>
            <w:r>
              <w:t xml:space="preserve">Lead </w:t>
            </w:r>
            <w:r w:rsidR="00E22C65">
              <w:t>Meteorologist, TC-EPS</w:t>
            </w:r>
          </w:p>
        </w:tc>
        <w:tc>
          <w:tcPr>
            <w:tcW w:w="5097" w:type="dxa"/>
          </w:tcPr>
          <w:p w14:paraId="109B57D8" w14:textId="347D9C69" w:rsidR="007A76BC" w:rsidRDefault="29C02AFC" w:rsidP="00BC26C8">
            <w:pPr>
              <w:spacing w:before="120"/>
            </w:pPr>
            <w:r>
              <w:t>Final Draft</w:t>
            </w:r>
          </w:p>
        </w:tc>
      </w:tr>
    </w:tbl>
    <w:p w14:paraId="62A7443C" w14:textId="4A024AAF" w:rsidR="2D7D8153" w:rsidRDefault="2D7D8153"/>
    <w:p w14:paraId="34F736DA" w14:textId="77777777" w:rsidR="00BC26C8" w:rsidRDefault="007A76BC" w:rsidP="007A76BC">
      <w:pPr>
        <w:pStyle w:val="Heading3"/>
      </w:pPr>
      <w:bookmarkStart w:id="37" w:name="_Toc162361517"/>
      <w:bookmarkStart w:id="38" w:name="_Toc197092686"/>
      <w:bookmarkStart w:id="39" w:name="_Toc197504595"/>
      <w:bookmarkStart w:id="40" w:name="_Toc197504747"/>
      <w:bookmarkStart w:id="41" w:name="_Toc211515354"/>
      <w:bookmarkStart w:id="42" w:name="_Toc213168557"/>
      <w:bookmarkStart w:id="43" w:name="_Toc213674516"/>
      <w:bookmarkStart w:id="44" w:name="_Toc229489128"/>
      <w:r>
        <w:t>Review status</w:t>
      </w:r>
      <w:bookmarkEnd w:id="37"/>
      <w:bookmarkEnd w:id="38"/>
      <w:bookmarkEnd w:id="39"/>
      <w:bookmarkEnd w:id="40"/>
      <w:bookmarkEnd w:id="41"/>
      <w:bookmarkEnd w:id="42"/>
      <w:bookmarkEnd w:id="43"/>
      <w:bookmarkEnd w:id="44"/>
    </w:p>
    <w:tbl>
      <w:tblPr>
        <w:tblStyle w:val="TableGrid"/>
        <w:tblW w:w="9628" w:type="dxa"/>
        <w:tblLook w:val="04A0" w:firstRow="1" w:lastRow="0" w:firstColumn="1" w:lastColumn="0" w:noHBand="0" w:noVBand="1"/>
      </w:tblPr>
      <w:tblGrid>
        <w:gridCol w:w="1560"/>
        <w:gridCol w:w="987"/>
        <w:gridCol w:w="1984"/>
        <w:gridCol w:w="5097"/>
      </w:tblGrid>
      <w:tr w:rsidR="00ED04EA" w14:paraId="5F364E79" w14:textId="77777777" w:rsidTr="2D7D8153">
        <w:trPr>
          <w:cnfStyle w:val="100000000000" w:firstRow="1" w:lastRow="0" w:firstColumn="0" w:lastColumn="0" w:oddVBand="0" w:evenVBand="0" w:oddHBand="0" w:evenHBand="0" w:firstRowFirstColumn="0" w:firstRowLastColumn="0" w:lastRowFirstColumn="0" w:lastRowLastColumn="0"/>
          <w:trHeight w:val="80"/>
        </w:trPr>
        <w:tc>
          <w:tcPr>
            <w:tcW w:w="1560" w:type="dxa"/>
          </w:tcPr>
          <w:p w14:paraId="0B0015ED" w14:textId="77777777" w:rsidR="007A76BC" w:rsidRDefault="007A76BC" w:rsidP="006A47A4">
            <w:pPr>
              <w:spacing w:before="120"/>
            </w:pPr>
            <w:r>
              <w:t>Date</w:t>
            </w:r>
          </w:p>
        </w:tc>
        <w:tc>
          <w:tcPr>
            <w:tcW w:w="987" w:type="dxa"/>
          </w:tcPr>
          <w:p w14:paraId="1D55D893" w14:textId="77777777" w:rsidR="007A76BC" w:rsidRDefault="007A76BC" w:rsidP="006A47A4">
            <w:pPr>
              <w:spacing w:before="120"/>
            </w:pPr>
            <w:r>
              <w:t>Version</w:t>
            </w:r>
          </w:p>
        </w:tc>
        <w:tc>
          <w:tcPr>
            <w:tcW w:w="1984" w:type="dxa"/>
          </w:tcPr>
          <w:p w14:paraId="01625114" w14:textId="77777777" w:rsidR="007A76BC" w:rsidRDefault="007A76BC" w:rsidP="006A47A4">
            <w:pPr>
              <w:spacing w:before="120"/>
            </w:pPr>
            <w:r>
              <w:t>Reviewer</w:t>
            </w:r>
          </w:p>
        </w:tc>
        <w:tc>
          <w:tcPr>
            <w:tcW w:w="5097" w:type="dxa"/>
          </w:tcPr>
          <w:p w14:paraId="33CD1F4B" w14:textId="77777777" w:rsidR="007A76BC" w:rsidRDefault="007A76BC" w:rsidP="006A47A4">
            <w:pPr>
              <w:spacing w:before="120"/>
            </w:pPr>
            <w:r>
              <w:t>Description</w:t>
            </w:r>
          </w:p>
        </w:tc>
      </w:tr>
      <w:tr w:rsidR="00ED04EA" w14:paraId="22F64C1E" w14:textId="77777777" w:rsidTr="2D7D8153">
        <w:trPr>
          <w:cnfStyle w:val="000000100000" w:firstRow="0" w:lastRow="0" w:firstColumn="0" w:lastColumn="0" w:oddVBand="0" w:evenVBand="0" w:oddHBand="1" w:evenHBand="0" w:firstRowFirstColumn="0" w:firstRowLastColumn="0" w:lastRowFirstColumn="0" w:lastRowLastColumn="0"/>
        </w:trPr>
        <w:tc>
          <w:tcPr>
            <w:tcW w:w="1560" w:type="dxa"/>
          </w:tcPr>
          <w:p w14:paraId="416D4F36" w14:textId="12DAE14B" w:rsidR="007A76BC" w:rsidRDefault="00F11E95" w:rsidP="006A47A4">
            <w:pPr>
              <w:spacing w:before="120"/>
            </w:pPr>
            <w:r>
              <w:t>1</w:t>
            </w:r>
            <w:r w:rsidR="003A14BB">
              <w:t>8</w:t>
            </w:r>
            <w:r w:rsidR="37C5C83F">
              <w:t xml:space="preserve"> </w:t>
            </w:r>
            <w:r w:rsidR="003A14BB">
              <w:t>May</w:t>
            </w:r>
            <w:r w:rsidR="00E279C9">
              <w:t xml:space="preserve"> </w:t>
            </w:r>
            <w:r w:rsidR="37C5C83F">
              <w:t>202</w:t>
            </w:r>
            <w:r w:rsidR="003A14BB">
              <w:t>6</w:t>
            </w:r>
          </w:p>
        </w:tc>
        <w:tc>
          <w:tcPr>
            <w:tcW w:w="987" w:type="dxa"/>
          </w:tcPr>
          <w:p w14:paraId="1984A548" w14:textId="4B0C91E9" w:rsidR="007A76BC" w:rsidRDefault="3BF5DEF0" w:rsidP="006A47A4">
            <w:pPr>
              <w:spacing w:before="120"/>
            </w:pPr>
            <w:r>
              <w:t>1.0</w:t>
            </w:r>
          </w:p>
        </w:tc>
        <w:tc>
          <w:tcPr>
            <w:tcW w:w="1984" w:type="dxa"/>
          </w:tcPr>
          <w:p w14:paraId="10C58CC2" w14:textId="32E1888A" w:rsidR="007A76BC" w:rsidRDefault="00F836A4" w:rsidP="006A47A4">
            <w:pPr>
              <w:spacing w:before="120"/>
            </w:pPr>
            <w:r>
              <w:t>Lead Meteorologist, TC-EPS</w:t>
            </w:r>
          </w:p>
        </w:tc>
        <w:tc>
          <w:tcPr>
            <w:tcW w:w="5097" w:type="dxa"/>
          </w:tcPr>
          <w:p w14:paraId="05B59A8A" w14:textId="30CC9BB1" w:rsidR="007A76BC" w:rsidRDefault="00031B2E" w:rsidP="006A47A4">
            <w:pPr>
              <w:spacing w:before="120"/>
            </w:pPr>
            <w:r>
              <w:t>Complete</w:t>
            </w:r>
          </w:p>
        </w:tc>
      </w:tr>
    </w:tbl>
    <w:p w14:paraId="526DDCD4" w14:textId="06301860" w:rsidR="2D7D8153" w:rsidRDefault="2D7D8153"/>
    <w:p w14:paraId="65C0E308" w14:textId="77777777" w:rsidR="007A76BC" w:rsidRDefault="007A76BC" w:rsidP="007A76BC">
      <w:pPr>
        <w:pStyle w:val="Heading3"/>
      </w:pPr>
      <w:bookmarkStart w:id="45" w:name="_Toc162361518"/>
      <w:bookmarkStart w:id="46" w:name="_Toc197092687"/>
      <w:bookmarkStart w:id="47" w:name="_Toc197504596"/>
      <w:bookmarkStart w:id="48" w:name="_Toc197504748"/>
      <w:bookmarkStart w:id="49" w:name="_Toc211515355"/>
      <w:bookmarkStart w:id="50" w:name="_Toc213168558"/>
      <w:bookmarkStart w:id="51" w:name="_Toc213674517"/>
      <w:bookmarkStart w:id="52" w:name="_Toc229489129"/>
      <w:r>
        <w:t>Release history</w:t>
      </w:r>
      <w:bookmarkEnd w:id="45"/>
      <w:bookmarkEnd w:id="46"/>
      <w:bookmarkEnd w:id="47"/>
      <w:bookmarkEnd w:id="48"/>
      <w:bookmarkEnd w:id="49"/>
      <w:bookmarkEnd w:id="50"/>
      <w:bookmarkEnd w:id="51"/>
      <w:bookmarkEnd w:id="52"/>
    </w:p>
    <w:tbl>
      <w:tblPr>
        <w:tblStyle w:val="TableGrid"/>
        <w:tblW w:w="9628" w:type="dxa"/>
        <w:tblLook w:val="04A0" w:firstRow="1" w:lastRow="0" w:firstColumn="1" w:lastColumn="0" w:noHBand="0" w:noVBand="1"/>
      </w:tblPr>
      <w:tblGrid>
        <w:gridCol w:w="1485"/>
        <w:gridCol w:w="1062"/>
        <w:gridCol w:w="1984"/>
        <w:gridCol w:w="5097"/>
      </w:tblGrid>
      <w:tr w:rsidR="00ED04EA" w14:paraId="73FAF92B" w14:textId="77777777" w:rsidTr="2D7D8153">
        <w:trPr>
          <w:cnfStyle w:val="100000000000" w:firstRow="1" w:lastRow="0" w:firstColumn="0" w:lastColumn="0" w:oddVBand="0" w:evenVBand="0" w:oddHBand="0" w:evenHBand="0" w:firstRowFirstColumn="0" w:firstRowLastColumn="0" w:lastRowFirstColumn="0" w:lastRowLastColumn="0"/>
          <w:trHeight w:val="80"/>
        </w:trPr>
        <w:tc>
          <w:tcPr>
            <w:tcW w:w="1485" w:type="dxa"/>
          </w:tcPr>
          <w:p w14:paraId="33D2A0E5" w14:textId="77777777" w:rsidR="007A76BC" w:rsidRDefault="007A76BC" w:rsidP="006A47A4">
            <w:pPr>
              <w:spacing w:before="120"/>
            </w:pPr>
            <w:r>
              <w:t>Date</w:t>
            </w:r>
          </w:p>
        </w:tc>
        <w:tc>
          <w:tcPr>
            <w:tcW w:w="1062" w:type="dxa"/>
          </w:tcPr>
          <w:p w14:paraId="327335C0" w14:textId="77777777" w:rsidR="007A76BC" w:rsidRDefault="007A76BC" w:rsidP="006A47A4">
            <w:pPr>
              <w:spacing w:before="120"/>
            </w:pPr>
            <w:r>
              <w:t>Version</w:t>
            </w:r>
          </w:p>
        </w:tc>
        <w:tc>
          <w:tcPr>
            <w:tcW w:w="1984" w:type="dxa"/>
          </w:tcPr>
          <w:p w14:paraId="08E1E84F" w14:textId="77777777" w:rsidR="007A76BC" w:rsidRDefault="007A76BC" w:rsidP="006A47A4">
            <w:pPr>
              <w:spacing w:before="120"/>
            </w:pPr>
            <w:r>
              <w:t>Status</w:t>
            </w:r>
          </w:p>
        </w:tc>
        <w:tc>
          <w:tcPr>
            <w:tcW w:w="5097" w:type="dxa"/>
          </w:tcPr>
          <w:p w14:paraId="5D99E535" w14:textId="77777777" w:rsidR="007A76BC" w:rsidRDefault="007A76BC" w:rsidP="006A47A4">
            <w:pPr>
              <w:spacing w:before="120"/>
            </w:pPr>
            <w:r>
              <w:t>Approval</w:t>
            </w:r>
          </w:p>
        </w:tc>
      </w:tr>
      <w:tr w:rsidR="00ED04EA" w14:paraId="682A5FD6" w14:textId="77777777" w:rsidTr="2D7D8153">
        <w:trPr>
          <w:cnfStyle w:val="000000100000" w:firstRow="0" w:lastRow="0" w:firstColumn="0" w:lastColumn="0" w:oddVBand="0" w:evenVBand="0" w:oddHBand="1" w:evenHBand="0" w:firstRowFirstColumn="0" w:firstRowLastColumn="0" w:lastRowFirstColumn="0" w:lastRowLastColumn="0"/>
        </w:trPr>
        <w:tc>
          <w:tcPr>
            <w:tcW w:w="1485" w:type="dxa"/>
          </w:tcPr>
          <w:p w14:paraId="7E35DB6E" w14:textId="76678D46" w:rsidR="007A76BC" w:rsidRDefault="00F11E95" w:rsidP="006A47A4">
            <w:pPr>
              <w:spacing w:before="120"/>
            </w:pPr>
            <w:r>
              <w:t>1</w:t>
            </w:r>
            <w:r w:rsidR="003A14BB">
              <w:t>8</w:t>
            </w:r>
            <w:r w:rsidR="002F2A14">
              <w:t xml:space="preserve"> </w:t>
            </w:r>
            <w:r w:rsidR="003A14BB">
              <w:t>May</w:t>
            </w:r>
            <w:r w:rsidR="00E279C9">
              <w:t xml:space="preserve"> </w:t>
            </w:r>
            <w:r w:rsidR="5F56E502">
              <w:t>202</w:t>
            </w:r>
            <w:r w:rsidR="003A14BB">
              <w:t>6</w:t>
            </w:r>
          </w:p>
        </w:tc>
        <w:tc>
          <w:tcPr>
            <w:tcW w:w="1062" w:type="dxa"/>
          </w:tcPr>
          <w:p w14:paraId="7330120E" w14:textId="2FC9643B" w:rsidR="007A76BC" w:rsidRDefault="43D1F91D" w:rsidP="006A47A4">
            <w:pPr>
              <w:spacing w:before="120"/>
            </w:pPr>
            <w:r>
              <w:t>1.0</w:t>
            </w:r>
          </w:p>
        </w:tc>
        <w:tc>
          <w:tcPr>
            <w:tcW w:w="1984" w:type="dxa"/>
          </w:tcPr>
          <w:p w14:paraId="1631901C" w14:textId="6B69118B" w:rsidR="007A76BC" w:rsidRDefault="6BA1E5E2" w:rsidP="006A47A4">
            <w:pPr>
              <w:spacing w:before="120"/>
            </w:pPr>
            <w:r>
              <w:t>Approved</w:t>
            </w:r>
          </w:p>
        </w:tc>
        <w:tc>
          <w:tcPr>
            <w:tcW w:w="5097" w:type="dxa"/>
          </w:tcPr>
          <w:p w14:paraId="067240BE" w14:textId="0D8BC859" w:rsidR="007A76BC" w:rsidRDefault="003A14BB" w:rsidP="006A47A4">
            <w:pPr>
              <w:spacing w:before="120"/>
            </w:pPr>
            <w:r>
              <w:t>Manager, EPS</w:t>
            </w:r>
          </w:p>
        </w:tc>
      </w:tr>
    </w:tbl>
    <w:p w14:paraId="7C5303C7" w14:textId="33F2CB08" w:rsidR="2D7D8153" w:rsidRDefault="2D7D8153"/>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66377612" w14:textId="33F28015" w:rsidR="00562369" w:rsidRDefault="00562369" w:rsidP="00562369">
      <w:pPr>
        <w:spacing w:before="120" w:line="240" w:lineRule="auto"/>
      </w:pPr>
      <w:r>
        <w:t>Bureau of Meteorology</w:t>
      </w:r>
      <w:r w:rsidR="45E6CDA2">
        <w:t xml:space="preserve">, </w:t>
      </w: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1DF22F45" w:rsidR="00BC26C8" w:rsidRPr="00921A63" w:rsidRDefault="00BC26C8" w:rsidP="00BC26C8">
      <w:r w:rsidRPr="00921A63">
        <w:t xml:space="preserve">© Commonwealth of Australia </w:t>
      </w:r>
      <w:r w:rsidRPr="001126B6">
        <w:t>20</w:t>
      </w:r>
      <w:r w:rsidR="001126B6">
        <w:t>2</w:t>
      </w:r>
      <w:r w:rsidR="00E22C65">
        <w:t>6</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47B3AFCE" w:rsidR="00BC26C8" w:rsidRDefault="00BC26C8" w:rsidP="00BC26C8">
      <w:r>
        <w:t xml:space="preserve">Cover image: </w:t>
      </w:r>
      <w:r w:rsidR="0040219D">
        <w:t xml:space="preserve">Track of </w:t>
      </w:r>
      <w:r w:rsidR="00B47FE2">
        <w:t xml:space="preserve">Tropical Cyclone </w:t>
      </w:r>
      <w:r w:rsidR="003A707F">
        <w:t>1</w:t>
      </w:r>
      <w:r w:rsidR="00F11E95">
        <w:t>6</w:t>
      </w:r>
      <w:r w:rsidR="003A707F">
        <w:t>-</w:t>
      </w:r>
      <w:r w:rsidR="00F11E95">
        <w:t>2</w:t>
      </w:r>
      <w:r w:rsidR="0064376C">
        <w:t>1</w:t>
      </w:r>
      <w:r w:rsidR="003A707F">
        <w:t xml:space="preserve"> February </w:t>
      </w:r>
      <w:r w:rsidR="00F11E95">
        <w:t>1954</w:t>
      </w:r>
      <w:r w:rsidR="0032480A">
        <w:t xml:space="preserve">. </w:t>
      </w:r>
      <w:r w:rsidR="00B47FE2">
        <w:t>Times in</w:t>
      </w:r>
      <w:r w:rsidR="00202FAE">
        <w:t xml:space="preserve"> AEST </w:t>
      </w:r>
      <w:r w:rsidR="008147EE">
        <w:t>(</w:t>
      </w:r>
      <w:r w:rsidR="00B47FE2">
        <w:t>UTC</w:t>
      </w:r>
      <w:r w:rsidR="008147EE">
        <w:t>+10h</w:t>
      </w:r>
      <w:r w:rsidR="009215FC">
        <w:t>)</w:t>
      </w:r>
      <w:r w:rsidR="00B47FE2">
        <w:t xml:space="preserve">. </w:t>
      </w:r>
    </w:p>
    <w:p w14:paraId="0E87FE2F" w14:textId="77777777" w:rsidR="00F1364E" w:rsidRDefault="00F1364E">
      <w:pPr>
        <w:spacing w:after="0" w:line="240" w:lineRule="auto"/>
      </w:pPr>
      <w:r>
        <w:br w:type="page"/>
      </w:r>
    </w:p>
    <w:p w14:paraId="122F0E72" w14:textId="64310604" w:rsidR="00FA7F41" w:rsidRDefault="00FA7F41" w:rsidP="00FA7F41">
      <w:pPr>
        <w:pStyle w:val="TOCHeading"/>
      </w:pPr>
      <w:r>
        <w:t>Table of contents</w:t>
      </w:r>
    </w:p>
    <w:p w14:paraId="214FA152" w14:textId="6C9813E1" w:rsidR="0069725E" w:rsidRDefault="00C13FD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rPr>
          <w:sz w:val="36"/>
          <w:szCs w:val="48"/>
        </w:rPr>
        <w:fldChar w:fldCharType="begin"/>
      </w:r>
      <w:r>
        <w:instrText xml:space="preserve"> TOC \o "1-3" \h \z \u </w:instrText>
      </w:r>
      <w:r>
        <w:rPr>
          <w:sz w:val="36"/>
          <w:szCs w:val="48"/>
        </w:rPr>
        <w:fldChar w:fldCharType="separate"/>
      </w:r>
      <w:hyperlink w:anchor="_Toc229489130" w:history="1">
        <w:r w:rsidR="0069725E" w:rsidRPr="00064B75">
          <w:rPr>
            <w:rStyle w:val="Hyperlink"/>
            <w:noProof/>
          </w:rPr>
          <w:t>1. Summary</w:t>
        </w:r>
        <w:r w:rsidR="0069725E">
          <w:rPr>
            <w:noProof/>
            <w:webHidden/>
          </w:rPr>
          <w:tab/>
        </w:r>
        <w:r w:rsidR="0069725E">
          <w:rPr>
            <w:noProof/>
            <w:webHidden/>
          </w:rPr>
          <w:fldChar w:fldCharType="begin"/>
        </w:r>
        <w:r w:rsidR="0069725E">
          <w:rPr>
            <w:noProof/>
            <w:webHidden/>
          </w:rPr>
          <w:instrText xml:space="preserve"> PAGEREF _Toc229489130 \h </w:instrText>
        </w:r>
        <w:r w:rsidR="0069725E">
          <w:rPr>
            <w:noProof/>
            <w:webHidden/>
          </w:rPr>
        </w:r>
        <w:r w:rsidR="0069725E">
          <w:rPr>
            <w:noProof/>
            <w:webHidden/>
          </w:rPr>
          <w:fldChar w:fldCharType="separate"/>
        </w:r>
        <w:r w:rsidR="0069725E">
          <w:rPr>
            <w:noProof/>
            <w:webHidden/>
          </w:rPr>
          <w:t>5</w:t>
        </w:r>
        <w:r w:rsidR="0069725E">
          <w:rPr>
            <w:noProof/>
            <w:webHidden/>
          </w:rPr>
          <w:fldChar w:fldCharType="end"/>
        </w:r>
      </w:hyperlink>
    </w:p>
    <w:p w14:paraId="06EC8090" w14:textId="47631479"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1" w:history="1">
        <w:r w:rsidRPr="00064B75">
          <w:rPr>
            <w:rStyle w:val="Hyperlink"/>
            <w:noProof/>
          </w:rPr>
          <w:t>2. Meteorological description</w:t>
        </w:r>
        <w:r>
          <w:rPr>
            <w:noProof/>
            <w:webHidden/>
          </w:rPr>
          <w:tab/>
        </w:r>
        <w:r>
          <w:rPr>
            <w:noProof/>
            <w:webHidden/>
          </w:rPr>
          <w:fldChar w:fldCharType="begin"/>
        </w:r>
        <w:r>
          <w:rPr>
            <w:noProof/>
            <w:webHidden/>
          </w:rPr>
          <w:instrText xml:space="preserve"> PAGEREF _Toc229489131 \h </w:instrText>
        </w:r>
        <w:r>
          <w:rPr>
            <w:noProof/>
            <w:webHidden/>
          </w:rPr>
        </w:r>
        <w:r>
          <w:rPr>
            <w:noProof/>
            <w:webHidden/>
          </w:rPr>
          <w:fldChar w:fldCharType="separate"/>
        </w:r>
        <w:r>
          <w:rPr>
            <w:noProof/>
            <w:webHidden/>
          </w:rPr>
          <w:t>7</w:t>
        </w:r>
        <w:r>
          <w:rPr>
            <w:noProof/>
            <w:webHidden/>
          </w:rPr>
          <w:fldChar w:fldCharType="end"/>
        </w:r>
      </w:hyperlink>
    </w:p>
    <w:p w14:paraId="3A0CC983" w14:textId="2E5CB9DA"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2" w:history="1">
        <w:r w:rsidRPr="00064B75">
          <w:rPr>
            <w:rStyle w:val="Hyperlink"/>
            <w:noProof/>
          </w:rPr>
          <w:t>3. Impacts</w:t>
        </w:r>
        <w:r>
          <w:rPr>
            <w:noProof/>
            <w:webHidden/>
          </w:rPr>
          <w:tab/>
        </w:r>
        <w:r>
          <w:rPr>
            <w:noProof/>
            <w:webHidden/>
          </w:rPr>
          <w:fldChar w:fldCharType="begin"/>
        </w:r>
        <w:r>
          <w:rPr>
            <w:noProof/>
            <w:webHidden/>
          </w:rPr>
          <w:instrText xml:space="preserve"> PAGEREF _Toc229489132 \h </w:instrText>
        </w:r>
        <w:r>
          <w:rPr>
            <w:noProof/>
            <w:webHidden/>
          </w:rPr>
        </w:r>
        <w:r>
          <w:rPr>
            <w:noProof/>
            <w:webHidden/>
          </w:rPr>
          <w:fldChar w:fldCharType="separate"/>
        </w:r>
        <w:r>
          <w:rPr>
            <w:noProof/>
            <w:webHidden/>
          </w:rPr>
          <w:t>10</w:t>
        </w:r>
        <w:r>
          <w:rPr>
            <w:noProof/>
            <w:webHidden/>
          </w:rPr>
          <w:fldChar w:fldCharType="end"/>
        </w:r>
      </w:hyperlink>
    </w:p>
    <w:p w14:paraId="179B7F15" w14:textId="1A622EDD"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3" w:history="1">
        <w:r w:rsidRPr="00064B75">
          <w:rPr>
            <w:rStyle w:val="Hyperlink"/>
            <w:noProof/>
          </w:rPr>
          <w:t>3.1. Wind</w:t>
        </w:r>
        <w:r>
          <w:rPr>
            <w:noProof/>
            <w:webHidden/>
          </w:rPr>
          <w:tab/>
        </w:r>
        <w:r>
          <w:rPr>
            <w:noProof/>
            <w:webHidden/>
          </w:rPr>
          <w:fldChar w:fldCharType="begin"/>
        </w:r>
        <w:r>
          <w:rPr>
            <w:noProof/>
            <w:webHidden/>
          </w:rPr>
          <w:instrText xml:space="preserve"> PAGEREF _Toc229489133 \h </w:instrText>
        </w:r>
        <w:r>
          <w:rPr>
            <w:noProof/>
            <w:webHidden/>
          </w:rPr>
        </w:r>
        <w:r>
          <w:rPr>
            <w:noProof/>
            <w:webHidden/>
          </w:rPr>
          <w:fldChar w:fldCharType="separate"/>
        </w:r>
        <w:r>
          <w:rPr>
            <w:noProof/>
            <w:webHidden/>
          </w:rPr>
          <w:t>10</w:t>
        </w:r>
        <w:r>
          <w:rPr>
            <w:noProof/>
            <w:webHidden/>
          </w:rPr>
          <w:fldChar w:fldCharType="end"/>
        </w:r>
      </w:hyperlink>
    </w:p>
    <w:p w14:paraId="43670FF6" w14:textId="4F7BF782"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4" w:history="1">
        <w:r w:rsidRPr="00064B75">
          <w:rPr>
            <w:rStyle w:val="Hyperlink"/>
            <w:noProof/>
          </w:rPr>
          <w:t>3.2. Storm Tide and waves</w:t>
        </w:r>
        <w:r>
          <w:rPr>
            <w:noProof/>
            <w:webHidden/>
          </w:rPr>
          <w:tab/>
        </w:r>
        <w:r>
          <w:rPr>
            <w:noProof/>
            <w:webHidden/>
          </w:rPr>
          <w:fldChar w:fldCharType="begin"/>
        </w:r>
        <w:r>
          <w:rPr>
            <w:noProof/>
            <w:webHidden/>
          </w:rPr>
          <w:instrText xml:space="preserve"> PAGEREF _Toc229489134 \h </w:instrText>
        </w:r>
        <w:r>
          <w:rPr>
            <w:noProof/>
            <w:webHidden/>
          </w:rPr>
        </w:r>
        <w:r>
          <w:rPr>
            <w:noProof/>
            <w:webHidden/>
          </w:rPr>
          <w:fldChar w:fldCharType="separate"/>
        </w:r>
        <w:r>
          <w:rPr>
            <w:noProof/>
            <w:webHidden/>
          </w:rPr>
          <w:t>10</w:t>
        </w:r>
        <w:r>
          <w:rPr>
            <w:noProof/>
            <w:webHidden/>
          </w:rPr>
          <w:fldChar w:fldCharType="end"/>
        </w:r>
      </w:hyperlink>
    </w:p>
    <w:p w14:paraId="63DC2735" w14:textId="797DE973"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5" w:history="1">
        <w:r w:rsidRPr="00064B75">
          <w:rPr>
            <w:rStyle w:val="Hyperlink"/>
            <w:noProof/>
          </w:rPr>
          <w:t>3.3. Flooding</w:t>
        </w:r>
        <w:r>
          <w:rPr>
            <w:noProof/>
            <w:webHidden/>
          </w:rPr>
          <w:tab/>
        </w:r>
        <w:r>
          <w:rPr>
            <w:noProof/>
            <w:webHidden/>
          </w:rPr>
          <w:fldChar w:fldCharType="begin"/>
        </w:r>
        <w:r>
          <w:rPr>
            <w:noProof/>
            <w:webHidden/>
          </w:rPr>
          <w:instrText xml:space="preserve"> PAGEREF _Toc229489135 \h </w:instrText>
        </w:r>
        <w:r>
          <w:rPr>
            <w:noProof/>
            <w:webHidden/>
          </w:rPr>
        </w:r>
        <w:r>
          <w:rPr>
            <w:noProof/>
            <w:webHidden/>
          </w:rPr>
          <w:fldChar w:fldCharType="separate"/>
        </w:r>
        <w:r>
          <w:rPr>
            <w:noProof/>
            <w:webHidden/>
          </w:rPr>
          <w:t>10</w:t>
        </w:r>
        <w:r>
          <w:rPr>
            <w:noProof/>
            <w:webHidden/>
          </w:rPr>
          <w:fldChar w:fldCharType="end"/>
        </w:r>
      </w:hyperlink>
    </w:p>
    <w:p w14:paraId="0FD90A1A" w14:textId="1DFF7AE7"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6" w:history="1">
        <w:r w:rsidRPr="00064B75">
          <w:rPr>
            <w:rStyle w:val="Hyperlink"/>
            <w:noProof/>
          </w:rPr>
          <w:t>4. Observations</w:t>
        </w:r>
        <w:r>
          <w:rPr>
            <w:noProof/>
            <w:webHidden/>
          </w:rPr>
          <w:tab/>
        </w:r>
        <w:r>
          <w:rPr>
            <w:noProof/>
            <w:webHidden/>
          </w:rPr>
          <w:fldChar w:fldCharType="begin"/>
        </w:r>
        <w:r>
          <w:rPr>
            <w:noProof/>
            <w:webHidden/>
          </w:rPr>
          <w:instrText xml:space="preserve"> PAGEREF _Toc229489136 \h </w:instrText>
        </w:r>
        <w:r>
          <w:rPr>
            <w:noProof/>
            <w:webHidden/>
          </w:rPr>
        </w:r>
        <w:r>
          <w:rPr>
            <w:noProof/>
            <w:webHidden/>
          </w:rPr>
          <w:fldChar w:fldCharType="separate"/>
        </w:r>
        <w:r>
          <w:rPr>
            <w:noProof/>
            <w:webHidden/>
          </w:rPr>
          <w:t>11</w:t>
        </w:r>
        <w:r>
          <w:rPr>
            <w:noProof/>
            <w:webHidden/>
          </w:rPr>
          <w:fldChar w:fldCharType="end"/>
        </w:r>
      </w:hyperlink>
    </w:p>
    <w:p w14:paraId="146545DD" w14:textId="35FA7D53"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7" w:history="1">
        <w:r w:rsidRPr="00064B75">
          <w:rPr>
            <w:rStyle w:val="Hyperlink"/>
            <w:noProof/>
          </w:rPr>
          <w:t>4.1. Wind</w:t>
        </w:r>
        <w:r>
          <w:rPr>
            <w:noProof/>
            <w:webHidden/>
          </w:rPr>
          <w:tab/>
        </w:r>
        <w:r>
          <w:rPr>
            <w:noProof/>
            <w:webHidden/>
          </w:rPr>
          <w:fldChar w:fldCharType="begin"/>
        </w:r>
        <w:r>
          <w:rPr>
            <w:noProof/>
            <w:webHidden/>
          </w:rPr>
          <w:instrText xml:space="preserve"> PAGEREF _Toc229489137 \h </w:instrText>
        </w:r>
        <w:r>
          <w:rPr>
            <w:noProof/>
            <w:webHidden/>
          </w:rPr>
        </w:r>
        <w:r>
          <w:rPr>
            <w:noProof/>
            <w:webHidden/>
          </w:rPr>
          <w:fldChar w:fldCharType="separate"/>
        </w:r>
        <w:r>
          <w:rPr>
            <w:noProof/>
            <w:webHidden/>
          </w:rPr>
          <w:t>11</w:t>
        </w:r>
        <w:r>
          <w:rPr>
            <w:noProof/>
            <w:webHidden/>
          </w:rPr>
          <w:fldChar w:fldCharType="end"/>
        </w:r>
      </w:hyperlink>
    </w:p>
    <w:p w14:paraId="0C35EE87" w14:textId="45BD9C80"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8" w:history="1">
        <w:r w:rsidRPr="00064B75">
          <w:rPr>
            <w:rStyle w:val="Hyperlink"/>
            <w:noProof/>
          </w:rPr>
          <w:t>4.2. Pressure</w:t>
        </w:r>
        <w:r>
          <w:rPr>
            <w:noProof/>
            <w:webHidden/>
          </w:rPr>
          <w:tab/>
        </w:r>
        <w:r>
          <w:rPr>
            <w:noProof/>
            <w:webHidden/>
          </w:rPr>
          <w:fldChar w:fldCharType="begin"/>
        </w:r>
        <w:r>
          <w:rPr>
            <w:noProof/>
            <w:webHidden/>
          </w:rPr>
          <w:instrText xml:space="preserve"> PAGEREF _Toc229489138 \h </w:instrText>
        </w:r>
        <w:r>
          <w:rPr>
            <w:noProof/>
            <w:webHidden/>
          </w:rPr>
        </w:r>
        <w:r>
          <w:rPr>
            <w:noProof/>
            <w:webHidden/>
          </w:rPr>
          <w:fldChar w:fldCharType="separate"/>
        </w:r>
        <w:r>
          <w:rPr>
            <w:noProof/>
            <w:webHidden/>
          </w:rPr>
          <w:t>11</w:t>
        </w:r>
        <w:r>
          <w:rPr>
            <w:noProof/>
            <w:webHidden/>
          </w:rPr>
          <w:fldChar w:fldCharType="end"/>
        </w:r>
      </w:hyperlink>
    </w:p>
    <w:p w14:paraId="0C0C7036" w14:textId="5777109B"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39" w:history="1">
        <w:r w:rsidRPr="00064B75">
          <w:rPr>
            <w:rStyle w:val="Hyperlink"/>
            <w:noProof/>
          </w:rPr>
          <w:t>4.3. Rainfall</w:t>
        </w:r>
        <w:r>
          <w:rPr>
            <w:noProof/>
            <w:webHidden/>
          </w:rPr>
          <w:tab/>
        </w:r>
        <w:r>
          <w:rPr>
            <w:noProof/>
            <w:webHidden/>
          </w:rPr>
          <w:fldChar w:fldCharType="begin"/>
        </w:r>
        <w:r>
          <w:rPr>
            <w:noProof/>
            <w:webHidden/>
          </w:rPr>
          <w:instrText xml:space="preserve"> PAGEREF _Toc229489139 \h </w:instrText>
        </w:r>
        <w:r>
          <w:rPr>
            <w:noProof/>
            <w:webHidden/>
          </w:rPr>
        </w:r>
        <w:r>
          <w:rPr>
            <w:noProof/>
            <w:webHidden/>
          </w:rPr>
          <w:fldChar w:fldCharType="separate"/>
        </w:r>
        <w:r>
          <w:rPr>
            <w:noProof/>
            <w:webHidden/>
          </w:rPr>
          <w:t>11</w:t>
        </w:r>
        <w:r>
          <w:rPr>
            <w:noProof/>
            <w:webHidden/>
          </w:rPr>
          <w:fldChar w:fldCharType="end"/>
        </w:r>
      </w:hyperlink>
    </w:p>
    <w:p w14:paraId="54397FD0" w14:textId="57A4BE21" w:rsidR="0069725E" w:rsidRDefault="0069725E">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229489140" w:history="1">
        <w:r w:rsidRPr="00064B75">
          <w:rPr>
            <w:rStyle w:val="Hyperlink"/>
            <w:noProof/>
          </w:rPr>
          <w:t>5. References</w:t>
        </w:r>
        <w:r>
          <w:rPr>
            <w:noProof/>
            <w:webHidden/>
          </w:rPr>
          <w:tab/>
        </w:r>
        <w:r>
          <w:rPr>
            <w:noProof/>
            <w:webHidden/>
          </w:rPr>
          <w:fldChar w:fldCharType="begin"/>
        </w:r>
        <w:r>
          <w:rPr>
            <w:noProof/>
            <w:webHidden/>
          </w:rPr>
          <w:instrText xml:space="preserve"> PAGEREF _Toc229489140 \h </w:instrText>
        </w:r>
        <w:r>
          <w:rPr>
            <w:noProof/>
            <w:webHidden/>
          </w:rPr>
        </w:r>
        <w:r>
          <w:rPr>
            <w:noProof/>
            <w:webHidden/>
          </w:rPr>
          <w:fldChar w:fldCharType="separate"/>
        </w:r>
        <w:r>
          <w:rPr>
            <w:noProof/>
            <w:webHidden/>
          </w:rPr>
          <w:t>15</w:t>
        </w:r>
        <w:r>
          <w:rPr>
            <w:noProof/>
            <w:webHidden/>
          </w:rPr>
          <w:fldChar w:fldCharType="end"/>
        </w:r>
      </w:hyperlink>
    </w:p>
    <w:p w14:paraId="3CE9313E" w14:textId="4702C816" w:rsidR="0069725E" w:rsidRDefault="0069725E">
      <w:pPr>
        <w:pStyle w:val="TOC1"/>
        <w:rPr>
          <w:rFonts w:asciiTheme="minorHAnsi" w:eastAsiaTheme="minorEastAsia" w:hAnsiTheme="minorHAnsi" w:cstheme="minorBidi"/>
          <w:b w:val="0"/>
          <w:color w:val="auto"/>
          <w:kern w:val="2"/>
          <w:sz w:val="24"/>
          <w:szCs w:val="24"/>
          <w:lang w:eastAsia="en-AU"/>
          <w14:ligatures w14:val="standardContextual"/>
        </w:rPr>
      </w:pPr>
      <w:hyperlink w:anchor="_Toc229489141" w:history="1">
        <w:r w:rsidRPr="00064B75">
          <w:rPr>
            <w:rStyle w:val="Hyperlink"/>
          </w:rPr>
          <w:t>Appendix 1: List of Abbreviations</w:t>
        </w:r>
        <w:r>
          <w:rPr>
            <w:webHidden/>
          </w:rPr>
          <w:tab/>
        </w:r>
        <w:r>
          <w:rPr>
            <w:webHidden/>
          </w:rPr>
          <w:fldChar w:fldCharType="begin"/>
        </w:r>
        <w:r>
          <w:rPr>
            <w:webHidden/>
          </w:rPr>
          <w:instrText xml:space="preserve"> PAGEREF _Toc229489141 \h </w:instrText>
        </w:r>
        <w:r>
          <w:rPr>
            <w:webHidden/>
          </w:rPr>
        </w:r>
        <w:r>
          <w:rPr>
            <w:webHidden/>
          </w:rPr>
          <w:fldChar w:fldCharType="separate"/>
        </w:r>
        <w:r>
          <w:rPr>
            <w:webHidden/>
          </w:rPr>
          <w:t>15</w:t>
        </w:r>
        <w:r>
          <w:rPr>
            <w:webHidden/>
          </w:rPr>
          <w:fldChar w:fldCharType="end"/>
        </w:r>
      </w:hyperlink>
    </w:p>
    <w:p w14:paraId="6DE747DC" w14:textId="5912F9D4" w:rsidR="00284CDB" w:rsidRDefault="00C13FD4" w:rsidP="008F46C2">
      <w:pPr>
        <w:pStyle w:val="Figuretitle"/>
        <w:spacing w:line="240" w:lineRule="auto"/>
      </w:pPr>
      <w:r>
        <w:fldChar w:fldCharType="end"/>
      </w:r>
    </w:p>
    <w:p w14:paraId="463227C0" w14:textId="56A12186" w:rsidR="00E15311" w:rsidRDefault="00284CDB" w:rsidP="008F46C2">
      <w:pPr>
        <w:pStyle w:val="Figuretitle"/>
        <w:spacing w:line="240" w:lineRule="auto"/>
      </w:pPr>
      <w:r>
        <w:t>List</w:t>
      </w:r>
      <w:r w:rsidR="00117CC2">
        <w:t xml:space="preserve"> of Figures</w:t>
      </w:r>
    </w:p>
    <w:p w14:paraId="140D0F82" w14:textId="28F4790E" w:rsidR="0085013B" w:rsidRDefault="00556A3F">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229999520" w:history="1">
        <w:r w:rsidR="0085013B" w:rsidRPr="00F17040">
          <w:rPr>
            <w:rStyle w:val="Hyperlink"/>
            <w:noProof/>
          </w:rPr>
          <w:t>Figure 1. Best track of the unnamed Great Gold Coast Tropical Cyclone, 16-21 February 1954.</w:t>
        </w:r>
        <w:r w:rsidR="0085013B">
          <w:rPr>
            <w:noProof/>
            <w:webHidden/>
          </w:rPr>
          <w:tab/>
        </w:r>
        <w:r w:rsidR="0085013B">
          <w:rPr>
            <w:noProof/>
            <w:webHidden/>
          </w:rPr>
          <w:fldChar w:fldCharType="begin"/>
        </w:r>
        <w:r w:rsidR="0085013B">
          <w:rPr>
            <w:noProof/>
            <w:webHidden/>
          </w:rPr>
          <w:instrText xml:space="preserve"> PAGEREF _Toc229999520 \h </w:instrText>
        </w:r>
        <w:r w:rsidR="0085013B">
          <w:rPr>
            <w:noProof/>
            <w:webHidden/>
          </w:rPr>
        </w:r>
        <w:r w:rsidR="0085013B">
          <w:rPr>
            <w:noProof/>
            <w:webHidden/>
          </w:rPr>
          <w:fldChar w:fldCharType="separate"/>
        </w:r>
        <w:r w:rsidR="0085013B">
          <w:rPr>
            <w:noProof/>
            <w:webHidden/>
          </w:rPr>
          <w:t>7</w:t>
        </w:r>
        <w:r w:rsidR="0085013B">
          <w:rPr>
            <w:noProof/>
            <w:webHidden/>
          </w:rPr>
          <w:fldChar w:fldCharType="end"/>
        </w:r>
      </w:hyperlink>
    </w:p>
    <w:p w14:paraId="5418AF0A" w14:textId="14A77BF1" w:rsidR="0085013B" w:rsidRDefault="0085013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9999521" w:history="1">
        <w:r w:rsidRPr="00F17040">
          <w:rPr>
            <w:rStyle w:val="Hyperlink"/>
            <w:noProof/>
          </w:rPr>
          <w:t>Figure 2. MSLP analysis with surface winds overlaid at 19 and 20 February</w:t>
        </w:r>
        <w:r>
          <w:rPr>
            <w:noProof/>
            <w:webHidden/>
          </w:rPr>
          <w:tab/>
        </w:r>
        <w:r>
          <w:rPr>
            <w:noProof/>
            <w:webHidden/>
          </w:rPr>
          <w:fldChar w:fldCharType="begin"/>
        </w:r>
        <w:r>
          <w:rPr>
            <w:noProof/>
            <w:webHidden/>
          </w:rPr>
          <w:instrText xml:space="preserve"> PAGEREF _Toc229999521 \h </w:instrText>
        </w:r>
        <w:r>
          <w:rPr>
            <w:noProof/>
            <w:webHidden/>
          </w:rPr>
        </w:r>
        <w:r>
          <w:rPr>
            <w:noProof/>
            <w:webHidden/>
          </w:rPr>
          <w:fldChar w:fldCharType="separate"/>
        </w:r>
        <w:r>
          <w:rPr>
            <w:noProof/>
            <w:webHidden/>
          </w:rPr>
          <w:t>9</w:t>
        </w:r>
        <w:r>
          <w:rPr>
            <w:noProof/>
            <w:webHidden/>
          </w:rPr>
          <w:fldChar w:fldCharType="end"/>
        </w:r>
      </w:hyperlink>
    </w:p>
    <w:p w14:paraId="51FFF10B" w14:textId="2A0BC7E7" w:rsidR="0085013B" w:rsidRDefault="0085013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9999522" w:history="1">
        <w:r w:rsidRPr="00F17040">
          <w:rPr>
            <w:rStyle w:val="Hyperlink"/>
            <w:noProof/>
          </w:rPr>
          <w:t>Figure 3. Location of Tweed, Lismore, and Kyogle catchments.</w:t>
        </w:r>
        <w:r>
          <w:rPr>
            <w:noProof/>
            <w:webHidden/>
          </w:rPr>
          <w:tab/>
        </w:r>
        <w:r>
          <w:rPr>
            <w:noProof/>
            <w:webHidden/>
          </w:rPr>
          <w:fldChar w:fldCharType="begin"/>
        </w:r>
        <w:r>
          <w:rPr>
            <w:noProof/>
            <w:webHidden/>
          </w:rPr>
          <w:instrText xml:space="preserve"> PAGEREF _Toc229999522 \h </w:instrText>
        </w:r>
        <w:r>
          <w:rPr>
            <w:noProof/>
            <w:webHidden/>
          </w:rPr>
        </w:r>
        <w:r>
          <w:rPr>
            <w:noProof/>
            <w:webHidden/>
          </w:rPr>
          <w:fldChar w:fldCharType="separate"/>
        </w:r>
        <w:r>
          <w:rPr>
            <w:noProof/>
            <w:webHidden/>
          </w:rPr>
          <w:t>13</w:t>
        </w:r>
        <w:r>
          <w:rPr>
            <w:noProof/>
            <w:webHidden/>
          </w:rPr>
          <w:fldChar w:fldCharType="end"/>
        </w:r>
      </w:hyperlink>
    </w:p>
    <w:p w14:paraId="62CF07BD" w14:textId="01BB79ED" w:rsidR="0085013B" w:rsidRDefault="0085013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9999523" w:history="1">
        <w:r w:rsidRPr="00F17040">
          <w:rPr>
            <w:rStyle w:val="Hyperlink"/>
            <w:noProof/>
          </w:rPr>
          <w:t>Figure 4. Weekly rainfall, week ending 22 February 1954.</w:t>
        </w:r>
        <w:r>
          <w:rPr>
            <w:noProof/>
            <w:webHidden/>
          </w:rPr>
          <w:tab/>
        </w:r>
        <w:r>
          <w:rPr>
            <w:noProof/>
            <w:webHidden/>
          </w:rPr>
          <w:fldChar w:fldCharType="begin"/>
        </w:r>
        <w:r>
          <w:rPr>
            <w:noProof/>
            <w:webHidden/>
          </w:rPr>
          <w:instrText xml:space="preserve"> PAGEREF _Toc229999523 \h </w:instrText>
        </w:r>
        <w:r>
          <w:rPr>
            <w:noProof/>
            <w:webHidden/>
          </w:rPr>
        </w:r>
        <w:r>
          <w:rPr>
            <w:noProof/>
            <w:webHidden/>
          </w:rPr>
          <w:fldChar w:fldCharType="separate"/>
        </w:r>
        <w:r>
          <w:rPr>
            <w:noProof/>
            <w:webHidden/>
          </w:rPr>
          <w:t>13</w:t>
        </w:r>
        <w:r>
          <w:rPr>
            <w:noProof/>
            <w:webHidden/>
          </w:rPr>
          <w:fldChar w:fldCharType="end"/>
        </w:r>
      </w:hyperlink>
    </w:p>
    <w:p w14:paraId="3B68C835" w14:textId="19BDA7A2" w:rsidR="0085013B" w:rsidRDefault="0085013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9999524" w:history="1">
        <w:r w:rsidRPr="00F17040">
          <w:rPr>
            <w:rStyle w:val="Hyperlink"/>
            <w:noProof/>
          </w:rPr>
          <w:t>Figure 5. Springbrook pluviograph 19-20 February 1954.</w:t>
        </w:r>
        <w:r>
          <w:rPr>
            <w:noProof/>
            <w:webHidden/>
          </w:rPr>
          <w:tab/>
        </w:r>
        <w:r>
          <w:rPr>
            <w:noProof/>
            <w:webHidden/>
          </w:rPr>
          <w:fldChar w:fldCharType="begin"/>
        </w:r>
        <w:r>
          <w:rPr>
            <w:noProof/>
            <w:webHidden/>
          </w:rPr>
          <w:instrText xml:space="preserve"> PAGEREF _Toc229999524 \h </w:instrText>
        </w:r>
        <w:r>
          <w:rPr>
            <w:noProof/>
            <w:webHidden/>
          </w:rPr>
        </w:r>
        <w:r>
          <w:rPr>
            <w:noProof/>
            <w:webHidden/>
          </w:rPr>
          <w:fldChar w:fldCharType="separate"/>
        </w:r>
        <w:r>
          <w:rPr>
            <w:noProof/>
            <w:webHidden/>
          </w:rPr>
          <w:t>14</w:t>
        </w:r>
        <w:r>
          <w:rPr>
            <w:noProof/>
            <w:webHidden/>
          </w:rPr>
          <w:fldChar w:fldCharType="end"/>
        </w:r>
      </w:hyperlink>
    </w:p>
    <w:p w14:paraId="3DD57E55" w14:textId="1BD4B4C4" w:rsidR="0085013B" w:rsidRDefault="0085013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9999525" w:history="1">
        <w:r w:rsidRPr="00F17040">
          <w:rPr>
            <w:rStyle w:val="Hyperlink"/>
            <w:noProof/>
          </w:rPr>
          <w:t>Figure 6. Erosion on Main Beach on the Gold Coast.</w:t>
        </w:r>
        <w:r>
          <w:rPr>
            <w:noProof/>
            <w:webHidden/>
          </w:rPr>
          <w:tab/>
        </w:r>
        <w:r>
          <w:rPr>
            <w:noProof/>
            <w:webHidden/>
          </w:rPr>
          <w:fldChar w:fldCharType="begin"/>
        </w:r>
        <w:r>
          <w:rPr>
            <w:noProof/>
            <w:webHidden/>
          </w:rPr>
          <w:instrText xml:space="preserve"> PAGEREF _Toc229999525 \h </w:instrText>
        </w:r>
        <w:r>
          <w:rPr>
            <w:noProof/>
            <w:webHidden/>
          </w:rPr>
        </w:r>
        <w:r>
          <w:rPr>
            <w:noProof/>
            <w:webHidden/>
          </w:rPr>
          <w:fldChar w:fldCharType="separate"/>
        </w:r>
        <w:r>
          <w:rPr>
            <w:noProof/>
            <w:webHidden/>
          </w:rPr>
          <w:t>16</w:t>
        </w:r>
        <w:r>
          <w:rPr>
            <w:noProof/>
            <w:webHidden/>
          </w:rPr>
          <w:fldChar w:fldCharType="end"/>
        </w:r>
      </w:hyperlink>
    </w:p>
    <w:p w14:paraId="425C5DFE" w14:textId="777D0DA7" w:rsidR="0085013B" w:rsidRDefault="0085013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29999526" w:history="1">
        <w:r w:rsidRPr="00F17040">
          <w:rPr>
            <w:rStyle w:val="Hyperlink"/>
            <w:noProof/>
          </w:rPr>
          <w:t>Figure 7. Flooding at Lismore.</w:t>
        </w:r>
        <w:r>
          <w:rPr>
            <w:noProof/>
            <w:webHidden/>
          </w:rPr>
          <w:tab/>
        </w:r>
        <w:r>
          <w:rPr>
            <w:noProof/>
            <w:webHidden/>
          </w:rPr>
          <w:fldChar w:fldCharType="begin"/>
        </w:r>
        <w:r>
          <w:rPr>
            <w:noProof/>
            <w:webHidden/>
          </w:rPr>
          <w:instrText xml:space="preserve"> PAGEREF _Toc229999526 \h </w:instrText>
        </w:r>
        <w:r>
          <w:rPr>
            <w:noProof/>
            <w:webHidden/>
          </w:rPr>
        </w:r>
        <w:r>
          <w:rPr>
            <w:noProof/>
            <w:webHidden/>
          </w:rPr>
          <w:fldChar w:fldCharType="separate"/>
        </w:r>
        <w:r>
          <w:rPr>
            <w:noProof/>
            <w:webHidden/>
          </w:rPr>
          <w:t>16</w:t>
        </w:r>
        <w:r>
          <w:rPr>
            <w:noProof/>
            <w:webHidden/>
          </w:rPr>
          <w:fldChar w:fldCharType="end"/>
        </w:r>
      </w:hyperlink>
    </w:p>
    <w:p w14:paraId="22E37FF0" w14:textId="6C8EAE51" w:rsidR="00B2215C" w:rsidRDefault="00556A3F" w:rsidP="00B2215C">
      <w:pPr>
        <w:pStyle w:val="TableofFigures"/>
        <w:tabs>
          <w:tab w:val="right" w:leader="dot" w:pos="9628"/>
        </w:tabs>
      </w:pPr>
      <w:r>
        <w:fldChar w:fldCharType="end"/>
      </w:r>
    </w:p>
    <w:p w14:paraId="66D11CC7" w14:textId="77777777" w:rsidR="00B017A0" w:rsidRDefault="00284CDB" w:rsidP="00B2215C">
      <w:pPr>
        <w:pStyle w:val="TableofFigures"/>
        <w:tabs>
          <w:tab w:val="right" w:leader="dot" w:pos="9628"/>
        </w:tabs>
        <w:rPr>
          <w:noProof/>
        </w:rPr>
      </w:pPr>
      <w:r w:rsidRPr="00B2215C">
        <w:rPr>
          <w:b/>
          <w:bCs/>
        </w:rPr>
        <w:t>List</w:t>
      </w:r>
      <w:r w:rsidR="00117CC2" w:rsidRPr="00B2215C">
        <w:rPr>
          <w:b/>
          <w:bCs/>
        </w:rPr>
        <w:t xml:space="preserve"> of Tables</w:t>
      </w:r>
      <w:r w:rsidR="001219D6">
        <w:rPr>
          <w:b/>
          <w:bCs/>
        </w:rPr>
        <w:fldChar w:fldCharType="begin"/>
      </w:r>
      <w:r w:rsidR="001219D6" w:rsidRPr="00B2215C">
        <w:rPr>
          <w:b/>
          <w:bCs/>
        </w:rPr>
        <w:instrText xml:space="preserve"> TOC \h \z \t "Heading 2,1" \c "Table" </w:instrText>
      </w:r>
      <w:r w:rsidR="001219D6">
        <w:rPr>
          <w:b/>
          <w:bCs/>
        </w:rPr>
        <w:fldChar w:fldCharType="separate"/>
      </w:r>
    </w:p>
    <w:p w14:paraId="2E29E09C" w14:textId="4C54144C" w:rsidR="00B017A0" w:rsidRDefault="00B017A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3674705" w:history="1">
        <w:r w:rsidRPr="00EC6CC6">
          <w:rPr>
            <w:rStyle w:val="Hyperlink"/>
            <w:noProof/>
          </w:rPr>
          <w:t>Table 1. Track data for the Unnamed (</w:t>
        </w:r>
        <w:r w:rsidR="00A0771B" w:rsidRPr="00A0771B">
          <w:rPr>
            <w:rStyle w:val="Hyperlink"/>
            <w:i/>
            <w:iCs/>
            <w:noProof/>
          </w:rPr>
          <w:t xml:space="preserve">Great </w:t>
        </w:r>
        <w:r w:rsidRPr="00A0771B">
          <w:rPr>
            <w:rStyle w:val="Hyperlink"/>
            <w:i/>
            <w:iCs/>
            <w:noProof/>
          </w:rPr>
          <w:t>Gold Coast</w:t>
        </w:r>
        <w:r w:rsidRPr="00EC6CC6">
          <w:rPr>
            <w:rStyle w:val="Hyperlink"/>
            <w:noProof/>
          </w:rPr>
          <w:t>) 1954 tropical cyclone..</w:t>
        </w:r>
        <w:r>
          <w:rPr>
            <w:noProof/>
            <w:webHidden/>
          </w:rPr>
          <w:tab/>
        </w:r>
        <w:r>
          <w:rPr>
            <w:noProof/>
            <w:webHidden/>
          </w:rPr>
          <w:fldChar w:fldCharType="begin"/>
        </w:r>
        <w:r>
          <w:rPr>
            <w:noProof/>
            <w:webHidden/>
          </w:rPr>
          <w:instrText xml:space="preserve"> PAGEREF _Toc213674705 \h </w:instrText>
        </w:r>
        <w:r>
          <w:rPr>
            <w:noProof/>
            <w:webHidden/>
          </w:rPr>
        </w:r>
        <w:r>
          <w:rPr>
            <w:noProof/>
            <w:webHidden/>
          </w:rPr>
          <w:fldChar w:fldCharType="separate"/>
        </w:r>
        <w:r>
          <w:rPr>
            <w:noProof/>
            <w:webHidden/>
          </w:rPr>
          <w:t>6</w:t>
        </w:r>
        <w:r>
          <w:rPr>
            <w:noProof/>
            <w:webHidden/>
          </w:rPr>
          <w:fldChar w:fldCharType="end"/>
        </w:r>
      </w:hyperlink>
    </w:p>
    <w:p w14:paraId="179A9040" w14:textId="2F0DD596" w:rsidR="00B017A0" w:rsidRDefault="00B017A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3674706" w:history="1">
        <w:r w:rsidRPr="00EC6CC6">
          <w:rPr>
            <w:rStyle w:val="Hyperlink"/>
            <w:noProof/>
          </w:rPr>
          <w:t>Table 2. Rainfall totals</w:t>
        </w:r>
        <w:r w:rsidR="00D30201">
          <w:rPr>
            <w:rStyle w:val="Hyperlink"/>
            <w:noProof/>
          </w:rPr>
          <w:t xml:space="preserve"> </w:t>
        </w:r>
        <w:r w:rsidR="00D30201">
          <w:t>during February 1954</w:t>
        </w:r>
        <w:r w:rsidRPr="00EC6CC6">
          <w:rPr>
            <w:rStyle w:val="Hyperlink"/>
            <w:noProof/>
          </w:rPr>
          <w:t xml:space="preserve"> (mm).</w:t>
        </w:r>
        <w:r>
          <w:rPr>
            <w:noProof/>
            <w:webHidden/>
          </w:rPr>
          <w:tab/>
        </w:r>
        <w:r>
          <w:rPr>
            <w:noProof/>
            <w:webHidden/>
          </w:rPr>
          <w:fldChar w:fldCharType="begin"/>
        </w:r>
        <w:r>
          <w:rPr>
            <w:noProof/>
            <w:webHidden/>
          </w:rPr>
          <w:instrText xml:space="preserve"> PAGEREF _Toc213674706 \h </w:instrText>
        </w:r>
        <w:r>
          <w:rPr>
            <w:noProof/>
            <w:webHidden/>
          </w:rPr>
        </w:r>
        <w:r>
          <w:rPr>
            <w:noProof/>
            <w:webHidden/>
          </w:rPr>
          <w:fldChar w:fldCharType="separate"/>
        </w:r>
        <w:r>
          <w:rPr>
            <w:noProof/>
            <w:webHidden/>
          </w:rPr>
          <w:t>12</w:t>
        </w:r>
        <w:r>
          <w:rPr>
            <w:noProof/>
            <w:webHidden/>
          </w:rPr>
          <w:fldChar w:fldCharType="end"/>
        </w:r>
      </w:hyperlink>
    </w:p>
    <w:p w14:paraId="49762AA1" w14:textId="39B5FB61" w:rsidR="00F1364E" w:rsidRDefault="001219D6" w:rsidP="001219D6">
      <w:pPr>
        <w:pStyle w:val="Figuretitle"/>
        <w:spacing w:line="240" w:lineRule="auto"/>
      </w:pPr>
      <w:r>
        <w:fldChar w:fldCharType="end"/>
      </w:r>
    </w:p>
    <w:p w14:paraId="580EA3DC" w14:textId="22709251" w:rsidR="00556A3F" w:rsidRPr="00556A3F" w:rsidRDefault="00556A3F" w:rsidP="00556A3F">
      <w:pPr>
        <w:sectPr w:rsidR="00556A3F" w:rsidRPr="00556A3F"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53" w:name="_Toc229489130"/>
      <w:r>
        <w:t>Summary</w:t>
      </w:r>
      <w:bookmarkEnd w:id="53"/>
    </w:p>
    <w:p w14:paraId="2E580DBF" w14:textId="655EAAC6" w:rsidR="00061E7F" w:rsidRDefault="00061E7F" w:rsidP="00061E7F">
      <w:r>
        <w:t>An unnamed</w:t>
      </w:r>
      <w:r w:rsidR="00E22C65">
        <w:t xml:space="preserve"> tropical</w:t>
      </w:r>
      <w:r>
        <w:t xml:space="preserve"> cyclone in February 1954, known as 'the Great Gold Coast </w:t>
      </w:r>
      <w:proofErr w:type="gramStart"/>
      <w:r>
        <w:t>Cyclone'</w:t>
      </w:r>
      <w:proofErr w:type="gramEnd"/>
      <w:r>
        <w:t xml:space="preserve"> was one of the most severe tropical cyclones to ever affect southeast Queensland and northern New South Wales. Tragically </w:t>
      </w:r>
      <w:r w:rsidR="006A05AE">
        <w:t>at least</w:t>
      </w:r>
      <w:r w:rsidR="00E8275C">
        <w:t xml:space="preserve"> 3</w:t>
      </w:r>
      <w:r w:rsidR="0067703B">
        <w:t>4</w:t>
      </w:r>
      <w:r>
        <w:t xml:space="preserve"> people died, mostly </w:t>
      </w:r>
      <w:proofErr w:type="gramStart"/>
      <w:r>
        <w:t>as a result of</w:t>
      </w:r>
      <w:proofErr w:type="gramEnd"/>
      <w:r>
        <w:t xml:space="preserve"> floodwaters in northern New South Wales.</w:t>
      </w:r>
    </w:p>
    <w:p w14:paraId="03142FC2" w14:textId="590F474F" w:rsidR="00061E7F" w:rsidRDefault="00061E7F" w:rsidP="00061E7F">
      <w:r>
        <w:t xml:space="preserve">The </w:t>
      </w:r>
      <w:r w:rsidR="00C6213A">
        <w:t xml:space="preserve">tropical </w:t>
      </w:r>
      <w:r>
        <w:t xml:space="preserve">cyclone developed in the Pacific Ocean and intensified </w:t>
      </w:r>
      <w:r w:rsidR="008A5178">
        <w:t xml:space="preserve">from 16-19 February </w:t>
      </w:r>
      <w:r>
        <w:t xml:space="preserve">as it moved southwest </w:t>
      </w:r>
      <w:r w:rsidR="008A5178">
        <w:t xml:space="preserve">towards </w:t>
      </w:r>
      <w:r>
        <w:t>the southeast Queensland coast. South to southeasterly gales commenced about the southern Queensland coast on 19 February and late in the day the centre was analysed to</w:t>
      </w:r>
      <w:r w:rsidR="00BD7D52">
        <w:t xml:space="preserve"> be</w:t>
      </w:r>
      <w:r>
        <w:t xml:space="preserve"> east of</w:t>
      </w:r>
      <w:r w:rsidR="00522AEF">
        <w:t xml:space="preserve"> </w:t>
      </w:r>
      <w:proofErr w:type="spellStart"/>
      <w:r w:rsidR="00522AEF">
        <w:t>K'Gari</w:t>
      </w:r>
      <w:proofErr w:type="spellEnd"/>
      <w:r w:rsidR="007A0138">
        <w:t xml:space="preserve"> (</w:t>
      </w:r>
      <w:r>
        <w:t>Fraser Island</w:t>
      </w:r>
      <w:r w:rsidR="007A0138">
        <w:t>)</w:t>
      </w:r>
      <w:r>
        <w:t xml:space="preserve">. The cyclone made landfall near Coolangatta on the Gold Coast at about 2200 AEST 20 February then moved into northern New South Wales and </w:t>
      </w:r>
      <w:r w:rsidR="0008577A">
        <w:t xml:space="preserve">was </w:t>
      </w:r>
      <w:r>
        <w:t xml:space="preserve">moving south during </w:t>
      </w:r>
      <w:r w:rsidR="007A62BF">
        <w:t>21</w:t>
      </w:r>
      <w:r>
        <w:t xml:space="preserve"> February.</w:t>
      </w:r>
    </w:p>
    <w:p w14:paraId="0DF72807" w14:textId="3B33355C" w:rsidR="00061E7F" w:rsidRDefault="00061E7F" w:rsidP="00061E7F">
      <w:r>
        <w:t>Based on the observed pressures</w:t>
      </w:r>
      <w:r w:rsidR="0008102D">
        <w:t>,</w:t>
      </w:r>
      <w:r>
        <w:t xml:space="preserve"> it is probable that the cyclone reached </w:t>
      </w:r>
      <w:r w:rsidR="00AB7700">
        <w:t xml:space="preserve">at least </w:t>
      </w:r>
      <w:r w:rsidR="008934FF">
        <w:t>c</w:t>
      </w:r>
      <w:r>
        <w:t xml:space="preserve">ategory 3 intensity in the lead up and until landfall. </w:t>
      </w:r>
      <w:r w:rsidR="002A7469">
        <w:t xml:space="preserve">Without satellite </w:t>
      </w:r>
      <w:r w:rsidR="00AE08AE">
        <w:t xml:space="preserve">data </w:t>
      </w:r>
      <w:r w:rsidR="000113E5">
        <w:t xml:space="preserve">it is impossible to determine </w:t>
      </w:r>
      <w:r w:rsidR="00AE08AE">
        <w:t xml:space="preserve">the absolute peak of the tropical cyclone. </w:t>
      </w:r>
      <w:r>
        <w:t>The strongest winds are likely to have been over water and at exposed coastal sites such as on the east coast of Moreton and Stradbroke Islands just ahead of the cyclone. Brisbane City and Airport both recorded near gale-force winds in the southerly flow while higher winds were likely at the Gold Coast and adjacent northern New South Wales coast. A ship berthed at New Farm on the Brisbane River observed winds to 65 kn (</w:t>
      </w:r>
      <w:r w:rsidR="000D7E1F">
        <w:t>120 km/h</w:t>
      </w:r>
      <w:r>
        <w:t>).</w:t>
      </w:r>
      <w:r w:rsidR="00BE1287">
        <w:t xml:space="preserve"> </w:t>
      </w:r>
      <w:r>
        <w:t>Wind damage was reported from a wide area</w:t>
      </w:r>
      <w:r w:rsidR="000D7E1F">
        <w:t>,</w:t>
      </w:r>
      <w:r>
        <w:t xml:space="preserve"> being the most severe between </w:t>
      </w:r>
      <w:r w:rsidR="006366BF">
        <w:t xml:space="preserve">the </w:t>
      </w:r>
      <w:r>
        <w:t>Gold Coast and Byron Bay. Gales are likely to have extended well south of the centre along the New South Wales coast.</w:t>
      </w:r>
    </w:p>
    <w:p w14:paraId="5DC7470B" w14:textId="28BE0783" w:rsidR="00061E7F" w:rsidRDefault="00061E7F" w:rsidP="00061E7F">
      <w:r>
        <w:t>Storm surge and wave action caused severe beach erosion across southeast Queensland and northern New South Wales particularly on the Gold Coast. Many jetties were destroyed and boats wrecked including at Byron Bay where 600 ft (183 m) of the outer section of the jetty was washed away taking with it most of the fishing fleet while the storm surge flooded parts of the town.</w:t>
      </w:r>
    </w:p>
    <w:p w14:paraId="40FD5B2B" w14:textId="32030BB5" w:rsidR="00061E7F" w:rsidRDefault="00061E7F" w:rsidP="00061E7F">
      <w:r>
        <w:t xml:space="preserve">Heavy rainfall fell over a broad area in near coastal areas </w:t>
      </w:r>
      <w:r w:rsidR="00B96D24">
        <w:t xml:space="preserve">extending </w:t>
      </w:r>
      <w:r w:rsidR="001A4E20">
        <w:t>from</w:t>
      </w:r>
      <w:r>
        <w:t xml:space="preserve"> the Queensland Sunshine </w:t>
      </w:r>
      <w:r w:rsidR="003D22BE">
        <w:t>C</w:t>
      </w:r>
      <w:r>
        <w:t xml:space="preserve">oast </w:t>
      </w:r>
      <w:r w:rsidR="00154B5B">
        <w:t xml:space="preserve">southward </w:t>
      </w:r>
      <w:r w:rsidR="00821D50">
        <w:t>including</w:t>
      </w:r>
      <w:r w:rsidR="00154B5B">
        <w:t xml:space="preserve"> most of </w:t>
      </w:r>
      <w:r>
        <w:t>the New South Wales coast. The heaviest falls were recorded in the Gold Coast hinterland (Springbrook Forestry 1047.5</w:t>
      </w:r>
      <w:r w:rsidR="00916A8A">
        <w:t xml:space="preserve"> </w:t>
      </w:r>
      <w:r>
        <w:t>mm</w:t>
      </w:r>
      <w:r w:rsidR="00F00E40">
        <w:t>)</w:t>
      </w:r>
      <w:r>
        <w:t xml:space="preserve"> and northern New South Wales (Dorrigo 998.7</w:t>
      </w:r>
      <w:r w:rsidR="00916A8A">
        <w:t xml:space="preserve"> </w:t>
      </w:r>
      <w:r>
        <w:t xml:space="preserve">mm). Flooding was extensive and exacerbated following </w:t>
      </w:r>
      <w:r w:rsidR="00D16071">
        <w:t xml:space="preserve">earlier </w:t>
      </w:r>
      <w:r>
        <w:t xml:space="preserve">heavy rains on 10-11 February. </w:t>
      </w:r>
    </w:p>
    <w:p w14:paraId="529F6938" w14:textId="0FC020FC" w:rsidR="00061E7F" w:rsidRDefault="00061E7F" w:rsidP="00061E7F">
      <w:r>
        <w:t xml:space="preserve">The floods combined with storm surge on the Nerang River, described as being more than a mile-wide, </w:t>
      </w:r>
      <w:r w:rsidR="00E24058">
        <w:t xml:space="preserve">to </w:t>
      </w:r>
      <w:r>
        <w:t>cause evacuations of families and a dramatic rescue of people from Macintosh Is.</w:t>
      </w:r>
    </w:p>
    <w:p w14:paraId="48947910" w14:textId="27DBF18F" w:rsidR="00061E7F" w:rsidRDefault="00061E7F" w:rsidP="00061E7F">
      <w:r>
        <w:t xml:space="preserve">Flooding in the </w:t>
      </w:r>
      <w:r w:rsidR="00772B97">
        <w:t>N</w:t>
      </w:r>
      <w:r>
        <w:t>orthern Rivers of NSW was devastating including on the Richmond</w:t>
      </w:r>
      <w:r w:rsidR="009465FF">
        <w:t xml:space="preserve"> River</w:t>
      </w:r>
      <w:r>
        <w:t>. Kyogle locals described it as a "wall of water" that claimed the lives of 10 people. During an attempted rescue at Casino, two men drowned when their motorboat hit a tree. The wall of water hit Lismore in the early evening, causing the river to swell up to 11 km wide in one place and a seven-year-old boy was swept away. One man drowned during a rescue at Murwillumbah.</w:t>
      </w:r>
    </w:p>
    <w:p w14:paraId="3E6693E4" w14:textId="182D7B09" w:rsidR="00005DE4" w:rsidRDefault="00163B10" w:rsidP="00061E7F">
      <w:r>
        <w:t>At Armidale five people including a 21-month-old baby drowned after a car was washed into a flooded creek.</w:t>
      </w:r>
      <w:r w:rsidR="003A4D42">
        <w:t xml:space="preserve"> </w:t>
      </w:r>
      <w:r w:rsidR="00E55899">
        <w:t>Major f</w:t>
      </w:r>
      <w:r w:rsidR="009B2304">
        <w:t xml:space="preserve">looding </w:t>
      </w:r>
      <w:r>
        <w:t xml:space="preserve">also affected Dorrigo, </w:t>
      </w:r>
      <w:r w:rsidR="00F94DB8">
        <w:t>Grafton, Coffs Harbour, Hastings River, Ma</w:t>
      </w:r>
      <w:r w:rsidR="006A27DE">
        <w:t>c</w:t>
      </w:r>
      <w:r w:rsidR="00F94DB8">
        <w:t>ksville and Kempsey.</w:t>
      </w:r>
      <w:r w:rsidR="00821DFE">
        <w:t xml:space="preserve"> </w:t>
      </w:r>
    </w:p>
    <w:p w14:paraId="47D2F319" w14:textId="4858D07A" w:rsidR="001218F8" w:rsidRDefault="00347920" w:rsidP="00061E7F">
      <w:r>
        <w:t xml:space="preserve">The historical context of this storm is examined in </w:t>
      </w:r>
      <w:r w:rsidR="00B00A99">
        <w:t xml:space="preserve">Callaghan (2023), </w:t>
      </w:r>
      <w:r>
        <w:t xml:space="preserve">Callaghan and Helman (2008), Granger and </w:t>
      </w:r>
      <w:r w:rsidR="00160E97">
        <w:t>Hayne</w:t>
      </w:r>
      <w:r w:rsidR="009C1BA1">
        <w:t xml:space="preserve"> (2001)</w:t>
      </w:r>
      <w:r w:rsidR="00160E97">
        <w:t xml:space="preserve"> and </w:t>
      </w:r>
      <w:r>
        <w:t>Roche et al. (2013)</w:t>
      </w:r>
      <w:r w:rsidR="003B2A21">
        <w:t xml:space="preserve">, the latter showing that </w:t>
      </w:r>
      <w:r w:rsidR="00097DF1">
        <w:t xml:space="preserve">had </w:t>
      </w:r>
      <w:r w:rsidR="003B2A21">
        <w:t xml:space="preserve">this event </w:t>
      </w:r>
      <w:r w:rsidR="00097DF1">
        <w:t xml:space="preserve">occurred in 2011, it </w:t>
      </w:r>
      <w:r w:rsidR="003B2A21">
        <w:t xml:space="preserve">would rank </w:t>
      </w:r>
      <w:r w:rsidR="00097DF1">
        <w:t xml:space="preserve">the </w:t>
      </w:r>
      <w:r w:rsidR="003B2A21">
        <w:t xml:space="preserve">third </w:t>
      </w:r>
      <w:r w:rsidR="00BD26BF" w:rsidRPr="00F25B5C">
        <w:t>most expensive weather-related insurance loss in Australian history</w:t>
      </w:r>
      <w:r>
        <w:t>.</w:t>
      </w:r>
    </w:p>
    <w:p w14:paraId="065578C3" w14:textId="77777777" w:rsidR="00A15BB2" w:rsidRDefault="00537C6C" w:rsidP="00A15BB2">
      <w:r>
        <w:t xml:space="preserve">The post-event best track is </w:t>
      </w:r>
      <w:r w:rsidR="0027092C">
        <w:t>shown</w:t>
      </w:r>
      <w:r>
        <w:t xml:space="preserve"> in </w:t>
      </w:r>
      <w:r w:rsidR="005938A5">
        <w:fldChar w:fldCharType="begin"/>
      </w:r>
      <w:r w:rsidR="005938A5">
        <w:instrText xml:space="preserve"> REF _Ref195603731 \h </w:instrText>
      </w:r>
      <w:r w:rsidR="005938A5">
        <w:fldChar w:fldCharType="separate"/>
      </w:r>
      <w:r w:rsidR="00511F79">
        <w:t xml:space="preserve">Figure </w:t>
      </w:r>
      <w:r w:rsidR="00511F79" w:rsidRPr="2D7D8153">
        <w:rPr>
          <w:noProof/>
        </w:rPr>
        <w:t>1</w:t>
      </w:r>
      <w:r w:rsidR="005938A5">
        <w:fldChar w:fldCharType="end"/>
      </w:r>
      <w:r w:rsidR="004C5A6B">
        <w:t xml:space="preserve"> </w:t>
      </w:r>
      <w:r w:rsidR="0027092C">
        <w:t xml:space="preserve">and a </w:t>
      </w:r>
      <w:r w:rsidR="007464BD">
        <w:t xml:space="preserve">data </w:t>
      </w:r>
      <w:r w:rsidR="0027092C">
        <w:t xml:space="preserve">summary is given in </w:t>
      </w:r>
      <w:r w:rsidR="003A707F">
        <w:fldChar w:fldCharType="begin"/>
      </w:r>
      <w:r w:rsidR="003A707F">
        <w:instrText xml:space="preserve"> REF _Ref213169077 \h </w:instrText>
      </w:r>
      <w:r w:rsidR="003A707F">
        <w:fldChar w:fldCharType="separate"/>
      </w:r>
      <w:r w:rsidR="003A707F">
        <w:t xml:space="preserve">Table </w:t>
      </w:r>
      <w:r w:rsidR="003A707F">
        <w:rPr>
          <w:noProof/>
        </w:rPr>
        <w:t>1</w:t>
      </w:r>
      <w:r w:rsidR="003A707F">
        <w:fldChar w:fldCharType="end"/>
      </w:r>
      <w:r w:rsidR="009D5224">
        <w:t>.</w:t>
      </w:r>
      <w:r w:rsidR="00A15BB2">
        <w:t xml:space="preserve"> </w:t>
      </w:r>
    </w:p>
    <w:p w14:paraId="312AA199" w14:textId="3A160187" w:rsidR="00A15BB2" w:rsidRDefault="00A15BB2" w:rsidP="00A15BB2">
      <w:r>
        <w:t xml:space="preserve">Note: This event occurred prior to </w:t>
      </w:r>
      <w:r w:rsidR="00155163">
        <w:t xml:space="preserve">the </w:t>
      </w:r>
      <w:r>
        <w:t>convention of naming tropical cyclones which formally commenced in 1964.</w:t>
      </w:r>
    </w:p>
    <w:tbl>
      <w:tblPr>
        <w:tblW w:w="7461" w:type="dxa"/>
        <w:tblLook w:val="04A0" w:firstRow="1" w:lastRow="0" w:firstColumn="1" w:lastColumn="0" w:noHBand="0" w:noVBand="1"/>
      </w:tblPr>
      <w:tblGrid>
        <w:gridCol w:w="742"/>
        <w:gridCol w:w="889"/>
        <w:gridCol w:w="669"/>
        <w:gridCol w:w="1180"/>
        <w:gridCol w:w="980"/>
        <w:gridCol w:w="980"/>
        <w:gridCol w:w="1120"/>
        <w:gridCol w:w="901"/>
      </w:tblGrid>
      <w:tr w:rsidR="007A62BF" w:rsidRPr="006E3E76" w14:paraId="24956763" w14:textId="77777777">
        <w:trPr>
          <w:trHeight w:val="300"/>
        </w:trPr>
        <w:tc>
          <w:tcPr>
            <w:tcW w:w="742" w:type="dxa"/>
            <w:tcBorders>
              <w:top w:val="nil"/>
              <w:left w:val="nil"/>
              <w:bottom w:val="nil"/>
              <w:right w:val="nil"/>
            </w:tcBorders>
            <w:noWrap/>
            <w:vAlign w:val="bottom"/>
            <w:hideMark/>
          </w:tcPr>
          <w:p w14:paraId="5542093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Year </w:t>
            </w:r>
          </w:p>
        </w:tc>
        <w:tc>
          <w:tcPr>
            <w:tcW w:w="889" w:type="dxa"/>
            <w:tcBorders>
              <w:top w:val="nil"/>
              <w:left w:val="nil"/>
              <w:bottom w:val="nil"/>
              <w:right w:val="nil"/>
            </w:tcBorders>
            <w:noWrap/>
            <w:vAlign w:val="bottom"/>
            <w:hideMark/>
          </w:tcPr>
          <w:p w14:paraId="6167B07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Month </w:t>
            </w:r>
          </w:p>
        </w:tc>
        <w:tc>
          <w:tcPr>
            <w:tcW w:w="669" w:type="dxa"/>
            <w:tcBorders>
              <w:top w:val="nil"/>
              <w:left w:val="nil"/>
              <w:bottom w:val="nil"/>
              <w:right w:val="nil"/>
            </w:tcBorders>
            <w:noWrap/>
            <w:vAlign w:val="bottom"/>
            <w:hideMark/>
          </w:tcPr>
          <w:p w14:paraId="61EA5F6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Day </w:t>
            </w:r>
          </w:p>
        </w:tc>
        <w:tc>
          <w:tcPr>
            <w:tcW w:w="1180" w:type="dxa"/>
            <w:tcBorders>
              <w:top w:val="nil"/>
              <w:left w:val="nil"/>
              <w:bottom w:val="nil"/>
              <w:right w:val="nil"/>
            </w:tcBorders>
            <w:noWrap/>
            <w:vAlign w:val="bottom"/>
            <w:hideMark/>
          </w:tcPr>
          <w:p w14:paraId="775B1B3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Hour</w:t>
            </w:r>
          </w:p>
        </w:tc>
        <w:tc>
          <w:tcPr>
            <w:tcW w:w="980" w:type="dxa"/>
            <w:tcBorders>
              <w:top w:val="nil"/>
              <w:left w:val="nil"/>
              <w:bottom w:val="nil"/>
              <w:right w:val="nil"/>
            </w:tcBorders>
            <w:noWrap/>
            <w:vAlign w:val="bottom"/>
            <w:hideMark/>
          </w:tcPr>
          <w:p w14:paraId="7D30895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 xml:space="preserve">Pos. </w:t>
            </w:r>
          </w:p>
        </w:tc>
        <w:tc>
          <w:tcPr>
            <w:tcW w:w="980" w:type="dxa"/>
            <w:tcBorders>
              <w:top w:val="nil"/>
              <w:left w:val="nil"/>
              <w:bottom w:val="nil"/>
              <w:right w:val="nil"/>
            </w:tcBorders>
            <w:noWrap/>
            <w:vAlign w:val="bottom"/>
            <w:hideMark/>
          </w:tcPr>
          <w:p w14:paraId="4A119F7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Pos.</w:t>
            </w:r>
          </w:p>
        </w:tc>
        <w:tc>
          <w:tcPr>
            <w:tcW w:w="1120" w:type="dxa"/>
            <w:tcBorders>
              <w:top w:val="nil"/>
              <w:left w:val="nil"/>
              <w:bottom w:val="nil"/>
              <w:right w:val="nil"/>
            </w:tcBorders>
            <w:noWrap/>
            <w:vAlign w:val="bottom"/>
            <w:hideMark/>
          </w:tcPr>
          <w:p w14:paraId="211EFEA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Max Wind </w:t>
            </w:r>
          </w:p>
        </w:tc>
        <w:tc>
          <w:tcPr>
            <w:tcW w:w="901" w:type="dxa"/>
            <w:tcBorders>
              <w:top w:val="nil"/>
              <w:left w:val="nil"/>
              <w:bottom w:val="nil"/>
              <w:right w:val="nil"/>
            </w:tcBorders>
            <w:noWrap/>
            <w:vAlign w:val="bottom"/>
            <w:hideMark/>
          </w:tcPr>
          <w:p w14:paraId="3D1D356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Cent. </w:t>
            </w:r>
          </w:p>
        </w:tc>
      </w:tr>
      <w:tr w:rsidR="007A62BF" w:rsidRPr="006E3E76" w14:paraId="0FCEDF2D" w14:textId="77777777">
        <w:trPr>
          <w:trHeight w:val="300"/>
        </w:trPr>
        <w:tc>
          <w:tcPr>
            <w:tcW w:w="742" w:type="dxa"/>
            <w:tcBorders>
              <w:top w:val="nil"/>
              <w:left w:val="nil"/>
              <w:bottom w:val="nil"/>
              <w:right w:val="nil"/>
            </w:tcBorders>
            <w:noWrap/>
            <w:vAlign w:val="bottom"/>
            <w:hideMark/>
          </w:tcPr>
          <w:p w14:paraId="12AC0DB2" w14:textId="77777777" w:rsidR="00575288" w:rsidRPr="006E3E76" w:rsidRDefault="00575288">
            <w:pPr>
              <w:spacing w:after="0" w:line="240" w:lineRule="auto"/>
              <w:jc w:val="center"/>
              <w:rPr>
                <w:rFonts w:eastAsia="Times New Roman" w:cs="Arial"/>
                <w:color w:val="000000"/>
                <w:szCs w:val="22"/>
                <w:lang w:eastAsia="en-AU"/>
              </w:rPr>
            </w:pPr>
          </w:p>
        </w:tc>
        <w:tc>
          <w:tcPr>
            <w:tcW w:w="889" w:type="dxa"/>
            <w:tcBorders>
              <w:top w:val="nil"/>
              <w:left w:val="nil"/>
              <w:bottom w:val="nil"/>
              <w:right w:val="nil"/>
            </w:tcBorders>
            <w:noWrap/>
            <w:vAlign w:val="bottom"/>
            <w:hideMark/>
          </w:tcPr>
          <w:p w14:paraId="6D961923" w14:textId="77777777" w:rsidR="00575288" w:rsidRPr="006E3E76" w:rsidRDefault="00575288">
            <w:pPr>
              <w:spacing w:after="0" w:line="240" w:lineRule="auto"/>
              <w:jc w:val="center"/>
              <w:rPr>
                <w:rFonts w:ascii="Times New Roman" w:eastAsia="Times New Roman" w:hAnsi="Times New Roman" w:cs="Times New Roman"/>
                <w:sz w:val="20"/>
                <w:szCs w:val="20"/>
                <w:lang w:eastAsia="en-AU"/>
              </w:rPr>
            </w:pPr>
          </w:p>
        </w:tc>
        <w:tc>
          <w:tcPr>
            <w:tcW w:w="669" w:type="dxa"/>
            <w:tcBorders>
              <w:top w:val="nil"/>
              <w:left w:val="nil"/>
              <w:bottom w:val="nil"/>
              <w:right w:val="nil"/>
            </w:tcBorders>
            <w:noWrap/>
            <w:vAlign w:val="bottom"/>
            <w:hideMark/>
          </w:tcPr>
          <w:p w14:paraId="324F4BC0" w14:textId="77777777" w:rsidR="00575288" w:rsidRPr="006E3E76" w:rsidRDefault="00575288">
            <w:pPr>
              <w:spacing w:after="0" w:line="240" w:lineRule="auto"/>
              <w:jc w:val="center"/>
              <w:rPr>
                <w:rFonts w:ascii="Times New Roman" w:eastAsia="Times New Roman" w:hAnsi="Times New Roman" w:cs="Times New Roman"/>
                <w:sz w:val="20"/>
                <w:szCs w:val="20"/>
                <w:lang w:eastAsia="en-AU"/>
              </w:rPr>
            </w:pPr>
          </w:p>
        </w:tc>
        <w:tc>
          <w:tcPr>
            <w:tcW w:w="1180" w:type="dxa"/>
            <w:tcBorders>
              <w:top w:val="nil"/>
              <w:left w:val="nil"/>
              <w:bottom w:val="nil"/>
              <w:right w:val="nil"/>
            </w:tcBorders>
            <w:noWrap/>
            <w:vAlign w:val="bottom"/>
            <w:hideMark/>
          </w:tcPr>
          <w:p w14:paraId="2719DE4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UTC </w:t>
            </w:r>
          </w:p>
        </w:tc>
        <w:tc>
          <w:tcPr>
            <w:tcW w:w="980" w:type="dxa"/>
            <w:tcBorders>
              <w:top w:val="nil"/>
              <w:left w:val="nil"/>
              <w:bottom w:val="nil"/>
              <w:right w:val="nil"/>
            </w:tcBorders>
            <w:noWrap/>
            <w:vAlign w:val="bottom"/>
            <w:hideMark/>
          </w:tcPr>
          <w:p w14:paraId="2671990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Lat. </w:t>
            </w:r>
          </w:p>
        </w:tc>
        <w:tc>
          <w:tcPr>
            <w:tcW w:w="980" w:type="dxa"/>
            <w:tcBorders>
              <w:top w:val="nil"/>
              <w:left w:val="nil"/>
              <w:bottom w:val="nil"/>
              <w:right w:val="nil"/>
            </w:tcBorders>
            <w:noWrap/>
            <w:vAlign w:val="bottom"/>
            <w:hideMark/>
          </w:tcPr>
          <w:p w14:paraId="6F0924DE"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Long. </w:t>
            </w:r>
          </w:p>
        </w:tc>
        <w:tc>
          <w:tcPr>
            <w:tcW w:w="1120" w:type="dxa"/>
            <w:tcBorders>
              <w:top w:val="nil"/>
              <w:left w:val="nil"/>
              <w:bottom w:val="nil"/>
              <w:right w:val="nil"/>
            </w:tcBorders>
            <w:noWrap/>
            <w:vAlign w:val="bottom"/>
            <w:hideMark/>
          </w:tcPr>
          <w:p w14:paraId="4CD84BB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10min </w:t>
            </w:r>
          </w:p>
        </w:tc>
        <w:tc>
          <w:tcPr>
            <w:tcW w:w="901" w:type="dxa"/>
            <w:tcBorders>
              <w:top w:val="nil"/>
              <w:left w:val="nil"/>
              <w:bottom w:val="nil"/>
              <w:right w:val="nil"/>
            </w:tcBorders>
            <w:noWrap/>
            <w:vAlign w:val="bottom"/>
            <w:hideMark/>
          </w:tcPr>
          <w:p w14:paraId="20DE6B8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Press. </w:t>
            </w:r>
          </w:p>
        </w:tc>
      </w:tr>
      <w:tr w:rsidR="007A62BF" w:rsidRPr="006E3E76" w14:paraId="4BEAC235" w14:textId="77777777">
        <w:trPr>
          <w:trHeight w:val="315"/>
        </w:trPr>
        <w:tc>
          <w:tcPr>
            <w:tcW w:w="742" w:type="dxa"/>
            <w:tcBorders>
              <w:top w:val="nil"/>
              <w:left w:val="nil"/>
              <w:bottom w:val="single" w:sz="8" w:space="0" w:color="auto"/>
              <w:right w:val="nil"/>
            </w:tcBorders>
            <w:noWrap/>
            <w:vAlign w:val="bottom"/>
            <w:hideMark/>
          </w:tcPr>
          <w:p w14:paraId="0E54746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 </w:t>
            </w:r>
          </w:p>
        </w:tc>
        <w:tc>
          <w:tcPr>
            <w:tcW w:w="889" w:type="dxa"/>
            <w:tcBorders>
              <w:top w:val="nil"/>
              <w:left w:val="nil"/>
              <w:bottom w:val="single" w:sz="8" w:space="0" w:color="auto"/>
              <w:right w:val="nil"/>
            </w:tcBorders>
            <w:noWrap/>
            <w:vAlign w:val="bottom"/>
            <w:hideMark/>
          </w:tcPr>
          <w:p w14:paraId="5901551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 </w:t>
            </w:r>
          </w:p>
        </w:tc>
        <w:tc>
          <w:tcPr>
            <w:tcW w:w="669" w:type="dxa"/>
            <w:tcBorders>
              <w:top w:val="nil"/>
              <w:left w:val="nil"/>
              <w:bottom w:val="single" w:sz="8" w:space="0" w:color="auto"/>
              <w:right w:val="nil"/>
            </w:tcBorders>
            <w:noWrap/>
            <w:vAlign w:val="bottom"/>
            <w:hideMark/>
          </w:tcPr>
          <w:p w14:paraId="232A9233"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 </w:t>
            </w:r>
          </w:p>
        </w:tc>
        <w:tc>
          <w:tcPr>
            <w:tcW w:w="1180" w:type="dxa"/>
            <w:tcBorders>
              <w:top w:val="nil"/>
              <w:left w:val="nil"/>
              <w:bottom w:val="single" w:sz="8" w:space="0" w:color="auto"/>
              <w:right w:val="nil"/>
            </w:tcBorders>
            <w:noWrap/>
            <w:vAlign w:val="bottom"/>
            <w:hideMark/>
          </w:tcPr>
          <w:p w14:paraId="33377A8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 </w:t>
            </w:r>
          </w:p>
        </w:tc>
        <w:tc>
          <w:tcPr>
            <w:tcW w:w="980" w:type="dxa"/>
            <w:tcBorders>
              <w:top w:val="nil"/>
              <w:left w:val="nil"/>
              <w:bottom w:val="single" w:sz="8" w:space="0" w:color="auto"/>
              <w:right w:val="nil"/>
            </w:tcBorders>
            <w:noWrap/>
            <w:vAlign w:val="bottom"/>
            <w:hideMark/>
          </w:tcPr>
          <w:p w14:paraId="726387BE"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S </w:t>
            </w:r>
          </w:p>
        </w:tc>
        <w:tc>
          <w:tcPr>
            <w:tcW w:w="980" w:type="dxa"/>
            <w:tcBorders>
              <w:top w:val="nil"/>
              <w:left w:val="nil"/>
              <w:bottom w:val="single" w:sz="8" w:space="0" w:color="auto"/>
              <w:right w:val="nil"/>
            </w:tcBorders>
            <w:noWrap/>
            <w:vAlign w:val="bottom"/>
            <w:hideMark/>
          </w:tcPr>
          <w:p w14:paraId="6F5B7EE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E </w:t>
            </w:r>
          </w:p>
        </w:tc>
        <w:tc>
          <w:tcPr>
            <w:tcW w:w="1120" w:type="dxa"/>
            <w:tcBorders>
              <w:top w:val="nil"/>
              <w:left w:val="nil"/>
              <w:bottom w:val="single" w:sz="8" w:space="0" w:color="auto"/>
              <w:right w:val="nil"/>
            </w:tcBorders>
            <w:noWrap/>
            <w:vAlign w:val="bottom"/>
            <w:hideMark/>
          </w:tcPr>
          <w:p w14:paraId="24205FE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kn </w:t>
            </w:r>
          </w:p>
        </w:tc>
        <w:tc>
          <w:tcPr>
            <w:tcW w:w="901" w:type="dxa"/>
            <w:tcBorders>
              <w:top w:val="nil"/>
              <w:left w:val="nil"/>
              <w:bottom w:val="single" w:sz="8" w:space="0" w:color="auto"/>
              <w:right w:val="nil"/>
            </w:tcBorders>
            <w:noWrap/>
            <w:vAlign w:val="bottom"/>
            <w:hideMark/>
          </w:tcPr>
          <w:p w14:paraId="090CD241" w14:textId="77777777" w:rsidR="00575288" w:rsidRPr="006E3E76" w:rsidRDefault="00575288">
            <w:pPr>
              <w:spacing w:after="0" w:line="240" w:lineRule="auto"/>
              <w:jc w:val="center"/>
              <w:rPr>
                <w:rFonts w:eastAsia="Times New Roman" w:cs="Arial"/>
                <w:color w:val="000000"/>
                <w:szCs w:val="22"/>
                <w:lang w:eastAsia="en-AU"/>
              </w:rPr>
            </w:pPr>
            <w:proofErr w:type="spellStart"/>
            <w:r w:rsidRPr="006E3E76">
              <w:rPr>
                <w:rFonts w:eastAsia="Times New Roman" w:cs="Arial"/>
                <w:color w:val="000000"/>
                <w:szCs w:val="22"/>
                <w:lang w:eastAsia="en-AU"/>
              </w:rPr>
              <w:t>hPa</w:t>
            </w:r>
            <w:proofErr w:type="spellEnd"/>
            <w:r w:rsidRPr="006E3E76">
              <w:rPr>
                <w:rFonts w:eastAsia="Times New Roman" w:cs="Arial"/>
                <w:color w:val="000000"/>
                <w:szCs w:val="22"/>
                <w:lang w:eastAsia="en-AU"/>
              </w:rPr>
              <w:t> </w:t>
            </w:r>
          </w:p>
        </w:tc>
      </w:tr>
      <w:tr w:rsidR="007A62BF" w:rsidRPr="006E3E76" w14:paraId="679F4392" w14:textId="77777777">
        <w:trPr>
          <w:trHeight w:val="300"/>
        </w:trPr>
        <w:tc>
          <w:tcPr>
            <w:tcW w:w="742" w:type="dxa"/>
            <w:tcBorders>
              <w:top w:val="nil"/>
              <w:left w:val="nil"/>
              <w:bottom w:val="nil"/>
              <w:right w:val="nil"/>
            </w:tcBorders>
            <w:noWrap/>
            <w:vAlign w:val="bottom"/>
            <w:hideMark/>
          </w:tcPr>
          <w:p w14:paraId="082946B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328BB88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35339E5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16</w:t>
            </w:r>
          </w:p>
        </w:tc>
        <w:tc>
          <w:tcPr>
            <w:tcW w:w="1180" w:type="dxa"/>
            <w:tcBorders>
              <w:top w:val="nil"/>
              <w:left w:val="nil"/>
              <w:bottom w:val="nil"/>
              <w:right w:val="nil"/>
            </w:tcBorders>
            <w:noWrap/>
            <w:vAlign w:val="bottom"/>
            <w:hideMark/>
          </w:tcPr>
          <w:p w14:paraId="184D398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0200</w:t>
            </w:r>
          </w:p>
        </w:tc>
        <w:tc>
          <w:tcPr>
            <w:tcW w:w="980" w:type="dxa"/>
            <w:tcBorders>
              <w:top w:val="nil"/>
              <w:left w:val="nil"/>
              <w:bottom w:val="nil"/>
              <w:right w:val="nil"/>
            </w:tcBorders>
            <w:noWrap/>
            <w:vAlign w:val="bottom"/>
            <w:hideMark/>
          </w:tcPr>
          <w:p w14:paraId="65A4E16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16.0</w:t>
            </w:r>
          </w:p>
        </w:tc>
        <w:tc>
          <w:tcPr>
            <w:tcW w:w="980" w:type="dxa"/>
            <w:tcBorders>
              <w:top w:val="nil"/>
              <w:left w:val="nil"/>
              <w:bottom w:val="nil"/>
              <w:right w:val="nil"/>
            </w:tcBorders>
            <w:noWrap/>
            <w:vAlign w:val="bottom"/>
            <w:hideMark/>
          </w:tcPr>
          <w:p w14:paraId="01684C2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165.0</w:t>
            </w:r>
          </w:p>
        </w:tc>
        <w:tc>
          <w:tcPr>
            <w:tcW w:w="1120" w:type="dxa"/>
            <w:tcBorders>
              <w:top w:val="nil"/>
              <w:left w:val="nil"/>
              <w:bottom w:val="nil"/>
              <w:right w:val="nil"/>
            </w:tcBorders>
            <w:noWrap/>
            <w:vAlign w:val="bottom"/>
            <w:hideMark/>
          </w:tcPr>
          <w:p w14:paraId="193ECAF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25</w:t>
            </w:r>
          </w:p>
        </w:tc>
        <w:tc>
          <w:tcPr>
            <w:tcW w:w="901" w:type="dxa"/>
            <w:tcBorders>
              <w:top w:val="nil"/>
              <w:left w:val="nil"/>
              <w:bottom w:val="nil"/>
              <w:right w:val="nil"/>
            </w:tcBorders>
            <w:noWrap/>
            <w:vAlign w:val="bottom"/>
            <w:hideMark/>
          </w:tcPr>
          <w:p w14:paraId="18FE1CB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1000</w:t>
            </w:r>
          </w:p>
        </w:tc>
      </w:tr>
      <w:tr w:rsidR="007A62BF" w:rsidRPr="006E3E76" w14:paraId="6575E818" w14:textId="77777777">
        <w:trPr>
          <w:trHeight w:val="300"/>
        </w:trPr>
        <w:tc>
          <w:tcPr>
            <w:tcW w:w="742" w:type="dxa"/>
            <w:tcBorders>
              <w:top w:val="nil"/>
              <w:left w:val="nil"/>
              <w:bottom w:val="nil"/>
              <w:right w:val="nil"/>
            </w:tcBorders>
            <w:noWrap/>
            <w:vAlign w:val="bottom"/>
            <w:hideMark/>
          </w:tcPr>
          <w:p w14:paraId="63F0200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0E088E0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793C3BF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16</w:t>
            </w:r>
          </w:p>
        </w:tc>
        <w:tc>
          <w:tcPr>
            <w:tcW w:w="1180" w:type="dxa"/>
            <w:tcBorders>
              <w:top w:val="nil"/>
              <w:left w:val="nil"/>
              <w:bottom w:val="nil"/>
              <w:right w:val="nil"/>
            </w:tcBorders>
            <w:noWrap/>
            <w:vAlign w:val="bottom"/>
            <w:hideMark/>
          </w:tcPr>
          <w:p w14:paraId="16D6364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2300</w:t>
            </w:r>
          </w:p>
        </w:tc>
        <w:tc>
          <w:tcPr>
            <w:tcW w:w="980" w:type="dxa"/>
            <w:tcBorders>
              <w:top w:val="nil"/>
              <w:left w:val="nil"/>
              <w:bottom w:val="nil"/>
              <w:right w:val="nil"/>
            </w:tcBorders>
            <w:noWrap/>
            <w:vAlign w:val="bottom"/>
            <w:hideMark/>
          </w:tcPr>
          <w:p w14:paraId="32ECDB7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18.8</w:t>
            </w:r>
          </w:p>
        </w:tc>
        <w:tc>
          <w:tcPr>
            <w:tcW w:w="980" w:type="dxa"/>
            <w:tcBorders>
              <w:top w:val="nil"/>
              <w:left w:val="nil"/>
              <w:bottom w:val="nil"/>
              <w:right w:val="nil"/>
            </w:tcBorders>
            <w:noWrap/>
            <w:vAlign w:val="bottom"/>
            <w:hideMark/>
          </w:tcPr>
          <w:p w14:paraId="43AD563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162.2</w:t>
            </w:r>
          </w:p>
        </w:tc>
        <w:tc>
          <w:tcPr>
            <w:tcW w:w="1120" w:type="dxa"/>
            <w:tcBorders>
              <w:top w:val="nil"/>
              <w:left w:val="nil"/>
              <w:bottom w:val="nil"/>
              <w:right w:val="nil"/>
            </w:tcBorders>
            <w:noWrap/>
            <w:vAlign w:val="bottom"/>
            <w:hideMark/>
          </w:tcPr>
          <w:p w14:paraId="6BD1C6A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25</w:t>
            </w:r>
          </w:p>
        </w:tc>
        <w:tc>
          <w:tcPr>
            <w:tcW w:w="901" w:type="dxa"/>
            <w:tcBorders>
              <w:top w:val="nil"/>
              <w:left w:val="nil"/>
              <w:bottom w:val="nil"/>
              <w:right w:val="nil"/>
            </w:tcBorders>
            <w:noWrap/>
            <w:vAlign w:val="bottom"/>
            <w:hideMark/>
          </w:tcPr>
          <w:p w14:paraId="69BF283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998</w:t>
            </w:r>
          </w:p>
        </w:tc>
      </w:tr>
      <w:tr w:rsidR="007A62BF" w:rsidRPr="006E3E76" w14:paraId="2B4A3089" w14:textId="77777777">
        <w:trPr>
          <w:trHeight w:val="300"/>
        </w:trPr>
        <w:tc>
          <w:tcPr>
            <w:tcW w:w="742" w:type="dxa"/>
            <w:tcBorders>
              <w:top w:val="nil"/>
              <w:left w:val="nil"/>
              <w:bottom w:val="nil"/>
              <w:right w:val="nil"/>
            </w:tcBorders>
            <w:noWrap/>
            <w:vAlign w:val="bottom"/>
            <w:hideMark/>
          </w:tcPr>
          <w:p w14:paraId="7755CA1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3135D6D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7980399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17</w:t>
            </w:r>
          </w:p>
        </w:tc>
        <w:tc>
          <w:tcPr>
            <w:tcW w:w="1180" w:type="dxa"/>
            <w:tcBorders>
              <w:top w:val="nil"/>
              <w:left w:val="nil"/>
              <w:bottom w:val="nil"/>
              <w:right w:val="nil"/>
            </w:tcBorders>
            <w:noWrap/>
            <w:vAlign w:val="bottom"/>
            <w:hideMark/>
          </w:tcPr>
          <w:p w14:paraId="472E523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0800</w:t>
            </w:r>
          </w:p>
        </w:tc>
        <w:tc>
          <w:tcPr>
            <w:tcW w:w="980" w:type="dxa"/>
            <w:tcBorders>
              <w:top w:val="nil"/>
              <w:left w:val="nil"/>
              <w:bottom w:val="nil"/>
              <w:right w:val="nil"/>
            </w:tcBorders>
            <w:noWrap/>
            <w:vAlign w:val="bottom"/>
            <w:hideMark/>
          </w:tcPr>
          <w:p w14:paraId="5715B5B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20.0</w:t>
            </w:r>
          </w:p>
        </w:tc>
        <w:tc>
          <w:tcPr>
            <w:tcW w:w="980" w:type="dxa"/>
            <w:tcBorders>
              <w:top w:val="nil"/>
              <w:left w:val="nil"/>
              <w:bottom w:val="nil"/>
              <w:right w:val="nil"/>
            </w:tcBorders>
            <w:noWrap/>
            <w:vAlign w:val="bottom"/>
            <w:hideMark/>
          </w:tcPr>
          <w:p w14:paraId="76E9193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160.3</w:t>
            </w:r>
          </w:p>
        </w:tc>
        <w:tc>
          <w:tcPr>
            <w:tcW w:w="1120" w:type="dxa"/>
            <w:tcBorders>
              <w:top w:val="nil"/>
              <w:left w:val="nil"/>
              <w:bottom w:val="nil"/>
              <w:right w:val="nil"/>
            </w:tcBorders>
            <w:noWrap/>
            <w:vAlign w:val="bottom"/>
            <w:hideMark/>
          </w:tcPr>
          <w:p w14:paraId="6779A78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30</w:t>
            </w:r>
          </w:p>
        </w:tc>
        <w:tc>
          <w:tcPr>
            <w:tcW w:w="901" w:type="dxa"/>
            <w:tcBorders>
              <w:top w:val="nil"/>
              <w:left w:val="nil"/>
              <w:bottom w:val="nil"/>
              <w:right w:val="nil"/>
            </w:tcBorders>
            <w:noWrap/>
            <w:vAlign w:val="bottom"/>
            <w:hideMark/>
          </w:tcPr>
          <w:p w14:paraId="411DB233"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994</w:t>
            </w:r>
          </w:p>
        </w:tc>
      </w:tr>
      <w:tr w:rsidR="007A62BF" w:rsidRPr="006E3E76" w14:paraId="56D22D60" w14:textId="77777777">
        <w:trPr>
          <w:trHeight w:val="300"/>
        </w:trPr>
        <w:tc>
          <w:tcPr>
            <w:tcW w:w="742" w:type="dxa"/>
            <w:tcBorders>
              <w:top w:val="nil"/>
              <w:left w:val="nil"/>
              <w:bottom w:val="nil"/>
              <w:right w:val="nil"/>
            </w:tcBorders>
            <w:noWrap/>
            <w:vAlign w:val="bottom"/>
            <w:hideMark/>
          </w:tcPr>
          <w:p w14:paraId="5834C1B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7AF8BAC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33219B8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17</w:t>
            </w:r>
          </w:p>
        </w:tc>
        <w:tc>
          <w:tcPr>
            <w:tcW w:w="1180" w:type="dxa"/>
            <w:tcBorders>
              <w:top w:val="nil"/>
              <w:left w:val="nil"/>
              <w:bottom w:val="nil"/>
              <w:right w:val="nil"/>
            </w:tcBorders>
            <w:noWrap/>
            <w:vAlign w:val="bottom"/>
            <w:hideMark/>
          </w:tcPr>
          <w:p w14:paraId="2B58C8B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2300</w:t>
            </w:r>
          </w:p>
        </w:tc>
        <w:tc>
          <w:tcPr>
            <w:tcW w:w="980" w:type="dxa"/>
            <w:tcBorders>
              <w:top w:val="nil"/>
              <w:left w:val="nil"/>
              <w:bottom w:val="nil"/>
              <w:right w:val="nil"/>
            </w:tcBorders>
            <w:noWrap/>
            <w:vAlign w:val="bottom"/>
            <w:hideMark/>
          </w:tcPr>
          <w:p w14:paraId="0819B8B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20.0</w:t>
            </w:r>
          </w:p>
        </w:tc>
        <w:tc>
          <w:tcPr>
            <w:tcW w:w="980" w:type="dxa"/>
            <w:tcBorders>
              <w:top w:val="nil"/>
              <w:left w:val="nil"/>
              <w:bottom w:val="nil"/>
              <w:right w:val="nil"/>
            </w:tcBorders>
            <w:noWrap/>
            <w:vAlign w:val="bottom"/>
            <w:hideMark/>
          </w:tcPr>
          <w:p w14:paraId="5DCF942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159.1</w:t>
            </w:r>
          </w:p>
        </w:tc>
        <w:tc>
          <w:tcPr>
            <w:tcW w:w="1120" w:type="dxa"/>
            <w:tcBorders>
              <w:top w:val="nil"/>
              <w:left w:val="nil"/>
              <w:bottom w:val="nil"/>
              <w:right w:val="nil"/>
            </w:tcBorders>
            <w:noWrap/>
            <w:vAlign w:val="bottom"/>
            <w:hideMark/>
          </w:tcPr>
          <w:p w14:paraId="7F736FE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40</w:t>
            </w:r>
          </w:p>
        </w:tc>
        <w:tc>
          <w:tcPr>
            <w:tcW w:w="901" w:type="dxa"/>
            <w:tcBorders>
              <w:top w:val="nil"/>
              <w:left w:val="nil"/>
              <w:bottom w:val="nil"/>
              <w:right w:val="nil"/>
            </w:tcBorders>
            <w:noWrap/>
            <w:vAlign w:val="bottom"/>
            <w:hideMark/>
          </w:tcPr>
          <w:p w14:paraId="0A9A26E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990</w:t>
            </w:r>
          </w:p>
        </w:tc>
      </w:tr>
      <w:tr w:rsidR="007A62BF" w:rsidRPr="006E3E76" w14:paraId="675290C9" w14:textId="77777777">
        <w:trPr>
          <w:trHeight w:val="300"/>
        </w:trPr>
        <w:tc>
          <w:tcPr>
            <w:tcW w:w="742" w:type="dxa"/>
            <w:tcBorders>
              <w:top w:val="nil"/>
              <w:left w:val="nil"/>
              <w:bottom w:val="nil"/>
              <w:right w:val="nil"/>
            </w:tcBorders>
            <w:noWrap/>
            <w:vAlign w:val="bottom"/>
            <w:hideMark/>
          </w:tcPr>
          <w:p w14:paraId="5823991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68B4B95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7836D1A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18</w:t>
            </w:r>
          </w:p>
        </w:tc>
        <w:tc>
          <w:tcPr>
            <w:tcW w:w="1180" w:type="dxa"/>
            <w:tcBorders>
              <w:top w:val="nil"/>
              <w:left w:val="nil"/>
              <w:bottom w:val="nil"/>
              <w:right w:val="nil"/>
            </w:tcBorders>
            <w:noWrap/>
            <w:vAlign w:val="bottom"/>
            <w:hideMark/>
          </w:tcPr>
          <w:p w14:paraId="6A15394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0500</w:t>
            </w:r>
          </w:p>
        </w:tc>
        <w:tc>
          <w:tcPr>
            <w:tcW w:w="980" w:type="dxa"/>
            <w:tcBorders>
              <w:top w:val="nil"/>
              <w:left w:val="nil"/>
              <w:bottom w:val="nil"/>
              <w:right w:val="nil"/>
            </w:tcBorders>
            <w:noWrap/>
            <w:vAlign w:val="bottom"/>
            <w:hideMark/>
          </w:tcPr>
          <w:p w14:paraId="4B4405C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20.0</w:t>
            </w:r>
          </w:p>
        </w:tc>
        <w:tc>
          <w:tcPr>
            <w:tcW w:w="980" w:type="dxa"/>
            <w:tcBorders>
              <w:top w:val="nil"/>
              <w:left w:val="nil"/>
              <w:bottom w:val="nil"/>
              <w:right w:val="nil"/>
            </w:tcBorders>
            <w:noWrap/>
            <w:vAlign w:val="bottom"/>
            <w:hideMark/>
          </w:tcPr>
          <w:p w14:paraId="0B9E961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157.6</w:t>
            </w:r>
          </w:p>
        </w:tc>
        <w:tc>
          <w:tcPr>
            <w:tcW w:w="1120" w:type="dxa"/>
            <w:tcBorders>
              <w:top w:val="nil"/>
              <w:left w:val="nil"/>
              <w:bottom w:val="nil"/>
              <w:right w:val="nil"/>
            </w:tcBorders>
            <w:noWrap/>
            <w:vAlign w:val="bottom"/>
            <w:hideMark/>
          </w:tcPr>
          <w:p w14:paraId="5DF087F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50</w:t>
            </w:r>
          </w:p>
        </w:tc>
        <w:tc>
          <w:tcPr>
            <w:tcW w:w="901" w:type="dxa"/>
            <w:tcBorders>
              <w:top w:val="nil"/>
              <w:left w:val="nil"/>
              <w:bottom w:val="nil"/>
              <w:right w:val="nil"/>
            </w:tcBorders>
            <w:noWrap/>
            <w:vAlign w:val="bottom"/>
            <w:hideMark/>
          </w:tcPr>
          <w:p w14:paraId="6F9CA42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985</w:t>
            </w:r>
          </w:p>
        </w:tc>
      </w:tr>
      <w:tr w:rsidR="007A62BF" w:rsidRPr="006E3E76" w14:paraId="53ADBBE9" w14:textId="77777777">
        <w:trPr>
          <w:trHeight w:val="300"/>
        </w:trPr>
        <w:tc>
          <w:tcPr>
            <w:tcW w:w="742" w:type="dxa"/>
            <w:tcBorders>
              <w:top w:val="nil"/>
              <w:left w:val="nil"/>
              <w:bottom w:val="nil"/>
              <w:right w:val="nil"/>
            </w:tcBorders>
            <w:noWrap/>
            <w:vAlign w:val="bottom"/>
            <w:hideMark/>
          </w:tcPr>
          <w:p w14:paraId="65894B6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5F1EAD3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36E73DE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18</w:t>
            </w:r>
          </w:p>
        </w:tc>
        <w:tc>
          <w:tcPr>
            <w:tcW w:w="1180" w:type="dxa"/>
            <w:tcBorders>
              <w:top w:val="nil"/>
              <w:left w:val="nil"/>
              <w:bottom w:val="nil"/>
              <w:right w:val="nil"/>
            </w:tcBorders>
            <w:noWrap/>
            <w:vAlign w:val="bottom"/>
            <w:hideMark/>
          </w:tcPr>
          <w:p w14:paraId="603E2EC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1100</w:t>
            </w:r>
          </w:p>
        </w:tc>
        <w:tc>
          <w:tcPr>
            <w:tcW w:w="980" w:type="dxa"/>
            <w:tcBorders>
              <w:top w:val="nil"/>
              <w:left w:val="nil"/>
              <w:bottom w:val="nil"/>
              <w:right w:val="nil"/>
            </w:tcBorders>
            <w:noWrap/>
            <w:vAlign w:val="bottom"/>
            <w:hideMark/>
          </w:tcPr>
          <w:p w14:paraId="4C95E8D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20.7</w:t>
            </w:r>
          </w:p>
        </w:tc>
        <w:tc>
          <w:tcPr>
            <w:tcW w:w="980" w:type="dxa"/>
            <w:tcBorders>
              <w:top w:val="nil"/>
              <w:left w:val="nil"/>
              <w:bottom w:val="nil"/>
              <w:right w:val="nil"/>
            </w:tcBorders>
            <w:noWrap/>
            <w:vAlign w:val="bottom"/>
            <w:hideMark/>
          </w:tcPr>
          <w:p w14:paraId="2E12DB7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156.3</w:t>
            </w:r>
          </w:p>
        </w:tc>
        <w:tc>
          <w:tcPr>
            <w:tcW w:w="1120" w:type="dxa"/>
            <w:tcBorders>
              <w:top w:val="nil"/>
              <w:left w:val="nil"/>
              <w:bottom w:val="nil"/>
              <w:right w:val="nil"/>
            </w:tcBorders>
            <w:noWrap/>
            <w:vAlign w:val="bottom"/>
            <w:hideMark/>
          </w:tcPr>
          <w:p w14:paraId="247B6AF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55</w:t>
            </w:r>
          </w:p>
        </w:tc>
        <w:tc>
          <w:tcPr>
            <w:tcW w:w="901" w:type="dxa"/>
            <w:tcBorders>
              <w:top w:val="nil"/>
              <w:left w:val="nil"/>
              <w:bottom w:val="nil"/>
              <w:right w:val="nil"/>
            </w:tcBorders>
            <w:noWrap/>
            <w:vAlign w:val="bottom"/>
            <w:hideMark/>
          </w:tcPr>
          <w:p w14:paraId="2DC402D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980</w:t>
            </w:r>
          </w:p>
        </w:tc>
      </w:tr>
      <w:tr w:rsidR="007A62BF" w:rsidRPr="006E3E76" w14:paraId="699E2BD7" w14:textId="77777777">
        <w:trPr>
          <w:trHeight w:val="300"/>
        </w:trPr>
        <w:tc>
          <w:tcPr>
            <w:tcW w:w="742" w:type="dxa"/>
            <w:tcBorders>
              <w:top w:val="nil"/>
              <w:left w:val="nil"/>
              <w:bottom w:val="nil"/>
              <w:right w:val="nil"/>
            </w:tcBorders>
            <w:noWrap/>
            <w:vAlign w:val="bottom"/>
            <w:hideMark/>
          </w:tcPr>
          <w:p w14:paraId="4B0EB043"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0D8CD34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6E923BE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18</w:t>
            </w:r>
          </w:p>
        </w:tc>
        <w:tc>
          <w:tcPr>
            <w:tcW w:w="1180" w:type="dxa"/>
            <w:tcBorders>
              <w:top w:val="nil"/>
              <w:left w:val="nil"/>
              <w:bottom w:val="nil"/>
              <w:right w:val="nil"/>
            </w:tcBorders>
            <w:noWrap/>
            <w:vAlign w:val="bottom"/>
            <w:hideMark/>
          </w:tcPr>
          <w:p w14:paraId="7B12244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2300</w:t>
            </w:r>
          </w:p>
        </w:tc>
        <w:tc>
          <w:tcPr>
            <w:tcW w:w="980" w:type="dxa"/>
            <w:tcBorders>
              <w:top w:val="nil"/>
              <w:left w:val="nil"/>
              <w:bottom w:val="nil"/>
              <w:right w:val="nil"/>
            </w:tcBorders>
            <w:noWrap/>
            <w:vAlign w:val="bottom"/>
            <w:hideMark/>
          </w:tcPr>
          <w:p w14:paraId="02078E2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22.1</w:t>
            </w:r>
          </w:p>
        </w:tc>
        <w:tc>
          <w:tcPr>
            <w:tcW w:w="980" w:type="dxa"/>
            <w:tcBorders>
              <w:top w:val="nil"/>
              <w:left w:val="nil"/>
              <w:bottom w:val="nil"/>
              <w:right w:val="nil"/>
            </w:tcBorders>
            <w:noWrap/>
            <w:vAlign w:val="bottom"/>
            <w:hideMark/>
          </w:tcPr>
          <w:p w14:paraId="76E4D1C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155.6</w:t>
            </w:r>
          </w:p>
        </w:tc>
        <w:tc>
          <w:tcPr>
            <w:tcW w:w="1120" w:type="dxa"/>
            <w:tcBorders>
              <w:top w:val="nil"/>
              <w:left w:val="nil"/>
              <w:bottom w:val="nil"/>
              <w:right w:val="nil"/>
            </w:tcBorders>
            <w:noWrap/>
            <w:vAlign w:val="bottom"/>
            <w:hideMark/>
          </w:tcPr>
          <w:p w14:paraId="4350527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60</w:t>
            </w:r>
          </w:p>
        </w:tc>
        <w:tc>
          <w:tcPr>
            <w:tcW w:w="901" w:type="dxa"/>
            <w:tcBorders>
              <w:top w:val="nil"/>
              <w:left w:val="nil"/>
              <w:bottom w:val="nil"/>
              <w:right w:val="nil"/>
            </w:tcBorders>
            <w:noWrap/>
            <w:vAlign w:val="bottom"/>
            <w:hideMark/>
          </w:tcPr>
          <w:p w14:paraId="7B78F00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975</w:t>
            </w:r>
          </w:p>
        </w:tc>
      </w:tr>
      <w:tr w:rsidR="007A62BF" w:rsidRPr="006E3E76" w14:paraId="3676B5C9" w14:textId="77777777">
        <w:trPr>
          <w:trHeight w:val="300"/>
        </w:trPr>
        <w:tc>
          <w:tcPr>
            <w:tcW w:w="742" w:type="dxa"/>
            <w:tcBorders>
              <w:top w:val="nil"/>
              <w:left w:val="nil"/>
              <w:bottom w:val="nil"/>
              <w:right w:val="nil"/>
            </w:tcBorders>
            <w:noWrap/>
            <w:vAlign w:val="bottom"/>
            <w:hideMark/>
          </w:tcPr>
          <w:p w14:paraId="7404C08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755AEAA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3BEA2E4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w:t>
            </w:r>
          </w:p>
        </w:tc>
        <w:tc>
          <w:tcPr>
            <w:tcW w:w="1180" w:type="dxa"/>
            <w:tcBorders>
              <w:top w:val="nil"/>
              <w:left w:val="nil"/>
              <w:bottom w:val="nil"/>
              <w:right w:val="nil"/>
            </w:tcBorders>
            <w:noWrap/>
            <w:vAlign w:val="bottom"/>
            <w:hideMark/>
          </w:tcPr>
          <w:p w14:paraId="21FEAA5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0800</w:t>
            </w:r>
          </w:p>
        </w:tc>
        <w:tc>
          <w:tcPr>
            <w:tcW w:w="980" w:type="dxa"/>
            <w:tcBorders>
              <w:top w:val="nil"/>
              <w:left w:val="nil"/>
              <w:bottom w:val="nil"/>
              <w:right w:val="nil"/>
            </w:tcBorders>
            <w:noWrap/>
            <w:vAlign w:val="bottom"/>
            <w:hideMark/>
          </w:tcPr>
          <w:p w14:paraId="41D8D2A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24.4</w:t>
            </w:r>
          </w:p>
        </w:tc>
        <w:tc>
          <w:tcPr>
            <w:tcW w:w="980" w:type="dxa"/>
            <w:tcBorders>
              <w:top w:val="nil"/>
              <w:left w:val="nil"/>
              <w:bottom w:val="nil"/>
              <w:right w:val="nil"/>
            </w:tcBorders>
            <w:noWrap/>
            <w:vAlign w:val="bottom"/>
            <w:hideMark/>
          </w:tcPr>
          <w:p w14:paraId="3616E3E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155.3</w:t>
            </w:r>
          </w:p>
        </w:tc>
        <w:tc>
          <w:tcPr>
            <w:tcW w:w="1120" w:type="dxa"/>
            <w:tcBorders>
              <w:top w:val="nil"/>
              <w:left w:val="nil"/>
              <w:bottom w:val="nil"/>
              <w:right w:val="nil"/>
            </w:tcBorders>
            <w:noWrap/>
            <w:vAlign w:val="bottom"/>
            <w:hideMark/>
          </w:tcPr>
          <w:p w14:paraId="27310EF3"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70</w:t>
            </w:r>
          </w:p>
        </w:tc>
        <w:tc>
          <w:tcPr>
            <w:tcW w:w="901" w:type="dxa"/>
            <w:tcBorders>
              <w:top w:val="nil"/>
              <w:left w:val="nil"/>
              <w:bottom w:val="nil"/>
              <w:right w:val="nil"/>
            </w:tcBorders>
            <w:noWrap/>
            <w:vAlign w:val="bottom"/>
            <w:hideMark/>
          </w:tcPr>
          <w:p w14:paraId="20173C7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968</w:t>
            </w:r>
          </w:p>
        </w:tc>
      </w:tr>
      <w:tr w:rsidR="007A62BF" w:rsidRPr="006E3E76" w14:paraId="53C648FC" w14:textId="77777777">
        <w:trPr>
          <w:trHeight w:val="300"/>
        </w:trPr>
        <w:tc>
          <w:tcPr>
            <w:tcW w:w="742" w:type="dxa"/>
            <w:tcBorders>
              <w:top w:val="nil"/>
              <w:left w:val="nil"/>
              <w:bottom w:val="nil"/>
              <w:right w:val="nil"/>
            </w:tcBorders>
            <w:noWrap/>
            <w:vAlign w:val="bottom"/>
            <w:hideMark/>
          </w:tcPr>
          <w:p w14:paraId="0328A7B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49B75DE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1A99CD13"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w:t>
            </w:r>
          </w:p>
        </w:tc>
        <w:tc>
          <w:tcPr>
            <w:tcW w:w="1180" w:type="dxa"/>
            <w:tcBorders>
              <w:top w:val="nil"/>
              <w:left w:val="nil"/>
              <w:bottom w:val="nil"/>
              <w:right w:val="nil"/>
            </w:tcBorders>
            <w:noWrap/>
            <w:vAlign w:val="bottom"/>
            <w:hideMark/>
          </w:tcPr>
          <w:p w14:paraId="195D02D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1100</w:t>
            </w:r>
          </w:p>
        </w:tc>
        <w:tc>
          <w:tcPr>
            <w:tcW w:w="980" w:type="dxa"/>
            <w:tcBorders>
              <w:top w:val="nil"/>
              <w:left w:val="nil"/>
              <w:bottom w:val="nil"/>
              <w:right w:val="nil"/>
            </w:tcBorders>
            <w:noWrap/>
            <w:vAlign w:val="bottom"/>
            <w:hideMark/>
          </w:tcPr>
          <w:p w14:paraId="2042704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24.9</w:t>
            </w:r>
          </w:p>
        </w:tc>
        <w:tc>
          <w:tcPr>
            <w:tcW w:w="980" w:type="dxa"/>
            <w:tcBorders>
              <w:top w:val="nil"/>
              <w:left w:val="nil"/>
              <w:bottom w:val="nil"/>
              <w:right w:val="nil"/>
            </w:tcBorders>
            <w:noWrap/>
            <w:vAlign w:val="bottom"/>
            <w:hideMark/>
          </w:tcPr>
          <w:p w14:paraId="2FDB52C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155.1</w:t>
            </w:r>
          </w:p>
        </w:tc>
        <w:tc>
          <w:tcPr>
            <w:tcW w:w="1120" w:type="dxa"/>
            <w:tcBorders>
              <w:top w:val="nil"/>
              <w:left w:val="nil"/>
              <w:bottom w:val="nil"/>
              <w:right w:val="nil"/>
            </w:tcBorders>
            <w:noWrap/>
            <w:vAlign w:val="bottom"/>
            <w:hideMark/>
          </w:tcPr>
          <w:p w14:paraId="0C02779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70</w:t>
            </w:r>
          </w:p>
        </w:tc>
        <w:tc>
          <w:tcPr>
            <w:tcW w:w="901" w:type="dxa"/>
            <w:tcBorders>
              <w:top w:val="nil"/>
              <w:left w:val="nil"/>
              <w:bottom w:val="nil"/>
              <w:right w:val="nil"/>
            </w:tcBorders>
            <w:noWrap/>
            <w:vAlign w:val="bottom"/>
            <w:hideMark/>
          </w:tcPr>
          <w:p w14:paraId="55B31F5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968</w:t>
            </w:r>
          </w:p>
        </w:tc>
      </w:tr>
      <w:tr w:rsidR="007A62BF" w:rsidRPr="006E3E76" w14:paraId="241181D1" w14:textId="77777777">
        <w:trPr>
          <w:trHeight w:val="300"/>
        </w:trPr>
        <w:tc>
          <w:tcPr>
            <w:tcW w:w="742" w:type="dxa"/>
            <w:tcBorders>
              <w:top w:val="nil"/>
              <w:left w:val="nil"/>
              <w:bottom w:val="nil"/>
              <w:right w:val="nil"/>
            </w:tcBorders>
            <w:noWrap/>
            <w:vAlign w:val="bottom"/>
            <w:hideMark/>
          </w:tcPr>
          <w:p w14:paraId="78EAD97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64A595F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3F77797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w:t>
            </w:r>
          </w:p>
        </w:tc>
        <w:tc>
          <w:tcPr>
            <w:tcW w:w="1180" w:type="dxa"/>
            <w:tcBorders>
              <w:top w:val="nil"/>
              <w:left w:val="nil"/>
              <w:bottom w:val="nil"/>
              <w:right w:val="nil"/>
            </w:tcBorders>
            <w:noWrap/>
            <w:vAlign w:val="bottom"/>
            <w:hideMark/>
          </w:tcPr>
          <w:p w14:paraId="657B249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2000</w:t>
            </w:r>
          </w:p>
        </w:tc>
        <w:tc>
          <w:tcPr>
            <w:tcW w:w="980" w:type="dxa"/>
            <w:tcBorders>
              <w:top w:val="nil"/>
              <w:left w:val="nil"/>
              <w:bottom w:val="nil"/>
              <w:right w:val="nil"/>
            </w:tcBorders>
            <w:noWrap/>
            <w:vAlign w:val="bottom"/>
            <w:hideMark/>
          </w:tcPr>
          <w:p w14:paraId="4038943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25.8</w:t>
            </w:r>
          </w:p>
        </w:tc>
        <w:tc>
          <w:tcPr>
            <w:tcW w:w="980" w:type="dxa"/>
            <w:tcBorders>
              <w:top w:val="nil"/>
              <w:left w:val="nil"/>
              <w:bottom w:val="nil"/>
              <w:right w:val="nil"/>
            </w:tcBorders>
            <w:noWrap/>
            <w:vAlign w:val="bottom"/>
            <w:hideMark/>
          </w:tcPr>
          <w:p w14:paraId="559A10F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154.6</w:t>
            </w:r>
          </w:p>
        </w:tc>
        <w:tc>
          <w:tcPr>
            <w:tcW w:w="1120" w:type="dxa"/>
            <w:tcBorders>
              <w:top w:val="nil"/>
              <w:left w:val="nil"/>
              <w:bottom w:val="nil"/>
              <w:right w:val="nil"/>
            </w:tcBorders>
            <w:noWrap/>
            <w:vAlign w:val="bottom"/>
            <w:hideMark/>
          </w:tcPr>
          <w:p w14:paraId="128A970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70</w:t>
            </w:r>
          </w:p>
        </w:tc>
        <w:tc>
          <w:tcPr>
            <w:tcW w:w="901" w:type="dxa"/>
            <w:tcBorders>
              <w:top w:val="nil"/>
              <w:left w:val="nil"/>
              <w:bottom w:val="nil"/>
              <w:right w:val="nil"/>
            </w:tcBorders>
            <w:noWrap/>
            <w:vAlign w:val="bottom"/>
            <w:hideMark/>
          </w:tcPr>
          <w:p w14:paraId="69D178B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968</w:t>
            </w:r>
          </w:p>
        </w:tc>
      </w:tr>
      <w:tr w:rsidR="007A62BF" w:rsidRPr="006E3E76" w14:paraId="783F6FCB" w14:textId="77777777">
        <w:trPr>
          <w:trHeight w:val="300"/>
        </w:trPr>
        <w:tc>
          <w:tcPr>
            <w:tcW w:w="742" w:type="dxa"/>
            <w:tcBorders>
              <w:top w:val="nil"/>
              <w:left w:val="nil"/>
              <w:bottom w:val="nil"/>
              <w:right w:val="nil"/>
            </w:tcBorders>
            <w:noWrap/>
            <w:vAlign w:val="bottom"/>
            <w:hideMark/>
          </w:tcPr>
          <w:p w14:paraId="4EADE74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008E32B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6A3B3DA3"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w:t>
            </w:r>
          </w:p>
        </w:tc>
        <w:tc>
          <w:tcPr>
            <w:tcW w:w="1180" w:type="dxa"/>
            <w:tcBorders>
              <w:top w:val="nil"/>
              <w:left w:val="nil"/>
              <w:bottom w:val="nil"/>
              <w:right w:val="nil"/>
            </w:tcBorders>
            <w:noWrap/>
            <w:vAlign w:val="bottom"/>
            <w:hideMark/>
          </w:tcPr>
          <w:p w14:paraId="7DB87CC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2300</w:t>
            </w:r>
          </w:p>
        </w:tc>
        <w:tc>
          <w:tcPr>
            <w:tcW w:w="980" w:type="dxa"/>
            <w:tcBorders>
              <w:top w:val="nil"/>
              <w:left w:val="nil"/>
              <w:bottom w:val="nil"/>
              <w:right w:val="nil"/>
            </w:tcBorders>
            <w:noWrap/>
            <w:vAlign w:val="bottom"/>
            <w:hideMark/>
          </w:tcPr>
          <w:p w14:paraId="2998503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26.3</w:t>
            </w:r>
          </w:p>
        </w:tc>
        <w:tc>
          <w:tcPr>
            <w:tcW w:w="980" w:type="dxa"/>
            <w:tcBorders>
              <w:top w:val="nil"/>
              <w:left w:val="nil"/>
              <w:bottom w:val="nil"/>
              <w:right w:val="nil"/>
            </w:tcBorders>
            <w:noWrap/>
            <w:vAlign w:val="bottom"/>
            <w:hideMark/>
          </w:tcPr>
          <w:p w14:paraId="534AFB9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154.2</w:t>
            </w:r>
          </w:p>
        </w:tc>
        <w:tc>
          <w:tcPr>
            <w:tcW w:w="1120" w:type="dxa"/>
            <w:tcBorders>
              <w:top w:val="nil"/>
              <w:left w:val="nil"/>
              <w:bottom w:val="nil"/>
              <w:right w:val="nil"/>
            </w:tcBorders>
            <w:noWrap/>
            <w:vAlign w:val="bottom"/>
            <w:hideMark/>
          </w:tcPr>
          <w:p w14:paraId="7EA1C77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70</w:t>
            </w:r>
          </w:p>
        </w:tc>
        <w:tc>
          <w:tcPr>
            <w:tcW w:w="901" w:type="dxa"/>
            <w:tcBorders>
              <w:top w:val="nil"/>
              <w:left w:val="nil"/>
              <w:bottom w:val="nil"/>
              <w:right w:val="nil"/>
            </w:tcBorders>
            <w:noWrap/>
            <w:vAlign w:val="bottom"/>
            <w:hideMark/>
          </w:tcPr>
          <w:p w14:paraId="1F6EC9C6" w14:textId="5C40AB1D"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968</w:t>
            </w:r>
          </w:p>
        </w:tc>
      </w:tr>
      <w:tr w:rsidR="007A62BF" w:rsidRPr="006E3E76" w14:paraId="40956361" w14:textId="77777777">
        <w:trPr>
          <w:trHeight w:val="300"/>
        </w:trPr>
        <w:tc>
          <w:tcPr>
            <w:tcW w:w="742" w:type="dxa"/>
            <w:tcBorders>
              <w:top w:val="nil"/>
              <w:left w:val="nil"/>
              <w:bottom w:val="nil"/>
              <w:right w:val="nil"/>
            </w:tcBorders>
            <w:noWrap/>
            <w:vAlign w:val="bottom"/>
            <w:hideMark/>
          </w:tcPr>
          <w:p w14:paraId="34B0A7C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78220A0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4CE8D03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w:t>
            </w:r>
          </w:p>
        </w:tc>
        <w:tc>
          <w:tcPr>
            <w:tcW w:w="1180" w:type="dxa"/>
            <w:tcBorders>
              <w:top w:val="nil"/>
              <w:left w:val="nil"/>
              <w:bottom w:val="nil"/>
              <w:right w:val="nil"/>
            </w:tcBorders>
            <w:noWrap/>
            <w:vAlign w:val="bottom"/>
            <w:hideMark/>
          </w:tcPr>
          <w:p w14:paraId="1A87D3A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0500</w:t>
            </w:r>
          </w:p>
        </w:tc>
        <w:tc>
          <w:tcPr>
            <w:tcW w:w="980" w:type="dxa"/>
            <w:tcBorders>
              <w:top w:val="nil"/>
              <w:left w:val="nil"/>
              <w:bottom w:val="nil"/>
              <w:right w:val="nil"/>
            </w:tcBorders>
            <w:noWrap/>
            <w:vAlign w:val="bottom"/>
            <w:hideMark/>
          </w:tcPr>
          <w:p w14:paraId="67CE633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27.3</w:t>
            </w:r>
          </w:p>
        </w:tc>
        <w:tc>
          <w:tcPr>
            <w:tcW w:w="980" w:type="dxa"/>
            <w:tcBorders>
              <w:top w:val="nil"/>
              <w:left w:val="nil"/>
              <w:bottom w:val="nil"/>
              <w:right w:val="nil"/>
            </w:tcBorders>
            <w:noWrap/>
            <w:vAlign w:val="bottom"/>
            <w:hideMark/>
          </w:tcPr>
          <w:p w14:paraId="73C0F06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153.7</w:t>
            </w:r>
          </w:p>
        </w:tc>
        <w:tc>
          <w:tcPr>
            <w:tcW w:w="1120" w:type="dxa"/>
            <w:tcBorders>
              <w:top w:val="nil"/>
              <w:left w:val="nil"/>
              <w:bottom w:val="nil"/>
              <w:right w:val="nil"/>
            </w:tcBorders>
            <w:noWrap/>
            <w:vAlign w:val="bottom"/>
            <w:hideMark/>
          </w:tcPr>
          <w:p w14:paraId="4BD3547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70</w:t>
            </w:r>
          </w:p>
        </w:tc>
        <w:tc>
          <w:tcPr>
            <w:tcW w:w="901" w:type="dxa"/>
            <w:tcBorders>
              <w:top w:val="nil"/>
              <w:left w:val="nil"/>
              <w:bottom w:val="nil"/>
              <w:right w:val="nil"/>
            </w:tcBorders>
            <w:noWrap/>
            <w:vAlign w:val="bottom"/>
            <w:hideMark/>
          </w:tcPr>
          <w:p w14:paraId="055C4A2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970</w:t>
            </w:r>
          </w:p>
        </w:tc>
      </w:tr>
      <w:tr w:rsidR="007A62BF" w:rsidRPr="006E3E76" w14:paraId="71B1B950" w14:textId="77777777">
        <w:trPr>
          <w:trHeight w:val="300"/>
        </w:trPr>
        <w:tc>
          <w:tcPr>
            <w:tcW w:w="742" w:type="dxa"/>
            <w:tcBorders>
              <w:top w:val="nil"/>
              <w:left w:val="nil"/>
              <w:bottom w:val="nil"/>
              <w:right w:val="nil"/>
            </w:tcBorders>
            <w:noWrap/>
            <w:vAlign w:val="bottom"/>
            <w:hideMark/>
          </w:tcPr>
          <w:p w14:paraId="3E12565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6086C96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2DE95C0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w:t>
            </w:r>
          </w:p>
        </w:tc>
        <w:tc>
          <w:tcPr>
            <w:tcW w:w="1180" w:type="dxa"/>
            <w:tcBorders>
              <w:top w:val="nil"/>
              <w:left w:val="nil"/>
              <w:bottom w:val="nil"/>
              <w:right w:val="nil"/>
            </w:tcBorders>
            <w:noWrap/>
            <w:vAlign w:val="bottom"/>
            <w:hideMark/>
          </w:tcPr>
          <w:p w14:paraId="6C7CF3D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0800</w:t>
            </w:r>
          </w:p>
        </w:tc>
        <w:tc>
          <w:tcPr>
            <w:tcW w:w="980" w:type="dxa"/>
            <w:tcBorders>
              <w:top w:val="nil"/>
              <w:left w:val="nil"/>
              <w:bottom w:val="nil"/>
              <w:right w:val="nil"/>
            </w:tcBorders>
            <w:noWrap/>
            <w:vAlign w:val="bottom"/>
            <w:hideMark/>
          </w:tcPr>
          <w:p w14:paraId="10A3D49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27.8</w:t>
            </w:r>
          </w:p>
        </w:tc>
        <w:tc>
          <w:tcPr>
            <w:tcW w:w="980" w:type="dxa"/>
            <w:tcBorders>
              <w:top w:val="nil"/>
              <w:left w:val="nil"/>
              <w:bottom w:val="nil"/>
              <w:right w:val="nil"/>
            </w:tcBorders>
            <w:noWrap/>
            <w:vAlign w:val="bottom"/>
            <w:hideMark/>
          </w:tcPr>
          <w:p w14:paraId="781EF84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153.6</w:t>
            </w:r>
          </w:p>
        </w:tc>
        <w:tc>
          <w:tcPr>
            <w:tcW w:w="1120" w:type="dxa"/>
            <w:tcBorders>
              <w:top w:val="nil"/>
              <w:left w:val="nil"/>
              <w:bottom w:val="nil"/>
              <w:right w:val="nil"/>
            </w:tcBorders>
            <w:noWrap/>
            <w:vAlign w:val="bottom"/>
            <w:hideMark/>
          </w:tcPr>
          <w:p w14:paraId="57276C5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65</w:t>
            </w:r>
          </w:p>
        </w:tc>
        <w:tc>
          <w:tcPr>
            <w:tcW w:w="901" w:type="dxa"/>
            <w:tcBorders>
              <w:top w:val="nil"/>
              <w:left w:val="nil"/>
              <w:bottom w:val="nil"/>
              <w:right w:val="nil"/>
            </w:tcBorders>
            <w:noWrap/>
            <w:vAlign w:val="bottom"/>
            <w:hideMark/>
          </w:tcPr>
          <w:p w14:paraId="1E7460C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972</w:t>
            </w:r>
          </w:p>
        </w:tc>
      </w:tr>
      <w:tr w:rsidR="007A62BF" w:rsidRPr="006E3E76" w14:paraId="7E0AAAC3" w14:textId="77777777">
        <w:trPr>
          <w:trHeight w:val="300"/>
        </w:trPr>
        <w:tc>
          <w:tcPr>
            <w:tcW w:w="742" w:type="dxa"/>
            <w:tcBorders>
              <w:top w:val="nil"/>
              <w:left w:val="nil"/>
              <w:bottom w:val="nil"/>
              <w:right w:val="nil"/>
            </w:tcBorders>
            <w:noWrap/>
            <w:vAlign w:val="bottom"/>
            <w:hideMark/>
          </w:tcPr>
          <w:p w14:paraId="4A1F180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25EA19B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20E9526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w:t>
            </w:r>
          </w:p>
        </w:tc>
        <w:tc>
          <w:tcPr>
            <w:tcW w:w="1180" w:type="dxa"/>
            <w:tcBorders>
              <w:top w:val="nil"/>
              <w:left w:val="nil"/>
              <w:bottom w:val="nil"/>
              <w:right w:val="nil"/>
            </w:tcBorders>
            <w:noWrap/>
            <w:vAlign w:val="bottom"/>
            <w:hideMark/>
          </w:tcPr>
          <w:p w14:paraId="320B19D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1100</w:t>
            </w:r>
          </w:p>
        </w:tc>
        <w:tc>
          <w:tcPr>
            <w:tcW w:w="980" w:type="dxa"/>
            <w:tcBorders>
              <w:top w:val="nil"/>
              <w:left w:val="nil"/>
              <w:bottom w:val="nil"/>
              <w:right w:val="nil"/>
            </w:tcBorders>
            <w:noWrap/>
            <w:vAlign w:val="bottom"/>
            <w:hideMark/>
          </w:tcPr>
          <w:p w14:paraId="6EEB914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28.1</w:t>
            </w:r>
          </w:p>
        </w:tc>
        <w:tc>
          <w:tcPr>
            <w:tcW w:w="980" w:type="dxa"/>
            <w:tcBorders>
              <w:top w:val="nil"/>
              <w:left w:val="nil"/>
              <w:bottom w:val="nil"/>
              <w:right w:val="nil"/>
            </w:tcBorders>
            <w:noWrap/>
            <w:vAlign w:val="bottom"/>
            <w:hideMark/>
          </w:tcPr>
          <w:p w14:paraId="5E30CC1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153.5</w:t>
            </w:r>
          </w:p>
        </w:tc>
        <w:tc>
          <w:tcPr>
            <w:tcW w:w="1120" w:type="dxa"/>
            <w:tcBorders>
              <w:top w:val="nil"/>
              <w:left w:val="nil"/>
              <w:bottom w:val="nil"/>
              <w:right w:val="nil"/>
            </w:tcBorders>
            <w:noWrap/>
            <w:vAlign w:val="bottom"/>
            <w:hideMark/>
          </w:tcPr>
          <w:p w14:paraId="1111BDD0"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65</w:t>
            </w:r>
          </w:p>
        </w:tc>
        <w:tc>
          <w:tcPr>
            <w:tcW w:w="901" w:type="dxa"/>
            <w:tcBorders>
              <w:top w:val="nil"/>
              <w:left w:val="nil"/>
              <w:bottom w:val="nil"/>
              <w:right w:val="nil"/>
            </w:tcBorders>
            <w:noWrap/>
            <w:vAlign w:val="bottom"/>
            <w:hideMark/>
          </w:tcPr>
          <w:p w14:paraId="70AB7DE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972</w:t>
            </w:r>
          </w:p>
        </w:tc>
      </w:tr>
      <w:tr w:rsidR="007A62BF" w:rsidRPr="006E3E76" w14:paraId="037CF823" w14:textId="77777777">
        <w:trPr>
          <w:trHeight w:val="300"/>
        </w:trPr>
        <w:tc>
          <w:tcPr>
            <w:tcW w:w="742" w:type="dxa"/>
            <w:tcBorders>
              <w:top w:val="nil"/>
              <w:left w:val="nil"/>
              <w:bottom w:val="nil"/>
              <w:right w:val="nil"/>
            </w:tcBorders>
            <w:noWrap/>
            <w:vAlign w:val="bottom"/>
            <w:hideMark/>
          </w:tcPr>
          <w:p w14:paraId="7A45E78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66D1485E"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05D21BE3"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w:t>
            </w:r>
          </w:p>
        </w:tc>
        <w:tc>
          <w:tcPr>
            <w:tcW w:w="1180" w:type="dxa"/>
            <w:tcBorders>
              <w:top w:val="nil"/>
              <w:left w:val="nil"/>
              <w:bottom w:val="nil"/>
              <w:right w:val="nil"/>
            </w:tcBorders>
            <w:noWrap/>
            <w:vAlign w:val="bottom"/>
            <w:hideMark/>
          </w:tcPr>
          <w:p w14:paraId="68848FD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1400</w:t>
            </w:r>
          </w:p>
        </w:tc>
        <w:tc>
          <w:tcPr>
            <w:tcW w:w="980" w:type="dxa"/>
            <w:tcBorders>
              <w:top w:val="nil"/>
              <w:left w:val="nil"/>
              <w:bottom w:val="nil"/>
              <w:right w:val="nil"/>
            </w:tcBorders>
            <w:noWrap/>
            <w:vAlign w:val="bottom"/>
            <w:hideMark/>
          </w:tcPr>
          <w:p w14:paraId="408FADD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28.4</w:t>
            </w:r>
          </w:p>
        </w:tc>
        <w:tc>
          <w:tcPr>
            <w:tcW w:w="980" w:type="dxa"/>
            <w:tcBorders>
              <w:top w:val="nil"/>
              <w:left w:val="nil"/>
              <w:bottom w:val="nil"/>
              <w:right w:val="nil"/>
            </w:tcBorders>
            <w:noWrap/>
            <w:vAlign w:val="bottom"/>
            <w:hideMark/>
          </w:tcPr>
          <w:p w14:paraId="630CA61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153.3</w:t>
            </w:r>
          </w:p>
        </w:tc>
        <w:tc>
          <w:tcPr>
            <w:tcW w:w="1120" w:type="dxa"/>
            <w:tcBorders>
              <w:top w:val="nil"/>
              <w:left w:val="nil"/>
              <w:bottom w:val="nil"/>
              <w:right w:val="nil"/>
            </w:tcBorders>
            <w:noWrap/>
            <w:vAlign w:val="bottom"/>
            <w:hideMark/>
          </w:tcPr>
          <w:p w14:paraId="774C6E6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50</w:t>
            </w:r>
          </w:p>
        </w:tc>
        <w:tc>
          <w:tcPr>
            <w:tcW w:w="901" w:type="dxa"/>
            <w:tcBorders>
              <w:top w:val="nil"/>
              <w:left w:val="nil"/>
              <w:bottom w:val="nil"/>
              <w:right w:val="nil"/>
            </w:tcBorders>
            <w:noWrap/>
            <w:vAlign w:val="bottom"/>
            <w:hideMark/>
          </w:tcPr>
          <w:p w14:paraId="4A358D5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976</w:t>
            </w:r>
          </w:p>
        </w:tc>
      </w:tr>
      <w:tr w:rsidR="007A62BF" w:rsidRPr="006E3E76" w14:paraId="2F788A66" w14:textId="77777777">
        <w:trPr>
          <w:trHeight w:val="300"/>
        </w:trPr>
        <w:tc>
          <w:tcPr>
            <w:tcW w:w="742" w:type="dxa"/>
            <w:tcBorders>
              <w:top w:val="nil"/>
              <w:left w:val="nil"/>
              <w:bottom w:val="nil"/>
              <w:right w:val="nil"/>
            </w:tcBorders>
            <w:noWrap/>
            <w:vAlign w:val="bottom"/>
            <w:hideMark/>
          </w:tcPr>
          <w:p w14:paraId="6C4817E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24C9D3C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6DCF6C6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w:t>
            </w:r>
          </w:p>
        </w:tc>
        <w:tc>
          <w:tcPr>
            <w:tcW w:w="1180" w:type="dxa"/>
            <w:tcBorders>
              <w:top w:val="nil"/>
              <w:left w:val="nil"/>
              <w:bottom w:val="nil"/>
              <w:right w:val="nil"/>
            </w:tcBorders>
            <w:noWrap/>
            <w:vAlign w:val="bottom"/>
            <w:hideMark/>
          </w:tcPr>
          <w:p w14:paraId="497EEB8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1700</w:t>
            </w:r>
          </w:p>
        </w:tc>
        <w:tc>
          <w:tcPr>
            <w:tcW w:w="980" w:type="dxa"/>
            <w:tcBorders>
              <w:top w:val="nil"/>
              <w:left w:val="nil"/>
              <w:bottom w:val="nil"/>
              <w:right w:val="nil"/>
            </w:tcBorders>
            <w:noWrap/>
            <w:vAlign w:val="bottom"/>
            <w:hideMark/>
          </w:tcPr>
          <w:p w14:paraId="251EB61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28.6</w:t>
            </w:r>
          </w:p>
        </w:tc>
        <w:tc>
          <w:tcPr>
            <w:tcW w:w="980" w:type="dxa"/>
            <w:tcBorders>
              <w:top w:val="nil"/>
              <w:left w:val="nil"/>
              <w:bottom w:val="nil"/>
              <w:right w:val="nil"/>
            </w:tcBorders>
            <w:noWrap/>
            <w:vAlign w:val="bottom"/>
            <w:hideMark/>
          </w:tcPr>
          <w:p w14:paraId="263D8474"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153.1</w:t>
            </w:r>
          </w:p>
        </w:tc>
        <w:tc>
          <w:tcPr>
            <w:tcW w:w="1120" w:type="dxa"/>
            <w:tcBorders>
              <w:top w:val="nil"/>
              <w:left w:val="nil"/>
              <w:bottom w:val="nil"/>
              <w:right w:val="nil"/>
            </w:tcBorders>
            <w:noWrap/>
            <w:vAlign w:val="bottom"/>
            <w:hideMark/>
          </w:tcPr>
          <w:p w14:paraId="210F0AA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35</w:t>
            </w:r>
          </w:p>
        </w:tc>
        <w:tc>
          <w:tcPr>
            <w:tcW w:w="901" w:type="dxa"/>
            <w:tcBorders>
              <w:top w:val="nil"/>
              <w:left w:val="nil"/>
              <w:bottom w:val="nil"/>
              <w:right w:val="nil"/>
            </w:tcBorders>
            <w:noWrap/>
            <w:vAlign w:val="bottom"/>
            <w:hideMark/>
          </w:tcPr>
          <w:p w14:paraId="59190242"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980</w:t>
            </w:r>
          </w:p>
        </w:tc>
      </w:tr>
      <w:tr w:rsidR="007A62BF" w:rsidRPr="006E3E76" w14:paraId="1A046D86" w14:textId="77777777">
        <w:trPr>
          <w:trHeight w:val="300"/>
        </w:trPr>
        <w:tc>
          <w:tcPr>
            <w:tcW w:w="742" w:type="dxa"/>
            <w:tcBorders>
              <w:top w:val="nil"/>
              <w:left w:val="nil"/>
              <w:bottom w:val="nil"/>
              <w:right w:val="nil"/>
            </w:tcBorders>
            <w:noWrap/>
            <w:vAlign w:val="bottom"/>
            <w:hideMark/>
          </w:tcPr>
          <w:p w14:paraId="3E623E8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5A0581D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20538CF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20</w:t>
            </w:r>
          </w:p>
        </w:tc>
        <w:tc>
          <w:tcPr>
            <w:tcW w:w="1180" w:type="dxa"/>
            <w:tcBorders>
              <w:top w:val="nil"/>
              <w:left w:val="nil"/>
              <w:bottom w:val="nil"/>
              <w:right w:val="nil"/>
            </w:tcBorders>
            <w:noWrap/>
            <w:vAlign w:val="bottom"/>
            <w:hideMark/>
          </w:tcPr>
          <w:p w14:paraId="4053DAD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2300</w:t>
            </w:r>
          </w:p>
        </w:tc>
        <w:tc>
          <w:tcPr>
            <w:tcW w:w="980" w:type="dxa"/>
            <w:tcBorders>
              <w:top w:val="nil"/>
              <w:left w:val="nil"/>
              <w:bottom w:val="nil"/>
              <w:right w:val="nil"/>
            </w:tcBorders>
            <w:noWrap/>
            <w:vAlign w:val="bottom"/>
            <w:hideMark/>
          </w:tcPr>
          <w:p w14:paraId="6BFF2E4A"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29.0</w:t>
            </w:r>
          </w:p>
        </w:tc>
        <w:tc>
          <w:tcPr>
            <w:tcW w:w="980" w:type="dxa"/>
            <w:tcBorders>
              <w:top w:val="nil"/>
              <w:left w:val="nil"/>
              <w:bottom w:val="nil"/>
              <w:right w:val="nil"/>
            </w:tcBorders>
            <w:noWrap/>
            <w:vAlign w:val="bottom"/>
            <w:hideMark/>
          </w:tcPr>
          <w:p w14:paraId="379FB1F6"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152.7</w:t>
            </w:r>
          </w:p>
        </w:tc>
        <w:tc>
          <w:tcPr>
            <w:tcW w:w="1120" w:type="dxa"/>
            <w:tcBorders>
              <w:top w:val="nil"/>
              <w:left w:val="nil"/>
              <w:bottom w:val="nil"/>
              <w:right w:val="nil"/>
            </w:tcBorders>
            <w:noWrap/>
            <w:vAlign w:val="bottom"/>
            <w:hideMark/>
          </w:tcPr>
          <w:p w14:paraId="047B058F"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30</w:t>
            </w:r>
          </w:p>
        </w:tc>
        <w:tc>
          <w:tcPr>
            <w:tcW w:w="901" w:type="dxa"/>
            <w:tcBorders>
              <w:top w:val="nil"/>
              <w:left w:val="nil"/>
              <w:bottom w:val="nil"/>
              <w:right w:val="nil"/>
            </w:tcBorders>
            <w:noWrap/>
            <w:vAlign w:val="bottom"/>
            <w:hideMark/>
          </w:tcPr>
          <w:p w14:paraId="7E90F49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988</w:t>
            </w:r>
          </w:p>
        </w:tc>
      </w:tr>
      <w:tr w:rsidR="007A62BF" w:rsidRPr="006E3E76" w14:paraId="411D0B64" w14:textId="77777777">
        <w:trPr>
          <w:trHeight w:val="300"/>
        </w:trPr>
        <w:tc>
          <w:tcPr>
            <w:tcW w:w="742" w:type="dxa"/>
            <w:tcBorders>
              <w:top w:val="nil"/>
              <w:left w:val="nil"/>
              <w:bottom w:val="nil"/>
              <w:right w:val="nil"/>
            </w:tcBorders>
            <w:noWrap/>
            <w:vAlign w:val="bottom"/>
            <w:hideMark/>
          </w:tcPr>
          <w:p w14:paraId="36EA5C5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57E6157B"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30D2E44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21</w:t>
            </w:r>
          </w:p>
        </w:tc>
        <w:tc>
          <w:tcPr>
            <w:tcW w:w="1180" w:type="dxa"/>
            <w:tcBorders>
              <w:top w:val="nil"/>
              <w:left w:val="nil"/>
              <w:bottom w:val="nil"/>
              <w:right w:val="nil"/>
            </w:tcBorders>
            <w:noWrap/>
            <w:vAlign w:val="bottom"/>
            <w:hideMark/>
          </w:tcPr>
          <w:p w14:paraId="258C5468"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0500</w:t>
            </w:r>
          </w:p>
        </w:tc>
        <w:tc>
          <w:tcPr>
            <w:tcW w:w="980" w:type="dxa"/>
            <w:tcBorders>
              <w:top w:val="nil"/>
              <w:left w:val="nil"/>
              <w:bottom w:val="nil"/>
              <w:right w:val="nil"/>
            </w:tcBorders>
            <w:noWrap/>
            <w:vAlign w:val="bottom"/>
            <w:hideMark/>
          </w:tcPr>
          <w:p w14:paraId="138EE0BE"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30.0</w:t>
            </w:r>
          </w:p>
        </w:tc>
        <w:tc>
          <w:tcPr>
            <w:tcW w:w="980" w:type="dxa"/>
            <w:tcBorders>
              <w:top w:val="nil"/>
              <w:left w:val="nil"/>
              <w:bottom w:val="nil"/>
              <w:right w:val="nil"/>
            </w:tcBorders>
            <w:noWrap/>
            <w:vAlign w:val="bottom"/>
            <w:hideMark/>
          </w:tcPr>
          <w:p w14:paraId="6B508D0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152.2</w:t>
            </w:r>
          </w:p>
        </w:tc>
        <w:tc>
          <w:tcPr>
            <w:tcW w:w="1120" w:type="dxa"/>
            <w:tcBorders>
              <w:top w:val="nil"/>
              <w:left w:val="nil"/>
              <w:bottom w:val="nil"/>
              <w:right w:val="nil"/>
            </w:tcBorders>
            <w:noWrap/>
            <w:vAlign w:val="bottom"/>
            <w:hideMark/>
          </w:tcPr>
          <w:p w14:paraId="0C3EFB45"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30</w:t>
            </w:r>
          </w:p>
        </w:tc>
        <w:tc>
          <w:tcPr>
            <w:tcW w:w="901" w:type="dxa"/>
            <w:tcBorders>
              <w:top w:val="nil"/>
              <w:left w:val="nil"/>
              <w:bottom w:val="nil"/>
              <w:right w:val="nil"/>
            </w:tcBorders>
            <w:noWrap/>
            <w:vAlign w:val="bottom"/>
            <w:hideMark/>
          </w:tcPr>
          <w:p w14:paraId="673A42AE"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994</w:t>
            </w:r>
          </w:p>
        </w:tc>
      </w:tr>
      <w:tr w:rsidR="007A62BF" w:rsidRPr="006E3E76" w14:paraId="2E244099" w14:textId="77777777">
        <w:trPr>
          <w:trHeight w:val="300"/>
        </w:trPr>
        <w:tc>
          <w:tcPr>
            <w:tcW w:w="742" w:type="dxa"/>
            <w:tcBorders>
              <w:top w:val="nil"/>
              <w:left w:val="nil"/>
              <w:bottom w:val="nil"/>
              <w:right w:val="nil"/>
            </w:tcBorders>
            <w:noWrap/>
            <w:vAlign w:val="bottom"/>
            <w:hideMark/>
          </w:tcPr>
          <w:p w14:paraId="124AD0A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1954</w:t>
            </w:r>
          </w:p>
        </w:tc>
        <w:tc>
          <w:tcPr>
            <w:tcW w:w="889" w:type="dxa"/>
            <w:tcBorders>
              <w:top w:val="nil"/>
              <w:left w:val="nil"/>
              <w:bottom w:val="nil"/>
              <w:right w:val="nil"/>
            </w:tcBorders>
            <w:noWrap/>
            <w:vAlign w:val="bottom"/>
            <w:hideMark/>
          </w:tcPr>
          <w:p w14:paraId="5B342C0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w:t>
            </w:r>
          </w:p>
        </w:tc>
        <w:tc>
          <w:tcPr>
            <w:tcW w:w="669" w:type="dxa"/>
            <w:tcBorders>
              <w:top w:val="nil"/>
              <w:left w:val="nil"/>
              <w:bottom w:val="nil"/>
              <w:right w:val="nil"/>
            </w:tcBorders>
            <w:noWrap/>
            <w:vAlign w:val="bottom"/>
            <w:hideMark/>
          </w:tcPr>
          <w:p w14:paraId="7B8AD931"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21</w:t>
            </w:r>
          </w:p>
        </w:tc>
        <w:tc>
          <w:tcPr>
            <w:tcW w:w="1180" w:type="dxa"/>
            <w:tcBorders>
              <w:top w:val="nil"/>
              <w:left w:val="nil"/>
              <w:bottom w:val="nil"/>
              <w:right w:val="nil"/>
            </w:tcBorders>
            <w:noWrap/>
            <w:vAlign w:val="bottom"/>
            <w:hideMark/>
          </w:tcPr>
          <w:p w14:paraId="18BB3147"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1100</w:t>
            </w:r>
          </w:p>
        </w:tc>
        <w:tc>
          <w:tcPr>
            <w:tcW w:w="980" w:type="dxa"/>
            <w:tcBorders>
              <w:top w:val="nil"/>
              <w:left w:val="nil"/>
              <w:bottom w:val="nil"/>
              <w:right w:val="nil"/>
            </w:tcBorders>
            <w:noWrap/>
            <w:vAlign w:val="bottom"/>
            <w:hideMark/>
          </w:tcPr>
          <w:p w14:paraId="605E29A9"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31.7</w:t>
            </w:r>
          </w:p>
        </w:tc>
        <w:tc>
          <w:tcPr>
            <w:tcW w:w="980" w:type="dxa"/>
            <w:tcBorders>
              <w:top w:val="nil"/>
              <w:left w:val="nil"/>
              <w:bottom w:val="nil"/>
              <w:right w:val="nil"/>
            </w:tcBorders>
            <w:noWrap/>
            <w:vAlign w:val="bottom"/>
            <w:hideMark/>
          </w:tcPr>
          <w:p w14:paraId="1771336E"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152.3</w:t>
            </w:r>
          </w:p>
        </w:tc>
        <w:tc>
          <w:tcPr>
            <w:tcW w:w="1120" w:type="dxa"/>
            <w:tcBorders>
              <w:top w:val="nil"/>
              <w:left w:val="nil"/>
              <w:bottom w:val="nil"/>
              <w:right w:val="nil"/>
            </w:tcBorders>
            <w:noWrap/>
            <w:vAlign w:val="bottom"/>
            <w:hideMark/>
          </w:tcPr>
          <w:p w14:paraId="6CCEC02D"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30</w:t>
            </w:r>
          </w:p>
        </w:tc>
        <w:tc>
          <w:tcPr>
            <w:tcW w:w="901" w:type="dxa"/>
            <w:tcBorders>
              <w:top w:val="nil"/>
              <w:left w:val="nil"/>
              <w:bottom w:val="nil"/>
              <w:right w:val="nil"/>
            </w:tcBorders>
            <w:noWrap/>
            <w:vAlign w:val="bottom"/>
            <w:hideMark/>
          </w:tcPr>
          <w:p w14:paraId="52AF678C" w14:textId="77777777" w:rsidR="00575288" w:rsidRPr="006E3E76" w:rsidRDefault="00575288">
            <w:pPr>
              <w:spacing w:after="0" w:line="240" w:lineRule="auto"/>
              <w:jc w:val="center"/>
              <w:rPr>
                <w:rFonts w:eastAsia="Times New Roman" w:cs="Arial"/>
                <w:color w:val="000000"/>
                <w:szCs w:val="22"/>
                <w:lang w:eastAsia="en-AU"/>
              </w:rPr>
            </w:pPr>
            <w:r w:rsidRPr="006E3E76">
              <w:rPr>
                <w:rFonts w:eastAsia="Times New Roman" w:cs="Arial"/>
                <w:color w:val="000000"/>
                <w:szCs w:val="22"/>
                <w:lang w:eastAsia="en-AU"/>
              </w:rPr>
              <w:t>994</w:t>
            </w:r>
          </w:p>
        </w:tc>
      </w:tr>
    </w:tbl>
    <w:p w14:paraId="1B2A01CE" w14:textId="77777777" w:rsidR="006053D5" w:rsidRDefault="006053D5" w:rsidP="00D7701B">
      <w:pPr>
        <w:pStyle w:val="Caption"/>
      </w:pPr>
      <w:bookmarkStart w:id="54" w:name="_Ref213169077"/>
    </w:p>
    <w:p w14:paraId="7B71A86F" w14:textId="5E728C08" w:rsidR="00D7701B" w:rsidRDefault="00D7701B" w:rsidP="00D7701B">
      <w:pPr>
        <w:pStyle w:val="Caption"/>
      </w:pPr>
      <w:bookmarkStart w:id="55" w:name="_Toc213674705"/>
      <w:r>
        <w:t xml:space="preserve">Table </w:t>
      </w:r>
      <w:r w:rsidR="00F023A4">
        <w:fldChar w:fldCharType="begin"/>
      </w:r>
      <w:r w:rsidR="00F023A4">
        <w:instrText xml:space="preserve"> SEQ Table \* ARABIC </w:instrText>
      </w:r>
      <w:r w:rsidR="00F023A4">
        <w:fldChar w:fldCharType="separate"/>
      </w:r>
      <w:r w:rsidR="00FD4804">
        <w:rPr>
          <w:noProof/>
        </w:rPr>
        <w:t>1</w:t>
      </w:r>
      <w:r w:rsidR="00F023A4">
        <w:fldChar w:fldCharType="end"/>
      </w:r>
      <w:bookmarkEnd w:id="54"/>
      <w:r>
        <w:t xml:space="preserve">. </w:t>
      </w:r>
      <w:r w:rsidR="00F5245C" w:rsidRPr="00F5245C">
        <w:t>Track data for the Unnamed (Gold Coast) 1954 tropical cyclone</w:t>
      </w:r>
      <w:r w:rsidR="00F625D5">
        <w:t xml:space="preserve"> (UTC=AEST-10h).</w:t>
      </w:r>
      <w:r w:rsidR="00F5245C" w:rsidRPr="00F5245C">
        <w:t xml:space="preserve"> Note: estimates of central pressure and maximum winds are of a lower confidence than for events when satellite data was available.</w:t>
      </w:r>
      <w:bookmarkEnd w:id="55"/>
      <w:r w:rsidR="00F625D5">
        <w:t xml:space="preserve"> </w:t>
      </w:r>
      <w:r>
        <w:fldChar w:fldCharType="begin"/>
      </w:r>
      <w:r>
        <w:instrText xml:space="preserve"> LINK </w:instrText>
      </w:r>
      <w:r w:rsidR="00884314">
        <w:instrText xml:space="preserve">Excel.Sheet.12 https://bom365.sharepoint.com/sites/TCWC/Event%20archive/2023_2024/09U_Megan/TC_Report_tool_v4_Megan.xlsx "BT Table!R1C1:R38C13" </w:instrText>
      </w:r>
      <w:r>
        <w:instrText xml:space="preserve">\a \f 5 \h  \* MERGEFORMAT </w:instrText>
      </w:r>
      <w:r>
        <w:fldChar w:fldCharType="separate"/>
      </w:r>
      <w:bookmarkStart w:id="56" w:name="_1840093246"/>
      <w:bookmarkStart w:id="57" w:name="_1840197509"/>
      <w:bookmarkEnd w:id="56"/>
      <w:bookmarkEnd w:id="57"/>
    </w:p>
    <w:p w14:paraId="5257B53E" w14:textId="2B94D600" w:rsidR="00D7701B" w:rsidRDefault="00D7701B" w:rsidP="00D7701B">
      <w:pPr>
        <w:spacing w:after="0" w:line="240" w:lineRule="auto"/>
      </w:pPr>
    </w:p>
    <w:p w14:paraId="09D2B3BE" w14:textId="5D57D648" w:rsidR="00800B50" w:rsidRDefault="00D7701B" w:rsidP="00D07B82">
      <w:pPr>
        <w:pStyle w:val="Caption"/>
      </w:pPr>
      <w:r>
        <w:fldChar w:fldCharType="end"/>
      </w:r>
      <w:bookmarkStart w:id="58" w:name="_Ref195603731"/>
      <w:r w:rsidR="00800B50">
        <w:rPr>
          <w:noProof/>
        </w:rPr>
        <w:drawing>
          <wp:inline distT="0" distB="0" distL="0" distR="0" wp14:anchorId="572804BA" wp14:editId="4FEB267F">
            <wp:extent cx="5829300" cy="3917579"/>
            <wp:effectExtent l="0" t="0" r="0" b="6985"/>
            <wp:docPr id="941691752" name="Picture 3" descr="Best track of the unnamed Great Gold Coast Tropical Cyclone, 16-21 February 1954. The track starts on 16 February west of Vanuatu and moves to the southwest reaching the coast near the Qld/NSW border at 9pm 20 February and ending near Taree, NSW at 9pm 21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91752" name="Picture 3" descr="Best track of the unnamed Great Gold Coast Tropical Cyclone, 16-21 February 1954. The track starts on 16 February west of Vanuatu and moves to the southwest reaching the coast near the Qld/NSW border at 9pm 20 February and ending near Taree, NSW at 9pm 21 February."/>
                    <pic:cNvPicPr/>
                  </pic:nvPicPr>
                  <pic:blipFill>
                    <a:blip r:embed="rId12">
                      <a:extLst>
                        <a:ext uri="{28A0092B-C50C-407E-A947-70E740481C1C}">
                          <a14:useLocalDpi xmlns:a14="http://schemas.microsoft.com/office/drawing/2010/main" val="0"/>
                        </a:ext>
                      </a:extLst>
                    </a:blip>
                    <a:stretch>
                      <a:fillRect/>
                    </a:stretch>
                  </pic:blipFill>
                  <pic:spPr>
                    <a:xfrm>
                      <a:off x="0" y="0"/>
                      <a:ext cx="5846254" cy="3928973"/>
                    </a:xfrm>
                    <a:prstGeom prst="rect">
                      <a:avLst/>
                    </a:prstGeom>
                  </pic:spPr>
                </pic:pic>
              </a:graphicData>
            </a:graphic>
          </wp:inline>
        </w:drawing>
      </w:r>
    </w:p>
    <w:p w14:paraId="3521CC9A" w14:textId="77119CCF" w:rsidR="3DB58AF8" w:rsidRDefault="00D07B82" w:rsidP="00D07B82">
      <w:pPr>
        <w:pStyle w:val="Caption"/>
      </w:pPr>
      <w:bookmarkStart w:id="59" w:name="_Ref213667951"/>
      <w:bookmarkStart w:id="60" w:name="_Toc229999520"/>
      <w:r>
        <w:t xml:space="preserve">Figure </w:t>
      </w:r>
      <w:r>
        <w:fldChar w:fldCharType="begin"/>
      </w:r>
      <w:r>
        <w:instrText xml:space="preserve"> SEQ Figure \* ARABIC </w:instrText>
      </w:r>
      <w:r>
        <w:fldChar w:fldCharType="separate"/>
      </w:r>
      <w:r w:rsidR="000F7E8B">
        <w:rPr>
          <w:noProof/>
        </w:rPr>
        <w:t>1</w:t>
      </w:r>
      <w:r>
        <w:fldChar w:fldCharType="end"/>
      </w:r>
      <w:bookmarkEnd w:id="58"/>
      <w:r w:rsidR="004E0395">
        <w:t>.</w:t>
      </w:r>
      <w:r>
        <w:t xml:space="preserve"> Best track of </w:t>
      </w:r>
      <w:r w:rsidR="00800B50">
        <w:t xml:space="preserve">the </w:t>
      </w:r>
      <w:r w:rsidR="006F297B">
        <w:t>u</w:t>
      </w:r>
      <w:r w:rsidR="00800B50">
        <w:t>nnamed Great Gold Coast Tropical Cyc</w:t>
      </w:r>
      <w:r w:rsidR="006053D5">
        <w:t>l</w:t>
      </w:r>
      <w:r w:rsidR="00800B50">
        <w:t>one</w:t>
      </w:r>
      <w:r>
        <w:t xml:space="preserve">, </w:t>
      </w:r>
      <w:r w:rsidR="009215FC">
        <w:t>1</w:t>
      </w:r>
      <w:r w:rsidR="00541033">
        <w:t>6</w:t>
      </w:r>
      <w:r w:rsidR="009215FC">
        <w:t>-</w:t>
      </w:r>
      <w:r w:rsidR="00541033">
        <w:t>2</w:t>
      </w:r>
      <w:r w:rsidR="0064376C">
        <w:t>1</w:t>
      </w:r>
      <w:r w:rsidR="009215FC">
        <w:t xml:space="preserve"> February</w:t>
      </w:r>
      <w:r>
        <w:t xml:space="preserve"> </w:t>
      </w:r>
      <w:r w:rsidR="00541033">
        <w:t>1954</w:t>
      </w:r>
      <w:r w:rsidR="00B20B3B">
        <w:t>.</w:t>
      </w:r>
      <w:r w:rsidR="000666BE">
        <w:t xml:space="preserve"> Times in </w:t>
      </w:r>
      <w:r w:rsidR="00116AF8">
        <w:t>A</w:t>
      </w:r>
      <w:r w:rsidR="00541033">
        <w:t>E</w:t>
      </w:r>
      <w:r w:rsidR="0032480A">
        <w:t>ST</w:t>
      </w:r>
      <w:r w:rsidR="00552A5D">
        <w:t xml:space="preserve"> (</w:t>
      </w:r>
      <w:r w:rsidR="0032480A">
        <w:t>UTC+</w:t>
      </w:r>
      <w:r w:rsidR="00541033">
        <w:t>10</w:t>
      </w:r>
      <w:r w:rsidR="000666BE">
        <w:t>)</w:t>
      </w:r>
      <w:r w:rsidR="00552A5D">
        <w:t>.</w:t>
      </w:r>
      <w:bookmarkEnd w:id="59"/>
      <w:bookmarkEnd w:id="60"/>
    </w:p>
    <w:p w14:paraId="260762E9" w14:textId="6CB3007E" w:rsidR="007820DC" w:rsidRDefault="007820DC" w:rsidP="007820DC">
      <w:pPr>
        <w:pStyle w:val="NumberedHeading1"/>
      </w:pPr>
      <w:bookmarkStart w:id="61" w:name="_Toc229489131"/>
      <w:r>
        <w:t>Meteorological description</w:t>
      </w:r>
      <w:bookmarkEnd w:id="61"/>
    </w:p>
    <w:p w14:paraId="7D67EE1B" w14:textId="565BCB81" w:rsidR="006824F0" w:rsidRDefault="006824F0" w:rsidP="006824F0">
      <w:r>
        <w:t>The cyclone had its origins in the Pacific Ocean west of Vanuatu on 16 February</w:t>
      </w:r>
      <w:r w:rsidR="00085BD0">
        <w:t xml:space="preserve"> (See </w:t>
      </w:r>
      <w:r w:rsidR="00085BD0">
        <w:fldChar w:fldCharType="begin"/>
      </w:r>
      <w:r w:rsidR="00085BD0">
        <w:instrText xml:space="preserve"> REF _Ref213667951 \h </w:instrText>
      </w:r>
      <w:r w:rsidR="00085BD0">
        <w:fldChar w:fldCharType="separate"/>
      </w:r>
      <w:r w:rsidR="00085BD0">
        <w:t xml:space="preserve">Figure </w:t>
      </w:r>
      <w:r w:rsidR="00085BD0">
        <w:rPr>
          <w:noProof/>
        </w:rPr>
        <w:t>1</w:t>
      </w:r>
      <w:r w:rsidR="00085BD0">
        <w:fldChar w:fldCharType="end"/>
      </w:r>
      <w:r w:rsidR="00085BD0">
        <w:t>)</w:t>
      </w:r>
      <w:r>
        <w:t xml:space="preserve">. Over the following days it developed as it tracked to the southwest across the Coral Sea. By late on 19 February, it was analysed east of </w:t>
      </w:r>
      <w:proofErr w:type="spellStart"/>
      <w:r w:rsidR="000E1069">
        <w:t>K'Gari</w:t>
      </w:r>
      <w:proofErr w:type="spellEnd"/>
      <w:r w:rsidR="000E1069">
        <w:t xml:space="preserve"> (</w:t>
      </w:r>
      <w:r>
        <w:t>Fraser Island</w:t>
      </w:r>
      <w:r w:rsidR="000E1069">
        <w:t>)</w:t>
      </w:r>
      <w:r>
        <w:t xml:space="preserve"> and moving southwest towards the southeast Queensland coast. The cyclone crossed the Gold Coast near Coolangatta at around 2200 AEST 20 February where the pressure was recorded at 971.9 </w:t>
      </w:r>
      <w:proofErr w:type="spellStart"/>
      <w:r>
        <w:t>hPa</w:t>
      </w:r>
      <w:proofErr w:type="spellEnd"/>
      <w:r>
        <w:t xml:space="preserve">. Brisbane had earlier recorded a lowest pressure of 981.8 </w:t>
      </w:r>
      <w:proofErr w:type="spellStart"/>
      <w:r>
        <w:t>hPa</w:t>
      </w:r>
      <w:proofErr w:type="spellEnd"/>
      <w:r>
        <w:t xml:space="preserve"> at 1800 AEST and Cape Moreton recorded 979 </w:t>
      </w:r>
      <w:proofErr w:type="spellStart"/>
      <w:r>
        <w:t>hPa</w:t>
      </w:r>
      <w:proofErr w:type="spellEnd"/>
      <w:r>
        <w:t xml:space="preserve"> at 1500 AEST.</w:t>
      </w:r>
    </w:p>
    <w:p w14:paraId="1726871C" w14:textId="3D6DBD51" w:rsidR="006824F0" w:rsidRDefault="006824F0" w:rsidP="006824F0">
      <w:r>
        <w:t xml:space="preserve">The cyclone </w:t>
      </w:r>
      <w:proofErr w:type="gramStart"/>
      <w:r>
        <w:t>continued on</w:t>
      </w:r>
      <w:proofErr w:type="gramEnd"/>
      <w:r>
        <w:t xml:space="preserve"> its southwest track over land into northern New South Wales</w:t>
      </w:r>
      <w:r w:rsidR="00544A58">
        <w:t>.</w:t>
      </w:r>
      <w:r>
        <w:t xml:space="preserve"> </w:t>
      </w:r>
      <w:r w:rsidR="00544A58">
        <w:t>A</w:t>
      </w:r>
      <w:r>
        <w:t xml:space="preserve">n eyewitness at Condong Sugar Mill, near Murwillumbah, described the calm of the eye taking two hours to pass over at </w:t>
      </w:r>
      <w:r w:rsidR="000A0BAC">
        <w:t>2300</w:t>
      </w:r>
      <w:r>
        <w:t xml:space="preserve"> </w:t>
      </w:r>
      <w:r w:rsidR="000A0BAC">
        <w:t>AEST</w:t>
      </w:r>
      <w:r w:rsidR="00544A58">
        <w:t>. T</w:t>
      </w:r>
      <w:r>
        <w:t>wo barometers record</w:t>
      </w:r>
      <w:r w:rsidR="00544A58">
        <w:t>ed</w:t>
      </w:r>
      <w:r>
        <w:t xml:space="preserve"> pressures of 973 and 975 </w:t>
      </w:r>
      <w:proofErr w:type="spellStart"/>
      <w:r>
        <w:t>hPa</w:t>
      </w:r>
      <w:proofErr w:type="spellEnd"/>
      <w:r>
        <w:t xml:space="preserve"> during the eye. </w:t>
      </w:r>
    </w:p>
    <w:p w14:paraId="53B7885D" w14:textId="7123CA3C" w:rsidR="006824F0" w:rsidRDefault="006824F0" w:rsidP="006824F0">
      <w:r>
        <w:t>The cyclone was tracked to be just inland from Taree on 2</w:t>
      </w:r>
      <w:r w:rsidR="0028127F">
        <w:t>1</w:t>
      </w:r>
      <w:r w:rsidR="00FE5942">
        <w:t xml:space="preserve"> </w:t>
      </w:r>
      <w:r>
        <w:t>February.</w:t>
      </w:r>
    </w:p>
    <w:p w14:paraId="7AB2BCB7" w14:textId="77777777" w:rsidR="004116C4" w:rsidRPr="004116C4" w:rsidRDefault="004116C4" w:rsidP="004116C4">
      <w:pPr>
        <w:rPr>
          <w:b/>
          <w:bCs/>
        </w:rPr>
      </w:pPr>
      <w:r w:rsidRPr="004116C4">
        <w:rPr>
          <w:b/>
          <w:bCs/>
        </w:rPr>
        <w:t>The Reanalysis</w:t>
      </w:r>
    </w:p>
    <w:p w14:paraId="35FEB9CF" w14:textId="27674FFF" w:rsidR="004116C4" w:rsidRDefault="004116C4" w:rsidP="004116C4">
      <w:r>
        <w:t>A reanalysis of the event was done first by Jeff Callaghan of the Bureau in the early 2000s using all the available observations.</w:t>
      </w:r>
      <w:r w:rsidR="0078013D">
        <w:t xml:space="preserve"> </w:t>
      </w:r>
      <w:r w:rsidR="0078013D">
        <w:fldChar w:fldCharType="begin"/>
      </w:r>
      <w:r w:rsidR="0078013D">
        <w:instrText xml:space="preserve"> REF _Ref229578135 \h </w:instrText>
      </w:r>
      <w:r w:rsidR="0078013D">
        <w:fldChar w:fldCharType="separate"/>
      </w:r>
      <w:r w:rsidR="0078013D">
        <w:t xml:space="preserve">Figure </w:t>
      </w:r>
      <w:r w:rsidR="0078013D">
        <w:rPr>
          <w:noProof/>
        </w:rPr>
        <w:t>2</w:t>
      </w:r>
      <w:r w:rsidR="0078013D">
        <w:fldChar w:fldCharType="end"/>
      </w:r>
      <w:r>
        <w:t xml:space="preserve"> is a series of </w:t>
      </w:r>
      <w:r w:rsidR="003F00DA">
        <w:t>mean seal level pressure analyses</w:t>
      </w:r>
      <w:r>
        <w:t xml:space="preserve"> from 19-20 February. In the absence of satellite imagery, estimated parameters of the cyclone whilst it was offshore are considerably less accurate</w:t>
      </w:r>
      <w:r w:rsidR="00AD1D2D">
        <w:t xml:space="preserve"> compared to the modern satellite era</w:t>
      </w:r>
      <w:r>
        <w:t>.</w:t>
      </w:r>
    </w:p>
    <w:p w14:paraId="706E6A69" w14:textId="73595057" w:rsidR="004116C4" w:rsidRDefault="004116C4" w:rsidP="004116C4">
      <w:r>
        <w:t>Based on the observed pressures it is probable that the cyclone reached Category 3 intensity in the lead up and until landfall. The strongest winds are likely to have been over water and at exposed coastal sites such as on the east coast of Moreton and Stradbroke Islands just ahead of the cyclone. Brisbane City and Airport both recorded near gale-force winds in the southerly flow while higher winds were likely at the Gold Coast and adjacent northern New South Wales coast. The ship Kaipara (from New York), berthed at New Farm on the Brisbane River, observed the highest winds at 1000 AEST at 65 kn (</w:t>
      </w:r>
      <w:r w:rsidR="00E83588">
        <w:t>120 km/</w:t>
      </w:r>
      <w:proofErr w:type="gramStart"/>
      <w:r w:rsidR="00E83588">
        <w:t xml:space="preserve">h </w:t>
      </w:r>
      <w:r>
        <w:t>)</w:t>
      </w:r>
      <w:proofErr w:type="gramEnd"/>
      <w:r>
        <w:t xml:space="preserve"> and the last recording was at 1600 </w:t>
      </w:r>
      <w:r w:rsidR="00AD1D2D">
        <w:t>AEST</w:t>
      </w:r>
      <w:r>
        <w:t xml:space="preserve"> when the pressure was 967.1</w:t>
      </w:r>
      <w:r w:rsidR="00614B9D">
        <w:t xml:space="preserve"> </w:t>
      </w:r>
      <w:proofErr w:type="spellStart"/>
      <w:r>
        <w:t>hPa</w:t>
      </w:r>
      <w:proofErr w:type="spellEnd"/>
      <w:r>
        <w:t>.</w:t>
      </w:r>
    </w:p>
    <w:p w14:paraId="62FD21D5" w14:textId="77777777" w:rsidR="006053D5" w:rsidRDefault="006053D5" w:rsidP="004116C4"/>
    <w:p w14:paraId="16292832" w14:textId="102945B9" w:rsidR="00D62A2B" w:rsidRDefault="00D62A2B" w:rsidP="00D62A2B">
      <w:r>
        <w:t>a.</w:t>
      </w:r>
      <w:r>
        <w:tab/>
      </w:r>
      <w:r w:rsidR="002F21DF" w:rsidRPr="008214F3">
        <w:rPr>
          <w:noProof/>
        </w:rPr>
        <w:drawing>
          <wp:inline distT="0" distB="0" distL="0" distR="0" wp14:anchorId="3B7948DE" wp14:editId="7375F5C5">
            <wp:extent cx="4067175" cy="4233449"/>
            <wp:effectExtent l="0" t="0" r="0" b="0"/>
            <wp:docPr id="6146" name="Picture 2" descr="MSLP analysis with surface winds overlaid at 0800 UTC 19 February showing the cyclone northeast of Brisbane.">
              <a:extLst xmlns:a="http://schemas.openxmlformats.org/drawingml/2006/main">
                <a:ext uri="{FF2B5EF4-FFF2-40B4-BE49-F238E27FC236}">
                  <a16:creationId xmlns:a16="http://schemas.microsoft.com/office/drawing/2014/main" id="{49BBA6CB-24A8-9C74-6E2E-E73F50BD2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MSLP analysis with surface winds overlaid at 0800 UTC 19 February showing the cyclone northeast of Brisbane.">
                      <a:extLst>
                        <a:ext uri="{FF2B5EF4-FFF2-40B4-BE49-F238E27FC236}">
                          <a16:creationId xmlns:a16="http://schemas.microsoft.com/office/drawing/2014/main" id="{49BBA6CB-24A8-9C74-6E2E-E73F50BD289A}"/>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199" cy="4236596"/>
                    </a:xfrm>
                    <a:prstGeom prst="rect">
                      <a:avLst/>
                    </a:prstGeom>
                    <a:noFill/>
                  </pic:spPr>
                </pic:pic>
              </a:graphicData>
            </a:graphic>
          </wp:inline>
        </w:drawing>
      </w:r>
    </w:p>
    <w:p w14:paraId="43F7B7EB" w14:textId="77777777" w:rsidR="00D62A2B" w:rsidRDefault="00D62A2B" w:rsidP="00D62A2B"/>
    <w:p w14:paraId="11577D3A" w14:textId="1A648F72" w:rsidR="00D62A2B" w:rsidRDefault="00D62A2B" w:rsidP="00D62A2B">
      <w:r>
        <w:t>b.</w:t>
      </w:r>
      <w:r>
        <w:tab/>
      </w:r>
      <w:r w:rsidR="000470EF" w:rsidRPr="008214F3">
        <w:rPr>
          <w:noProof/>
        </w:rPr>
        <w:drawing>
          <wp:inline distT="0" distB="0" distL="0" distR="0" wp14:anchorId="1B35DEC0" wp14:editId="42E7B40D">
            <wp:extent cx="3999375" cy="4105275"/>
            <wp:effectExtent l="0" t="0" r="1270" b="0"/>
            <wp:docPr id="7170" name="Picture 2" descr="MSLP analysis with surface winds overlaid at 2000 UTC 19 February showing the cyclone just east of Brisbane.">
              <a:extLst xmlns:a="http://schemas.openxmlformats.org/drawingml/2006/main">
                <a:ext uri="{FF2B5EF4-FFF2-40B4-BE49-F238E27FC236}">
                  <a16:creationId xmlns:a16="http://schemas.microsoft.com/office/drawing/2014/main" id="{E1A75C38-51A9-CF57-E914-C60754065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MSLP analysis with surface winds overlaid at 2000 UTC 19 February showing the cyclone just east of Brisbane.">
                      <a:extLst>
                        <a:ext uri="{FF2B5EF4-FFF2-40B4-BE49-F238E27FC236}">
                          <a16:creationId xmlns:a16="http://schemas.microsoft.com/office/drawing/2014/main" id="{E1A75C38-51A9-CF57-E914-C607540656B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4736" cy="4110778"/>
                    </a:xfrm>
                    <a:prstGeom prst="rect">
                      <a:avLst/>
                    </a:prstGeom>
                    <a:noFill/>
                  </pic:spPr>
                </pic:pic>
              </a:graphicData>
            </a:graphic>
          </wp:inline>
        </w:drawing>
      </w:r>
    </w:p>
    <w:p w14:paraId="195CC724" w14:textId="0513AC12" w:rsidR="00D62A2B" w:rsidRDefault="00D62A2B" w:rsidP="00D62A2B">
      <w:r>
        <w:t>c.</w:t>
      </w:r>
      <w:r>
        <w:tab/>
      </w:r>
      <w:r w:rsidR="00BE5155">
        <w:rPr>
          <w:noProof/>
        </w:rPr>
        <w:drawing>
          <wp:inline distT="0" distB="0" distL="0" distR="0" wp14:anchorId="5EBCCF5B" wp14:editId="29FC9738">
            <wp:extent cx="3971925" cy="4085903"/>
            <wp:effectExtent l="0" t="0" r="0" b="0"/>
            <wp:docPr id="64201725" name="Picture 9" descr="MSLP analysis with surface winds overlaid at 0800 UTC or 6pm AEST 20 February showing the cyclone near the Gol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1725" name="Picture 9" descr="MSLP analysis with surface winds overlaid at 0800 UTC or 6pm AEST 20 February showing the cyclone near the Gold Coa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6472" cy="4100867"/>
                    </a:xfrm>
                    <a:prstGeom prst="rect">
                      <a:avLst/>
                    </a:prstGeom>
                    <a:noFill/>
                  </pic:spPr>
                </pic:pic>
              </a:graphicData>
            </a:graphic>
          </wp:inline>
        </w:drawing>
      </w:r>
      <w:r>
        <w:t xml:space="preserve"> </w:t>
      </w:r>
    </w:p>
    <w:p w14:paraId="0EBF776F" w14:textId="05B5F119" w:rsidR="00541033" w:rsidRDefault="00541033" w:rsidP="00541033">
      <w:pPr>
        <w:pStyle w:val="Caption"/>
        <w:rPr>
          <w:highlight w:val="yellow"/>
        </w:rPr>
      </w:pPr>
      <w:bookmarkStart w:id="62" w:name="_Ref229578135"/>
      <w:bookmarkStart w:id="63" w:name="_Ref213673686"/>
      <w:bookmarkStart w:id="64" w:name="_Toc229999521"/>
      <w:r>
        <w:t xml:space="preserve">Figure </w:t>
      </w:r>
      <w:r>
        <w:fldChar w:fldCharType="begin"/>
      </w:r>
      <w:r>
        <w:instrText xml:space="preserve"> SEQ Figure \* ARABIC </w:instrText>
      </w:r>
      <w:r>
        <w:fldChar w:fldCharType="separate"/>
      </w:r>
      <w:r w:rsidR="000F7E8B">
        <w:rPr>
          <w:noProof/>
        </w:rPr>
        <w:t>2</w:t>
      </w:r>
      <w:r>
        <w:fldChar w:fldCharType="end"/>
      </w:r>
      <w:bookmarkEnd w:id="62"/>
      <w:r>
        <w:t xml:space="preserve">. </w:t>
      </w:r>
      <w:r w:rsidR="002F21DF" w:rsidRPr="002F21DF">
        <w:t>MSLP analysis with surface winds overlaid at a. 0800 UTC 19 February; b. 2000 UTC 19 February, and c. 0800 UTC 20 February</w:t>
      </w:r>
      <w:r w:rsidR="00A052A6">
        <w:t xml:space="preserve"> </w:t>
      </w:r>
      <w:r w:rsidR="00085BD0">
        <w:t>(UTC=AEST</w:t>
      </w:r>
      <w:r w:rsidR="00A052A6">
        <w:t>-10h</w:t>
      </w:r>
      <w:r>
        <w:t>).</w:t>
      </w:r>
      <w:bookmarkEnd w:id="63"/>
      <w:bookmarkEnd w:id="64"/>
    </w:p>
    <w:p w14:paraId="7B94D794" w14:textId="4C608025" w:rsidR="00460F97" w:rsidRDefault="00460F97" w:rsidP="00460F97">
      <w:pPr>
        <w:pStyle w:val="NumberedHeading1"/>
      </w:pPr>
      <w:bookmarkStart w:id="65" w:name="_Toc229489132"/>
      <w:r>
        <w:t>Impact</w:t>
      </w:r>
      <w:r w:rsidR="006053D5">
        <w:t>s</w:t>
      </w:r>
      <w:bookmarkEnd w:id="65"/>
    </w:p>
    <w:p w14:paraId="09D6A95D" w14:textId="5FE429D6" w:rsidR="00E3264A" w:rsidRDefault="0003502B" w:rsidP="00F25B5C">
      <w:r>
        <w:t>Th</w:t>
      </w:r>
      <w:r w:rsidR="00D6117E">
        <w:t>ere were at least 3</w:t>
      </w:r>
      <w:r w:rsidR="004F418E">
        <w:t>4</w:t>
      </w:r>
      <w:r w:rsidR="00D6117E">
        <w:t xml:space="preserve"> deaths during this tropical cyclone. </w:t>
      </w:r>
      <w:r w:rsidR="00F15D47">
        <w:t>In Queensland, a</w:t>
      </w:r>
      <w:r w:rsidR="00E3264A">
        <w:t xml:space="preserve"> </w:t>
      </w:r>
      <w:r w:rsidR="00E3264A" w:rsidRPr="00E3264A">
        <w:t>man was killed at Newmarket</w:t>
      </w:r>
      <w:r w:rsidR="00E3264A">
        <w:t>,</w:t>
      </w:r>
      <w:r w:rsidR="00E3264A" w:rsidRPr="00E3264A">
        <w:t xml:space="preserve"> Brisbane when his car collided with a train in driving rain. A man was electrocuted at Nanango by a fallen livewire</w:t>
      </w:r>
      <w:r w:rsidR="0067182B">
        <w:t>,</w:t>
      </w:r>
      <w:r w:rsidR="00E3264A" w:rsidRPr="00E3264A">
        <w:t xml:space="preserve"> and a man was killed by a fallen tree when on the </w:t>
      </w:r>
      <w:proofErr w:type="spellStart"/>
      <w:r w:rsidR="00E3264A" w:rsidRPr="00E3264A">
        <w:t>Esk</w:t>
      </w:r>
      <w:proofErr w:type="spellEnd"/>
      <w:r w:rsidR="00E3264A" w:rsidRPr="00E3264A">
        <w:t xml:space="preserve"> to Toogoolawah highway.</w:t>
      </w:r>
      <w:r w:rsidR="004C296C">
        <w:t xml:space="preserve"> In NSW </w:t>
      </w:r>
      <w:r w:rsidR="00F346CC">
        <w:t>ten people drowned at Kyogle;</w:t>
      </w:r>
      <w:r w:rsidR="00DD57CD">
        <w:t xml:space="preserve"> six people drowned at Lismore;</w:t>
      </w:r>
      <w:r w:rsidR="00F346CC">
        <w:t xml:space="preserve"> </w:t>
      </w:r>
      <w:r w:rsidR="004C296C">
        <w:t xml:space="preserve">six people drowned </w:t>
      </w:r>
      <w:r w:rsidR="00397A5A">
        <w:t>near Armidale after a car was washed into a flooded creek</w:t>
      </w:r>
      <w:r w:rsidR="0067182B">
        <w:t xml:space="preserve">; </w:t>
      </w:r>
      <w:r w:rsidR="00B449D1">
        <w:t xml:space="preserve">four people drowned at Casino in two incidents; </w:t>
      </w:r>
      <w:r w:rsidR="0067182B">
        <w:t>a</w:t>
      </w:r>
      <w:r w:rsidR="00397A5A">
        <w:t xml:space="preserve"> man and baby drowned at Grafton</w:t>
      </w:r>
      <w:r w:rsidR="0067182B">
        <w:t>; t</w:t>
      </w:r>
      <w:r w:rsidR="00696E1F">
        <w:t>wo drovers drowned at Maitland</w:t>
      </w:r>
      <w:r w:rsidR="00694402">
        <w:t xml:space="preserve">; </w:t>
      </w:r>
      <w:r w:rsidR="00B449D1">
        <w:t xml:space="preserve">and </w:t>
      </w:r>
      <w:r w:rsidR="00696E1F">
        <w:t>a boy was drowned in a canal at White Bay in Sydney</w:t>
      </w:r>
      <w:r w:rsidR="005F09DA">
        <w:t>.</w:t>
      </w:r>
    </w:p>
    <w:p w14:paraId="1F18868E" w14:textId="2B94E309" w:rsidR="00F25B5C" w:rsidRDefault="005A17E0" w:rsidP="00F25B5C">
      <w:r>
        <w:t>A</w:t>
      </w:r>
      <w:r w:rsidR="00F25B5C">
        <w:t xml:space="preserve"> 2012 study by Roche et al. (201</w:t>
      </w:r>
      <w:r w:rsidR="00493E3D">
        <w:t>3</w:t>
      </w:r>
      <w:r w:rsidR="00F25B5C">
        <w:t xml:space="preserve">) </w:t>
      </w:r>
      <w:r>
        <w:t xml:space="preserve">found that if this 1954 event was </w:t>
      </w:r>
      <w:r w:rsidR="00F25B5C" w:rsidRPr="00F25B5C">
        <w:t xml:space="preserve">replicated in 2011, </w:t>
      </w:r>
      <w:r>
        <w:t>it</w:t>
      </w:r>
      <w:r w:rsidR="00F25B5C" w:rsidRPr="00F25B5C">
        <w:t xml:space="preserve"> would have ranked as the third most expensive weather-related insurance loss in Australian history.</w:t>
      </w:r>
      <w:r w:rsidR="009C1AF8">
        <w:t xml:space="preserve"> At the time </w:t>
      </w:r>
      <w:r w:rsidR="00EF2F19">
        <w:t>the event resulted in an estimated $19 million in economic damages.</w:t>
      </w:r>
    </w:p>
    <w:p w14:paraId="05FD3CEA" w14:textId="37B35477" w:rsidR="00AE6D69" w:rsidRDefault="00AE6D69" w:rsidP="00304DFC">
      <w:pPr>
        <w:pStyle w:val="NumberedHeading2"/>
      </w:pPr>
      <w:bookmarkStart w:id="66" w:name="_Toc229489133"/>
      <w:r>
        <w:t>Wind</w:t>
      </w:r>
      <w:bookmarkEnd w:id="66"/>
    </w:p>
    <w:p w14:paraId="5F168817" w14:textId="05A3BB99" w:rsidR="00AE6D69" w:rsidRDefault="00AE6D69" w:rsidP="00AE6D69">
      <w:r>
        <w:t>Wind damage was extensive from Queensland's Sunshine Coast, Brisbane, Gold Coast extending to northern New South Wales.  Many buildings on the Gold Coast lost all or part of their roofs including hotels, churches, schools, and even the Currumbin Life Saving Club. The southern area</w:t>
      </w:r>
      <w:r w:rsidR="006C27BB">
        <w:t>s</w:t>
      </w:r>
      <w:r>
        <w:t xml:space="preserve"> from Burleigh Heads to Tweed Heads were worst hit. Severe damage was also recorded in the area around Cudgen in NSW near Kingscliff, where some houses </w:t>
      </w:r>
      <w:proofErr w:type="gramStart"/>
      <w:r>
        <w:t>were described as being</w:t>
      </w:r>
      <w:proofErr w:type="gramEnd"/>
      <w:r>
        <w:t xml:space="preserve"> "blown apart" and trees more than 1 metre in diameter were twisted out of the ground. </w:t>
      </w:r>
      <w:r w:rsidR="000B142B">
        <w:t>Severe wind damage extended f</w:t>
      </w:r>
      <w:r w:rsidR="00D821F9">
        <w:t xml:space="preserve">urther south </w:t>
      </w:r>
      <w:r w:rsidR="000B142B">
        <w:t xml:space="preserve">to </w:t>
      </w:r>
      <w:r w:rsidR="00D821F9">
        <w:t>Kempsey</w:t>
      </w:r>
      <w:r w:rsidR="001E1560">
        <w:t xml:space="preserve"> </w:t>
      </w:r>
      <w:r w:rsidR="000B142B">
        <w:t>where</w:t>
      </w:r>
      <w:r w:rsidR="008C7E30">
        <w:t xml:space="preserve"> </w:t>
      </w:r>
      <w:r w:rsidR="001E1560">
        <w:t>houses were unroofed</w:t>
      </w:r>
      <w:r w:rsidR="008C7E30">
        <w:t xml:space="preserve"> and many trees uprooted.</w:t>
      </w:r>
    </w:p>
    <w:p w14:paraId="7E6FC533" w14:textId="2D1C98A1" w:rsidR="00AE6D69" w:rsidRDefault="00AE6D69" w:rsidP="00304DFC">
      <w:pPr>
        <w:pStyle w:val="NumberedHeading2"/>
      </w:pPr>
      <w:bookmarkStart w:id="67" w:name="_Toc229489134"/>
      <w:r>
        <w:t>Storm Tide and waves</w:t>
      </w:r>
      <w:bookmarkEnd w:id="67"/>
      <w:r>
        <w:t xml:space="preserve"> </w:t>
      </w:r>
    </w:p>
    <w:p w14:paraId="0DF7A235" w14:textId="792305D2" w:rsidR="003C46B5" w:rsidRDefault="00AE6D69" w:rsidP="00AE6D69">
      <w:r>
        <w:t>Wave action caused severe beach erosion across southeast Queensland and northern New South Wales particularly on the Gold Coast</w:t>
      </w:r>
      <w:r w:rsidR="00E41473">
        <w:t xml:space="preserve"> (see</w:t>
      </w:r>
      <w:r w:rsidR="009A6BE9">
        <w:t xml:space="preserve"> </w:t>
      </w:r>
      <w:r w:rsidR="009A6BE9">
        <w:fldChar w:fldCharType="begin"/>
      </w:r>
      <w:r w:rsidR="009A6BE9">
        <w:instrText xml:space="preserve"> REF _Ref229578660 \h </w:instrText>
      </w:r>
      <w:r w:rsidR="009A6BE9">
        <w:fldChar w:fldCharType="separate"/>
      </w:r>
      <w:r w:rsidR="009A6BE9">
        <w:t xml:space="preserve">Figure </w:t>
      </w:r>
      <w:r w:rsidR="009A6BE9">
        <w:rPr>
          <w:noProof/>
        </w:rPr>
        <w:t>6</w:t>
      </w:r>
      <w:r w:rsidR="009A6BE9">
        <w:fldChar w:fldCharType="end"/>
      </w:r>
      <w:r w:rsidR="00D94173">
        <w:fldChar w:fldCharType="begin"/>
      </w:r>
      <w:r w:rsidR="00D94173">
        <w:instrText xml:space="preserve"> REF _Ref229578660 \h </w:instrText>
      </w:r>
      <w:r w:rsidR="00D94173">
        <w:fldChar w:fldCharType="separate"/>
      </w:r>
      <w:r w:rsidR="00D94173">
        <w:fldChar w:fldCharType="end"/>
      </w:r>
      <w:r w:rsidR="00E41473">
        <w:t>)</w:t>
      </w:r>
      <w:r>
        <w:t xml:space="preserve">. </w:t>
      </w:r>
    </w:p>
    <w:p w14:paraId="0BE7E1CD" w14:textId="77777777" w:rsidR="003C46B5" w:rsidRDefault="003C46B5" w:rsidP="003C46B5">
      <w:r>
        <w:t xml:space="preserve">A 0.64m storm surge was recorded on the Moreton Bay gauge. At Beachmere, north of Brisbane, some boats were washed into the treetops. </w:t>
      </w:r>
    </w:p>
    <w:p w14:paraId="20ED367B" w14:textId="445863C0" w:rsidR="00AE6D69" w:rsidRDefault="00AE6D69" w:rsidP="00AE6D69">
      <w:r>
        <w:t>At Kirra the waves caused a surge of water 2m high over the parking area and the Pacific Highway picking up cars. Beach erosion was extensive. Many jetties were destroyed and boats wrecked.</w:t>
      </w:r>
    </w:p>
    <w:p w14:paraId="5D06CE79" w14:textId="13DDD386" w:rsidR="00AE6D69" w:rsidRDefault="00AE6D69" w:rsidP="00AE6D69">
      <w:r>
        <w:t xml:space="preserve">At Byron Bay, 600 ft (183 m) of the outer section of the jetty was washed away taking with it 23 vessels comprising most of the fishing fleet while the storm surge </w:t>
      </w:r>
      <w:r w:rsidR="007257CA">
        <w:t xml:space="preserve">broke through </w:t>
      </w:r>
      <w:r w:rsidR="009B4F23">
        <w:t>the sand hills and reached areas five blocks back from the beach</w:t>
      </w:r>
      <w:r>
        <w:t>.</w:t>
      </w:r>
    </w:p>
    <w:p w14:paraId="55102342" w14:textId="5AAA2529" w:rsidR="00AE6D69" w:rsidRDefault="00AE6D69" w:rsidP="00304DFC">
      <w:pPr>
        <w:pStyle w:val="NumberedHeading2"/>
      </w:pPr>
      <w:bookmarkStart w:id="68" w:name="_Toc229489135"/>
      <w:r>
        <w:t>Flooding</w:t>
      </w:r>
      <w:bookmarkEnd w:id="68"/>
      <w:r>
        <w:t xml:space="preserve"> </w:t>
      </w:r>
    </w:p>
    <w:p w14:paraId="2401FBF6" w14:textId="0BC7DE47" w:rsidR="00AE6D69" w:rsidRDefault="00AE6D69" w:rsidP="00AE6D69">
      <w:r>
        <w:t xml:space="preserve">Flooding was exacerbated following </w:t>
      </w:r>
      <w:r w:rsidR="001E662C">
        <w:t xml:space="preserve">earlier </w:t>
      </w:r>
      <w:r>
        <w:t>heavy rains on 10-11 February (inc. 422.4 mm at Springbrook Forestry).</w:t>
      </w:r>
      <w:r w:rsidR="00B01EB9" w:rsidRPr="00B01EB9">
        <w:t xml:space="preserve"> </w:t>
      </w:r>
      <w:r w:rsidR="00CA5347">
        <w:t>Hence, the e</w:t>
      </w:r>
      <w:r w:rsidR="002D4B8D">
        <w:t xml:space="preserve">xtreme rain </w:t>
      </w:r>
      <w:r w:rsidR="007909C9" w:rsidRPr="00361B2E">
        <w:t xml:space="preserve">late 19 February to late 20 February </w:t>
      </w:r>
      <w:r w:rsidR="002071EA">
        <w:t xml:space="preserve">extending south from the </w:t>
      </w:r>
      <w:r w:rsidR="002D4B8D">
        <w:t xml:space="preserve">Gold Coast hinterland </w:t>
      </w:r>
      <w:r w:rsidR="002071EA">
        <w:t xml:space="preserve">into NSW </w:t>
      </w:r>
      <w:r w:rsidR="00BE1760">
        <w:t>(</w:t>
      </w:r>
      <w:r w:rsidR="00B01EB9">
        <w:t xml:space="preserve">Springbrook </w:t>
      </w:r>
      <w:r w:rsidR="00AB07D4" w:rsidRPr="006053D5">
        <w:t>1047.5</w:t>
      </w:r>
      <w:r w:rsidR="00AB07D4">
        <w:t xml:space="preserve"> </w:t>
      </w:r>
      <w:r w:rsidR="00AB07D4" w:rsidRPr="006053D5">
        <w:t>mm</w:t>
      </w:r>
      <w:r w:rsidR="001D749A">
        <w:t xml:space="preserve"> </w:t>
      </w:r>
      <w:r w:rsidR="00AB07D4">
        <w:t>2-day total</w:t>
      </w:r>
      <w:r w:rsidR="00BE1760">
        <w:t>)</w:t>
      </w:r>
      <w:r w:rsidR="00CA5347">
        <w:t xml:space="preserve"> caused massive flooding</w:t>
      </w:r>
      <w:r w:rsidR="00BE1760">
        <w:t xml:space="preserve"> over wide areas.</w:t>
      </w:r>
    </w:p>
    <w:p w14:paraId="7B2BCC21" w14:textId="75BCE84E" w:rsidR="00AE6D69" w:rsidRDefault="008472FF" w:rsidP="00AE6D69">
      <w:r>
        <w:t>On the Gold Coast, t</w:t>
      </w:r>
      <w:r w:rsidR="00AE6D69">
        <w:t xml:space="preserve">he combination of flooding and storm tide resulted in the Nerang River being more than a mile </w:t>
      </w:r>
      <w:r w:rsidR="00AC229E">
        <w:t xml:space="preserve">(1.6 km) </w:t>
      </w:r>
      <w:r w:rsidR="00AE6D69">
        <w:t>wide at Surfers Paradise</w:t>
      </w:r>
      <w:r w:rsidR="00C67E14">
        <w:t>,</w:t>
      </w:r>
      <w:r w:rsidR="00AE6D69">
        <w:t xml:space="preserve"> flooding houses and businesses. Twenty-five residents of the flooded Macintosh Island were brought to the mainland after a combined effort from police, military and </w:t>
      </w:r>
      <w:r w:rsidR="006067D7">
        <w:t xml:space="preserve">the </w:t>
      </w:r>
      <w:r w:rsidR="00AE6D69">
        <w:t>Surfers Paradise Surf Club</w:t>
      </w:r>
    </w:p>
    <w:p w14:paraId="47CD1CDF" w14:textId="17A248A1" w:rsidR="00361B2E" w:rsidRDefault="00A46F98" w:rsidP="00A46F98">
      <w:r>
        <w:t xml:space="preserve">Flooding in the northern Rivers of NSW was </w:t>
      </w:r>
      <w:r w:rsidR="004D1216">
        <w:t xml:space="preserve">particularly </w:t>
      </w:r>
      <w:r>
        <w:t>devastating</w:t>
      </w:r>
      <w:r w:rsidR="004D1216">
        <w:t>.</w:t>
      </w:r>
      <w:r>
        <w:t xml:space="preserve"> </w:t>
      </w:r>
      <w:r w:rsidR="002757D5">
        <w:t xml:space="preserve">The steep escarpments of </w:t>
      </w:r>
      <w:r w:rsidR="00E058C8" w:rsidRPr="00E058C8">
        <w:t xml:space="preserve">the Tweed Caldera </w:t>
      </w:r>
      <w:r w:rsidR="003B0A36">
        <w:t xml:space="preserve">helped </w:t>
      </w:r>
      <w:r w:rsidR="006038F6">
        <w:t xml:space="preserve">cause rapid </w:t>
      </w:r>
      <w:r w:rsidR="003B0A36">
        <w:t>rises in the upper tributaries of the Tweed</w:t>
      </w:r>
      <w:r w:rsidR="00722C67">
        <w:t>, Richmond and Wilson</w:t>
      </w:r>
      <w:r w:rsidR="00930D5A">
        <w:t>s Rivers (</w:t>
      </w:r>
      <w:r w:rsidR="00930D5A">
        <w:fldChar w:fldCharType="begin"/>
      </w:r>
      <w:r w:rsidR="00930D5A">
        <w:instrText xml:space="preserve"> REF _Ref229997294 \h </w:instrText>
      </w:r>
      <w:r w:rsidR="00930D5A">
        <w:fldChar w:fldCharType="separate"/>
      </w:r>
      <w:r w:rsidR="00930D5A">
        <w:t xml:space="preserve">Figure </w:t>
      </w:r>
      <w:r w:rsidR="00930D5A">
        <w:rPr>
          <w:noProof/>
        </w:rPr>
        <w:t>3</w:t>
      </w:r>
      <w:r w:rsidR="00930D5A">
        <w:fldChar w:fldCharType="end"/>
      </w:r>
      <w:r w:rsidR="00930D5A">
        <w:t xml:space="preserve">). </w:t>
      </w:r>
      <w:r w:rsidR="005A36AE">
        <w:t xml:space="preserve">On the western </w:t>
      </w:r>
      <w:r w:rsidR="00C449D6">
        <w:t>escarpment s</w:t>
      </w:r>
      <w:r w:rsidR="00E058C8" w:rsidRPr="00E058C8">
        <w:t>everal creek</w:t>
      </w:r>
      <w:r w:rsidR="009C7D3F">
        <w:t>s</w:t>
      </w:r>
      <w:r w:rsidR="00E058C8" w:rsidRPr="00E058C8">
        <w:t xml:space="preserve"> follow a steep descent of around 800 metres into the Richmond River.</w:t>
      </w:r>
      <w:r w:rsidR="00C449D6">
        <w:t xml:space="preserve"> </w:t>
      </w:r>
    </w:p>
    <w:p w14:paraId="0C075EA5" w14:textId="38C578D7" w:rsidR="00361B2E" w:rsidRDefault="00F77BDF" w:rsidP="00A46F98">
      <w:r>
        <w:t>W</w:t>
      </w:r>
      <w:r w:rsidR="00361B2E" w:rsidRPr="00361B2E">
        <w:t>hen rescue aircraft surveyed the area on the morning of 21 February the sun was shining, and hundreds of motor vehicles could be seen on the hills where people had fled the floods and others were marooned on rooftops miles from safety. It looked like a vast sea between Kyogle and the coast. Throughout the Richmond</w:t>
      </w:r>
      <w:r w:rsidR="007A5E9A">
        <w:t>-</w:t>
      </w:r>
      <w:r w:rsidR="00361B2E" w:rsidRPr="00361B2E">
        <w:t>Tweed area cars and trucks could be seen half flooded or overturned on roads which bore testimony to how fast the waters rose</w:t>
      </w:r>
      <w:r w:rsidR="00DF2CC3">
        <w:t>.</w:t>
      </w:r>
    </w:p>
    <w:p w14:paraId="1AD34A4C" w14:textId="63EC86A9" w:rsidR="00E1214F" w:rsidRDefault="00F01974" w:rsidP="00A46F98">
      <w:r>
        <w:t xml:space="preserve">On the </w:t>
      </w:r>
      <w:r w:rsidR="00FA4AC8">
        <w:t xml:space="preserve">main arm of the </w:t>
      </w:r>
      <w:r>
        <w:t xml:space="preserve">Richmond </w:t>
      </w:r>
      <w:r w:rsidR="00FA4AC8">
        <w:t>River the flood through Kyogle remains the highest</w:t>
      </w:r>
      <w:r w:rsidR="00FA4E1E">
        <w:t xml:space="preserve"> on record. </w:t>
      </w:r>
      <w:r w:rsidR="00A46F98">
        <w:t>Kyogle locals described it as a "wall of water" that claimed the lives of 10 people</w:t>
      </w:r>
      <w:r w:rsidR="00237E1C">
        <w:t xml:space="preserve"> including six members of one family</w:t>
      </w:r>
      <w:r w:rsidR="00A46F98">
        <w:t xml:space="preserve">. </w:t>
      </w:r>
      <w:r w:rsidR="001B52DD">
        <w:t>On 20 February, t</w:t>
      </w:r>
      <w:r w:rsidR="00E1214F">
        <w:t xml:space="preserve">he river </w:t>
      </w:r>
      <w:r w:rsidR="003906B0" w:rsidRPr="003906B0">
        <w:t>reached 16.37</w:t>
      </w:r>
      <w:r w:rsidR="003906B0">
        <w:t xml:space="preserve"> </w:t>
      </w:r>
      <w:r w:rsidR="003906B0" w:rsidRPr="003906B0">
        <w:t xml:space="preserve">m </w:t>
      </w:r>
      <w:r w:rsidR="008349ED">
        <w:t>by</w:t>
      </w:r>
      <w:r w:rsidR="004E11BB">
        <w:t xml:space="preserve"> </w:t>
      </w:r>
      <w:r w:rsidR="007E69C6">
        <w:t>4:45 pm</w:t>
      </w:r>
      <w:r w:rsidR="00CF5E54">
        <w:t xml:space="preserve">, 18.28 m </w:t>
      </w:r>
      <w:r w:rsidR="003906B0" w:rsidRPr="003906B0">
        <w:t xml:space="preserve">by </w:t>
      </w:r>
      <w:r w:rsidR="007D6818">
        <w:t>6:30 pm</w:t>
      </w:r>
      <w:r w:rsidR="005052E3">
        <w:t xml:space="preserve"> and </w:t>
      </w:r>
      <w:r w:rsidR="00916DDD">
        <w:t>18.</w:t>
      </w:r>
      <w:r w:rsidR="00EC0870">
        <w:t>90 m by 7 pm</w:t>
      </w:r>
      <w:r w:rsidR="00C9066A">
        <w:t xml:space="preserve">, a rise of 2.5 m in just 2:15 h. </w:t>
      </w:r>
    </w:p>
    <w:p w14:paraId="6110E8D6" w14:textId="70047084" w:rsidR="00C61512" w:rsidRDefault="00FC0D2A" w:rsidP="00033FE6">
      <w:r w:rsidRPr="00FC0D2A">
        <w:t>At Casino the river broke its high banks which is rare and inundated low-lying sections of the town. The peak gauge height of 16.18</w:t>
      </w:r>
      <w:r>
        <w:t xml:space="preserve"> </w:t>
      </w:r>
      <w:r w:rsidRPr="00FC0D2A">
        <w:t xml:space="preserve">m occurred at </w:t>
      </w:r>
      <w:r>
        <w:t>4 pm on 21 February.</w:t>
      </w:r>
      <w:r w:rsidR="000748AB" w:rsidRPr="000748AB">
        <w:t xml:space="preserve"> Seven houses were destroyed, and two lives were lost</w:t>
      </w:r>
      <w:r w:rsidR="00A1296E">
        <w:t>.</w:t>
      </w:r>
      <w:r w:rsidR="009A77F0">
        <w:t xml:space="preserve"> </w:t>
      </w:r>
      <w:r w:rsidR="00DF1F48">
        <w:t>Four men she</w:t>
      </w:r>
      <w:r w:rsidR="00CC7711">
        <w:t>ltering on a roof were</w:t>
      </w:r>
      <w:r w:rsidR="00D35742">
        <w:t xml:space="preserve"> swept into the floodwaters, one drowning, </w:t>
      </w:r>
      <w:r w:rsidR="00C87831">
        <w:t xml:space="preserve">and another </w:t>
      </w:r>
      <w:r w:rsidR="00556D7F">
        <w:t>left stranded in a tree. During his attempted rescue the following day, a</w:t>
      </w:r>
      <w:r w:rsidR="00033FE6">
        <w:t xml:space="preserve">nother man drowned </w:t>
      </w:r>
      <w:r w:rsidR="00120670">
        <w:t>w</w:t>
      </w:r>
      <w:r w:rsidR="00033FE6">
        <w:t xml:space="preserve">hen </w:t>
      </w:r>
      <w:r w:rsidR="00120670">
        <w:t>the</w:t>
      </w:r>
      <w:r w:rsidR="003C70B3">
        <w:t xml:space="preserve"> </w:t>
      </w:r>
      <w:r w:rsidR="00120670">
        <w:t xml:space="preserve">rescue </w:t>
      </w:r>
      <w:r w:rsidR="003C70B3">
        <w:t xml:space="preserve">boat </w:t>
      </w:r>
      <w:r w:rsidR="00EC16E6">
        <w:t xml:space="preserve">became entangled in debris and </w:t>
      </w:r>
      <w:r w:rsidR="000D2727">
        <w:t xml:space="preserve">went </w:t>
      </w:r>
      <w:proofErr w:type="gramStart"/>
      <w:r w:rsidR="000D2727">
        <w:t>down</w:t>
      </w:r>
      <w:r w:rsidR="00033FE6">
        <w:t>.</w:t>
      </w:r>
      <w:r w:rsidR="00A46F98">
        <w:t>.</w:t>
      </w:r>
      <w:proofErr w:type="gramEnd"/>
      <w:r w:rsidR="00A46F98">
        <w:t xml:space="preserve"> </w:t>
      </w:r>
    </w:p>
    <w:p w14:paraId="56925F89" w14:textId="38F8E4AE" w:rsidR="00006286" w:rsidRDefault="00C23F0A" w:rsidP="00A46F98">
      <w:r>
        <w:t xml:space="preserve">Further east </w:t>
      </w:r>
      <w:r w:rsidR="005048F9">
        <w:t>the Wilsons River at</w:t>
      </w:r>
      <w:r w:rsidR="006274F1">
        <w:t xml:space="preserve"> Lismore </w:t>
      </w:r>
      <w:r w:rsidR="00BC0327">
        <w:t>rose rapidly in the early evening</w:t>
      </w:r>
      <w:r w:rsidR="00E278D2">
        <w:t xml:space="preserve"> of 20 February</w:t>
      </w:r>
      <w:r w:rsidR="0082024A">
        <w:t xml:space="preserve"> to 13.41 m</w:t>
      </w:r>
      <w:r w:rsidR="00A46F98">
        <w:t>, causing the river to swell up to 11 km wide in one place</w:t>
      </w:r>
      <w:r w:rsidR="0057535D">
        <w:t xml:space="preserve"> (see</w:t>
      </w:r>
      <w:r w:rsidR="00480B68">
        <w:t xml:space="preserve"> </w:t>
      </w:r>
      <w:r w:rsidR="00480B68">
        <w:fldChar w:fldCharType="begin"/>
      </w:r>
      <w:r w:rsidR="00480B68">
        <w:instrText xml:space="preserve"> REF _Ref213674381 \h </w:instrText>
      </w:r>
      <w:r w:rsidR="00480B68">
        <w:fldChar w:fldCharType="separate"/>
      </w:r>
      <w:r w:rsidR="00480B68">
        <w:t xml:space="preserve">Figure </w:t>
      </w:r>
      <w:r w:rsidR="00480B68">
        <w:rPr>
          <w:noProof/>
        </w:rPr>
        <w:t>7</w:t>
      </w:r>
      <w:r w:rsidR="00480B68">
        <w:fldChar w:fldCharType="end"/>
      </w:r>
      <w:r w:rsidR="0057535D">
        <w:t>)</w:t>
      </w:r>
      <w:r w:rsidR="009B3E55">
        <w:t xml:space="preserve">. </w:t>
      </w:r>
      <w:r w:rsidR="00DE3133" w:rsidRPr="00DE3133">
        <w:t xml:space="preserve">300 people were rescued from their </w:t>
      </w:r>
      <w:r w:rsidR="00DC732C" w:rsidRPr="00DE3133">
        <w:t>homes,</w:t>
      </w:r>
      <w:r w:rsidR="00E278D2">
        <w:t xml:space="preserve"> but a seven-year-old boy was swept away.</w:t>
      </w:r>
    </w:p>
    <w:p w14:paraId="1EAE15C4" w14:textId="739BF5A0" w:rsidR="005F4941" w:rsidRDefault="007F3B72" w:rsidP="00A46F98">
      <w:r>
        <w:t>A</w:t>
      </w:r>
      <w:r w:rsidR="00B61512">
        <w:t xml:space="preserve">t Murwillumbah a </w:t>
      </w:r>
      <w:r w:rsidR="00A46F98">
        <w:t>man drowned during a rescue.</w:t>
      </w:r>
      <w:r w:rsidR="00BE337C">
        <w:t xml:space="preserve"> </w:t>
      </w:r>
      <w:r w:rsidR="00A46F98">
        <w:t>At Armidale five people including a 21-month-old baby drowned after a car was washed into a flooded creek.</w:t>
      </w:r>
      <w:r w:rsidR="00CE77C4">
        <w:t xml:space="preserve"> </w:t>
      </w:r>
      <w:r w:rsidR="002124B5">
        <w:t>H</w:t>
      </w:r>
      <w:r w:rsidR="00476240" w:rsidRPr="00476240">
        <w:t xml:space="preserve">eavy rainfall also extended further south through the Mid North Coast of NSW and led to extreme rainfall totals in the Dorrigo area and major flooding in the </w:t>
      </w:r>
      <w:r w:rsidR="00426B75">
        <w:t xml:space="preserve">greater </w:t>
      </w:r>
      <w:r w:rsidR="00476240" w:rsidRPr="00476240">
        <w:t>Coffs Harbour region</w:t>
      </w:r>
      <w:r w:rsidR="005C154F">
        <w:t xml:space="preserve"> and south to Kempsey</w:t>
      </w:r>
      <w:r w:rsidR="00D624B0">
        <w:t>.</w:t>
      </w:r>
      <w:r w:rsidR="00F762C9">
        <w:t xml:space="preserve"> </w:t>
      </w:r>
      <w:r w:rsidR="005F4941">
        <w:t>Some f</w:t>
      </w:r>
      <w:r w:rsidR="00F762C9">
        <w:t xml:space="preserve">looding </w:t>
      </w:r>
      <w:r w:rsidR="005F4941">
        <w:t xml:space="preserve">then extended further south along the entire NSW coastline. </w:t>
      </w:r>
    </w:p>
    <w:p w14:paraId="200BD281" w14:textId="03FDD7FE" w:rsidR="008150E7" w:rsidRDefault="008150E7">
      <w:pPr>
        <w:spacing w:after="0" w:line="240" w:lineRule="auto"/>
      </w:pPr>
      <w:bookmarkStart w:id="69" w:name="_Ref197081869"/>
      <w:r>
        <w:br w:type="page"/>
      </w:r>
    </w:p>
    <w:p w14:paraId="27FA5DB0" w14:textId="77777777" w:rsidR="00213128" w:rsidRDefault="00213128" w:rsidP="0043024C">
      <w:pPr>
        <w:pStyle w:val="NumberedHeading1"/>
      </w:pPr>
      <w:bookmarkStart w:id="70" w:name="_Toc229489136"/>
      <w:bookmarkEnd w:id="69"/>
      <w:r>
        <w:t>Observations</w:t>
      </w:r>
      <w:bookmarkEnd w:id="70"/>
    </w:p>
    <w:p w14:paraId="4AE90061" w14:textId="77777777" w:rsidR="00213128" w:rsidRDefault="00213128" w:rsidP="00304DFC">
      <w:pPr>
        <w:pStyle w:val="NumberedHeading2"/>
      </w:pPr>
      <w:bookmarkStart w:id="71" w:name="_Toc229489137"/>
      <w:r>
        <w:t>Wind</w:t>
      </w:r>
      <w:bookmarkEnd w:id="71"/>
      <w:r>
        <w:t xml:space="preserve"> </w:t>
      </w:r>
    </w:p>
    <w:p w14:paraId="67C0621A" w14:textId="7F9D7D45" w:rsidR="00213128" w:rsidRDefault="00213128" w:rsidP="00213128">
      <w:r>
        <w:t xml:space="preserve">The </w:t>
      </w:r>
      <w:r w:rsidR="00900E1A">
        <w:t xml:space="preserve">captain of the </w:t>
      </w:r>
      <w:r>
        <w:t xml:space="preserve">ship Kaipara, berthed at New Farm on the Brisbane River, </w:t>
      </w:r>
      <w:r w:rsidR="001961A0">
        <w:t xml:space="preserve">estimated </w:t>
      </w:r>
      <w:r w:rsidR="00134346">
        <w:t xml:space="preserve">sustained </w:t>
      </w:r>
      <w:r w:rsidR="001961A0">
        <w:t>wind</w:t>
      </w:r>
      <w:r w:rsidR="003511F1">
        <w:t xml:space="preserve">s </w:t>
      </w:r>
      <w:r>
        <w:t>at 65 kn (</w:t>
      </w:r>
      <w:r w:rsidR="0082653E">
        <w:t>120 km/h</w:t>
      </w:r>
      <w:r>
        <w:t>)</w:t>
      </w:r>
      <w:r w:rsidR="00134346" w:rsidRPr="00134346">
        <w:t xml:space="preserve"> </w:t>
      </w:r>
      <w:r w:rsidR="00134346">
        <w:t>at 1200 AEST</w:t>
      </w:r>
      <w:r>
        <w:t>.</w:t>
      </w:r>
      <w:r w:rsidR="005C5E58">
        <w:t xml:space="preserve"> Gale</w:t>
      </w:r>
      <w:r w:rsidR="0082653E">
        <w:t>-</w:t>
      </w:r>
      <w:r w:rsidR="006657C6">
        <w:t>force winds were recorded at many coastal and offshore sites</w:t>
      </w:r>
      <w:r w:rsidR="002433DC">
        <w:t xml:space="preserve"> during the event </w:t>
      </w:r>
      <w:r w:rsidR="005C5E58">
        <w:t>extend</w:t>
      </w:r>
      <w:r w:rsidR="002433DC">
        <w:t>ing</w:t>
      </w:r>
      <w:r w:rsidR="005C5E58">
        <w:t xml:space="preserve"> well south of the centre along the New South Wales coast.</w:t>
      </w:r>
    </w:p>
    <w:p w14:paraId="5A80699E" w14:textId="77777777" w:rsidR="00213128" w:rsidRDefault="00213128" w:rsidP="00304DFC">
      <w:pPr>
        <w:pStyle w:val="NumberedHeading2"/>
      </w:pPr>
      <w:bookmarkStart w:id="72" w:name="_Toc229489138"/>
      <w:r>
        <w:t>Pressure</w:t>
      </w:r>
      <w:bookmarkEnd w:id="72"/>
    </w:p>
    <w:p w14:paraId="0B60BB00" w14:textId="77777777" w:rsidR="00213128" w:rsidRDefault="00213128" w:rsidP="00213128">
      <w:r>
        <w:t xml:space="preserve">Cape Moreton: 979 </w:t>
      </w:r>
      <w:proofErr w:type="spellStart"/>
      <w:r>
        <w:t>hPa</w:t>
      </w:r>
      <w:proofErr w:type="spellEnd"/>
      <w:r>
        <w:t xml:space="preserve"> at 1500 AEST 20 February. </w:t>
      </w:r>
    </w:p>
    <w:p w14:paraId="18F2B85C" w14:textId="1A8936B6" w:rsidR="00213128" w:rsidRDefault="00213128" w:rsidP="00213128">
      <w:r>
        <w:t xml:space="preserve">Brisbane Airport: 981.9 </w:t>
      </w:r>
      <w:proofErr w:type="spellStart"/>
      <w:r>
        <w:t>hPa</w:t>
      </w:r>
      <w:proofErr w:type="spellEnd"/>
      <w:r>
        <w:t xml:space="preserve"> at 1800 AEST 20 February (three-hourly observations). This is the lowest recorded pressure in Brisbane (to 202</w:t>
      </w:r>
      <w:r w:rsidR="00B77987">
        <w:t>6</w:t>
      </w:r>
      <w:r>
        <w:t>).</w:t>
      </w:r>
    </w:p>
    <w:p w14:paraId="32974E3B" w14:textId="77777777" w:rsidR="00213128" w:rsidRDefault="00213128" w:rsidP="00213128">
      <w:r>
        <w:t xml:space="preserve">Coolangatta: 971.9 </w:t>
      </w:r>
      <w:proofErr w:type="spellStart"/>
      <w:r>
        <w:t>hPa</w:t>
      </w:r>
      <w:proofErr w:type="spellEnd"/>
      <w:r>
        <w:t>. There was a 10-minute calm at approximately 2200 AEST 20 February.</w:t>
      </w:r>
    </w:p>
    <w:p w14:paraId="71A0F8BC" w14:textId="5E99AFEE" w:rsidR="00213128" w:rsidRDefault="00213128" w:rsidP="00213128">
      <w:r>
        <w:t xml:space="preserve">Condong Sugar Mill (NSW): </w:t>
      </w:r>
      <w:r w:rsidR="000928D6">
        <w:t xml:space="preserve">A Mr </w:t>
      </w:r>
      <w:r>
        <w:t xml:space="preserve">Richard Everingham reported two barometers, one an aneroid barometer recorded 975 </w:t>
      </w:r>
      <w:proofErr w:type="spellStart"/>
      <w:r>
        <w:t>hPa</w:t>
      </w:r>
      <w:proofErr w:type="spellEnd"/>
      <w:r>
        <w:t xml:space="preserve"> (28.8 inches) while the other read 973 </w:t>
      </w:r>
      <w:proofErr w:type="spellStart"/>
      <w:r>
        <w:t>hPa</w:t>
      </w:r>
      <w:proofErr w:type="spellEnd"/>
      <w:r>
        <w:t>.</w:t>
      </w:r>
    </w:p>
    <w:p w14:paraId="79E09F1A" w14:textId="69FF0200" w:rsidR="009D6BB5" w:rsidRDefault="009D6BB5" w:rsidP="00213128">
      <w:r>
        <w:t xml:space="preserve">The ship Kaipara, at New Farm on the Brisbane River, </w:t>
      </w:r>
      <w:r w:rsidR="007B133A">
        <w:t>measured a low pressure of 967.1</w:t>
      </w:r>
      <w:r w:rsidR="00614B9D">
        <w:t xml:space="preserve"> </w:t>
      </w:r>
      <w:proofErr w:type="spellStart"/>
      <w:r w:rsidR="007B133A">
        <w:t>hPa</w:t>
      </w:r>
      <w:proofErr w:type="spellEnd"/>
      <w:r w:rsidR="007B133A">
        <w:t xml:space="preserve"> </w:t>
      </w:r>
      <w:r>
        <w:t xml:space="preserve">at 1600 </w:t>
      </w:r>
      <w:r w:rsidR="00614B9D">
        <w:t>AEST</w:t>
      </w:r>
      <w:r>
        <w:t xml:space="preserve"> </w:t>
      </w:r>
      <w:r w:rsidR="007B133A">
        <w:t xml:space="preserve">but </w:t>
      </w:r>
      <w:r w:rsidR="006A6CCD">
        <w:t>was</w:t>
      </w:r>
      <w:r w:rsidR="00440718">
        <w:t xml:space="preserve"> suspiciously lower than the </w:t>
      </w:r>
      <w:r w:rsidR="006A6CCD">
        <w:t xml:space="preserve">more reliable </w:t>
      </w:r>
      <w:r w:rsidR="00952558">
        <w:t xml:space="preserve">nearby </w:t>
      </w:r>
      <w:r w:rsidR="00440718">
        <w:t>Brisbane Airport</w:t>
      </w:r>
      <w:r w:rsidR="00952558">
        <w:t xml:space="preserve"> observation.</w:t>
      </w:r>
    </w:p>
    <w:p w14:paraId="47733331" w14:textId="77777777" w:rsidR="00213128" w:rsidRDefault="00213128" w:rsidP="00304DFC">
      <w:pPr>
        <w:pStyle w:val="NumberedHeading2"/>
      </w:pPr>
      <w:bookmarkStart w:id="73" w:name="_Toc229489139"/>
      <w:r>
        <w:t>Rainfall</w:t>
      </w:r>
      <w:bookmarkEnd w:id="73"/>
    </w:p>
    <w:p w14:paraId="575C77C0" w14:textId="1BB89EC6" w:rsidR="00213128" w:rsidRDefault="006053D5" w:rsidP="00213128">
      <w:r w:rsidRPr="006053D5">
        <w:t xml:space="preserve">Heavy rainfall fell over a broad area in near coastal areas </w:t>
      </w:r>
      <w:r w:rsidR="00B96D24">
        <w:t>extending from</w:t>
      </w:r>
      <w:r w:rsidRPr="006053D5">
        <w:t xml:space="preserve"> the Queensland Sunshine coast </w:t>
      </w:r>
      <w:r w:rsidR="00B96D24">
        <w:t xml:space="preserve">southward, including most of </w:t>
      </w:r>
      <w:r w:rsidRPr="006053D5">
        <w:t xml:space="preserve">the New South Wales coast (see </w:t>
      </w:r>
      <w:r w:rsidR="00480B68">
        <w:fldChar w:fldCharType="begin"/>
      </w:r>
      <w:r w:rsidR="00480B68">
        <w:instrText xml:space="preserve"> REF _Ref229999188 \h </w:instrText>
      </w:r>
      <w:r w:rsidR="00480B68">
        <w:fldChar w:fldCharType="separate"/>
      </w:r>
      <w:r w:rsidR="00480B68">
        <w:t xml:space="preserve">Figure </w:t>
      </w:r>
      <w:r w:rsidR="00480B68">
        <w:rPr>
          <w:noProof/>
        </w:rPr>
        <w:t>4</w:t>
      </w:r>
      <w:r w:rsidR="00480B68">
        <w:fldChar w:fldCharType="end"/>
      </w:r>
      <w:r w:rsidRPr="006053D5">
        <w:t>). The heaviest falls were recorded in the Gold Coast hinterland</w:t>
      </w:r>
      <w:r w:rsidR="00882293">
        <w:t>:</w:t>
      </w:r>
      <w:r w:rsidRPr="006053D5">
        <w:t xml:space="preserve"> Springbrook Forestry recorded a 2-day total of 1047.5</w:t>
      </w:r>
      <w:r w:rsidR="00AC15D2">
        <w:t xml:space="preserve"> </w:t>
      </w:r>
      <w:r w:rsidRPr="006053D5">
        <w:t>mm (360.7 mm 20 Feb., 686.8</w:t>
      </w:r>
      <w:r w:rsidR="00AC15D2">
        <w:t xml:space="preserve"> </w:t>
      </w:r>
      <w:r w:rsidRPr="006053D5">
        <w:t>mm 21 Feb.,</w:t>
      </w:r>
      <w:r w:rsidR="00646172">
        <w:t xml:space="preserve"> including 250 mm betwe</w:t>
      </w:r>
      <w:r w:rsidR="006A5994">
        <w:t>en 5</w:t>
      </w:r>
      <w:r w:rsidR="00876795">
        <w:t>-9:30 pm AEST</w:t>
      </w:r>
      <w:r w:rsidR="009D53CC">
        <w:t>.</w:t>
      </w:r>
      <w:r w:rsidRPr="006053D5">
        <w:t xml:space="preserve"> See </w:t>
      </w:r>
      <w:r w:rsidR="00480B68">
        <w:fldChar w:fldCharType="begin"/>
      </w:r>
      <w:r w:rsidR="00480B68">
        <w:instrText xml:space="preserve"> REF _Ref213673758 \h </w:instrText>
      </w:r>
      <w:r w:rsidR="00480B68">
        <w:fldChar w:fldCharType="separate"/>
      </w:r>
      <w:r w:rsidR="00480B68">
        <w:t xml:space="preserve">Figure </w:t>
      </w:r>
      <w:r w:rsidR="00480B68">
        <w:rPr>
          <w:noProof/>
        </w:rPr>
        <w:t>5</w:t>
      </w:r>
      <w:r w:rsidR="00480B68">
        <w:fldChar w:fldCharType="end"/>
      </w:r>
      <w:r w:rsidRPr="006053D5">
        <w:t>)</w:t>
      </w:r>
      <w:r w:rsidR="00882293">
        <w:t>,</w:t>
      </w:r>
      <w:r w:rsidRPr="006053D5">
        <w:t xml:space="preserve"> and northern New South Wales including Dorrigo (2-day total of 998.7</w:t>
      </w:r>
      <w:r w:rsidR="00AC15D2">
        <w:t xml:space="preserve"> </w:t>
      </w:r>
      <w:r w:rsidRPr="006053D5">
        <w:t>mm; 189.5mm 20 Feb., 809.2</w:t>
      </w:r>
      <w:r w:rsidR="00AC15D2">
        <w:t xml:space="preserve"> </w:t>
      </w:r>
      <w:r w:rsidRPr="006053D5">
        <w:t xml:space="preserve">mm 21 Feb.) as shown in </w:t>
      </w:r>
      <w:r w:rsidR="00FD4804">
        <w:fldChar w:fldCharType="begin"/>
      </w:r>
      <w:r w:rsidR="00FD4804">
        <w:instrText xml:space="preserve"> REF _Ref213674641 \h </w:instrText>
      </w:r>
      <w:r w:rsidR="00FD4804">
        <w:fldChar w:fldCharType="separate"/>
      </w:r>
      <w:r w:rsidR="00FD4804">
        <w:t xml:space="preserve">Table </w:t>
      </w:r>
      <w:r w:rsidR="00FD4804">
        <w:rPr>
          <w:noProof/>
        </w:rPr>
        <w:t>2</w:t>
      </w:r>
      <w:r w:rsidR="00FD4804">
        <w:fldChar w:fldCharType="end"/>
      </w:r>
      <w:r w:rsidRPr="006053D5">
        <w:t xml:space="preserve">. Heavy rainfall </w:t>
      </w:r>
      <w:r w:rsidR="00DE561D">
        <w:t>also fell</w:t>
      </w:r>
      <w:r w:rsidRPr="006053D5">
        <w:t xml:space="preserve"> further south, </w:t>
      </w:r>
      <w:r w:rsidR="0091648E">
        <w:t xml:space="preserve">the </w:t>
      </w:r>
      <w:r w:rsidRPr="006053D5">
        <w:t xml:space="preserve">Sydney </w:t>
      </w:r>
      <w:r w:rsidR="00D83821">
        <w:t xml:space="preserve">region </w:t>
      </w:r>
      <w:r w:rsidRPr="006053D5">
        <w:t>registering 100-200 mm on 22 February (Concord Golf Club 198.4</w:t>
      </w:r>
      <w:r w:rsidR="00DE561D">
        <w:t xml:space="preserve"> </w:t>
      </w:r>
      <w:r w:rsidRPr="006053D5">
        <w:t>mm).</w:t>
      </w:r>
    </w:p>
    <w:p w14:paraId="3E8E57FB" w14:textId="77777777" w:rsidR="00BA5D92" w:rsidRDefault="00BA5D92" w:rsidP="00213128"/>
    <w:p w14:paraId="4EA77E89" w14:textId="77777777" w:rsidR="008150E7" w:rsidRDefault="008150E7" w:rsidP="000120DF">
      <w:pPr>
        <w:pStyle w:val="Caption"/>
        <w:spacing w:before="0" w:after="120"/>
      </w:pPr>
      <w:r>
        <w:rPr>
          <w:noProof/>
        </w:rPr>
        <w:drawing>
          <wp:inline distT="0" distB="0" distL="0" distR="0" wp14:anchorId="5934BAAF" wp14:editId="390169CE">
            <wp:extent cx="3076575" cy="3714207"/>
            <wp:effectExtent l="0" t="0" r="0" b="635"/>
            <wp:docPr id="1221243651" name="Picture 1" descr="Map showing location of Tweed (through Murwillumbah), Lismore, and Kyogle catchments together with location of the western edge of the Tweed Caldera, Springbrook, and position of the cyclone around the time Kyogle was devas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3651" name="Picture 1" descr="Map showing location of Tweed (through Murwillumbah), Lismore, and Kyogle catchments together with location of the western edge of the Tweed Caldera, Springbrook, and position of the cyclone around the time Kyogle was devast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696" cy="3738498"/>
                    </a:xfrm>
                    <a:prstGeom prst="rect">
                      <a:avLst/>
                    </a:prstGeom>
                    <a:noFill/>
                    <a:ln>
                      <a:noFill/>
                    </a:ln>
                  </pic:spPr>
                </pic:pic>
              </a:graphicData>
            </a:graphic>
          </wp:inline>
        </w:drawing>
      </w:r>
      <w:r w:rsidRPr="00565693">
        <w:t xml:space="preserve"> </w:t>
      </w:r>
    </w:p>
    <w:p w14:paraId="0AAE3BB1" w14:textId="77777777" w:rsidR="008150E7" w:rsidRDefault="008150E7" w:rsidP="008150E7">
      <w:pPr>
        <w:pStyle w:val="Caption"/>
      </w:pPr>
      <w:bookmarkStart w:id="74" w:name="_Ref229997294"/>
      <w:bookmarkStart w:id="75" w:name="_Toc229999522"/>
      <w:r>
        <w:t xml:space="preserve">Figure </w:t>
      </w:r>
      <w:r>
        <w:fldChar w:fldCharType="begin"/>
      </w:r>
      <w:r>
        <w:instrText xml:space="preserve"> SEQ Figure \* ARABIC </w:instrText>
      </w:r>
      <w:r>
        <w:fldChar w:fldCharType="separate"/>
      </w:r>
      <w:r>
        <w:rPr>
          <w:noProof/>
        </w:rPr>
        <w:t>3</w:t>
      </w:r>
      <w:r>
        <w:fldChar w:fldCharType="end"/>
      </w:r>
      <w:bookmarkEnd w:id="74"/>
      <w:r>
        <w:t xml:space="preserve">. </w:t>
      </w:r>
      <w:r w:rsidRPr="003458F6">
        <w:t xml:space="preserve">Location </w:t>
      </w:r>
      <w:r>
        <w:t xml:space="preserve">of </w:t>
      </w:r>
      <w:r w:rsidRPr="003458F6">
        <w:t>Tweed</w:t>
      </w:r>
      <w:r>
        <w:t xml:space="preserve"> (through Murwillumbah),</w:t>
      </w:r>
      <w:r w:rsidRPr="003458F6">
        <w:t xml:space="preserve"> Lismore, and Kyogle catchments together with location of the western edge of the Tweed Caldera, Springbrook, and position of the cyclone around the time Kyogle was devastated.</w:t>
      </w:r>
      <w:r>
        <w:t xml:space="preserve"> (Reproduced from Callaghan 2023).</w:t>
      </w:r>
      <w:bookmarkEnd w:id="75"/>
    </w:p>
    <w:p w14:paraId="7CFCAC22" w14:textId="38617E8E" w:rsidR="007C4210" w:rsidRDefault="007C4210" w:rsidP="007C4210">
      <w:pPr>
        <w:pStyle w:val="NormalWeb"/>
      </w:pPr>
      <w:r>
        <w:rPr>
          <w:noProof/>
        </w:rPr>
        <w:drawing>
          <wp:inline distT="0" distB="0" distL="0" distR="0" wp14:anchorId="1FB57394" wp14:editId="633C0A14">
            <wp:extent cx="5353050" cy="3983297"/>
            <wp:effectExtent l="0" t="0" r="0" b="0"/>
            <wp:docPr id="1" name="Picture 1" descr="Weekly rainfall, 16-22 February 1954 showing totals over 200 mm in purple along the coast from southeast Qld down the NSW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ekly rainfall, 16-22 February 1954 showing totals over 200 mm in purple along the coast from southeast Qld down the NSW coast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5072" cy="4014567"/>
                    </a:xfrm>
                    <a:prstGeom prst="rect">
                      <a:avLst/>
                    </a:prstGeom>
                    <a:noFill/>
                    <a:ln>
                      <a:noFill/>
                    </a:ln>
                  </pic:spPr>
                </pic:pic>
              </a:graphicData>
            </a:graphic>
          </wp:inline>
        </w:drawing>
      </w:r>
    </w:p>
    <w:p w14:paraId="199329C7" w14:textId="5B1AE408" w:rsidR="00971095" w:rsidRDefault="005C5E58" w:rsidP="005C5E58">
      <w:pPr>
        <w:pStyle w:val="Caption"/>
      </w:pPr>
      <w:bookmarkStart w:id="76" w:name="_Ref229999188"/>
      <w:bookmarkStart w:id="77" w:name="_Ref213673723"/>
      <w:bookmarkStart w:id="78" w:name="_Toc229999523"/>
      <w:r>
        <w:t xml:space="preserve">Figure </w:t>
      </w:r>
      <w:r>
        <w:fldChar w:fldCharType="begin"/>
      </w:r>
      <w:r>
        <w:instrText xml:space="preserve"> SEQ Figure \* ARABIC </w:instrText>
      </w:r>
      <w:r>
        <w:fldChar w:fldCharType="separate"/>
      </w:r>
      <w:r w:rsidR="000F7E8B">
        <w:rPr>
          <w:noProof/>
        </w:rPr>
        <w:t>4</w:t>
      </w:r>
      <w:r>
        <w:fldChar w:fldCharType="end"/>
      </w:r>
      <w:bookmarkEnd w:id="76"/>
      <w:r w:rsidR="00971095">
        <w:t xml:space="preserve">. Weekly rainfall, </w:t>
      </w:r>
      <w:r w:rsidR="00DC17AE">
        <w:t xml:space="preserve">week ending </w:t>
      </w:r>
      <w:r w:rsidR="00971095">
        <w:t>2</w:t>
      </w:r>
      <w:r w:rsidR="00DC17AE">
        <w:t>2</w:t>
      </w:r>
      <w:r w:rsidR="00971095">
        <w:t xml:space="preserve"> February 1954.</w:t>
      </w:r>
      <w:bookmarkEnd w:id="77"/>
      <w:bookmarkEnd w:id="78"/>
    </w:p>
    <w:p w14:paraId="4A771E60" w14:textId="77777777" w:rsidR="0091648E" w:rsidRDefault="0091648E" w:rsidP="0091648E">
      <w:r w:rsidRPr="00AE5B9E">
        <w:rPr>
          <w:noProof/>
        </w:rPr>
        <w:drawing>
          <wp:inline distT="0" distB="0" distL="0" distR="0" wp14:anchorId="4A1492FB" wp14:editId="2E51465F">
            <wp:extent cx="6162675" cy="5437653"/>
            <wp:effectExtent l="0" t="0" r="0" b="0"/>
            <wp:docPr id="1992448054" name="Picture 1" descr="Springbrook pluviograph 19-20 February 1954 annotated showing very intense rainfall from about 1000 AEST to 2300 AEST 20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20952" name="Picture 1" descr="Springbrook pluviograph 19-20 February 1954 annotated showing very intense rainfall from about 1000 AEST to 2300 AEST 20 February."/>
                    <pic:cNvPicPr/>
                  </pic:nvPicPr>
                  <pic:blipFill>
                    <a:blip r:embed="rId25"/>
                    <a:stretch>
                      <a:fillRect/>
                    </a:stretch>
                  </pic:blipFill>
                  <pic:spPr>
                    <a:xfrm>
                      <a:off x="0" y="0"/>
                      <a:ext cx="6192669" cy="5464119"/>
                    </a:xfrm>
                    <a:prstGeom prst="rect">
                      <a:avLst/>
                    </a:prstGeom>
                  </pic:spPr>
                </pic:pic>
              </a:graphicData>
            </a:graphic>
          </wp:inline>
        </w:drawing>
      </w:r>
    </w:p>
    <w:p w14:paraId="56D525B6" w14:textId="20F5F89B" w:rsidR="0091648E" w:rsidRDefault="0091648E" w:rsidP="0091648E">
      <w:pPr>
        <w:pStyle w:val="Caption"/>
      </w:pPr>
      <w:bookmarkStart w:id="79" w:name="_Ref213673758"/>
      <w:bookmarkStart w:id="80" w:name="_Toc229999524"/>
      <w:r>
        <w:t xml:space="preserve">Figure </w:t>
      </w:r>
      <w:r>
        <w:fldChar w:fldCharType="begin"/>
      </w:r>
      <w:r>
        <w:instrText xml:space="preserve"> SEQ Figure \* ARABIC </w:instrText>
      </w:r>
      <w:r>
        <w:fldChar w:fldCharType="separate"/>
      </w:r>
      <w:r w:rsidR="000F7E8B">
        <w:rPr>
          <w:noProof/>
        </w:rPr>
        <w:t>5</w:t>
      </w:r>
      <w:r>
        <w:fldChar w:fldCharType="end"/>
      </w:r>
      <w:bookmarkEnd w:id="79"/>
      <w:r>
        <w:t xml:space="preserve">. Springbrook </w:t>
      </w:r>
      <w:proofErr w:type="spellStart"/>
      <w:r>
        <w:t>pluviograph</w:t>
      </w:r>
      <w:proofErr w:type="spellEnd"/>
      <w:r>
        <w:t xml:space="preserve"> 19-20 February 1954 </w:t>
      </w:r>
      <w:r w:rsidR="008606E0">
        <w:t>(</w:t>
      </w:r>
      <w:r>
        <w:t>annotated</w:t>
      </w:r>
      <w:r w:rsidR="008606E0">
        <w:t>)</w:t>
      </w:r>
      <w:r>
        <w:t>. Points (100 points to inch) equates to 0.25 mm so 40 points on scale is 10 mm.</w:t>
      </w:r>
      <w:bookmarkEnd w:id="80"/>
    </w:p>
    <w:p w14:paraId="1E93EB6D" w14:textId="74B64259" w:rsidR="0091648E" w:rsidRDefault="0091648E">
      <w:pPr>
        <w:spacing w:after="0" w:line="240" w:lineRule="auto"/>
      </w:pPr>
      <w:r>
        <w:br w:type="page"/>
      </w:r>
    </w:p>
    <w:p w14:paraId="0F1C3E68" w14:textId="77777777" w:rsidR="0091648E" w:rsidRPr="0091648E" w:rsidRDefault="0091648E" w:rsidP="0091648E"/>
    <w:tbl>
      <w:tblPr>
        <w:tblStyle w:val="TableGrid"/>
        <w:tblW w:w="0" w:type="auto"/>
        <w:tblLook w:val="04A0" w:firstRow="1" w:lastRow="0" w:firstColumn="1" w:lastColumn="0" w:noHBand="0" w:noVBand="1"/>
      </w:tblPr>
      <w:tblGrid>
        <w:gridCol w:w="3256"/>
        <w:gridCol w:w="992"/>
        <w:gridCol w:w="992"/>
        <w:gridCol w:w="1276"/>
        <w:gridCol w:w="1276"/>
      </w:tblGrid>
      <w:tr w:rsidR="007A62BF" w:rsidRPr="004A1834" w14:paraId="534CE628" w14:textId="77777777" w:rsidTr="00904EBA">
        <w:trPr>
          <w:cnfStyle w:val="100000000000" w:firstRow="1" w:lastRow="0" w:firstColumn="0" w:lastColumn="0" w:oddVBand="0" w:evenVBand="0" w:oddHBand="0" w:evenHBand="0" w:firstRowFirstColumn="0" w:firstRowLastColumn="0" w:lastRowFirstColumn="0" w:lastRowLastColumn="0"/>
          <w:trHeight w:val="300"/>
        </w:trPr>
        <w:tc>
          <w:tcPr>
            <w:tcW w:w="3256" w:type="dxa"/>
            <w:noWrap/>
            <w:hideMark/>
          </w:tcPr>
          <w:p w14:paraId="799627E0" w14:textId="77777777" w:rsidR="00904EBA" w:rsidRPr="004A1834" w:rsidRDefault="00904EBA">
            <w:r w:rsidRPr="004A1834">
              <w:t>Name</w:t>
            </w:r>
          </w:p>
        </w:tc>
        <w:tc>
          <w:tcPr>
            <w:tcW w:w="992" w:type="dxa"/>
            <w:noWrap/>
            <w:hideMark/>
          </w:tcPr>
          <w:p w14:paraId="1084C280" w14:textId="77777777" w:rsidR="00904EBA" w:rsidRPr="004A1834" w:rsidRDefault="00904EBA">
            <w:r w:rsidRPr="004A1834">
              <w:t>20</w:t>
            </w:r>
            <w:r>
              <w:t xml:space="preserve"> Feb.</w:t>
            </w:r>
          </w:p>
        </w:tc>
        <w:tc>
          <w:tcPr>
            <w:tcW w:w="992" w:type="dxa"/>
            <w:noWrap/>
            <w:hideMark/>
          </w:tcPr>
          <w:p w14:paraId="5026615F" w14:textId="77777777" w:rsidR="00904EBA" w:rsidRPr="004A1834" w:rsidRDefault="00904EBA">
            <w:r w:rsidRPr="004A1834">
              <w:t>21</w:t>
            </w:r>
            <w:r>
              <w:t xml:space="preserve"> Feb.</w:t>
            </w:r>
          </w:p>
        </w:tc>
        <w:tc>
          <w:tcPr>
            <w:tcW w:w="1276" w:type="dxa"/>
            <w:noWrap/>
            <w:hideMark/>
          </w:tcPr>
          <w:p w14:paraId="6B724E2E" w14:textId="77777777" w:rsidR="00904EBA" w:rsidRPr="004A1834" w:rsidRDefault="00904EBA">
            <w:r w:rsidRPr="004A1834">
              <w:t>20-21</w:t>
            </w:r>
            <w:r>
              <w:t xml:space="preserve"> total</w:t>
            </w:r>
          </w:p>
        </w:tc>
        <w:tc>
          <w:tcPr>
            <w:tcW w:w="1276" w:type="dxa"/>
            <w:noWrap/>
            <w:hideMark/>
          </w:tcPr>
          <w:p w14:paraId="1B2E1E4B" w14:textId="77777777" w:rsidR="00904EBA" w:rsidRPr="004A1834" w:rsidRDefault="00904EBA">
            <w:r>
              <w:t xml:space="preserve">Feb. </w:t>
            </w:r>
            <w:r w:rsidRPr="004A1834">
              <w:t>Total</w:t>
            </w:r>
          </w:p>
        </w:tc>
      </w:tr>
      <w:tr w:rsidR="007A62BF" w:rsidRPr="004A1834" w14:paraId="4199F021"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hideMark/>
          </w:tcPr>
          <w:p w14:paraId="48266E3D" w14:textId="77777777" w:rsidR="00904EBA" w:rsidRPr="004A1834" w:rsidRDefault="00904EBA">
            <w:r w:rsidRPr="004A1834">
              <w:t>S</w:t>
            </w:r>
            <w:r>
              <w:t>pringbrook Forestry</w:t>
            </w:r>
          </w:p>
        </w:tc>
        <w:tc>
          <w:tcPr>
            <w:tcW w:w="992" w:type="dxa"/>
            <w:noWrap/>
            <w:hideMark/>
          </w:tcPr>
          <w:p w14:paraId="055FEE9C" w14:textId="77777777" w:rsidR="00904EBA" w:rsidRPr="004A1834" w:rsidRDefault="00904EBA">
            <w:pPr>
              <w:jc w:val="right"/>
            </w:pPr>
            <w:r w:rsidRPr="004A1834">
              <w:t>360.7</w:t>
            </w:r>
          </w:p>
        </w:tc>
        <w:tc>
          <w:tcPr>
            <w:tcW w:w="992" w:type="dxa"/>
            <w:noWrap/>
            <w:hideMark/>
          </w:tcPr>
          <w:p w14:paraId="4C517EFC" w14:textId="77777777" w:rsidR="00904EBA" w:rsidRPr="004A1834" w:rsidRDefault="00904EBA">
            <w:pPr>
              <w:jc w:val="right"/>
            </w:pPr>
            <w:r w:rsidRPr="004A1834">
              <w:t>686.8</w:t>
            </w:r>
          </w:p>
        </w:tc>
        <w:tc>
          <w:tcPr>
            <w:tcW w:w="1276" w:type="dxa"/>
            <w:noWrap/>
            <w:hideMark/>
          </w:tcPr>
          <w:p w14:paraId="6D8158BE" w14:textId="77777777" w:rsidR="00904EBA" w:rsidRPr="004A1834" w:rsidRDefault="00904EBA">
            <w:pPr>
              <w:jc w:val="right"/>
            </w:pPr>
            <w:r w:rsidRPr="004A1834">
              <w:t>1047.5</w:t>
            </w:r>
          </w:p>
        </w:tc>
        <w:tc>
          <w:tcPr>
            <w:tcW w:w="1276" w:type="dxa"/>
            <w:noWrap/>
            <w:hideMark/>
          </w:tcPr>
          <w:p w14:paraId="16367101" w14:textId="77777777" w:rsidR="00904EBA" w:rsidRPr="004A1834" w:rsidRDefault="00904EBA">
            <w:pPr>
              <w:jc w:val="right"/>
            </w:pPr>
            <w:r w:rsidRPr="004A1834">
              <w:t>1787.7</w:t>
            </w:r>
          </w:p>
        </w:tc>
      </w:tr>
      <w:tr w:rsidR="007A62BF" w:rsidRPr="004A1834" w14:paraId="7F295664"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tcPr>
          <w:p w14:paraId="499E07BE" w14:textId="77777777" w:rsidR="00904EBA" w:rsidRPr="004A1834" w:rsidRDefault="00904EBA">
            <w:r>
              <w:t>Dorrigo (Myrtle St)</w:t>
            </w:r>
          </w:p>
        </w:tc>
        <w:tc>
          <w:tcPr>
            <w:tcW w:w="992" w:type="dxa"/>
            <w:noWrap/>
          </w:tcPr>
          <w:p w14:paraId="4E9BD120" w14:textId="77777777" w:rsidR="00904EBA" w:rsidRPr="004A1834" w:rsidRDefault="00904EBA">
            <w:pPr>
              <w:jc w:val="right"/>
            </w:pPr>
            <w:r>
              <w:t>189.5</w:t>
            </w:r>
          </w:p>
        </w:tc>
        <w:tc>
          <w:tcPr>
            <w:tcW w:w="992" w:type="dxa"/>
            <w:noWrap/>
          </w:tcPr>
          <w:p w14:paraId="4AB28EF1" w14:textId="77777777" w:rsidR="00904EBA" w:rsidRPr="004A1834" w:rsidRDefault="00904EBA">
            <w:pPr>
              <w:jc w:val="right"/>
            </w:pPr>
            <w:r>
              <w:t>809.2</w:t>
            </w:r>
          </w:p>
        </w:tc>
        <w:tc>
          <w:tcPr>
            <w:tcW w:w="1276" w:type="dxa"/>
            <w:noWrap/>
          </w:tcPr>
          <w:p w14:paraId="3F2296FB" w14:textId="77777777" w:rsidR="00904EBA" w:rsidRPr="004A1834" w:rsidRDefault="00904EBA">
            <w:pPr>
              <w:jc w:val="right"/>
            </w:pPr>
            <w:r>
              <w:t>998.7</w:t>
            </w:r>
          </w:p>
        </w:tc>
        <w:tc>
          <w:tcPr>
            <w:tcW w:w="1276" w:type="dxa"/>
            <w:noWrap/>
          </w:tcPr>
          <w:p w14:paraId="2D06F673" w14:textId="77777777" w:rsidR="00904EBA" w:rsidRPr="004A1834" w:rsidRDefault="00904EBA">
            <w:pPr>
              <w:jc w:val="right"/>
            </w:pPr>
            <w:r>
              <w:t>1259.3</w:t>
            </w:r>
          </w:p>
        </w:tc>
      </w:tr>
      <w:tr w:rsidR="007A62BF" w:rsidRPr="004A1834" w14:paraId="3F9546A4"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tcPr>
          <w:p w14:paraId="6FE43881" w14:textId="77777777" w:rsidR="00904EBA" w:rsidRDefault="00904EBA">
            <w:r>
              <w:t>Dorrigo P.O.</w:t>
            </w:r>
          </w:p>
        </w:tc>
        <w:tc>
          <w:tcPr>
            <w:tcW w:w="992" w:type="dxa"/>
            <w:noWrap/>
          </w:tcPr>
          <w:p w14:paraId="2158A892" w14:textId="77777777" w:rsidR="00904EBA" w:rsidRDefault="00904EBA">
            <w:pPr>
              <w:jc w:val="right"/>
            </w:pPr>
            <w:r>
              <w:t>169.4</w:t>
            </w:r>
          </w:p>
        </w:tc>
        <w:tc>
          <w:tcPr>
            <w:tcW w:w="992" w:type="dxa"/>
            <w:noWrap/>
          </w:tcPr>
          <w:p w14:paraId="6147BEAE" w14:textId="77777777" w:rsidR="00904EBA" w:rsidRDefault="00904EBA">
            <w:pPr>
              <w:jc w:val="right"/>
            </w:pPr>
            <w:r>
              <w:t>774.7</w:t>
            </w:r>
          </w:p>
        </w:tc>
        <w:tc>
          <w:tcPr>
            <w:tcW w:w="1276" w:type="dxa"/>
            <w:noWrap/>
          </w:tcPr>
          <w:p w14:paraId="186B0AA8" w14:textId="77777777" w:rsidR="00904EBA" w:rsidRDefault="00904EBA">
            <w:pPr>
              <w:jc w:val="right"/>
            </w:pPr>
            <w:r>
              <w:t>944.1</w:t>
            </w:r>
          </w:p>
        </w:tc>
        <w:tc>
          <w:tcPr>
            <w:tcW w:w="1276" w:type="dxa"/>
            <w:noWrap/>
          </w:tcPr>
          <w:p w14:paraId="5D8482A8" w14:textId="77777777" w:rsidR="00904EBA" w:rsidRDefault="00904EBA">
            <w:pPr>
              <w:jc w:val="right"/>
            </w:pPr>
            <w:r>
              <w:t>1244.7</w:t>
            </w:r>
          </w:p>
        </w:tc>
      </w:tr>
      <w:tr w:rsidR="007A62BF" w:rsidRPr="004A1834" w14:paraId="133459EB"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5CC3D2B9" w14:textId="77777777" w:rsidR="00904EBA" w:rsidRPr="004A1834" w:rsidRDefault="00904EBA">
            <w:r w:rsidRPr="004A1834">
              <w:t>D</w:t>
            </w:r>
            <w:r>
              <w:t xml:space="preserve">oon </w:t>
            </w:r>
            <w:proofErr w:type="spellStart"/>
            <w:r>
              <w:t>Doon</w:t>
            </w:r>
            <w:proofErr w:type="spellEnd"/>
            <w:r w:rsidRPr="004A1834">
              <w:t xml:space="preserve"> (</w:t>
            </w:r>
            <w:proofErr w:type="spellStart"/>
            <w:r w:rsidRPr="004A1834">
              <w:t>M</w:t>
            </w:r>
            <w:r>
              <w:t>cCabes</w:t>
            </w:r>
            <w:proofErr w:type="spellEnd"/>
            <w:r>
              <w:t xml:space="preserve"> Rd)</w:t>
            </w:r>
          </w:p>
        </w:tc>
        <w:tc>
          <w:tcPr>
            <w:tcW w:w="992" w:type="dxa"/>
            <w:noWrap/>
            <w:hideMark/>
          </w:tcPr>
          <w:p w14:paraId="5F77F88B" w14:textId="77777777" w:rsidR="00904EBA" w:rsidRPr="004A1834" w:rsidRDefault="00904EBA">
            <w:pPr>
              <w:jc w:val="right"/>
            </w:pPr>
            <w:r w:rsidRPr="004A1834">
              <w:t>337.8</w:t>
            </w:r>
          </w:p>
        </w:tc>
        <w:tc>
          <w:tcPr>
            <w:tcW w:w="992" w:type="dxa"/>
            <w:noWrap/>
            <w:hideMark/>
          </w:tcPr>
          <w:p w14:paraId="1886D792" w14:textId="77777777" w:rsidR="00904EBA" w:rsidRPr="004A1834" w:rsidRDefault="00904EBA">
            <w:pPr>
              <w:jc w:val="right"/>
            </w:pPr>
            <w:r w:rsidRPr="004A1834">
              <w:t>470.2</w:t>
            </w:r>
          </w:p>
        </w:tc>
        <w:tc>
          <w:tcPr>
            <w:tcW w:w="1276" w:type="dxa"/>
            <w:noWrap/>
            <w:hideMark/>
          </w:tcPr>
          <w:p w14:paraId="0808C52C" w14:textId="77777777" w:rsidR="00904EBA" w:rsidRPr="004A1834" w:rsidRDefault="00904EBA">
            <w:pPr>
              <w:jc w:val="right"/>
            </w:pPr>
            <w:r w:rsidRPr="004A1834">
              <w:t>808.0</w:t>
            </w:r>
          </w:p>
        </w:tc>
        <w:tc>
          <w:tcPr>
            <w:tcW w:w="1276" w:type="dxa"/>
            <w:noWrap/>
            <w:hideMark/>
          </w:tcPr>
          <w:p w14:paraId="5380E740" w14:textId="77777777" w:rsidR="00904EBA" w:rsidRPr="004A1834" w:rsidRDefault="00904EBA">
            <w:pPr>
              <w:jc w:val="right"/>
            </w:pPr>
            <w:r w:rsidRPr="004A1834">
              <w:t>1168.3</w:t>
            </w:r>
          </w:p>
        </w:tc>
      </w:tr>
      <w:tr w:rsidR="007A62BF" w:rsidRPr="004A1834" w14:paraId="515BF203"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tcPr>
          <w:p w14:paraId="5A6A53C7" w14:textId="77777777" w:rsidR="00904EBA" w:rsidRPr="004A1834" w:rsidRDefault="00904EBA">
            <w:r>
              <w:t>Tallowwood Point</w:t>
            </w:r>
          </w:p>
        </w:tc>
        <w:tc>
          <w:tcPr>
            <w:tcW w:w="992" w:type="dxa"/>
            <w:noWrap/>
          </w:tcPr>
          <w:p w14:paraId="3C1CD71B" w14:textId="77777777" w:rsidR="00904EBA" w:rsidRPr="004A1834" w:rsidRDefault="00904EBA">
            <w:pPr>
              <w:jc w:val="right"/>
            </w:pPr>
            <w:r>
              <w:t>144.3</w:t>
            </w:r>
          </w:p>
        </w:tc>
        <w:tc>
          <w:tcPr>
            <w:tcW w:w="992" w:type="dxa"/>
            <w:noWrap/>
          </w:tcPr>
          <w:p w14:paraId="3974EA2B" w14:textId="77777777" w:rsidR="00904EBA" w:rsidRPr="004A1834" w:rsidRDefault="00904EBA">
            <w:pPr>
              <w:jc w:val="right"/>
            </w:pPr>
            <w:r>
              <w:t>504.7</w:t>
            </w:r>
          </w:p>
        </w:tc>
        <w:tc>
          <w:tcPr>
            <w:tcW w:w="1276" w:type="dxa"/>
            <w:noWrap/>
          </w:tcPr>
          <w:p w14:paraId="554858C6" w14:textId="77777777" w:rsidR="00904EBA" w:rsidRPr="004A1834" w:rsidRDefault="00904EBA">
            <w:pPr>
              <w:jc w:val="right"/>
            </w:pPr>
            <w:r>
              <w:t xml:space="preserve">649.0 </w:t>
            </w:r>
          </w:p>
        </w:tc>
        <w:tc>
          <w:tcPr>
            <w:tcW w:w="1276" w:type="dxa"/>
            <w:noWrap/>
          </w:tcPr>
          <w:p w14:paraId="53828603" w14:textId="77777777" w:rsidR="00904EBA" w:rsidRPr="004A1834" w:rsidRDefault="00904EBA">
            <w:pPr>
              <w:jc w:val="right"/>
            </w:pPr>
            <w:r>
              <w:t>962.3</w:t>
            </w:r>
          </w:p>
        </w:tc>
      </w:tr>
      <w:tr w:rsidR="007A62BF" w:rsidRPr="004A1834" w14:paraId="28B0971C"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4F603D86" w14:textId="77777777" w:rsidR="00904EBA" w:rsidRPr="004A1834" w:rsidRDefault="00904EBA">
            <w:proofErr w:type="spellStart"/>
            <w:r w:rsidRPr="004A1834">
              <w:t>W</w:t>
            </w:r>
            <w:r>
              <w:t>idgee</w:t>
            </w:r>
            <w:proofErr w:type="spellEnd"/>
          </w:p>
        </w:tc>
        <w:tc>
          <w:tcPr>
            <w:tcW w:w="992" w:type="dxa"/>
            <w:noWrap/>
            <w:hideMark/>
          </w:tcPr>
          <w:p w14:paraId="3A250EC1" w14:textId="77777777" w:rsidR="00904EBA" w:rsidRPr="004A1834" w:rsidRDefault="00904EBA">
            <w:pPr>
              <w:jc w:val="right"/>
            </w:pPr>
            <w:r w:rsidRPr="004A1834">
              <w:t>179.6</w:t>
            </w:r>
          </w:p>
        </w:tc>
        <w:tc>
          <w:tcPr>
            <w:tcW w:w="992" w:type="dxa"/>
            <w:noWrap/>
            <w:hideMark/>
          </w:tcPr>
          <w:p w14:paraId="3AB3CA1F" w14:textId="77777777" w:rsidR="00904EBA" w:rsidRPr="004A1834" w:rsidRDefault="00904EBA">
            <w:pPr>
              <w:jc w:val="right"/>
            </w:pPr>
            <w:r w:rsidRPr="004A1834">
              <w:t>436.4</w:t>
            </w:r>
          </w:p>
        </w:tc>
        <w:tc>
          <w:tcPr>
            <w:tcW w:w="1276" w:type="dxa"/>
            <w:noWrap/>
            <w:hideMark/>
          </w:tcPr>
          <w:p w14:paraId="1E5DD018" w14:textId="77777777" w:rsidR="00904EBA" w:rsidRPr="004A1834" w:rsidRDefault="00904EBA">
            <w:pPr>
              <w:jc w:val="right"/>
            </w:pPr>
            <w:r w:rsidRPr="004A1834">
              <w:t>616.0</w:t>
            </w:r>
          </w:p>
        </w:tc>
        <w:tc>
          <w:tcPr>
            <w:tcW w:w="1276" w:type="dxa"/>
            <w:noWrap/>
            <w:hideMark/>
          </w:tcPr>
          <w:p w14:paraId="1004F17A" w14:textId="77777777" w:rsidR="00904EBA" w:rsidRPr="004A1834" w:rsidRDefault="00904EBA">
            <w:pPr>
              <w:jc w:val="right"/>
            </w:pPr>
            <w:r w:rsidRPr="004A1834">
              <w:t>903.6</w:t>
            </w:r>
          </w:p>
        </w:tc>
      </w:tr>
      <w:tr w:rsidR="007A62BF" w:rsidRPr="004A1834" w14:paraId="78F3EBB5"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hideMark/>
          </w:tcPr>
          <w:p w14:paraId="19A1D315" w14:textId="77777777" w:rsidR="00904EBA" w:rsidRPr="004A1834" w:rsidRDefault="00904EBA">
            <w:proofErr w:type="spellStart"/>
            <w:r w:rsidRPr="004A1834">
              <w:t>W</w:t>
            </w:r>
            <w:r>
              <w:t>hian</w:t>
            </w:r>
            <w:proofErr w:type="spellEnd"/>
            <w:r>
              <w:t xml:space="preserve"> </w:t>
            </w:r>
            <w:proofErr w:type="spellStart"/>
            <w:r>
              <w:t>Whian</w:t>
            </w:r>
            <w:proofErr w:type="spellEnd"/>
            <w:r w:rsidRPr="004A1834">
              <w:t xml:space="preserve"> (R</w:t>
            </w:r>
            <w:r>
              <w:t>ummery Park)</w:t>
            </w:r>
          </w:p>
        </w:tc>
        <w:tc>
          <w:tcPr>
            <w:tcW w:w="992" w:type="dxa"/>
            <w:noWrap/>
            <w:hideMark/>
          </w:tcPr>
          <w:p w14:paraId="702B9229" w14:textId="77777777" w:rsidR="00904EBA" w:rsidRPr="004A1834" w:rsidRDefault="00904EBA">
            <w:pPr>
              <w:jc w:val="right"/>
            </w:pPr>
            <w:r w:rsidRPr="004A1834">
              <w:t>172.7</w:t>
            </w:r>
          </w:p>
        </w:tc>
        <w:tc>
          <w:tcPr>
            <w:tcW w:w="992" w:type="dxa"/>
            <w:noWrap/>
            <w:hideMark/>
          </w:tcPr>
          <w:p w14:paraId="52931E50" w14:textId="77777777" w:rsidR="00904EBA" w:rsidRPr="004A1834" w:rsidRDefault="00904EBA">
            <w:pPr>
              <w:jc w:val="right"/>
            </w:pPr>
            <w:r w:rsidRPr="004A1834">
              <w:t>430.5</w:t>
            </w:r>
          </w:p>
        </w:tc>
        <w:tc>
          <w:tcPr>
            <w:tcW w:w="1276" w:type="dxa"/>
            <w:noWrap/>
            <w:hideMark/>
          </w:tcPr>
          <w:p w14:paraId="70FEC0CC" w14:textId="77777777" w:rsidR="00904EBA" w:rsidRPr="004A1834" w:rsidRDefault="00904EBA">
            <w:pPr>
              <w:jc w:val="right"/>
            </w:pPr>
            <w:r w:rsidRPr="004A1834">
              <w:t>603.2</w:t>
            </w:r>
          </w:p>
        </w:tc>
        <w:tc>
          <w:tcPr>
            <w:tcW w:w="1276" w:type="dxa"/>
            <w:noWrap/>
            <w:hideMark/>
          </w:tcPr>
          <w:p w14:paraId="783734DD" w14:textId="77777777" w:rsidR="00904EBA" w:rsidRPr="004A1834" w:rsidRDefault="00904EBA">
            <w:pPr>
              <w:jc w:val="right"/>
            </w:pPr>
            <w:r w:rsidRPr="004A1834">
              <w:t>919.7</w:t>
            </w:r>
          </w:p>
        </w:tc>
      </w:tr>
      <w:tr w:rsidR="007A62BF" w:rsidRPr="004A1834" w14:paraId="4B00C1C6"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40A66E79" w14:textId="77777777" w:rsidR="00904EBA" w:rsidRPr="004A1834" w:rsidRDefault="00904EBA">
            <w:r w:rsidRPr="004A1834">
              <w:t>G</w:t>
            </w:r>
            <w:r>
              <w:t>reen Mountains</w:t>
            </w:r>
          </w:p>
        </w:tc>
        <w:tc>
          <w:tcPr>
            <w:tcW w:w="992" w:type="dxa"/>
            <w:noWrap/>
            <w:hideMark/>
          </w:tcPr>
          <w:p w14:paraId="4BE8EB34" w14:textId="77777777" w:rsidR="00904EBA" w:rsidRPr="004A1834" w:rsidRDefault="00904EBA">
            <w:pPr>
              <w:jc w:val="right"/>
            </w:pPr>
            <w:r w:rsidRPr="004A1834">
              <w:t>397.0</w:t>
            </w:r>
          </w:p>
        </w:tc>
        <w:tc>
          <w:tcPr>
            <w:tcW w:w="992" w:type="dxa"/>
            <w:noWrap/>
            <w:hideMark/>
          </w:tcPr>
          <w:p w14:paraId="4193FC2A" w14:textId="77777777" w:rsidR="00904EBA" w:rsidRPr="004A1834" w:rsidRDefault="00904EBA">
            <w:pPr>
              <w:jc w:val="right"/>
            </w:pPr>
            <w:r w:rsidRPr="004A1834">
              <w:t>197.4</w:t>
            </w:r>
          </w:p>
        </w:tc>
        <w:tc>
          <w:tcPr>
            <w:tcW w:w="1276" w:type="dxa"/>
            <w:noWrap/>
            <w:hideMark/>
          </w:tcPr>
          <w:p w14:paraId="653D9BAA" w14:textId="77777777" w:rsidR="00904EBA" w:rsidRPr="004A1834" w:rsidRDefault="00904EBA">
            <w:pPr>
              <w:jc w:val="right"/>
            </w:pPr>
            <w:r w:rsidRPr="004A1834">
              <w:t>594.4</w:t>
            </w:r>
          </w:p>
        </w:tc>
        <w:tc>
          <w:tcPr>
            <w:tcW w:w="1276" w:type="dxa"/>
            <w:noWrap/>
            <w:hideMark/>
          </w:tcPr>
          <w:p w14:paraId="0789C2BF" w14:textId="77777777" w:rsidR="00904EBA" w:rsidRPr="004A1834" w:rsidRDefault="00904EBA">
            <w:pPr>
              <w:jc w:val="right"/>
            </w:pPr>
            <w:r w:rsidRPr="004A1834">
              <w:t>1077.0</w:t>
            </w:r>
          </w:p>
        </w:tc>
      </w:tr>
      <w:tr w:rsidR="007A62BF" w:rsidRPr="004A1834" w14:paraId="0B78D32D"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hideMark/>
          </w:tcPr>
          <w:p w14:paraId="77169F18" w14:textId="77777777" w:rsidR="00904EBA" w:rsidRPr="004A1834" w:rsidRDefault="00904EBA">
            <w:r w:rsidRPr="004A1834">
              <w:t>D</w:t>
            </w:r>
            <w:r>
              <w:t>arlington</w:t>
            </w:r>
          </w:p>
        </w:tc>
        <w:tc>
          <w:tcPr>
            <w:tcW w:w="992" w:type="dxa"/>
            <w:noWrap/>
            <w:hideMark/>
          </w:tcPr>
          <w:p w14:paraId="39E25793" w14:textId="77777777" w:rsidR="00904EBA" w:rsidRPr="004A1834" w:rsidRDefault="00904EBA">
            <w:pPr>
              <w:jc w:val="right"/>
            </w:pPr>
            <w:r w:rsidRPr="004A1834">
              <w:t>197.1</w:t>
            </w:r>
          </w:p>
        </w:tc>
        <w:tc>
          <w:tcPr>
            <w:tcW w:w="992" w:type="dxa"/>
            <w:noWrap/>
            <w:hideMark/>
          </w:tcPr>
          <w:p w14:paraId="3B4685FC" w14:textId="77777777" w:rsidR="00904EBA" w:rsidRPr="004A1834" w:rsidRDefault="00904EBA">
            <w:pPr>
              <w:jc w:val="right"/>
            </w:pPr>
            <w:r w:rsidRPr="004A1834">
              <w:t>377.7</w:t>
            </w:r>
          </w:p>
        </w:tc>
        <w:tc>
          <w:tcPr>
            <w:tcW w:w="1276" w:type="dxa"/>
            <w:noWrap/>
            <w:hideMark/>
          </w:tcPr>
          <w:p w14:paraId="1B8ED763" w14:textId="77777777" w:rsidR="00904EBA" w:rsidRPr="004A1834" w:rsidRDefault="00904EBA">
            <w:pPr>
              <w:jc w:val="right"/>
            </w:pPr>
            <w:r w:rsidRPr="004A1834">
              <w:t>574.8</w:t>
            </w:r>
          </w:p>
        </w:tc>
        <w:tc>
          <w:tcPr>
            <w:tcW w:w="1276" w:type="dxa"/>
            <w:noWrap/>
            <w:hideMark/>
          </w:tcPr>
          <w:p w14:paraId="51E9A557" w14:textId="77777777" w:rsidR="00904EBA" w:rsidRPr="004A1834" w:rsidRDefault="00904EBA">
            <w:pPr>
              <w:jc w:val="right"/>
            </w:pPr>
            <w:r w:rsidRPr="004A1834">
              <w:t>886.2</w:t>
            </w:r>
          </w:p>
        </w:tc>
      </w:tr>
      <w:tr w:rsidR="007A62BF" w:rsidRPr="004A1834" w14:paraId="705C0EA4"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354A0D49" w14:textId="77777777" w:rsidR="00904EBA" w:rsidRPr="004A1834" w:rsidRDefault="00904EBA">
            <w:r w:rsidRPr="004A1834">
              <w:t>T</w:t>
            </w:r>
            <w:r>
              <w:t>allebudgera Guineas</w:t>
            </w:r>
          </w:p>
        </w:tc>
        <w:tc>
          <w:tcPr>
            <w:tcW w:w="992" w:type="dxa"/>
            <w:noWrap/>
            <w:hideMark/>
          </w:tcPr>
          <w:p w14:paraId="74EC7C3D" w14:textId="77777777" w:rsidR="00904EBA" w:rsidRPr="004A1834" w:rsidRDefault="00904EBA">
            <w:pPr>
              <w:jc w:val="right"/>
            </w:pPr>
            <w:r w:rsidRPr="004A1834">
              <w:t>154.7</w:t>
            </w:r>
          </w:p>
        </w:tc>
        <w:tc>
          <w:tcPr>
            <w:tcW w:w="992" w:type="dxa"/>
            <w:noWrap/>
            <w:hideMark/>
          </w:tcPr>
          <w:p w14:paraId="2F671E62" w14:textId="77777777" w:rsidR="00904EBA" w:rsidRPr="004A1834" w:rsidRDefault="00904EBA">
            <w:pPr>
              <w:jc w:val="right"/>
            </w:pPr>
            <w:r w:rsidRPr="004A1834">
              <w:t>417.3</w:t>
            </w:r>
          </w:p>
        </w:tc>
        <w:tc>
          <w:tcPr>
            <w:tcW w:w="1276" w:type="dxa"/>
            <w:noWrap/>
            <w:hideMark/>
          </w:tcPr>
          <w:p w14:paraId="22055093" w14:textId="77777777" w:rsidR="00904EBA" w:rsidRPr="004A1834" w:rsidRDefault="00904EBA">
            <w:pPr>
              <w:jc w:val="right"/>
            </w:pPr>
            <w:r w:rsidRPr="004A1834">
              <w:t>572.0</w:t>
            </w:r>
          </w:p>
        </w:tc>
        <w:tc>
          <w:tcPr>
            <w:tcW w:w="1276" w:type="dxa"/>
            <w:noWrap/>
            <w:hideMark/>
          </w:tcPr>
          <w:p w14:paraId="40F0C901" w14:textId="77777777" w:rsidR="00904EBA" w:rsidRPr="004A1834" w:rsidRDefault="00904EBA">
            <w:pPr>
              <w:jc w:val="right"/>
            </w:pPr>
            <w:r w:rsidRPr="004A1834">
              <w:t>1114.8</w:t>
            </w:r>
          </w:p>
        </w:tc>
      </w:tr>
      <w:tr w:rsidR="007A62BF" w:rsidRPr="004A1834" w14:paraId="21445DCA"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hideMark/>
          </w:tcPr>
          <w:p w14:paraId="16AA9D45" w14:textId="77777777" w:rsidR="00904EBA" w:rsidRPr="004A1834" w:rsidRDefault="00904EBA">
            <w:proofErr w:type="spellStart"/>
            <w:r w:rsidRPr="004A1834">
              <w:t>R</w:t>
            </w:r>
            <w:r>
              <w:t>ottington</w:t>
            </w:r>
            <w:proofErr w:type="spellEnd"/>
          </w:p>
        </w:tc>
        <w:tc>
          <w:tcPr>
            <w:tcW w:w="992" w:type="dxa"/>
            <w:noWrap/>
            <w:hideMark/>
          </w:tcPr>
          <w:p w14:paraId="2A6024ED" w14:textId="77777777" w:rsidR="00904EBA" w:rsidRPr="004A1834" w:rsidRDefault="00904EBA">
            <w:pPr>
              <w:jc w:val="right"/>
            </w:pPr>
            <w:r w:rsidRPr="004A1834">
              <w:t>233.9</w:t>
            </w:r>
          </w:p>
        </w:tc>
        <w:tc>
          <w:tcPr>
            <w:tcW w:w="992" w:type="dxa"/>
            <w:noWrap/>
            <w:hideMark/>
          </w:tcPr>
          <w:p w14:paraId="45756F2A" w14:textId="77777777" w:rsidR="00904EBA" w:rsidRPr="004A1834" w:rsidRDefault="00904EBA">
            <w:pPr>
              <w:jc w:val="right"/>
            </w:pPr>
            <w:r w:rsidRPr="004A1834">
              <w:t>308.1</w:t>
            </w:r>
          </w:p>
        </w:tc>
        <w:tc>
          <w:tcPr>
            <w:tcW w:w="1276" w:type="dxa"/>
            <w:noWrap/>
            <w:hideMark/>
          </w:tcPr>
          <w:p w14:paraId="45367AA5" w14:textId="77777777" w:rsidR="00904EBA" w:rsidRPr="004A1834" w:rsidRDefault="00904EBA">
            <w:pPr>
              <w:jc w:val="right"/>
            </w:pPr>
            <w:r w:rsidRPr="004A1834">
              <w:t>542.0</w:t>
            </w:r>
          </w:p>
        </w:tc>
        <w:tc>
          <w:tcPr>
            <w:tcW w:w="1276" w:type="dxa"/>
            <w:noWrap/>
            <w:hideMark/>
          </w:tcPr>
          <w:p w14:paraId="560BE45B" w14:textId="77777777" w:rsidR="00904EBA" w:rsidRPr="004A1834" w:rsidRDefault="00904EBA">
            <w:pPr>
              <w:jc w:val="right"/>
            </w:pPr>
            <w:r w:rsidRPr="004A1834">
              <w:t>1181.9</w:t>
            </w:r>
          </w:p>
        </w:tc>
      </w:tr>
      <w:tr w:rsidR="007A62BF" w:rsidRPr="004A1834" w14:paraId="6EA8E945"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56CEC2FB" w14:textId="77777777" w:rsidR="00904EBA" w:rsidRPr="004A1834" w:rsidRDefault="00904EBA">
            <w:r w:rsidRPr="004A1834">
              <w:t>N</w:t>
            </w:r>
            <w:r>
              <w:t>uminbah</w:t>
            </w:r>
          </w:p>
        </w:tc>
        <w:tc>
          <w:tcPr>
            <w:tcW w:w="992" w:type="dxa"/>
            <w:noWrap/>
            <w:hideMark/>
          </w:tcPr>
          <w:p w14:paraId="551B04A7" w14:textId="77777777" w:rsidR="00904EBA" w:rsidRPr="004A1834" w:rsidRDefault="00904EBA">
            <w:pPr>
              <w:jc w:val="right"/>
            </w:pPr>
            <w:r w:rsidRPr="004A1834">
              <w:t>155.7</w:t>
            </w:r>
          </w:p>
        </w:tc>
        <w:tc>
          <w:tcPr>
            <w:tcW w:w="992" w:type="dxa"/>
            <w:noWrap/>
            <w:hideMark/>
          </w:tcPr>
          <w:p w14:paraId="088E62F9" w14:textId="77777777" w:rsidR="00904EBA" w:rsidRPr="004A1834" w:rsidRDefault="00904EBA">
            <w:pPr>
              <w:jc w:val="right"/>
            </w:pPr>
            <w:r w:rsidRPr="004A1834">
              <w:t>373.1</w:t>
            </w:r>
          </w:p>
        </w:tc>
        <w:tc>
          <w:tcPr>
            <w:tcW w:w="1276" w:type="dxa"/>
            <w:noWrap/>
            <w:hideMark/>
          </w:tcPr>
          <w:p w14:paraId="597797F0" w14:textId="77777777" w:rsidR="00904EBA" w:rsidRPr="004A1834" w:rsidRDefault="00904EBA">
            <w:pPr>
              <w:jc w:val="right"/>
            </w:pPr>
            <w:r w:rsidRPr="004A1834">
              <w:t>528.8</w:t>
            </w:r>
          </w:p>
        </w:tc>
        <w:tc>
          <w:tcPr>
            <w:tcW w:w="1276" w:type="dxa"/>
            <w:noWrap/>
            <w:hideMark/>
          </w:tcPr>
          <w:p w14:paraId="5C0CB5D7" w14:textId="77777777" w:rsidR="00904EBA" w:rsidRPr="004A1834" w:rsidRDefault="00904EBA">
            <w:pPr>
              <w:jc w:val="right"/>
            </w:pPr>
            <w:r w:rsidRPr="004A1834">
              <w:t>1120.2</w:t>
            </w:r>
          </w:p>
        </w:tc>
      </w:tr>
      <w:tr w:rsidR="007A62BF" w:rsidRPr="004A1834" w14:paraId="5B98CFC7"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tcPr>
          <w:p w14:paraId="6109F90C" w14:textId="77777777" w:rsidR="00904EBA" w:rsidRPr="004A1834" w:rsidRDefault="00904EBA">
            <w:r>
              <w:t>Coramba (Glenfiddich)</w:t>
            </w:r>
          </w:p>
        </w:tc>
        <w:tc>
          <w:tcPr>
            <w:tcW w:w="992" w:type="dxa"/>
            <w:noWrap/>
          </w:tcPr>
          <w:p w14:paraId="56A41A4C" w14:textId="77777777" w:rsidR="00904EBA" w:rsidRPr="004A1834" w:rsidRDefault="00904EBA">
            <w:pPr>
              <w:jc w:val="right"/>
            </w:pPr>
            <w:r>
              <w:t>105.9</w:t>
            </w:r>
          </w:p>
        </w:tc>
        <w:tc>
          <w:tcPr>
            <w:tcW w:w="992" w:type="dxa"/>
            <w:noWrap/>
          </w:tcPr>
          <w:p w14:paraId="7091C6C0" w14:textId="77777777" w:rsidR="00904EBA" w:rsidRPr="004A1834" w:rsidRDefault="00904EBA">
            <w:pPr>
              <w:jc w:val="right"/>
            </w:pPr>
            <w:r>
              <w:t>421.1</w:t>
            </w:r>
          </w:p>
        </w:tc>
        <w:tc>
          <w:tcPr>
            <w:tcW w:w="1276" w:type="dxa"/>
            <w:noWrap/>
          </w:tcPr>
          <w:p w14:paraId="2382983B" w14:textId="77777777" w:rsidR="00904EBA" w:rsidRPr="004A1834" w:rsidRDefault="00904EBA">
            <w:pPr>
              <w:jc w:val="right"/>
            </w:pPr>
            <w:r>
              <w:t>527.0</w:t>
            </w:r>
          </w:p>
        </w:tc>
        <w:tc>
          <w:tcPr>
            <w:tcW w:w="1276" w:type="dxa"/>
            <w:noWrap/>
          </w:tcPr>
          <w:p w14:paraId="6416D93C" w14:textId="77777777" w:rsidR="00904EBA" w:rsidRPr="004A1834" w:rsidRDefault="00904EBA">
            <w:pPr>
              <w:jc w:val="right"/>
            </w:pPr>
            <w:r>
              <w:t>782.2</w:t>
            </w:r>
          </w:p>
        </w:tc>
      </w:tr>
      <w:tr w:rsidR="007A62BF" w:rsidRPr="004A1834" w14:paraId="29F9C67F"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tcPr>
          <w:p w14:paraId="1067DE3C" w14:textId="77777777" w:rsidR="00904EBA" w:rsidRPr="004A1834" w:rsidRDefault="00904EBA">
            <w:r>
              <w:t>Glenreagh Forestry Station</w:t>
            </w:r>
          </w:p>
        </w:tc>
        <w:tc>
          <w:tcPr>
            <w:tcW w:w="992" w:type="dxa"/>
            <w:noWrap/>
          </w:tcPr>
          <w:p w14:paraId="7BC56E92" w14:textId="77777777" w:rsidR="00904EBA" w:rsidRPr="004A1834" w:rsidRDefault="00904EBA">
            <w:pPr>
              <w:jc w:val="right"/>
            </w:pPr>
            <w:r>
              <w:t>53.8</w:t>
            </w:r>
          </w:p>
        </w:tc>
        <w:tc>
          <w:tcPr>
            <w:tcW w:w="992" w:type="dxa"/>
            <w:noWrap/>
          </w:tcPr>
          <w:p w14:paraId="602FE1E1" w14:textId="77777777" w:rsidR="00904EBA" w:rsidRPr="004A1834" w:rsidRDefault="00904EBA">
            <w:pPr>
              <w:jc w:val="right"/>
            </w:pPr>
            <w:r>
              <w:t>440.9</w:t>
            </w:r>
          </w:p>
        </w:tc>
        <w:tc>
          <w:tcPr>
            <w:tcW w:w="1276" w:type="dxa"/>
            <w:noWrap/>
          </w:tcPr>
          <w:p w14:paraId="27F964E8" w14:textId="77777777" w:rsidR="00904EBA" w:rsidRPr="004A1834" w:rsidRDefault="00904EBA">
            <w:pPr>
              <w:jc w:val="right"/>
            </w:pPr>
            <w:r>
              <w:t>494.7</w:t>
            </w:r>
          </w:p>
        </w:tc>
        <w:tc>
          <w:tcPr>
            <w:tcW w:w="1276" w:type="dxa"/>
            <w:noWrap/>
          </w:tcPr>
          <w:p w14:paraId="25A0EEE6" w14:textId="77777777" w:rsidR="00904EBA" w:rsidRPr="004A1834" w:rsidRDefault="00904EBA">
            <w:pPr>
              <w:jc w:val="right"/>
            </w:pPr>
            <w:r>
              <w:t>756.9</w:t>
            </w:r>
          </w:p>
        </w:tc>
      </w:tr>
      <w:tr w:rsidR="007A62BF" w:rsidRPr="004A1834" w14:paraId="0905DF76"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hideMark/>
          </w:tcPr>
          <w:p w14:paraId="6E40C0EA" w14:textId="77777777" w:rsidR="00904EBA" w:rsidRPr="004A1834" w:rsidRDefault="00904EBA">
            <w:r w:rsidRPr="004A1834">
              <w:t>C</w:t>
            </w:r>
            <w:r>
              <w:t>hillingham</w:t>
            </w:r>
            <w:r w:rsidRPr="004A1834">
              <w:t xml:space="preserve"> (</w:t>
            </w:r>
            <w:proofErr w:type="spellStart"/>
            <w:r w:rsidRPr="004A1834">
              <w:t>L</w:t>
            </w:r>
            <w:r>
              <w:t>impinwood</w:t>
            </w:r>
            <w:proofErr w:type="spellEnd"/>
            <w:r>
              <w:t>)</w:t>
            </w:r>
          </w:p>
        </w:tc>
        <w:tc>
          <w:tcPr>
            <w:tcW w:w="992" w:type="dxa"/>
            <w:noWrap/>
            <w:hideMark/>
          </w:tcPr>
          <w:p w14:paraId="4535B57D" w14:textId="77777777" w:rsidR="00904EBA" w:rsidRPr="004A1834" w:rsidRDefault="00904EBA">
            <w:pPr>
              <w:jc w:val="right"/>
            </w:pPr>
            <w:r w:rsidRPr="004A1834">
              <w:t>165.1</w:t>
            </w:r>
          </w:p>
        </w:tc>
        <w:tc>
          <w:tcPr>
            <w:tcW w:w="992" w:type="dxa"/>
            <w:noWrap/>
            <w:hideMark/>
          </w:tcPr>
          <w:p w14:paraId="38804637" w14:textId="77777777" w:rsidR="00904EBA" w:rsidRPr="004A1834" w:rsidRDefault="00904EBA">
            <w:pPr>
              <w:jc w:val="right"/>
            </w:pPr>
            <w:r w:rsidRPr="004A1834">
              <w:t>325.1</w:t>
            </w:r>
          </w:p>
        </w:tc>
        <w:tc>
          <w:tcPr>
            <w:tcW w:w="1276" w:type="dxa"/>
            <w:noWrap/>
            <w:hideMark/>
          </w:tcPr>
          <w:p w14:paraId="2C128299" w14:textId="77777777" w:rsidR="00904EBA" w:rsidRPr="004A1834" w:rsidRDefault="00904EBA">
            <w:pPr>
              <w:jc w:val="right"/>
            </w:pPr>
            <w:r w:rsidRPr="004A1834">
              <w:t>490.2</w:t>
            </w:r>
          </w:p>
        </w:tc>
        <w:tc>
          <w:tcPr>
            <w:tcW w:w="1276" w:type="dxa"/>
            <w:noWrap/>
            <w:hideMark/>
          </w:tcPr>
          <w:p w14:paraId="5D290085" w14:textId="77777777" w:rsidR="00904EBA" w:rsidRPr="004A1834" w:rsidRDefault="00904EBA">
            <w:pPr>
              <w:jc w:val="right"/>
            </w:pPr>
            <w:r w:rsidRPr="004A1834">
              <w:t>1002.1</w:t>
            </w:r>
          </w:p>
        </w:tc>
      </w:tr>
      <w:tr w:rsidR="007A62BF" w:rsidRPr="004A1834" w14:paraId="23018431"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415A6FFC" w14:textId="77777777" w:rsidR="00904EBA" w:rsidRPr="004A1834" w:rsidRDefault="00904EBA">
            <w:r w:rsidRPr="004A1834">
              <w:t>L</w:t>
            </w:r>
            <w:r>
              <w:t>ismore</w:t>
            </w:r>
            <w:r w:rsidRPr="004A1834">
              <w:t xml:space="preserve"> (C</w:t>
            </w:r>
            <w:r>
              <w:t>entre St)</w:t>
            </w:r>
          </w:p>
        </w:tc>
        <w:tc>
          <w:tcPr>
            <w:tcW w:w="992" w:type="dxa"/>
            <w:noWrap/>
            <w:hideMark/>
          </w:tcPr>
          <w:p w14:paraId="4586E047" w14:textId="77777777" w:rsidR="00904EBA" w:rsidRPr="004A1834" w:rsidRDefault="00904EBA">
            <w:pPr>
              <w:jc w:val="right"/>
            </w:pPr>
            <w:r w:rsidRPr="004A1834">
              <w:t>146.1</w:t>
            </w:r>
          </w:p>
        </w:tc>
        <w:tc>
          <w:tcPr>
            <w:tcW w:w="992" w:type="dxa"/>
            <w:noWrap/>
            <w:hideMark/>
          </w:tcPr>
          <w:p w14:paraId="6256D371" w14:textId="77777777" w:rsidR="00904EBA" w:rsidRPr="004A1834" w:rsidRDefault="00904EBA">
            <w:pPr>
              <w:jc w:val="right"/>
            </w:pPr>
            <w:r w:rsidRPr="004A1834">
              <w:t>334.3</w:t>
            </w:r>
          </w:p>
        </w:tc>
        <w:tc>
          <w:tcPr>
            <w:tcW w:w="1276" w:type="dxa"/>
            <w:noWrap/>
            <w:hideMark/>
          </w:tcPr>
          <w:p w14:paraId="37FA731D" w14:textId="77777777" w:rsidR="00904EBA" w:rsidRPr="004A1834" w:rsidRDefault="00904EBA">
            <w:pPr>
              <w:jc w:val="right"/>
            </w:pPr>
            <w:r w:rsidRPr="004A1834">
              <w:t>480.4</w:t>
            </w:r>
          </w:p>
        </w:tc>
        <w:tc>
          <w:tcPr>
            <w:tcW w:w="1276" w:type="dxa"/>
            <w:noWrap/>
            <w:hideMark/>
          </w:tcPr>
          <w:p w14:paraId="1E1EE9F1" w14:textId="77777777" w:rsidR="00904EBA" w:rsidRPr="004A1834" w:rsidRDefault="00904EBA">
            <w:pPr>
              <w:jc w:val="right"/>
            </w:pPr>
            <w:r w:rsidRPr="004A1834">
              <w:t>755.1</w:t>
            </w:r>
          </w:p>
        </w:tc>
      </w:tr>
      <w:tr w:rsidR="007A62BF" w:rsidRPr="004A1834" w14:paraId="0E44946C"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hideMark/>
          </w:tcPr>
          <w:p w14:paraId="0C3903C7" w14:textId="77777777" w:rsidR="00904EBA" w:rsidRPr="004A1834" w:rsidRDefault="00904EBA">
            <w:r w:rsidRPr="004A1834">
              <w:t>W</w:t>
            </w:r>
            <w:r>
              <w:t>unburra</w:t>
            </w:r>
          </w:p>
        </w:tc>
        <w:tc>
          <w:tcPr>
            <w:tcW w:w="992" w:type="dxa"/>
            <w:noWrap/>
            <w:hideMark/>
          </w:tcPr>
          <w:p w14:paraId="025290B6" w14:textId="77777777" w:rsidR="00904EBA" w:rsidRPr="004A1834" w:rsidRDefault="00904EBA">
            <w:pPr>
              <w:jc w:val="right"/>
            </w:pPr>
            <w:r w:rsidRPr="004A1834">
              <w:t>227.3</w:t>
            </w:r>
          </w:p>
        </w:tc>
        <w:tc>
          <w:tcPr>
            <w:tcW w:w="992" w:type="dxa"/>
            <w:noWrap/>
            <w:hideMark/>
          </w:tcPr>
          <w:p w14:paraId="34863810" w14:textId="77777777" w:rsidR="00904EBA" w:rsidRPr="004A1834" w:rsidRDefault="00904EBA">
            <w:pPr>
              <w:jc w:val="right"/>
            </w:pPr>
            <w:r w:rsidRPr="004A1834">
              <w:t>246.9</w:t>
            </w:r>
          </w:p>
        </w:tc>
        <w:tc>
          <w:tcPr>
            <w:tcW w:w="1276" w:type="dxa"/>
            <w:noWrap/>
            <w:hideMark/>
          </w:tcPr>
          <w:p w14:paraId="1C217C28" w14:textId="77777777" w:rsidR="00904EBA" w:rsidRPr="004A1834" w:rsidRDefault="00904EBA">
            <w:pPr>
              <w:jc w:val="right"/>
            </w:pPr>
            <w:r w:rsidRPr="004A1834">
              <w:t>474.2</w:t>
            </w:r>
          </w:p>
        </w:tc>
        <w:tc>
          <w:tcPr>
            <w:tcW w:w="1276" w:type="dxa"/>
            <w:noWrap/>
            <w:hideMark/>
          </w:tcPr>
          <w:p w14:paraId="4BA4D9CE" w14:textId="77777777" w:rsidR="00904EBA" w:rsidRPr="004A1834" w:rsidRDefault="00904EBA">
            <w:pPr>
              <w:jc w:val="right"/>
            </w:pPr>
            <w:r w:rsidRPr="004A1834">
              <w:t>1060.8</w:t>
            </w:r>
          </w:p>
        </w:tc>
      </w:tr>
      <w:tr w:rsidR="007A62BF" w:rsidRPr="004A1834" w14:paraId="052574C9"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77FEABE1" w14:textId="77777777" w:rsidR="00904EBA" w:rsidRPr="004A1834" w:rsidRDefault="00904EBA">
            <w:r w:rsidRPr="004A1834">
              <w:t>L</w:t>
            </w:r>
            <w:r>
              <w:t>illian Rock</w:t>
            </w:r>
          </w:p>
        </w:tc>
        <w:tc>
          <w:tcPr>
            <w:tcW w:w="992" w:type="dxa"/>
            <w:noWrap/>
            <w:hideMark/>
          </w:tcPr>
          <w:p w14:paraId="0014BCDF" w14:textId="77777777" w:rsidR="00904EBA" w:rsidRPr="004A1834" w:rsidRDefault="00904EBA">
            <w:pPr>
              <w:jc w:val="right"/>
            </w:pPr>
            <w:r w:rsidRPr="004A1834">
              <w:t>147.3</w:t>
            </w:r>
          </w:p>
        </w:tc>
        <w:tc>
          <w:tcPr>
            <w:tcW w:w="992" w:type="dxa"/>
            <w:noWrap/>
            <w:hideMark/>
          </w:tcPr>
          <w:p w14:paraId="369E5A4E" w14:textId="77777777" w:rsidR="00904EBA" w:rsidRPr="004A1834" w:rsidRDefault="00904EBA">
            <w:pPr>
              <w:jc w:val="right"/>
            </w:pPr>
            <w:r w:rsidRPr="004A1834">
              <w:t>315.7</w:t>
            </w:r>
          </w:p>
        </w:tc>
        <w:tc>
          <w:tcPr>
            <w:tcW w:w="1276" w:type="dxa"/>
            <w:noWrap/>
            <w:hideMark/>
          </w:tcPr>
          <w:p w14:paraId="73FB2B04" w14:textId="77777777" w:rsidR="00904EBA" w:rsidRPr="004A1834" w:rsidRDefault="00904EBA">
            <w:pPr>
              <w:jc w:val="right"/>
            </w:pPr>
            <w:r w:rsidRPr="004A1834">
              <w:t>463.0</w:t>
            </w:r>
          </w:p>
        </w:tc>
        <w:tc>
          <w:tcPr>
            <w:tcW w:w="1276" w:type="dxa"/>
            <w:noWrap/>
            <w:hideMark/>
          </w:tcPr>
          <w:p w14:paraId="05AE2747" w14:textId="77777777" w:rsidR="00904EBA" w:rsidRPr="004A1834" w:rsidRDefault="00904EBA">
            <w:pPr>
              <w:jc w:val="right"/>
            </w:pPr>
            <w:r w:rsidRPr="004A1834">
              <w:t>786.6</w:t>
            </w:r>
          </w:p>
        </w:tc>
      </w:tr>
      <w:tr w:rsidR="007A62BF" w:rsidRPr="004A1834" w14:paraId="4596B52E"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tcPr>
          <w:p w14:paraId="08FDFA05" w14:textId="77777777" w:rsidR="00904EBA" w:rsidRPr="004A1834" w:rsidRDefault="00904EBA">
            <w:proofErr w:type="spellStart"/>
            <w:r>
              <w:t>Tabbimobile</w:t>
            </w:r>
            <w:proofErr w:type="spellEnd"/>
          </w:p>
        </w:tc>
        <w:tc>
          <w:tcPr>
            <w:tcW w:w="992" w:type="dxa"/>
            <w:noWrap/>
          </w:tcPr>
          <w:p w14:paraId="126D51BC" w14:textId="77777777" w:rsidR="00904EBA" w:rsidRPr="004A1834" w:rsidRDefault="00904EBA">
            <w:pPr>
              <w:jc w:val="right"/>
            </w:pPr>
            <w:r>
              <w:t>96.0</w:t>
            </w:r>
          </w:p>
        </w:tc>
        <w:tc>
          <w:tcPr>
            <w:tcW w:w="992" w:type="dxa"/>
            <w:noWrap/>
          </w:tcPr>
          <w:p w14:paraId="06E54A74" w14:textId="77777777" w:rsidR="00904EBA" w:rsidRPr="004A1834" w:rsidRDefault="00904EBA">
            <w:pPr>
              <w:jc w:val="right"/>
            </w:pPr>
            <w:r>
              <w:t>367.0</w:t>
            </w:r>
          </w:p>
        </w:tc>
        <w:tc>
          <w:tcPr>
            <w:tcW w:w="1276" w:type="dxa"/>
            <w:noWrap/>
          </w:tcPr>
          <w:p w14:paraId="2565FD9D" w14:textId="77777777" w:rsidR="00904EBA" w:rsidRPr="004A1834" w:rsidRDefault="00904EBA">
            <w:pPr>
              <w:jc w:val="right"/>
            </w:pPr>
            <w:r>
              <w:t>463.0</w:t>
            </w:r>
          </w:p>
        </w:tc>
        <w:tc>
          <w:tcPr>
            <w:tcW w:w="1276" w:type="dxa"/>
            <w:noWrap/>
          </w:tcPr>
          <w:p w14:paraId="54BF2FB9" w14:textId="77777777" w:rsidR="00904EBA" w:rsidRPr="004A1834" w:rsidRDefault="00904EBA">
            <w:pPr>
              <w:jc w:val="right"/>
            </w:pPr>
            <w:r>
              <w:t>694.7</w:t>
            </w:r>
          </w:p>
        </w:tc>
      </w:tr>
      <w:tr w:rsidR="007A62BF" w:rsidRPr="004A1834" w14:paraId="510E9E9E"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41B191E8" w14:textId="77777777" w:rsidR="00904EBA" w:rsidRPr="004A1834" w:rsidRDefault="00904EBA">
            <w:r w:rsidRPr="004A1834">
              <w:t>C</w:t>
            </w:r>
            <w:r>
              <w:t>ondong Sugar Mill</w:t>
            </w:r>
          </w:p>
        </w:tc>
        <w:tc>
          <w:tcPr>
            <w:tcW w:w="992" w:type="dxa"/>
            <w:noWrap/>
            <w:hideMark/>
          </w:tcPr>
          <w:p w14:paraId="54375635" w14:textId="77777777" w:rsidR="00904EBA" w:rsidRPr="004A1834" w:rsidRDefault="00904EBA">
            <w:pPr>
              <w:jc w:val="right"/>
            </w:pPr>
            <w:r w:rsidRPr="004A1834">
              <w:t>170.4</w:t>
            </w:r>
          </w:p>
        </w:tc>
        <w:tc>
          <w:tcPr>
            <w:tcW w:w="992" w:type="dxa"/>
            <w:noWrap/>
            <w:hideMark/>
          </w:tcPr>
          <w:p w14:paraId="69F322CB" w14:textId="77777777" w:rsidR="00904EBA" w:rsidRPr="004A1834" w:rsidRDefault="00904EBA">
            <w:pPr>
              <w:jc w:val="right"/>
            </w:pPr>
            <w:r w:rsidRPr="004A1834">
              <w:t>292.1</w:t>
            </w:r>
          </w:p>
        </w:tc>
        <w:tc>
          <w:tcPr>
            <w:tcW w:w="1276" w:type="dxa"/>
            <w:noWrap/>
            <w:hideMark/>
          </w:tcPr>
          <w:p w14:paraId="2F8AA308" w14:textId="77777777" w:rsidR="00904EBA" w:rsidRPr="004A1834" w:rsidRDefault="00904EBA">
            <w:pPr>
              <w:jc w:val="right"/>
            </w:pPr>
            <w:r w:rsidRPr="004A1834">
              <w:t>462.5</w:t>
            </w:r>
          </w:p>
        </w:tc>
        <w:tc>
          <w:tcPr>
            <w:tcW w:w="1276" w:type="dxa"/>
            <w:noWrap/>
            <w:hideMark/>
          </w:tcPr>
          <w:p w14:paraId="749D4936" w14:textId="77777777" w:rsidR="00904EBA" w:rsidRPr="004A1834" w:rsidRDefault="00904EBA">
            <w:pPr>
              <w:jc w:val="right"/>
            </w:pPr>
            <w:r w:rsidRPr="004A1834">
              <w:t>912.3</w:t>
            </w:r>
          </w:p>
        </w:tc>
      </w:tr>
      <w:tr w:rsidR="007A62BF" w:rsidRPr="004A1834" w14:paraId="191D3F5F" w14:textId="77777777" w:rsidTr="00904EBA">
        <w:trPr>
          <w:cnfStyle w:val="000000100000" w:firstRow="0" w:lastRow="0" w:firstColumn="0" w:lastColumn="0" w:oddVBand="0" w:evenVBand="0" w:oddHBand="1" w:evenHBand="0" w:firstRowFirstColumn="0" w:firstRowLastColumn="0" w:lastRowFirstColumn="0" w:lastRowLastColumn="0"/>
          <w:trHeight w:val="300"/>
        </w:trPr>
        <w:tc>
          <w:tcPr>
            <w:tcW w:w="3256" w:type="dxa"/>
            <w:noWrap/>
            <w:hideMark/>
          </w:tcPr>
          <w:p w14:paraId="38E7F2EF" w14:textId="77777777" w:rsidR="00904EBA" w:rsidRPr="004A1834" w:rsidRDefault="00904EBA">
            <w:r w:rsidRPr="004A1834">
              <w:t>N</w:t>
            </w:r>
            <w:r>
              <w:t>imbin</w:t>
            </w:r>
            <w:r w:rsidRPr="004A1834">
              <w:t xml:space="preserve"> P</w:t>
            </w:r>
            <w:r>
              <w:t>.</w:t>
            </w:r>
            <w:r w:rsidRPr="004A1834">
              <w:t>O</w:t>
            </w:r>
            <w:r>
              <w:t>.</w:t>
            </w:r>
          </w:p>
        </w:tc>
        <w:tc>
          <w:tcPr>
            <w:tcW w:w="992" w:type="dxa"/>
            <w:noWrap/>
            <w:hideMark/>
          </w:tcPr>
          <w:p w14:paraId="355F8501" w14:textId="77777777" w:rsidR="00904EBA" w:rsidRPr="004A1834" w:rsidRDefault="00904EBA">
            <w:pPr>
              <w:jc w:val="right"/>
            </w:pPr>
            <w:r w:rsidRPr="004A1834">
              <w:t>160.5</w:t>
            </w:r>
          </w:p>
        </w:tc>
        <w:tc>
          <w:tcPr>
            <w:tcW w:w="992" w:type="dxa"/>
            <w:noWrap/>
            <w:hideMark/>
          </w:tcPr>
          <w:p w14:paraId="2C7E4A76" w14:textId="77777777" w:rsidR="00904EBA" w:rsidRPr="004A1834" w:rsidRDefault="00904EBA">
            <w:pPr>
              <w:jc w:val="right"/>
            </w:pPr>
            <w:r w:rsidRPr="004A1834">
              <w:t>291.6</w:t>
            </w:r>
          </w:p>
        </w:tc>
        <w:tc>
          <w:tcPr>
            <w:tcW w:w="1276" w:type="dxa"/>
            <w:noWrap/>
            <w:hideMark/>
          </w:tcPr>
          <w:p w14:paraId="03FB5535" w14:textId="77777777" w:rsidR="00904EBA" w:rsidRPr="004A1834" w:rsidRDefault="00904EBA">
            <w:pPr>
              <w:jc w:val="right"/>
            </w:pPr>
            <w:r w:rsidRPr="004A1834">
              <w:t>452.1</w:t>
            </w:r>
          </w:p>
        </w:tc>
        <w:tc>
          <w:tcPr>
            <w:tcW w:w="1276" w:type="dxa"/>
            <w:noWrap/>
            <w:hideMark/>
          </w:tcPr>
          <w:p w14:paraId="5C00788A" w14:textId="77777777" w:rsidR="00904EBA" w:rsidRPr="004A1834" w:rsidRDefault="00904EBA">
            <w:pPr>
              <w:jc w:val="right"/>
            </w:pPr>
            <w:r w:rsidRPr="004A1834">
              <w:t>674.2</w:t>
            </w:r>
          </w:p>
        </w:tc>
      </w:tr>
      <w:tr w:rsidR="007A62BF" w:rsidRPr="004A1834" w14:paraId="44F903C7" w14:textId="77777777" w:rsidTr="00904EBA">
        <w:trPr>
          <w:cnfStyle w:val="000000010000" w:firstRow="0" w:lastRow="0" w:firstColumn="0" w:lastColumn="0" w:oddVBand="0" w:evenVBand="0" w:oddHBand="0" w:evenHBand="1" w:firstRowFirstColumn="0" w:firstRowLastColumn="0" w:lastRowFirstColumn="0" w:lastRowLastColumn="0"/>
          <w:trHeight w:val="300"/>
        </w:trPr>
        <w:tc>
          <w:tcPr>
            <w:tcW w:w="3256" w:type="dxa"/>
            <w:noWrap/>
            <w:hideMark/>
          </w:tcPr>
          <w:p w14:paraId="1214CEF2" w14:textId="77777777" w:rsidR="00904EBA" w:rsidRPr="004A1834" w:rsidRDefault="00904EBA">
            <w:r w:rsidRPr="004A1834">
              <w:t>M</w:t>
            </w:r>
            <w:r>
              <w:t>urwillumbah</w:t>
            </w:r>
            <w:r w:rsidRPr="004A1834">
              <w:t xml:space="preserve"> P</w:t>
            </w:r>
            <w:r>
              <w:t>.</w:t>
            </w:r>
            <w:r w:rsidRPr="004A1834">
              <w:t>O</w:t>
            </w:r>
            <w:r>
              <w:t>.</w:t>
            </w:r>
          </w:p>
        </w:tc>
        <w:tc>
          <w:tcPr>
            <w:tcW w:w="992" w:type="dxa"/>
            <w:noWrap/>
            <w:hideMark/>
          </w:tcPr>
          <w:p w14:paraId="4353CC91" w14:textId="77777777" w:rsidR="00904EBA" w:rsidRPr="004A1834" w:rsidRDefault="00904EBA">
            <w:pPr>
              <w:jc w:val="right"/>
            </w:pPr>
            <w:r w:rsidRPr="004A1834">
              <w:t>137.9</w:t>
            </w:r>
          </w:p>
        </w:tc>
        <w:tc>
          <w:tcPr>
            <w:tcW w:w="992" w:type="dxa"/>
            <w:noWrap/>
            <w:hideMark/>
          </w:tcPr>
          <w:p w14:paraId="00DBA86D" w14:textId="77777777" w:rsidR="00904EBA" w:rsidRPr="004A1834" w:rsidRDefault="00904EBA">
            <w:pPr>
              <w:jc w:val="right"/>
            </w:pPr>
            <w:r w:rsidRPr="004A1834">
              <w:t>299.2</w:t>
            </w:r>
          </w:p>
        </w:tc>
        <w:tc>
          <w:tcPr>
            <w:tcW w:w="1276" w:type="dxa"/>
            <w:noWrap/>
            <w:hideMark/>
          </w:tcPr>
          <w:p w14:paraId="05D91799" w14:textId="77777777" w:rsidR="00904EBA" w:rsidRPr="004A1834" w:rsidRDefault="00904EBA">
            <w:pPr>
              <w:jc w:val="right"/>
            </w:pPr>
            <w:r w:rsidRPr="004A1834">
              <w:t>437.1</w:t>
            </w:r>
          </w:p>
        </w:tc>
        <w:tc>
          <w:tcPr>
            <w:tcW w:w="1276" w:type="dxa"/>
            <w:noWrap/>
            <w:hideMark/>
          </w:tcPr>
          <w:p w14:paraId="746AEC52" w14:textId="77777777" w:rsidR="00904EBA" w:rsidRPr="004A1834" w:rsidRDefault="00904EBA">
            <w:pPr>
              <w:jc w:val="right"/>
            </w:pPr>
            <w:r w:rsidRPr="004A1834">
              <w:t>851.6</w:t>
            </w:r>
          </w:p>
        </w:tc>
      </w:tr>
    </w:tbl>
    <w:p w14:paraId="73C77442" w14:textId="6ECC3777" w:rsidR="00213128" w:rsidRDefault="00FD4804" w:rsidP="00FD4804">
      <w:pPr>
        <w:pStyle w:val="Caption"/>
      </w:pPr>
      <w:bookmarkStart w:id="81" w:name="_Ref213674641"/>
      <w:bookmarkStart w:id="82" w:name="_Toc213674706"/>
      <w:r>
        <w:t xml:space="preserve">Table </w:t>
      </w:r>
      <w:r>
        <w:fldChar w:fldCharType="begin"/>
      </w:r>
      <w:r>
        <w:instrText xml:space="preserve"> SEQ Table \* ARABIC </w:instrText>
      </w:r>
      <w:r>
        <w:fldChar w:fldCharType="separate"/>
      </w:r>
      <w:r>
        <w:rPr>
          <w:noProof/>
        </w:rPr>
        <w:t>2</w:t>
      </w:r>
      <w:r>
        <w:fldChar w:fldCharType="end"/>
      </w:r>
      <w:r w:rsidR="00213128">
        <w:t>. Rainfall totals (mm)</w:t>
      </w:r>
      <w:r w:rsidR="001624D9">
        <w:t xml:space="preserve"> </w:t>
      </w:r>
      <w:r w:rsidR="00925ABB">
        <w:t xml:space="preserve">during </w:t>
      </w:r>
      <w:r w:rsidR="003C3EFC">
        <w:t>February 1954.</w:t>
      </w:r>
      <w:bookmarkEnd w:id="81"/>
      <w:bookmarkEnd w:id="82"/>
    </w:p>
    <w:p w14:paraId="69DDA140" w14:textId="77777777" w:rsidR="0036380E" w:rsidRPr="0036380E" w:rsidRDefault="0036380E" w:rsidP="0036380E"/>
    <w:p w14:paraId="0C2FE1D3" w14:textId="748C2984" w:rsidR="00213128" w:rsidRDefault="00213128" w:rsidP="0091648E">
      <w:r>
        <w:t xml:space="preserve"> </w:t>
      </w:r>
    </w:p>
    <w:p w14:paraId="06DA5652" w14:textId="77777777" w:rsidR="004D1CCD" w:rsidRDefault="004D1CCD" w:rsidP="00C63967"/>
    <w:p w14:paraId="7263D6E7" w14:textId="7B3854C6" w:rsidR="006420A3" w:rsidRDefault="006420A3" w:rsidP="00C63967">
      <w:r w:rsidRPr="00DE5B8D">
        <w:rPr>
          <w:noProof/>
        </w:rPr>
        <w:drawing>
          <wp:inline distT="0" distB="0" distL="0" distR="0" wp14:anchorId="3B192FAF" wp14:editId="628EF175">
            <wp:extent cx="5629275" cy="3596097"/>
            <wp:effectExtent l="0" t="0" r="0" b="4445"/>
            <wp:docPr id="1274070523" name="Picture 1" descr="Photo of erosion on Main Beach on the Gol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0523" name="Picture 1" descr="Photo of erosion on Main Beach on the Gold Coast."/>
                    <pic:cNvPicPr/>
                  </pic:nvPicPr>
                  <pic:blipFill>
                    <a:blip r:embed="rId26"/>
                    <a:stretch>
                      <a:fillRect/>
                    </a:stretch>
                  </pic:blipFill>
                  <pic:spPr>
                    <a:xfrm>
                      <a:off x="0" y="0"/>
                      <a:ext cx="5636571" cy="3600758"/>
                    </a:xfrm>
                    <a:prstGeom prst="rect">
                      <a:avLst/>
                    </a:prstGeom>
                  </pic:spPr>
                </pic:pic>
              </a:graphicData>
            </a:graphic>
          </wp:inline>
        </w:drawing>
      </w:r>
    </w:p>
    <w:p w14:paraId="01B7A060" w14:textId="5EB0B263" w:rsidR="0079525D" w:rsidRDefault="005C5E58" w:rsidP="005C5E58">
      <w:pPr>
        <w:pStyle w:val="Caption"/>
      </w:pPr>
      <w:bookmarkStart w:id="83" w:name="_Ref229578660"/>
      <w:bookmarkStart w:id="84" w:name="_Toc229999525"/>
      <w:bookmarkStart w:id="85" w:name="_Ref213673710"/>
      <w:r>
        <w:t xml:space="preserve">Figure </w:t>
      </w:r>
      <w:r>
        <w:fldChar w:fldCharType="begin"/>
      </w:r>
      <w:r>
        <w:instrText xml:space="preserve"> SEQ Figure \* ARABIC </w:instrText>
      </w:r>
      <w:r>
        <w:fldChar w:fldCharType="separate"/>
      </w:r>
      <w:r w:rsidR="000F7E8B">
        <w:rPr>
          <w:noProof/>
        </w:rPr>
        <w:t>6</w:t>
      </w:r>
      <w:r>
        <w:fldChar w:fldCharType="end"/>
      </w:r>
      <w:bookmarkEnd w:id="83"/>
      <w:r w:rsidR="008516B8">
        <w:t xml:space="preserve">. </w:t>
      </w:r>
      <w:r w:rsidR="0079525D" w:rsidRPr="00426F56">
        <w:t>Erosion on Main Beach on the Gold Coast</w:t>
      </w:r>
      <w:r w:rsidR="0079525D">
        <w:t xml:space="preserve">. Photo by Douglas Thompson, available via State Library of Queensland, </w:t>
      </w:r>
      <w:hyperlink r:id="rId27" w:history="1">
        <w:r w:rsidR="0079525D" w:rsidRPr="005B3223">
          <w:rPr>
            <w:rStyle w:val="Hyperlink"/>
          </w:rPr>
          <w:t>http://hdl.handle.net/10462/deriv/231852</w:t>
        </w:r>
        <w:bookmarkEnd w:id="84"/>
      </w:hyperlink>
      <w:bookmarkEnd w:id="85"/>
    </w:p>
    <w:p w14:paraId="26C652F9" w14:textId="77777777" w:rsidR="005D4B7D" w:rsidRPr="005D4B7D" w:rsidRDefault="005D4B7D" w:rsidP="005D4B7D"/>
    <w:p w14:paraId="7C90324D" w14:textId="139EE758" w:rsidR="0079525D" w:rsidRDefault="00FB3D7F" w:rsidP="0079525D">
      <w:r>
        <w:rPr>
          <w:noProof/>
        </w:rPr>
        <w:drawing>
          <wp:inline distT="0" distB="0" distL="0" distR="0" wp14:anchorId="67E9FB1C" wp14:editId="2E01996F">
            <wp:extent cx="5734050" cy="4132547"/>
            <wp:effectExtent l="0" t="0" r="0" b="1905"/>
            <wp:docPr id="215288203" name="Picture 4" descr="Photo of flooding at Lismore showing water flowing past the Roya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88203" name="Picture 4" descr="Photo of flooding at Lismore showing water flowing past the Royal Hot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1925" cy="4145430"/>
                    </a:xfrm>
                    <a:prstGeom prst="rect">
                      <a:avLst/>
                    </a:prstGeom>
                    <a:noFill/>
                  </pic:spPr>
                </pic:pic>
              </a:graphicData>
            </a:graphic>
          </wp:inline>
        </w:drawing>
      </w:r>
    </w:p>
    <w:p w14:paraId="42E6B35A" w14:textId="32EE7C0E" w:rsidR="0079525D" w:rsidRDefault="005C5E58" w:rsidP="005C5E58">
      <w:pPr>
        <w:pStyle w:val="Caption"/>
      </w:pPr>
      <w:bookmarkStart w:id="86" w:name="_Ref213674381"/>
      <w:bookmarkStart w:id="87" w:name="_Toc229999526"/>
      <w:r>
        <w:t xml:space="preserve">Figure </w:t>
      </w:r>
      <w:r>
        <w:fldChar w:fldCharType="begin"/>
      </w:r>
      <w:r>
        <w:instrText xml:space="preserve"> SEQ Figure \* ARABIC </w:instrText>
      </w:r>
      <w:r>
        <w:fldChar w:fldCharType="separate"/>
      </w:r>
      <w:r w:rsidR="000F7E8B">
        <w:rPr>
          <w:noProof/>
        </w:rPr>
        <w:t>7</w:t>
      </w:r>
      <w:r>
        <w:fldChar w:fldCharType="end"/>
      </w:r>
      <w:bookmarkEnd w:id="86"/>
      <w:r w:rsidR="00593354">
        <w:t xml:space="preserve">. </w:t>
      </w:r>
      <w:r w:rsidR="0079525D">
        <w:t>Flooding at Lismore. Photo Northern Star Archives.</w:t>
      </w:r>
      <w:bookmarkEnd w:id="87"/>
    </w:p>
    <w:p w14:paraId="181395DB" w14:textId="25442779" w:rsidR="00442F22" w:rsidRDefault="00442F22" w:rsidP="00442F22">
      <w:pPr>
        <w:pStyle w:val="NumberedHeading1"/>
      </w:pPr>
      <w:bookmarkStart w:id="88" w:name="_Toc229489140"/>
      <w:r>
        <w:t>References</w:t>
      </w:r>
      <w:bookmarkEnd w:id="88"/>
    </w:p>
    <w:p w14:paraId="6FD14F15" w14:textId="23570CA0" w:rsidR="007D7EE9" w:rsidRDefault="00790C95" w:rsidP="0096104F">
      <w:r w:rsidRPr="00790C95">
        <w:t xml:space="preserve">Callaghan J. </w:t>
      </w:r>
      <w:r>
        <w:t xml:space="preserve">2023. </w:t>
      </w:r>
      <w:r w:rsidRPr="00790C95">
        <w:t xml:space="preserve">The Eastern Australian Floods of February 2022 and Its Relationship with Climate Change. </w:t>
      </w:r>
      <w:r w:rsidRPr="00790C95">
        <w:rPr>
          <w:i/>
          <w:iCs/>
        </w:rPr>
        <w:t>Journal of Energy and Power Technology 2023</w:t>
      </w:r>
      <w:r w:rsidRPr="00790C95">
        <w:t xml:space="preserve">; 5(2): 014; </w:t>
      </w:r>
      <w:hyperlink r:id="rId29" w:history="1">
        <w:r w:rsidR="00F95E6D" w:rsidRPr="00395A7D">
          <w:rPr>
            <w:rStyle w:val="Hyperlink"/>
          </w:rPr>
          <w:t>https://doi:10.21926/jept.2302014</w:t>
        </w:r>
      </w:hyperlink>
      <w:r w:rsidRPr="00790C95">
        <w:t>.</w:t>
      </w:r>
    </w:p>
    <w:p w14:paraId="1B019FAD" w14:textId="21F930C9" w:rsidR="0096104F" w:rsidRDefault="0037573D" w:rsidP="0096104F">
      <w:r>
        <w:t>Callaghan, J., and P. Helman, 2008. Severe Storms on the East Coast of Australia 1770–2008. Griffith University, 248 pp.</w:t>
      </w:r>
      <w:r w:rsidR="0096104F" w:rsidRPr="0096104F">
        <w:t xml:space="preserve"> </w:t>
      </w:r>
    </w:p>
    <w:p w14:paraId="05305123" w14:textId="77777777" w:rsidR="0096104F" w:rsidRDefault="0096104F" w:rsidP="0096104F">
      <w:r>
        <w:t>Granger, K., and M. Hayne, 2001; Natural hazards and the risks they pose to South-East Queensland. Geoscience Australia Cities Project, 410 pp.</w:t>
      </w:r>
      <w:r w:rsidRPr="0096104F">
        <w:t xml:space="preserve"> </w:t>
      </w:r>
    </w:p>
    <w:p w14:paraId="329D52CF" w14:textId="29A30132" w:rsidR="0096104F" w:rsidRDefault="00D67FCC" w:rsidP="0096104F">
      <w:r w:rsidRPr="00D67FCC">
        <w:t xml:space="preserve">Roche, K. M., K. J. McAneney, K. Chen, and R. P. Crompton, 2013: The Australian Great Flood of 1954: Estimating the Cost of a Similar Event in 2011. Wea. Climate Soc., 5, 199–209, </w:t>
      </w:r>
      <w:hyperlink r:id="rId30" w:history="1">
        <w:r w:rsidR="00FE2402" w:rsidRPr="00395A7D">
          <w:rPr>
            <w:rStyle w:val="Hyperlink"/>
          </w:rPr>
          <w:t>https://doi.org/10.1175/WCAS-D-12-00018.1</w:t>
        </w:r>
      </w:hyperlink>
      <w:r w:rsidRPr="00D67FCC">
        <w:t>.</w:t>
      </w:r>
    </w:p>
    <w:p w14:paraId="1BAA1BD6" w14:textId="587E9C4D" w:rsidR="0037573D" w:rsidRDefault="0037573D" w:rsidP="0096104F"/>
    <w:p w14:paraId="6A588ADB" w14:textId="77777777" w:rsidR="00442F22" w:rsidRDefault="00442F22" w:rsidP="003843C2">
      <w:pPr>
        <w:pStyle w:val="Heading1"/>
      </w:pPr>
    </w:p>
    <w:p w14:paraId="2CA7DFDE" w14:textId="4F78DA39" w:rsidR="00FA7F41" w:rsidRDefault="009E4CB8" w:rsidP="003843C2">
      <w:pPr>
        <w:pStyle w:val="Heading1"/>
      </w:pPr>
      <w:bookmarkStart w:id="89" w:name="_Toc229489141"/>
      <w:r>
        <w:t>Appendix</w:t>
      </w:r>
      <w:r w:rsidR="00316521">
        <w:t xml:space="preserve"> 1</w:t>
      </w:r>
      <w:r>
        <w:t>: List of Abbreviations</w:t>
      </w:r>
      <w:bookmarkEnd w:id="89"/>
    </w:p>
    <w:tbl>
      <w:tblPr>
        <w:tblStyle w:val="TableGrid"/>
        <w:tblW w:w="5000" w:type="pct"/>
        <w:tblLook w:val="04A0" w:firstRow="1" w:lastRow="0" w:firstColumn="1" w:lastColumn="0" w:noHBand="0" w:noVBand="1"/>
      </w:tblPr>
      <w:tblGrid>
        <w:gridCol w:w="2336"/>
        <w:gridCol w:w="7292"/>
      </w:tblGrid>
      <w:tr w:rsidR="009B6D5B" w:rsidRPr="007A76BC" w14:paraId="7B1557C4" w14:textId="77777777" w:rsidTr="006A47A4">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rsidP="006A47A4">
            <w:pPr>
              <w:pStyle w:val="Tableheadingrow"/>
            </w:pPr>
            <w:r>
              <w:t>Abbreviation</w:t>
            </w:r>
          </w:p>
        </w:tc>
        <w:tc>
          <w:tcPr>
            <w:tcW w:w="3787" w:type="pct"/>
          </w:tcPr>
          <w:p w14:paraId="573082C3" w14:textId="77777777" w:rsidR="009E4CB8" w:rsidRPr="007A76BC" w:rsidRDefault="009E4CB8" w:rsidP="006A47A4">
            <w:pPr>
              <w:pStyle w:val="Tableheadingrow"/>
            </w:pPr>
            <w:r>
              <w:t>Term</w:t>
            </w:r>
          </w:p>
        </w:tc>
      </w:tr>
      <w:tr w:rsidR="009B6D5B" w:rsidRPr="003F525F" w14:paraId="3627FB0A"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DE2105" w14:textId="1FCFBDAA" w:rsidR="009E4CB8" w:rsidRPr="000E0E25" w:rsidRDefault="009E4CB8" w:rsidP="006A47A4">
            <w:r w:rsidRPr="00FE102B">
              <w:rPr>
                <w:rFonts w:eastAsia="Times New Roman"/>
                <w:sz w:val="20"/>
                <w:szCs w:val="20"/>
                <w:lang w:eastAsia="en-AU"/>
              </w:rPr>
              <w:t>A</w:t>
            </w:r>
            <w:r w:rsidR="004A40BE">
              <w:rPr>
                <w:rFonts w:eastAsia="Times New Roman"/>
                <w:sz w:val="20"/>
                <w:szCs w:val="20"/>
                <w:lang w:eastAsia="en-AU"/>
              </w:rPr>
              <w:t>E</w:t>
            </w:r>
            <w:r w:rsidRPr="00FE102B">
              <w:rPr>
                <w:rFonts w:eastAsia="Times New Roman"/>
                <w:sz w:val="20"/>
                <w:szCs w:val="20"/>
                <w:lang w:eastAsia="en-AU"/>
              </w:rPr>
              <w:t xml:space="preserve">ST             </w:t>
            </w:r>
          </w:p>
        </w:tc>
        <w:tc>
          <w:tcPr>
            <w:tcW w:w="3787" w:type="pct"/>
          </w:tcPr>
          <w:p w14:paraId="10A5728B" w14:textId="2007BA4C" w:rsidR="009E4CB8" w:rsidRPr="003F525F" w:rsidRDefault="009E4CB8" w:rsidP="006A47A4">
            <w:r w:rsidRPr="004F0EDF">
              <w:rPr>
                <w:rFonts w:eastAsia="Times New Roman"/>
                <w:sz w:val="20"/>
                <w:szCs w:val="20"/>
                <w:lang w:eastAsia="en-AU"/>
              </w:rPr>
              <w:t xml:space="preserve">Australian </w:t>
            </w:r>
            <w:r w:rsidR="004A40BE">
              <w:rPr>
                <w:rFonts w:eastAsia="Times New Roman"/>
                <w:sz w:val="20"/>
                <w:szCs w:val="20"/>
                <w:lang w:eastAsia="en-AU"/>
              </w:rPr>
              <w:t>Eastern</w:t>
            </w:r>
            <w:r w:rsidRPr="004F0EDF">
              <w:rPr>
                <w:rFonts w:eastAsia="Times New Roman"/>
                <w:sz w:val="20"/>
                <w:szCs w:val="20"/>
                <w:lang w:eastAsia="en-AU"/>
              </w:rPr>
              <w:t xml:space="preserve"> Standard Time</w:t>
            </w:r>
          </w:p>
        </w:tc>
      </w:tr>
      <w:tr w:rsidR="009B6D5B" w:rsidRPr="003F525F" w14:paraId="7E660511"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rsidP="006A47A4">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sidP="006A47A4">
            <w:r w:rsidRPr="00447DF8">
              <w:rPr>
                <w:rFonts w:eastAsia="Times New Roman"/>
                <w:bCs/>
                <w:sz w:val="20"/>
                <w:szCs w:val="20"/>
                <w:lang w:eastAsia="en-AU"/>
              </w:rPr>
              <w:t>hour</w:t>
            </w:r>
          </w:p>
        </w:tc>
      </w:tr>
      <w:tr w:rsidR="009B6D5B" w:rsidRPr="003F525F" w14:paraId="0E2E4551"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rsidP="006A47A4">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0665E5D1" w14:textId="77777777" w:rsidR="009E4CB8" w:rsidRPr="003F525F" w:rsidRDefault="009E4CB8" w:rsidP="006A47A4">
            <w:r w:rsidRPr="00447DF8">
              <w:rPr>
                <w:rFonts w:eastAsia="Times New Roman"/>
                <w:bCs/>
                <w:sz w:val="20"/>
                <w:szCs w:val="20"/>
                <w:lang w:eastAsia="en-AU"/>
              </w:rPr>
              <w:t>hectopascal</w:t>
            </w:r>
          </w:p>
        </w:tc>
      </w:tr>
      <w:tr w:rsidR="009B6D5B" w:rsidRPr="003F525F" w14:paraId="1F3426C9"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B599438" w14:textId="77777777" w:rsidR="009E4CB8" w:rsidRPr="00C90A99" w:rsidRDefault="009E4CB8" w:rsidP="006A47A4">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sidP="006A47A4">
            <w:r w:rsidRPr="00447DF8">
              <w:rPr>
                <w:rFonts w:eastAsia="Times New Roman"/>
                <w:bCs/>
                <w:sz w:val="20"/>
                <w:szCs w:val="20"/>
                <w:lang w:eastAsia="en-AU"/>
              </w:rPr>
              <w:t>kilometres</w:t>
            </w:r>
          </w:p>
        </w:tc>
      </w:tr>
      <w:tr w:rsidR="009B6D5B" w:rsidRPr="003F525F" w14:paraId="0AC6AE51"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EC0AC56" w14:textId="77777777" w:rsidR="009E4CB8" w:rsidRPr="00C90A99" w:rsidRDefault="009E4CB8" w:rsidP="006A47A4">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sidP="006A47A4">
            <w:r w:rsidRPr="00FE102B">
              <w:rPr>
                <w:rFonts w:eastAsia="Times New Roman"/>
                <w:sz w:val="20"/>
                <w:szCs w:val="20"/>
                <w:lang w:eastAsia="en-AU"/>
              </w:rPr>
              <w:t>kilometres per hour</w:t>
            </w:r>
          </w:p>
        </w:tc>
      </w:tr>
      <w:tr w:rsidR="009B6D5B" w:rsidRPr="003F525F" w14:paraId="1FFD19CD"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31A161F" w14:textId="77777777" w:rsidR="009E4CB8" w:rsidRPr="00FE102B" w:rsidRDefault="009E4CB8" w:rsidP="006A47A4">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sidP="006A47A4">
            <w:r w:rsidRPr="004F0EDF">
              <w:rPr>
                <w:rFonts w:eastAsia="Times New Roman"/>
                <w:sz w:val="20"/>
                <w:szCs w:val="20"/>
                <w:lang w:eastAsia="en-AU"/>
              </w:rPr>
              <w:t>knot</w:t>
            </w:r>
          </w:p>
        </w:tc>
      </w:tr>
      <w:tr w:rsidR="009B6D5B" w:rsidRPr="003F525F" w14:paraId="6D61D1B6"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928414" w14:textId="0D3B6112" w:rsidR="00E4726A" w:rsidRPr="00447DF8" w:rsidRDefault="00E4726A" w:rsidP="006A47A4">
            <w:pPr>
              <w:rPr>
                <w:rFonts w:eastAsia="Times New Roman"/>
                <w:bCs/>
                <w:sz w:val="20"/>
                <w:szCs w:val="20"/>
                <w:lang w:eastAsia="en-AU"/>
              </w:rPr>
            </w:pPr>
            <w:r>
              <w:rPr>
                <w:rFonts w:eastAsia="Times New Roman"/>
                <w:bCs/>
                <w:sz w:val="20"/>
                <w:szCs w:val="20"/>
                <w:lang w:eastAsia="en-AU"/>
              </w:rPr>
              <w:t>m</w:t>
            </w:r>
          </w:p>
        </w:tc>
        <w:tc>
          <w:tcPr>
            <w:tcW w:w="3787" w:type="pct"/>
          </w:tcPr>
          <w:p w14:paraId="75E1AAC9" w14:textId="6FB9F875" w:rsidR="00E4726A" w:rsidRDefault="00E4726A" w:rsidP="006A47A4">
            <w:pPr>
              <w:rPr>
                <w:rFonts w:eastAsia="Times New Roman"/>
                <w:bCs/>
                <w:sz w:val="20"/>
                <w:szCs w:val="20"/>
                <w:lang w:eastAsia="en-AU"/>
              </w:rPr>
            </w:pPr>
            <w:r>
              <w:rPr>
                <w:rFonts w:eastAsia="Times New Roman"/>
                <w:bCs/>
                <w:sz w:val="20"/>
                <w:szCs w:val="20"/>
                <w:lang w:eastAsia="en-AU"/>
              </w:rPr>
              <w:t>metres</w:t>
            </w:r>
          </w:p>
        </w:tc>
      </w:tr>
      <w:tr w:rsidR="009B6D5B" w:rsidRPr="003F525F" w14:paraId="1BA50E89"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rsidP="006A47A4">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sidP="006A47A4">
            <w:r>
              <w:rPr>
                <w:rFonts w:eastAsia="Times New Roman"/>
                <w:bCs/>
                <w:sz w:val="20"/>
                <w:szCs w:val="20"/>
                <w:lang w:eastAsia="en-AU"/>
              </w:rPr>
              <w:t>m</w:t>
            </w:r>
            <w:r w:rsidRPr="00447DF8">
              <w:rPr>
                <w:rFonts w:eastAsia="Times New Roman"/>
                <w:bCs/>
                <w:sz w:val="20"/>
                <w:szCs w:val="20"/>
                <w:lang w:eastAsia="en-AU"/>
              </w:rPr>
              <w:t>illimetres</w:t>
            </w:r>
          </w:p>
        </w:tc>
      </w:tr>
      <w:tr w:rsidR="009B6D5B" w:rsidRPr="003F525F" w14:paraId="70746B8B"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sidP="006A47A4">
            <w:r w:rsidRPr="00447DF8">
              <w:rPr>
                <w:rFonts w:eastAsia="Times New Roman"/>
                <w:bCs/>
                <w:sz w:val="20"/>
                <w:szCs w:val="20"/>
                <w:lang w:eastAsia="en-AU"/>
              </w:rPr>
              <w:t>nautical mile</w:t>
            </w:r>
          </w:p>
        </w:tc>
      </w:tr>
      <w:tr w:rsidR="009B6D5B" w:rsidRPr="003F525F" w14:paraId="4D862A61"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A30F42D"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sidP="006A47A4">
            <w:r w:rsidRPr="00447DF8">
              <w:rPr>
                <w:rFonts w:eastAsia="Times New Roman"/>
                <w:bCs/>
                <w:sz w:val="20"/>
                <w:szCs w:val="20"/>
                <w:lang w:eastAsia="en-AU"/>
              </w:rPr>
              <w:t>Universal Time Co-ordinated</w:t>
            </w:r>
          </w:p>
        </w:tc>
      </w:tr>
    </w:tbl>
    <w:p w14:paraId="7FBCCA8C" w14:textId="52D844B9" w:rsidR="001967C1" w:rsidRPr="001967C1" w:rsidRDefault="001967C1" w:rsidP="00D0275E"/>
    <w:sectPr w:rsidR="001967C1" w:rsidRPr="001967C1" w:rsidSect="00D0275E">
      <w:headerReference w:type="even" r:id="rId31"/>
      <w:headerReference w:type="default" r:id="rId32"/>
      <w:footerReference w:type="even" r:id="rId33"/>
      <w:footerReference w:type="default" r:id="rId34"/>
      <w:headerReference w:type="first" r:id="rId35"/>
      <w:footerReference w:type="first" r:id="rId36"/>
      <w:pgSz w:w="11906" w:h="16838"/>
      <w:pgMar w:top="1667" w:right="1134" w:bottom="851" w:left="1134"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C8482" w14:textId="77777777" w:rsidR="004776FE" w:rsidRDefault="004776FE" w:rsidP="001B6BFE">
      <w:pPr>
        <w:spacing w:after="0" w:line="240" w:lineRule="auto"/>
      </w:pPr>
      <w:r>
        <w:separator/>
      </w:r>
    </w:p>
    <w:p w14:paraId="7D1459B2" w14:textId="77777777" w:rsidR="004776FE" w:rsidRDefault="004776FE"/>
  </w:endnote>
  <w:endnote w:type="continuationSeparator" w:id="0">
    <w:p w14:paraId="7E724BF2" w14:textId="77777777" w:rsidR="004776FE" w:rsidRDefault="004776FE" w:rsidP="001B6BFE">
      <w:pPr>
        <w:spacing w:after="0" w:line="240" w:lineRule="auto"/>
      </w:pPr>
      <w:r>
        <w:continuationSeparator/>
      </w:r>
    </w:p>
    <w:p w14:paraId="01D87DF3" w14:textId="77777777" w:rsidR="004776FE" w:rsidRDefault="00477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040F5D75" w:rsidR="007A76BC" w:rsidRDefault="00F86D8C" w:rsidP="006A47A4">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5C80F744" wp14:editId="1CF62894">
              <wp:simplePos x="635" y="635"/>
              <wp:positionH relativeFrom="page">
                <wp:align>center</wp:align>
              </wp:positionH>
              <wp:positionV relativeFrom="page">
                <wp:align>bottom</wp:align>
              </wp:positionV>
              <wp:extent cx="457200" cy="352425"/>
              <wp:effectExtent l="0" t="0" r="0" b="0"/>
              <wp:wrapNone/>
              <wp:docPr id="18298399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0F744" id="_x0000_t202" coordsize="21600,21600" o:spt="202" path="m,l,21600r21600,l21600,xe">
              <v:stroke joinstyle="miter"/>
              <v:path gradientshapeok="t" o:connecttype="rect"/>
            </v:shapetype>
            <v:shape id="Text Box 8" o:spid="_x0000_s1028"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EndPr>
      <w:rPr>
        <w:rStyle w:val="PageNumber"/>
      </w:rPr>
    </w:sdtEndPr>
    <w:sdtContent>
      <w:p w14:paraId="514099D3" w14:textId="77777777" w:rsidR="007A76BC" w:rsidRDefault="007A76BC" w:rsidP="006A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8597" w14:textId="7614B442" w:rsidR="00F86D8C" w:rsidRDefault="00F86D8C">
    <w:pPr>
      <w:pStyle w:val="Footer"/>
    </w:pPr>
    <w:r>
      <w:rPr>
        <w:noProof/>
      </w:rPr>
      <mc:AlternateContent>
        <mc:Choice Requires="wps">
          <w:drawing>
            <wp:anchor distT="0" distB="0" distL="0" distR="0" simplePos="0" relativeHeight="251658248" behindDoc="0" locked="0" layoutInCell="1" allowOverlap="1" wp14:anchorId="1354519F" wp14:editId="0D9E552D">
              <wp:simplePos x="635" y="635"/>
              <wp:positionH relativeFrom="page">
                <wp:align>center</wp:align>
              </wp:positionH>
              <wp:positionV relativeFrom="page">
                <wp:align>bottom</wp:align>
              </wp:positionV>
              <wp:extent cx="457200" cy="352425"/>
              <wp:effectExtent l="0" t="0" r="0" b="0"/>
              <wp:wrapNone/>
              <wp:docPr id="16529463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54519F" id="_x0000_t202" coordsize="21600,21600" o:spt="202" path="m,l,21600r21600,l21600,xe">
              <v:stroke joinstyle="miter"/>
              <v:path gradientshapeok="t" o:connecttype="rect"/>
            </v:shapetype>
            <v:shape id="Text Box 9" o:spid="_x0000_s1029" type="#_x0000_t202" alt="OFFICIAL" style="position:absolute;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1730" w14:textId="55C5F1B2" w:rsidR="00F86D8C" w:rsidRDefault="00F86D8C">
    <w:pPr>
      <w:pStyle w:val="Footer"/>
    </w:pPr>
    <w:r>
      <w:rPr>
        <w:noProof/>
      </w:rPr>
      <mc:AlternateContent>
        <mc:Choice Requires="wps">
          <w:drawing>
            <wp:anchor distT="0" distB="0" distL="0" distR="0" simplePos="0" relativeHeight="251658246" behindDoc="0" locked="0" layoutInCell="1" allowOverlap="1" wp14:anchorId="25D61FCB" wp14:editId="7F0F9C15">
              <wp:simplePos x="635" y="635"/>
              <wp:positionH relativeFrom="page">
                <wp:align>center</wp:align>
              </wp:positionH>
              <wp:positionV relativeFrom="page">
                <wp:align>bottom</wp:align>
              </wp:positionV>
              <wp:extent cx="457200" cy="352425"/>
              <wp:effectExtent l="0" t="0" r="0" b="0"/>
              <wp:wrapNone/>
              <wp:docPr id="11649325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5D61FCB" id="_x0000_t202" coordsize="21600,21600" o:spt="202" path="m,l,21600r21600,l21600,xe">
              <v:stroke joinstyle="miter"/>
              <v:path gradientshapeok="t" o:connecttype="rect"/>
            </v:shapetype>
            <v:shape id="Text Box 7" o:spid="_x0000_s1031"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18F1" w14:textId="44441013" w:rsidR="00F86D8C" w:rsidRDefault="00F86D8C">
    <w:pPr>
      <w:pStyle w:val="Footer"/>
    </w:pPr>
    <w:r>
      <w:rPr>
        <w:noProof/>
      </w:rPr>
      <mc:AlternateContent>
        <mc:Choice Requires="wps">
          <w:drawing>
            <wp:anchor distT="0" distB="0" distL="0" distR="0" simplePos="0" relativeHeight="251658250" behindDoc="0" locked="0" layoutInCell="1" allowOverlap="1" wp14:anchorId="02298631" wp14:editId="35C28909">
              <wp:simplePos x="635" y="635"/>
              <wp:positionH relativeFrom="page">
                <wp:align>center</wp:align>
              </wp:positionH>
              <wp:positionV relativeFrom="page">
                <wp:align>bottom</wp:align>
              </wp:positionV>
              <wp:extent cx="457200" cy="352425"/>
              <wp:effectExtent l="0" t="0" r="0" b="0"/>
              <wp:wrapNone/>
              <wp:docPr id="12631523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2298631" id="_x0000_t202" coordsize="21600,21600" o:spt="202" path="m,l,21600r21600,l21600,xe">
              <v:stroke joinstyle="miter"/>
              <v:path gradientshapeok="t" o:connecttype="rect"/>
            </v:shapetype>
            <v:shape id="Text Box 11" o:spid="_x0000_s1034"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filled="f" stroked="f">
              <v:textbox style="mso-fit-shape-to-text:t" inset="0,0,0,15pt">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55F" w14:textId="1363E1BD" w:rsidR="007A76BC" w:rsidRDefault="00F86D8C" w:rsidP="006A47A4">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79D7D4E5" wp14:editId="225A27EC">
              <wp:simplePos x="635" y="635"/>
              <wp:positionH relativeFrom="page">
                <wp:align>center</wp:align>
              </wp:positionH>
              <wp:positionV relativeFrom="page">
                <wp:align>bottom</wp:align>
              </wp:positionV>
              <wp:extent cx="457200" cy="352425"/>
              <wp:effectExtent l="0" t="0" r="0" b="0"/>
              <wp:wrapNone/>
              <wp:docPr id="20477501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9D7D4E5" id="_x0000_t202" coordsize="21600,21600" o:spt="202" path="m,l,21600r21600,l21600,xe">
              <v:stroke joinstyle="miter"/>
              <v:path gradientshapeok="t" o:connecttype="rect"/>
            </v:shapetype>
            <v:shape id="Text Box 12" o:spid="_x0000_s1035"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filled="f" stroked="f">
              <v:textbox style="mso-fit-shape-to-text:t" inset="0,0,0,15pt">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14:paraId="567D6F6E" w14:textId="77777777" w:rsidR="007A76BC" w:rsidRDefault="007A76BC" w:rsidP="006A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53EC27A5" w:rsidR="007A76BC" w:rsidRDefault="00F86D8C" w:rsidP="006A47A4">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25B9C0CE" wp14:editId="49286281">
              <wp:simplePos x="635" y="635"/>
              <wp:positionH relativeFrom="page">
                <wp:align>center</wp:align>
              </wp:positionH>
              <wp:positionV relativeFrom="page">
                <wp:align>bottom</wp:align>
              </wp:positionV>
              <wp:extent cx="457200" cy="352425"/>
              <wp:effectExtent l="0" t="0" r="0" b="0"/>
              <wp:wrapNone/>
              <wp:docPr id="4082631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5B9C0CE" id="_x0000_t202" coordsize="21600,21600" o:spt="202" path="m,l,21600r21600,l21600,xe">
              <v:stroke joinstyle="miter"/>
              <v:path gradientshapeok="t" o:connecttype="rect"/>
            </v:shapetype>
            <v:shape id="Text Box 10" o:spid="_x0000_s1037"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filled="f" stroked="f">
              <v:textbox style="mso-fit-shape-to-text:t" inset="0,0,0,15pt">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EndPr>
      <w:rPr>
        <w:rStyle w:val="PageNumber"/>
      </w:rPr>
    </w:sdtEndPr>
    <w:sdtContent>
      <w:p w14:paraId="21DCB677" w14:textId="77777777" w:rsidR="007A76BC" w:rsidRDefault="007A76BC" w:rsidP="006A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C94F0" w14:textId="77777777" w:rsidR="004776FE" w:rsidRDefault="004776FE" w:rsidP="001B6BFE">
      <w:pPr>
        <w:spacing w:after="0" w:line="240" w:lineRule="auto"/>
      </w:pPr>
      <w:r>
        <w:separator/>
      </w:r>
    </w:p>
    <w:p w14:paraId="112A9E9F" w14:textId="77777777" w:rsidR="004776FE" w:rsidRDefault="004776FE"/>
  </w:footnote>
  <w:footnote w:type="continuationSeparator" w:id="0">
    <w:p w14:paraId="36B7AC60" w14:textId="77777777" w:rsidR="004776FE" w:rsidRDefault="004776FE" w:rsidP="001B6BFE">
      <w:pPr>
        <w:spacing w:after="0" w:line="240" w:lineRule="auto"/>
      </w:pPr>
      <w:r>
        <w:continuationSeparator/>
      </w:r>
    </w:p>
    <w:p w14:paraId="3F5CB6B1" w14:textId="77777777" w:rsidR="004776FE" w:rsidRDefault="004776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6C4A" w14:textId="0593926B" w:rsidR="00F86D8C" w:rsidRDefault="00F86D8C">
    <w:pPr>
      <w:pStyle w:val="Header"/>
    </w:pPr>
    <w:r>
      <w:rPr>
        <w:noProof/>
      </w:rPr>
      <mc:AlternateContent>
        <mc:Choice Requires="wps">
          <w:drawing>
            <wp:anchor distT="0" distB="0" distL="0" distR="0" simplePos="0" relativeHeight="251658241" behindDoc="0" locked="0" layoutInCell="1" allowOverlap="1" wp14:anchorId="0964D2DD" wp14:editId="358496C7">
              <wp:simplePos x="635" y="635"/>
              <wp:positionH relativeFrom="page">
                <wp:align>center</wp:align>
              </wp:positionH>
              <wp:positionV relativeFrom="page">
                <wp:align>top</wp:align>
              </wp:positionV>
              <wp:extent cx="457200" cy="352425"/>
              <wp:effectExtent l="0" t="0" r="0" b="9525"/>
              <wp:wrapNone/>
              <wp:docPr id="204252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964D2DD"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1D2697BD" w:rsidR="00D7613D" w:rsidRDefault="00F86D8C" w:rsidP="00A61D9E">
    <w:pPr>
      <w:jc w:val="right"/>
    </w:pPr>
    <w:r>
      <w:rPr>
        <w:noProof/>
      </w:rPr>
      <mc:AlternateContent>
        <mc:Choice Requires="wps">
          <w:drawing>
            <wp:anchor distT="0" distB="0" distL="0" distR="0" simplePos="0" relativeHeight="251658242" behindDoc="0" locked="0" layoutInCell="1" allowOverlap="1" wp14:anchorId="6C97EC86" wp14:editId="5B677097">
              <wp:simplePos x="635" y="635"/>
              <wp:positionH relativeFrom="page">
                <wp:align>center</wp:align>
              </wp:positionH>
              <wp:positionV relativeFrom="page">
                <wp:align>top</wp:align>
              </wp:positionV>
              <wp:extent cx="457200" cy="352425"/>
              <wp:effectExtent l="0" t="0" r="0" b="9525"/>
              <wp:wrapNone/>
              <wp:docPr id="14400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C97EC86" id="_x0000_t202" coordsize="21600,21600" o:spt="202" path="m,l,21600r21600,l21600,xe">
              <v:stroke joinstyle="miter"/>
              <v:path gradientshapeok="t" o:connecttype="rect"/>
            </v:shapetype>
            <v:shape id="Text Box 3" o:spid="_x0000_s1027" type="#_x0000_t202" alt="OFFICIAL"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939031215" name="Picture 1939031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13CA" w14:textId="2EC34D74" w:rsidR="001B6BFE" w:rsidRDefault="00F86D8C"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157F1A29" wp14:editId="2DA0C4F2">
              <wp:simplePos x="635" y="635"/>
              <wp:positionH relativeFrom="page">
                <wp:align>center</wp:align>
              </wp:positionH>
              <wp:positionV relativeFrom="page">
                <wp:align>top</wp:align>
              </wp:positionV>
              <wp:extent cx="457200" cy="352425"/>
              <wp:effectExtent l="0" t="0" r="0" b="9525"/>
              <wp:wrapNone/>
              <wp:docPr id="1881945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57F1A29" id="_x0000_t202" coordsize="21600,21600" o:spt="202" path="m,l,21600r21600,l21600,xe">
              <v:stroke joinstyle="miter"/>
              <v:path gradientshapeok="t" o:connecttype="rect"/>
            </v:shapetype>
            <v:shape id="Text Box 1" o:spid="_x0000_s1030"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328566083" name="Picture 328566083"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246F" w14:textId="32A79768" w:rsidR="00F86D8C" w:rsidRDefault="00F86D8C">
    <w:pPr>
      <w:pStyle w:val="Header"/>
    </w:pPr>
    <w:r>
      <w:rPr>
        <w:noProof/>
      </w:rPr>
      <mc:AlternateContent>
        <mc:Choice Requires="wps">
          <w:drawing>
            <wp:anchor distT="0" distB="0" distL="0" distR="0" simplePos="0" relativeHeight="251658244" behindDoc="0" locked="0" layoutInCell="1" allowOverlap="1" wp14:anchorId="62683EC8" wp14:editId="76AA82FC">
              <wp:simplePos x="635" y="635"/>
              <wp:positionH relativeFrom="page">
                <wp:align>center</wp:align>
              </wp:positionH>
              <wp:positionV relativeFrom="page">
                <wp:align>top</wp:align>
              </wp:positionV>
              <wp:extent cx="457200" cy="352425"/>
              <wp:effectExtent l="0" t="0" r="0" b="9525"/>
              <wp:wrapNone/>
              <wp:docPr id="1949415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2683EC8" id="_x0000_t202" coordsize="21600,21600" o:spt="202" path="m,l,21600r21600,l21600,xe">
              <v:stroke joinstyle="miter"/>
              <v:path gradientshapeok="t" o:connecttype="rect"/>
            </v:shapetype>
            <v:shape id="Text Box 5" o:spid="_x0000_s1032"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A3AD" w14:textId="070C6318" w:rsidR="00F86D8C" w:rsidRDefault="00F86D8C">
    <w:pPr>
      <w:pStyle w:val="Header"/>
    </w:pPr>
    <w:r>
      <w:rPr>
        <w:noProof/>
      </w:rPr>
      <mc:AlternateContent>
        <mc:Choice Requires="wps">
          <w:drawing>
            <wp:anchor distT="0" distB="0" distL="0" distR="0" simplePos="0" relativeHeight="251658245" behindDoc="0" locked="0" layoutInCell="1" allowOverlap="1" wp14:anchorId="0142345D" wp14:editId="78066C16">
              <wp:simplePos x="635" y="635"/>
              <wp:positionH relativeFrom="page">
                <wp:align>center</wp:align>
              </wp:positionH>
              <wp:positionV relativeFrom="page">
                <wp:align>top</wp:align>
              </wp:positionV>
              <wp:extent cx="457200" cy="352425"/>
              <wp:effectExtent l="0" t="0" r="0" b="9525"/>
              <wp:wrapNone/>
              <wp:docPr id="10598993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142345D" id="_x0000_t202" coordsize="21600,21600" o:spt="202" path="m,l,21600r21600,l21600,xe">
              <v:stroke joinstyle="miter"/>
              <v:path gradientshapeok="t" o:connecttype="rect"/>
            </v:shapetype>
            <v:shape id="Text Box 6"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filled="f" stroked="f">
              <v:textbox style="mso-fit-shape-to-text:t" inset="0,15pt,0,0">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6F7AA466" w:rsidR="00F80A1B" w:rsidRDefault="00F86D8C" w:rsidP="00F80A1B">
    <w:pPr>
      <w:jc w:val="right"/>
    </w:pPr>
    <w:r>
      <w:rPr>
        <w:noProof/>
      </w:rPr>
      <mc:AlternateContent>
        <mc:Choice Requires="wps">
          <w:drawing>
            <wp:anchor distT="0" distB="0" distL="0" distR="0" simplePos="0" relativeHeight="251658243" behindDoc="0" locked="0" layoutInCell="1" allowOverlap="1" wp14:anchorId="4F01D504" wp14:editId="701E5AC4">
              <wp:simplePos x="635" y="635"/>
              <wp:positionH relativeFrom="page">
                <wp:align>center</wp:align>
              </wp:positionH>
              <wp:positionV relativeFrom="page">
                <wp:align>top</wp:align>
              </wp:positionV>
              <wp:extent cx="457200" cy="352425"/>
              <wp:effectExtent l="0" t="0" r="0" b="9525"/>
              <wp:wrapNone/>
              <wp:docPr id="678352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F01D504" id="_x0000_t202" coordsize="21600,21600" o:spt="202" path="m,l,21600r21600,l21600,xe">
              <v:stroke joinstyle="miter"/>
              <v:path gradientshapeok="t" o:connecttype="rect"/>
            </v:shapetype>
            <v:shape id="Text Box 4" o:spid="_x0000_s1036" type="#_x0000_t202" alt="OFFICIAL"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filled="f" stroked="f">
              <v:textbox style="mso-fit-shape-to-text:t" inset="0,15pt,0,0">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83144880" name="Picture 83144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7"/>
  </w:num>
  <w:num w:numId="4" w16cid:durableId="1546990968">
    <w:abstractNumId w:val="21"/>
  </w:num>
  <w:num w:numId="5" w16cid:durableId="1157914446">
    <w:abstractNumId w:val="34"/>
  </w:num>
  <w:num w:numId="6" w16cid:durableId="389422738">
    <w:abstractNumId w:val="15"/>
  </w:num>
  <w:num w:numId="7" w16cid:durableId="1330408031">
    <w:abstractNumId w:val="12"/>
  </w:num>
  <w:num w:numId="8" w16cid:durableId="568882300">
    <w:abstractNumId w:val="35"/>
  </w:num>
  <w:num w:numId="9" w16cid:durableId="765155713">
    <w:abstractNumId w:val="27"/>
  </w:num>
  <w:num w:numId="10" w16cid:durableId="88040525">
    <w:abstractNumId w:val="31"/>
  </w:num>
  <w:num w:numId="11" w16cid:durableId="201594287">
    <w:abstractNumId w:val="11"/>
  </w:num>
  <w:num w:numId="12" w16cid:durableId="536284660">
    <w:abstractNumId w:val="23"/>
  </w:num>
  <w:num w:numId="13" w16cid:durableId="994604226">
    <w:abstractNumId w:val="26"/>
  </w:num>
  <w:num w:numId="14" w16cid:durableId="1497114421">
    <w:abstractNumId w:val="24"/>
  </w:num>
  <w:num w:numId="15" w16cid:durableId="164517643">
    <w:abstractNumId w:val="10"/>
  </w:num>
  <w:num w:numId="16" w16cid:durableId="572088808">
    <w:abstractNumId w:val="28"/>
  </w:num>
  <w:num w:numId="17" w16cid:durableId="370690582">
    <w:abstractNumId w:val="14"/>
  </w:num>
  <w:num w:numId="18" w16cid:durableId="750200896">
    <w:abstractNumId w:val="18"/>
  </w:num>
  <w:num w:numId="19" w16cid:durableId="431826878">
    <w:abstractNumId w:val="30"/>
  </w:num>
  <w:num w:numId="20" w16cid:durableId="564992491">
    <w:abstractNumId w:val="13"/>
  </w:num>
  <w:num w:numId="21" w16cid:durableId="2131124249">
    <w:abstractNumId w:val="29"/>
  </w:num>
  <w:num w:numId="22" w16cid:durableId="534079393">
    <w:abstractNumId w:val="16"/>
  </w:num>
  <w:num w:numId="23" w16cid:durableId="902528530">
    <w:abstractNumId w:val="22"/>
  </w:num>
  <w:num w:numId="24" w16cid:durableId="638924401">
    <w:abstractNumId w:val="19"/>
  </w:num>
  <w:num w:numId="25" w16cid:durableId="1936203236">
    <w:abstractNumId w:val="33"/>
  </w:num>
  <w:num w:numId="26" w16cid:durableId="612328318">
    <w:abstractNumId w:val="4"/>
  </w:num>
  <w:num w:numId="27" w16cid:durableId="159321058">
    <w:abstractNumId w:val="25"/>
  </w:num>
  <w:num w:numId="28" w16cid:durableId="1706131316">
    <w:abstractNumId w:val="32"/>
  </w:num>
  <w:num w:numId="29" w16cid:durableId="885993449">
    <w:abstractNumId w:val="20"/>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052C"/>
    <w:rsid w:val="000024AA"/>
    <w:rsid w:val="000025F3"/>
    <w:rsid w:val="00002FA8"/>
    <w:rsid w:val="00004279"/>
    <w:rsid w:val="00005DE4"/>
    <w:rsid w:val="00006286"/>
    <w:rsid w:val="00007A0C"/>
    <w:rsid w:val="000113E5"/>
    <w:rsid w:val="000119EC"/>
    <w:rsid w:val="00011BF8"/>
    <w:rsid w:val="000120DF"/>
    <w:rsid w:val="00014E03"/>
    <w:rsid w:val="0001569D"/>
    <w:rsid w:val="000158D8"/>
    <w:rsid w:val="0001711A"/>
    <w:rsid w:val="00017126"/>
    <w:rsid w:val="0001714D"/>
    <w:rsid w:val="00017280"/>
    <w:rsid w:val="00022653"/>
    <w:rsid w:val="000241F8"/>
    <w:rsid w:val="00024755"/>
    <w:rsid w:val="000249D6"/>
    <w:rsid w:val="000274B5"/>
    <w:rsid w:val="000277BA"/>
    <w:rsid w:val="00030DCB"/>
    <w:rsid w:val="00031858"/>
    <w:rsid w:val="00031B2E"/>
    <w:rsid w:val="00033C68"/>
    <w:rsid w:val="00033FE6"/>
    <w:rsid w:val="00034131"/>
    <w:rsid w:val="00034C7A"/>
    <w:rsid w:val="0003502B"/>
    <w:rsid w:val="000368EA"/>
    <w:rsid w:val="00041184"/>
    <w:rsid w:val="000465C3"/>
    <w:rsid w:val="000470EF"/>
    <w:rsid w:val="0004717D"/>
    <w:rsid w:val="00047C27"/>
    <w:rsid w:val="00052920"/>
    <w:rsid w:val="00052C92"/>
    <w:rsid w:val="000534C0"/>
    <w:rsid w:val="000560F1"/>
    <w:rsid w:val="000572D6"/>
    <w:rsid w:val="00061011"/>
    <w:rsid w:val="00061E7F"/>
    <w:rsid w:val="000666BE"/>
    <w:rsid w:val="00066BAB"/>
    <w:rsid w:val="00067CFE"/>
    <w:rsid w:val="00067D27"/>
    <w:rsid w:val="0007072D"/>
    <w:rsid w:val="00070D93"/>
    <w:rsid w:val="00071C22"/>
    <w:rsid w:val="00073F4D"/>
    <w:rsid w:val="000748AB"/>
    <w:rsid w:val="00074C2F"/>
    <w:rsid w:val="0007532E"/>
    <w:rsid w:val="00076FB6"/>
    <w:rsid w:val="00077B44"/>
    <w:rsid w:val="000802DD"/>
    <w:rsid w:val="000804BF"/>
    <w:rsid w:val="0008102D"/>
    <w:rsid w:val="0008166C"/>
    <w:rsid w:val="0008440E"/>
    <w:rsid w:val="0008577A"/>
    <w:rsid w:val="00085BD0"/>
    <w:rsid w:val="00086625"/>
    <w:rsid w:val="000928D6"/>
    <w:rsid w:val="00097DF1"/>
    <w:rsid w:val="000A09D3"/>
    <w:rsid w:val="000A0BAC"/>
    <w:rsid w:val="000A36BA"/>
    <w:rsid w:val="000A4308"/>
    <w:rsid w:val="000A601C"/>
    <w:rsid w:val="000A6CB6"/>
    <w:rsid w:val="000B1011"/>
    <w:rsid w:val="000B142B"/>
    <w:rsid w:val="000B24A4"/>
    <w:rsid w:val="000B3120"/>
    <w:rsid w:val="000B4903"/>
    <w:rsid w:val="000C2BBC"/>
    <w:rsid w:val="000C5A2C"/>
    <w:rsid w:val="000C5BC7"/>
    <w:rsid w:val="000D0125"/>
    <w:rsid w:val="000D149D"/>
    <w:rsid w:val="000D2727"/>
    <w:rsid w:val="000D3E02"/>
    <w:rsid w:val="000D54DB"/>
    <w:rsid w:val="000D659A"/>
    <w:rsid w:val="000D74B0"/>
    <w:rsid w:val="000D7E1F"/>
    <w:rsid w:val="000E0991"/>
    <w:rsid w:val="000E1069"/>
    <w:rsid w:val="000E392B"/>
    <w:rsid w:val="000E6479"/>
    <w:rsid w:val="000E6A39"/>
    <w:rsid w:val="000E7067"/>
    <w:rsid w:val="000F11BC"/>
    <w:rsid w:val="000F6573"/>
    <w:rsid w:val="000F7E8B"/>
    <w:rsid w:val="00102297"/>
    <w:rsid w:val="001046BC"/>
    <w:rsid w:val="001052EB"/>
    <w:rsid w:val="0010646F"/>
    <w:rsid w:val="00110FBD"/>
    <w:rsid w:val="001126B6"/>
    <w:rsid w:val="00112B78"/>
    <w:rsid w:val="00114238"/>
    <w:rsid w:val="00115950"/>
    <w:rsid w:val="00116AF8"/>
    <w:rsid w:val="00117CC2"/>
    <w:rsid w:val="00120670"/>
    <w:rsid w:val="001218F8"/>
    <w:rsid w:val="001219D6"/>
    <w:rsid w:val="00122342"/>
    <w:rsid w:val="00124C69"/>
    <w:rsid w:val="001257C6"/>
    <w:rsid w:val="00125A35"/>
    <w:rsid w:val="001271D4"/>
    <w:rsid w:val="001300AB"/>
    <w:rsid w:val="00130339"/>
    <w:rsid w:val="0013071B"/>
    <w:rsid w:val="00131815"/>
    <w:rsid w:val="00131BC0"/>
    <w:rsid w:val="00132B5C"/>
    <w:rsid w:val="00134346"/>
    <w:rsid w:val="001353D6"/>
    <w:rsid w:val="001377FC"/>
    <w:rsid w:val="001402BF"/>
    <w:rsid w:val="001414DD"/>
    <w:rsid w:val="001415D3"/>
    <w:rsid w:val="00142B2F"/>
    <w:rsid w:val="00146103"/>
    <w:rsid w:val="001478A4"/>
    <w:rsid w:val="00154B5B"/>
    <w:rsid w:val="00155163"/>
    <w:rsid w:val="00156FBB"/>
    <w:rsid w:val="001576BE"/>
    <w:rsid w:val="00160C54"/>
    <w:rsid w:val="00160E97"/>
    <w:rsid w:val="00161AC2"/>
    <w:rsid w:val="001624D9"/>
    <w:rsid w:val="0016363C"/>
    <w:rsid w:val="00163801"/>
    <w:rsid w:val="00163B10"/>
    <w:rsid w:val="001653A4"/>
    <w:rsid w:val="001671B5"/>
    <w:rsid w:val="00172F7A"/>
    <w:rsid w:val="00173ABA"/>
    <w:rsid w:val="001775EF"/>
    <w:rsid w:val="00180EA1"/>
    <w:rsid w:val="00182AD3"/>
    <w:rsid w:val="0018366B"/>
    <w:rsid w:val="00186975"/>
    <w:rsid w:val="001926C6"/>
    <w:rsid w:val="00195000"/>
    <w:rsid w:val="001961A0"/>
    <w:rsid w:val="001967C1"/>
    <w:rsid w:val="001972F2"/>
    <w:rsid w:val="00197C33"/>
    <w:rsid w:val="001A4E20"/>
    <w:rsid w:val="001B52DD"/>
    <w:rsid w:val="001B6A25"/>
    <w:rsid w:val="001B6B5A"/>
    <w:rsid w:val="001B6BFE"/>
    <w:rsid w:val="001C058F"/>
    <w:rsid w:val="001C126C"/>
    <w:rsid w:val="001C3803"/>
    <w:rsid w:val="001C386E"/>
    <w:rsid w:val="001C5B96"/>
    <w:rsid w:val="001C6D87"/>
    <w:rsid w:val="001C73D5"/>
    <w:rsid w:val="001D152D"/>
    <w:rsid w:val="001D3C40"/>
    <w:rsid w:val="001D40A0"/>
    <w:rsid w:val="001D514A"/>
    <w:rsid w:val="001D62BB"/>
    <w:rsid w:val="001D749A"/>
    <w:rsid w:val="001D76A2"/>
    <w:rsid w:val="001E018D"/>
    <w:rsid w:val="001E1560"/>
    <w:rsid w:val="001E17A3"/>
    <w:rsid w:val="001E3918"/>
    <w:rsid w:val="001E42F2"/>
    <w:rsid w:val="001E4DF2"/>
    <w:rsid w:val="001E5E1E"/>
    <w:rsid w:val="001E6249"/>
    <w:rsid w:val="001E662C"/>
    <w:rsid w:val="001E6650"/>
    <w:rsid w:val="001E7496"/>
    <w:rsid w:val="001E77B2"/>
    <w:rsid w:val="001E7C20"/>
    <w:rsid w:val="001F0EC3"/>
    <w:rsid w:val="001F10A5"/>
    <w:rsid w:val="001F233C"/>
    <w:rsid w:val="001F588D"/>
    <w:rsid w:val="00201661"/>
    <w:rsid w:val="002018C4"/>
    <w:rsid w:val="00202FAE"/>
    <w:rsid w:val="00203058"/>
    <w:rsid w:val="002071EA"/>
    <w:rsid w:val="00210C39"/>
    <w:rsid w:val="002110EC"/>
    <w:rsid w:val="002124B5"/>
    <w:rsid w:val="00212C8A"/>
    <w:rsid w:val="00213128"/>
    <w:rsid w:val="00213D1C"/>
    <w:rsid w:val="002152D6"/>
    <w:rsid w:val="002152EA"/>
    <w:rsid w:val="002178B4"/>
    <w:rsid w:val="0022261E"/>
    <w:rsid w:val="00222E95"/>
    <w:rsid w:val="002246C0"/>
    <w:rsid w:val="00226D40"/>
    <w:rsid w:val="00227867"/>
    <w:rsid w:val="00227E1A"/>
    <w:rsid w:val="00230581"/>
    <w:rsid w:val="0023069D"/>
    <w:rsid w:val="00230AFE"/>
    <w:rsid w:val="002310A8"/>
    <w:rsid w:val="002337E2"/>
    <w:rsid w:val="00233E63"/>
    <w:rsid w:val="00237A00"/>
    <w:rsid w:val="00237E1C"/>
    <w:rsid w:val="002417E4"/>
    <w:rsid w:val="002426AE"/>
    <w:rsid w:val="00243382"/>
    <w:rsid w:val="002433DC"/>
    <w:rsid w:val="002446B7"/>
    <w:rsid w:val="002449C7"/>
    <w:rsid w:val="00244C8F"/>
    <w:rsid w:val="00245DA9"/>
    <w:rsid w:val="00250BBC"/>
    <w:rsid w:val="002524EC"/>
    <w:rsid w:val="00253F39"/>
    <w:rsid w:val="00255D24"/>
    <w:rsid w:val="00261D56"/>
    <w:rsid w:val="00262CAA"/>
    <w:rsid w:val="00262DDE"/>
    <w:rsid w:val="0026302E"/>
    <w:rsid w:val="00265250"/>
    <w:rsid w:val="0027092C"/>
    <w:rsid w:val="00271AD3"/>
    <w:rsid w:val="00271FAE"/>
    <w:rsid w:val="00272819"/>
    <w:rsid w:val="00272A11"/>
    <w:rsid w:val="002757D5"/>
    <w:rsid w:val="00276988"/>
    <w:rsid w:val="00277231"/>
    <w:rsid w:val="0028127F"/>
    <w:rsid w:val="00281368"/>
    <w:rsid w:val="00284CDB"/>
    <w:rsid w:val="002868F8"/>
    <w:rsid w:val="00286E0F"/>
    <w:rsid w:val="00287666"/>
    <w:rsid w:val="00291179"/>
    <w:rsid w:val="00296B1C"/>
    <w:rsid w:val="0029736F"/>
    <w:rsid w:val="002A2623"/>
    <w:rsid w:val="002A3D6E"/>
    <w:rsid w:val="002A7469"/>
    <w:rsid w:val="002A7B1F"/>
    <w:rsid w:val="002B1979"/>
    <w:rsid w:val="002B1B89"/>
    <w:rsid w:val="002B4CF7"/>
    <w:rsid w:val="002B719E"/>
    <w:rsid w:val="002C1765"/>
    <w:rsid w:val="002C4B83"/>
    <w:rsid w:val="002C6CD7"/>
    <w:rsid w:val="002C79C4"/>
    <w:rsid w:val="002C7C1F"/>
    <w:rsid w:val="002D13F1"/>
    <w:rsid w:val="002D1F5F"/>
    <w:rsid w:val="002D2B51"/>
    <w:rsid w:val="002D4B8D"/>
    <w:rsid w:val="002D6AC5"/>
    <w:rsid w:val="002E3376"/>
    <w:rsid w:val="002E3E10"/>
    <w:rsid w:val="002E66A9"/>
    <w:rsid w:val="002F199F"/>
    <w:rsid w:val="002F21DF"/>
    <w:rsid w:val="002F2A14"/>
    <w:rsid w:val="002F43A1"/>
    <w:rsid w:val="002F5418"/>
    <w:rsid w:val="002F59A3"/>
    <w:rsid w:val="002F7450"/>
    <w:rsid w:val="002F777F"/>
    <w:rsid w:val="00300715"/>
    <w:rsid w:val="0030208E"/>
    <w:rsid w:val="00302ADA"/>
    <w:rsid w:val="0030439E"/>
    <w:rsid w:val="00304DFC"/>
    <w:rsid w:val="00312D43"/>
    <w:rsid w:val="00314848"/>
    <w:rsid w:val="00315FC5"/>
    <w:rsid w:val="00316521"/>
    <w:rsid w:val="003165E8"/>
    <w:rsid w:val="003168C4"/>
    <w:rsid w:val="003173B6"/>
    <w:rsid w:val="003174DF"/>
    <w:rsid w:val="00317673"/>
    <w:rsid w:val="0032000B"/>
    <w:rsid w:val="00321A3D"/>
    <w:rsid w:val="00321E4B"/>
    <w:rsid w:val="0032480A"/>
    <w:rsid w:val="00325257"/>
    <w:rsid w:val="00326298"/>
    <w:rsid w:val="00326825"/>
    <w:rsid w:val="00333682"/>
    <w:rsid w:val="003443E6"/>
    <w:rsid w:val="00344DDF"/>
    <w:rsid w:val="003458F6"/>
    <w:rsid w:val="00347920"/>
    <w:rsid w:val="00347D47"/>
    <w:rsid w:val="00350DAF"/>
    <w:rsid w:val="003511F1"/>
    <w:rsid w:val="003522AD"/>
    <w:rsid w:val="0035324D"/>
    <w:rsid w:val="003547B6"/>
    <w:rsid w:val="0035751D"/>
    <w:rsid w:val="00361B2E"/>
    <w:rsid w:val="0036380E"/>
    <w:rsid w:val="00364439"/>
    <w:rsid w:val="003650ED"/>
    <w:rsid w:val="00365601"/>
    <w:rsid w:val="00365F64"/>
    <w:rsid w:val="00370F16"/>
    <w:rsid w:val="00373CAB"/>
    <w:rsid w:val="00373FC0"/>
    <w:rsid w:val="00375139"/>
    <w:rsid w:val="0037573D"/>
    <w:rsid w:val="00376E58"/>
    <w:rsid w:val="0037752D"/>
    <w:rsid w:val="00377579"/>
    <w:rsid w:val="003777DB"/>
    <w:rsid w:val="003779A5"/>
    <w:rsid w:val="00380727"/>
    <w:rsid w:val="003843C2"/>
    <w:rsid w:val="003849B3"/>
    <w:rsid w:val="003855FC"/>
    <w:rsid w:val="0038759B"/>
    <w:rsid w:val="003877D4"/>
    <w:rsid w:val="003906B0"/>
    <w:rsid w:val="00390800"/>
    <w:rsid w:val="00390983"/>
    <w:rsid w:val="00394B97"/>
    <w:rsid w:val="003968B1"/>
    <w:rsid w:val="003979AA"/>
    <w:rsid w:val="00397A5A"/>
    <w:rsid w:val="003A14BB"/>
    <w:rsid w:val="003A1508"/>
    <w:rsid w:val="003A1DF1"/>
    <w:rsid w:val="003A2134"/>
    <w:rsid w:val="003A4D42"/>
    <w:rsid w:val="003A6023"/>
    <w:rsid w:val="003A707F"/>
    <w:rsid w:val="003A7B50"/>
    <w:rsid w:val="003A7D44"/>
    <w:rsid w:val="003B0A36"/>
    <w:rsid w:val="003B2A21"/>
    <w:rsid w:val="003B3CF3"/>
    <w:rsid w:val="003C141A"/>
    <w:rsid w:val="003C284E"/>
    <w:rsid w:val="003C32B8"/>
    <w:rsid w:val="003C3EFC"/>
    <w:rsid w:val="003C46B5"/>
    <w:rsid w:val="003C62CB"/>
    <w:rsid w:val="003C70B3"/>
    <w:rsid w:val="003C739B"/>
    <w:rsid w:val="003C7C71"/>
    <w:rsid w:val="003D0974"/>
    <w:rsid w:val="003D1F41"/>
    <w:rsid w:val="003D22BE"/>
    <w:rsid w:val="003E0067"/>
    <w:rsid w:val="003E45EF"/>
    <w:rsid w:val="003E5859"/>
    <w:rsid w:val="003E5FF3"/>
    <w:rsid w:val="003F00DA"/>
    <w:rsid w:val="003F3FE4"/>
    <w:rsid w:val="003F4FDF"/>
    <w:rsid w:val="003F5F1E"/>
    <w:rsid w:val="003F6D13"/>
    <w:rsid w:val="003F7E73"/>
    <w:rsid w:val="00400FCE"/>
    <w:rsid w:val="0040219D"/>
    <w:rsid w:val="004026DE"/>
    <w:rsid w:val="004116C4"/>
    <w:rsid w:val="00412EBD"/>
    <w:rsid w:val="00413645"/>
    <w:rsid w:val="00417B5D"/>
    <w:rsid w:val="00417ECE"/>
    <w:rsid w:val="00422712"/>
    <w:rsid w:val="004249D5"/>
    <w:rsid w:val="00424D45"/>
    <w:rsid w:val="0042541D"/>
    <w:rsid w:val="00425D0D"/>
    <w:rsid w:val="00426607"/>
    <w:rsid w:val="00426B75"/>
    <w:rsid w:val="00427938"/>
    <w:rsid w:val="0043024C"/>
    <w:rsid w:val="0043246A"/>
    <w:rsid w:val="0043304B"/>
    <w:rsid w:val="0043773D"/>
    <w:rsid w:val="00440718"/>
    <w:rsid w:val="00442535"/>
    <w:rsid w:val="00442F22"/>
    <w:rsid w:val="00444500"/>
    <w:rsid w:val="0044495C"/>
    <w:rsid w:val="00445D4B"/>
    <w:rsid w:val="00453304"/>
    <w:rsid w:val="00454F32"/>
    <w:rsid w:val="00455714"/>
    <w:rsid w:val="0045612F"/>
    <w:rsid w:val="00460F97"/>
    <w:rsid w:val="004639CA"/>
    <w:rsid w:val="004665AC"/>
    <w:rsid w:val="00466FF7"/>
    <w:rsid w:val="00472D1D"/>
    <w:rsid w:val="00473E95"/>
    <w:rsid w:val="00474D0C"/>
    <w:rsid w:val="0047570D"/>
    <w:rsid w:val="00476240"/>
    <w:rsid w:val="004776FE"/>
    <w:rsid w:val="00480AEB"/>
    <w:rsid w:val="00480B68"/>
    <w:rsid w:val="00480B8F"/>
    <w:rsid w:val="0048318A"/>
    <w:rsid w:val="004839D0"/>
    <w:rsid w:val="0048798F"/>
    <w:rsid w:val="00490DAF"/>
    <w:rsid w:val="0049109C"/>
    <w:rsid w:val="00491BCF"/>
    <w:rsid w:val="00493E3D"/>
    <w:rsid w:val="00494243"/>
    <w:rsid w:val="00495161"/>
    <w:rsid w:val="004A31B8"/>
    <w:rsid w:val="004A40BE"/>
    <w:rsid w:val="004A414A"/>
    <w:rsid w:val="004A5AC6"/>
    <w:rsid w:val="004A6E4D"/>
    <w:rsid w:val="004B196C"/>
    <w:rsid w:val="004B4EA9"/>
    <w:rsid w:val="004B5FAC"/>
    <w:rsid w:val="004B7114"/>
    <w:rsid w:val="004B7FEC"/>
    <w:rsid w:val="004C0541"/>
    <w:rsid w:val="004C06DD"/>
    <w:rsid w:val="004C10CF"/>
    <w:rsid w:val="004C296C"/>
    <w:rsid w:val="004C5A6B"/>
    <w:rsid w:val="004C651B"/>
    <w:rsid w:val="004C69C6"/>
    <w:rsid w:val="004D0ECE"/>
    <w:rsid w:val="004D1216"/>
    <w:rsid w:val="004D1CCD"/>
    <w:rsid w:val="004D24B1"/>
    <w:rsid w:val="004D2778"/>
    <w:rsid w:val="004D3116"/>
    <w:rsid w:val="004D3EA5"/>
    <w:rsid w:val="004D553B"/>
    <w:rsid w:val="004E0395"/>
    <w:rsid w:val="004E0446"/>
    <w:rsid w:val="004E05DF"/>
    <w:rsid w:val="004E0C9F"/>
    <w:rsid w:val="004E11BB"/>
    <w:rsid w:val="004E4167"/>
    <w:rsid w:val="004E7EF3"/>
    <w:rsid w:val="004F3F5C"/>
    <w:rsid w:val="004F418E"/>
    <w:rsid w:val="004F5968"/>
    <w:rsid w:val="00501C8C"/>
    <w:rsid w:val="00503511"/>
    <w:rsid w:val="00503D2E"/>
    <w:rsid w:val="005048F9"/>
    <w:rsid w:val="005050C4"/>
    <w:rsid w:val="005052E3"/>
    <w:rsid w:val="0050583E"/>
    <w:rsid w:val="00506DB0"/>
    <w:rsid w:val="00507108"/>
    <w:rsid w:val="00511B71"/>
    <w:rsid w:val="00511F79"/>
    <w:rsid w:val="005123D8"/>
    <w:rsid w:val="005124AB"/>
    <w:rsid w:val="00512635"/>
    <w:rsid w:val="00516BF2"/>
    <w:rsid w:val="00517737"/>
    <w:rsid w:val="00522AEF"/>
    <w:rsid w:val="00523CDF"/>
    <w:rsid w:val="00532889"/>
    <w:rsid w:val="005329DA"/>
    <w:rsid w:val="00532A2C"/>
    <w:rsid w:val="00536DED"/>
    <w:rsid w:val="00537070"/>
    <w:rsid w:val="00537C6C"/>
    <w:rsid w:val="00537E8F"/>
    <w:rsid w:val="00537F6E"/>
    <w:rsid w:val="0054095F"/>
    <w:rsid w:val="00541033"/>
    <w:rsid w:val="00544A58"/>
    <w:rsid w:val="00552A5D"/>
    <w:rsid w:val="0055432F"/>
    <w:rsid w:val="0055484E"/>
    <w:rsid w:val="00556A3F"/>
    <w:rsid w:val="00556D7F"/>
    <w:rsid w:val="00557390"/>
    <w:rsid w:val="00557797"/>
    <w:rsid w:val="00561B14"/>
    <w:rsid w:val="00561C9A"/>
    <w:rsid w:val="00562369"/>
    <w:rsid w:val="00565693"/>
    <w:rsid w:val="00565E66"/>
    <w:rsid w:val="00566307"/>
    <w:rsid w:val="00572624"/>
    <w:rsid w:val="00573062"/>
    <w:rsid w:val="00575288"/>
    <w:rsid w:val="0057535D"/>
    <w:rsid w:val="00576E31"/>
    <w:rsid w:val="00577B51"/>
    <w:rsid w:val="00584165"/>
    <w:rsid w:val="00586861"/>
    <w:rsid w:val="00590ACB"/>
    <w:rsid w:val="00593354"/>
    <w:rsid w:val="005938A5"/>
    <w:rsid w:val="00594C8B"/>
    <w:rsid w:val="0059691E"/>
    <w:rsid w:val="005A17E0"/>
    <w:rsid w:val="005A362D"/>
    <w:rsid w:val="005A36AE"/>
    <w:rsid w:val="005A4490"/>
    <w:rsid w:val="005A4EF2"/>
    <w:rsid w:val="005A60EA"/>
    <w:rsid w:val="005A74D4"/>
    <w:rsid w:val="005B0801"/>
    <w:rsid w:val="005B0D02"/>
    <w:rsid w:val="005C154F"/>
    <w:rsid w:val="005C2A60"/>
    <w:rsid w:val="005C2E02"/>
    <w:rsid w:val="005C336F"/>
    <w:rsid w:val="005C3DE6"/>
    <w:rsid w:val="005C58EA"/>
    <w:rsid w:val="005C5A8D"/>
    <w:rsid w:val="005C5E58"/>
    <w:rsid w:val="005D2A8C"/>
    <w:rsid w:val="005D2DD0"/>
    <w:rsid w:val="005D2E03"/>
    <w:rsid w:val="005D38C2"/>
    <w:rsid w:val="005D4B7D"/>
    <w:rsid w:val="005E09A1"/>
    <w:rsid w:val="005E1431"/>
    <w:rsid w:val="005E60D3"/>
    <w:rsid w:val="005E6396"/>
    <w:rsid w:val="005E664E"/>
    <w:rsid w:val="005F09DA"/>
    <w:rsid w:val="005F0F63"/>
    <w:rsid w:val="005F14B7"/>
    <w:rsid w:val="005F194D"/>
    <w:rsid w:val="005F1D89"/>
    <w:rsid w:val="005F4941"/>
    <w:rsid w:val="005F5B9D"/>
    <w:rsid w:val="005F5BB6"/>
    <w:rsid w:val="005F5E95"/>
    <w:rsid w:val="005F7441"/>
    <w:rsid w:val="0060299A"/>
    <w:rsid w:val="00603769"/>
    <w:rsid w:val="006038F6"/>
    <w:rsid w:val="00605042"/>
    <w:rsid w:val="006053D5"/>
    <w:rsid w:val="00605443"/>
    <w:rsid w:val="006067D7"/>
    <w:rsid w:val="00610D37"/>
    <w:rsid w:val="00612607"/>
    <w:rsid w:val="00613272"/>
    <w:rsid w:val="00614773"/>
    <w:rsid w:val="00614B9D"/>
    <w:rsid w:val="0061643D"/>
    <w:rsid w:val="00624D39"/>
    <w:rsid w:val="00624EEE"/>
    <w:rsid w:val="006261C9"/>
    <w:rsid w:val="006274F1"/>
    <w:rsid w:val="00627A0D"/>
    <w:rsid w:val="00630037"/>
    <w:rsid w:val="00634532"/>
    <w:rsid w:val="00634925"/>
    <w:rsid w:val="006366BF"/>
    <w:rsid w:val="00636A76"/>
    <w:rsid w:val="00637C6B"/>
    <w:rsid w:val="00641ADC"/>
    <w:rsid w:val="006420A3"/>
    <w:rsid w:val="00642145"/>
    <w:rsid w:val="0064273F"/>
    <w:rsid w:val="00642CCB"/>
    <w:rsid w:val="006435F0"/>
    <w:rsid w:val="00643704"/>
    <w:rsid w:val="00643728"/>
    <w:rsid w:val="0064376C"/>
    <w:rsid w:val="006450B5"/>
    <w:rsid w:val="00646172"/>
    <w:rsid w:val="00650A20"/>
    <w:rsid w:val="00651CDD"/>
    <w:rsid w:val="00655ACE"/>
    <w:rsid w:val="00655F04"/>
    <w:rsid w:val="00657443"/>
    <w:rsid w:val="006635C8"/>
    <w:rsid w:val="00663CE2"/>
    <w:rsid w:val="00663FC5"/>
    <w:rsid w:val="00664168"/>
    <w:rsid w:val="0066441F"/>
    <w:rsid w:val="00664D3C"/>
    <w:rsid w:val="006657C6"/>
    <w:rsid w:val="00666033"/>
    <w:rsid w:val="0066760F"/>
    <w:rsid w:val="006715B2"/>
    <w:rsid w:val="006717E8"/>
    <w:rsid w:val="0067182B"/>
    <w:rsid w:val="00672D48"/>
    <w:rsid w:val="00673FE8"/>
    <w:rsid w:val="00675BB4"/>
    <w:rsid w:val="0067703B"/>
    <w:rsid w:val="00677381"/>
    <w:rsid w:val="006805B3"/>
    <w:rsid w:val="00680D18"/>
    <w:rsid w:val="006824F0"/>
    <w:rsid w:val="0068439D"/>
    <w:rsid w:val="00685EB2"/>
    <w:rsid w:val="00686274"/>
    <w:rsid w:val="00687381"/>
    <w:rsid w:val="00687C89"/>
    <w:rsid w:val="00691CF7"/>
    <w:rsid w:val="00692301"/>
    <w:rsid w:val="00694402"/>
    <w:rsid w:val="0069620B"/>
    <w:rsid w:val="00696DE6"/>
    <w:rsid w:val="00696E1F"/>
    <w:rsid w:val="0069725E"/>
    <w:rsid w:val="006A05AE"/>
    <w:rsid w:val="006A0C6A"/>
    <w:rsid w:val="006A12E2"/>
    <w:rsid w:val="006A1845"/>
    <w:rsid w:val="006A27DE"/>
    <w:rsid w:val="006A3F94"/>
    <w:rsid w:val="006A47A4"/>
    <w:rsid w:val="006A5994"/>
    <w:rsid w:val="006A6CCD"/>
    <w:rsid w:val="006A77DF"/>
    <w:rsid w:val="006B2B96"/>
    <w:rsid w:val="006B3372"/>
    <w:rsid w:val="006B4C05"/>
    <w:rsid w:val="006B4D98"/>
    <w:rsid w:val="006C2359"/>
    <w:rsid w:val="006C27BB"/>
    <w:rsid w:val="006C288F"/>
    <w:rsid w:val="006C323E"/>
    <w:rsid w:val="006C4F0A"/>
    <w:rsid w:val="006D08C9"/>
    <w:rsid w:val="006D0CED"/>
    <w:rsid w:val="006D1835"/>
    <w:rsid w:val="006D3514"/>
    <w:rsid w:val="006D375A"/>
    <w:rsid w:val="006E05D1"/>
    <w:rsid w:val="006E1FCD"/>
    <w:rsid w:val="006E3B06"/>
    <w:rsid w:val="006E3E7A"/>
    <w:rsid w:val="006E5648"/>
    <w:rsid w:val="006E5803"/>
    <w:rsid w:val="006E6006"/>
    <w:rsid w:val="006F297B"/>
    <w:rsid w:val="00700448"/>
    <w:rsid w:val="007032A6"/>
    <w:rsid w:val="007071CD"/>
    <w:rsid w:val="00711C73"/>
    <w:rsid w:val="00716D91"/>
    <w:rsid w:val="00717300"/>
    <w:rsid w:val="00717611"/>
    <w:rsid w:val="0072161A"/>
    <w:rsid w:val="00722184"/>
    <w:rsid w:val="007228A0"/>
    <w:rsid w:val="00722C67"/>
    <w:rsid w:val="007235E3"/>
    <w:rsid w:val="007257CA"/>
    <w:rsid w:val="007262A9"/>
    <w:rsid w:val="0072716E"/>
    <w:rsid w:val="007273B1"/>
    <w:rsid w:val="007306F8"/>
    <w:rsid w:val="00731F04"/>
    <w:rsid w:val="00732ADC"/>
    <w:rsid w:val="00733740"/>
    <w:rsid w:val="0073454F"/>
    <w:rsid w:val="00734596"/>
    <w:rsid w:val="007348AB"/>
    <w:rsid w:val="00734A4C"/>
    <w:rsid w:val="0073530F"/>
    <w:rsid w:val="007364A4"/>
    <w:rsid w:val="00737780"/>
    <w:rsid w:val="00737B71"/>
    <w:rsid w:val="007410F3"/>
    <w:rsid w:val="007411D0"/>
    <w:rsid w:val="0074325C"/>
    <w:rsid w:val="007464BD"/>
    <w:rsid w:val="00747EFA"/>
    <w:rsid w:val="0075500F"/>
    <w:rsid w:val="007551BB"/>
    <w:rsid w:val="00757834"/>
    <w:rsid w:val="00760CD7"/>
    <w:rsid w:val="00760E5E"/>
    <w:rsid w:val="00763235"/>
    <w:rsid w:val="00766F5D"/>
    <w:rsid w:val="00767741"/>
    <w:rsid w:val="0077246D"/>
    <w:rsid w:val="00772B97"/>
    <w:rsid w:val="00775ECA"/>
    <w:rsid w:val="00776562"/>
    <w:rsid w:val="007779E7"/>
    <w:rsid w:val="0078013D"/>
    <w:rsid w:val="007810E3"/>
    <w:rsid w:val="007811FB"/>
    <w:rsid w:val="007814A1"/>
    <w:rsid w:val="007820DC"/>
    <w:rsid w:val="00782460"/>
    <w:rsid w:val="00782AC9"/>
    <w:rsid w:val="007909C9"/>
    <w:rsid w:val="00790C95"/>
    <w:rsid w:val="00792F38"/>
    <w:rsid w:val="00793112"/>
    <w:rsid w:val="00793EF1"/>
    <w:rsid w:val="0079525D"/>
    <w:rsid w:val="00796025"/>
    <w:rsid w:val="007A0138"/>
    <w:rsid w:val="007A0AB0"/>
    <w:rsid w:val="007A5E9A"/>
    <w:rsid w:val="007A62BF"/>
    <w:rsid w:val="007A725B"/>
    <w:rsid w:val="007A76BC"/>
    <w:rsid w:val="007B00AD"/>
    <w:rsid w:val="007B133A"/>
    <w:rsid w:val="007B1F10"/>
    <w:rsid w:val="007B5525"/>
    <w:rsid w:val="007B7008"/>
    <w:rsid w:val="007C4210"/>
    <w:rsid w:val="007C45F3"/>
    <w:rsid w:val="007C4BA3"/>
    <w:rsid w:val="007D06F0"/>
    <w:rsid w:val="007D3BDE"/>
    <w:rsid w:val="007D6818"/>
    <w:rsid w:val="007D724C"/>
    <w:rsid w:val="007D7EE9"/>
    <w:rsid w:val="007E1403"/>
    <w:rsid w:val="007E2334"/>
    <w:rsid w:val="007E2BE1"/>
    <w:rsid w:val="007E3CC9"/>
    <w:rsid w:val="007E69C6"/>
    <w:rsid w:val="007E7038"/>
    <w:rsid w:val="007F00FF"/>
    <w:rsid w:val="007F2833"/>
    <w:rsid w:val="007F2888"/>
    <w:rsid w:val="007F2A72"/>
    <w:rsid w:val="007F35CA"/>
    <w:rsid w:val="007F3648"/>
    <w:rsid w:val="007F3A21"/>
    <w:rsid w:val="007F3B72"/>
    <w:rsid w:val="007F5ECD"/>
    <w:rsid w:val="007F7E5B"/>
    <w:rsid w:val="0080058B"/>
    <w:rsid w:val="00800B50"/>
    <w:rsid w:val="00801492"/>
    <w:rsid w:val="00803B44"/>
    <w:rsid w:val="008070A2"/>
    <w:rsid w:val="0080733D"/>
    <w:rsid w:val="00807622"/>
    <w:rsid w:val="00812782"/>
    <w:rsid w:val="00812BCA"/>
    <w:rsid w:val="008147EE"/>
    <w:rsid w:val="00814971"/>
    <w:rsid w:val="008150E7"/>
    <w:rsid w:val="00816704"/>
    <w:rsid w:val="0081777B"/>
    <w:rsid w:val="0082024A"/>
    <w:rsid w:val="00820B9A"/>
    <w:rsid w:val="00821D50"/>
    <w:rsid w:val="00821DFE"/>
    <w:rsid w:val="00822BA9"/>
    <w:rsid w:val="0082653E"/>
    <w:rsid w:val="00826EA9"/>
    <w:rsid w:val="008271ED"/>
    <w:rsid w:val="00827879"/>
    <w:rsid w:val="0083025A"/>
    <w:rsid w:val="00830C43"/>
    <w:rsid w:val="00833916"/>
    <w:rsid w:val="0083401B"/>
    <w:rsid w:val="008349ED"/>
    <w:rsid w:val="00836378"/>
    <w:rsid w:val="00840F32"/>
    <w:rsid w:val="00841E51"/>
    <w:rsid w:val="008427A9"/>
    <w:rsid w:val="00842DA9"/>
    <w:rsid w:val="00843254"/>
    <w:rsid w:val="008435B2"/>
    <w:rsid w:val="0084387B"/>
    <w:rsid w:val="00844DF2"/>
    <w:rsid w:val="008472FF"/>
    <w:rsid w:val="00847869"/>
    <w:rsid w:val="0085013B"/>
    <w:rsid w:val="008516B8"/>
    <w:rsid w:val="00852563"/>
    <w:rsid w:val="00852953"/>
    <w:rsid w:val="00854E45"/>
    <w:rsid w:val="00854F1A"/>
    <w:rsid w:val="008555F8"/>
    <w:rsid w:val="00856DB0"/>
    <w:rsid w:val="00856EF2"/>
    <w:rsid w:val="008606E0"/>
    <w:rsid w:val="00862089"/>
    <w:rsid w:val="008629FA"/>
    <w:rsid w:val="00864192"/>
    <w:rsid w:val="00864435"/>
    <w:rsid w:val="00864553"/>
    <w:rsid w:val="00871157"/>
    <w:rsid w:val="00875982"/>
    <w:rsid w:val="008764B0"/>
    <w:rsid w:val="00876795"/>
    <w:rsid w:val="008768FA"/>
    <w:rsid w:val="00882293"/>
    <w:rsid w:val="00882D4B"/>
    <w:rsid w:val="00882DCF"/>
    <w:rsid w:val="00884314"/>
    <w:rsid w:val="00887FCC"/>
    <w:rsid w:val="008934FF"/>
    <w:rsid w:val="00894F12"/>
    <w:rsid w:val="00895826"/>
    <w:rsid w:val="008A19B0"/>
    <w:rsid w:val="008A2A67"/>
    <w:rsid w:val="008A2E4B"/>
    <w:rsid w:val="008A3635"/>
    <w:rsid w:val="008A37B3"/>
    <w:rsid w:val="008A5178"/>
    <w:rsid w:val="008A75F0"/>
    <w:rsid w:val="008B379A"/>
    <w:rsid w:val="008B503F"/>
    <w:rsid w:val="008B50F7"/>
    <w:rsid w:val="008B599A"/>
    <w:rsid w:val="008C1E03"/>
    <w:rsid w:val="008C5143"/>
    <w:rsid w:val="008C5AB8"/>
    <w:rsid w:val="008C7E30"/>
    <w:rsid w:val="008D3FE0"/>
    <w:rsid w:val="008D4A4C"/>
    <w:rsid w:val="008D4BE3"/>
    <w:rsid w:val="008E3F5C"/>
    <w:rsid w:val="008E494B"/>
    <w:rsid w:val="008F0F99"/>
    <w:rsid w:val="008F46C2"/>
    <w:rsid w:val="008F5BDC"/>
    <w:rsid w:val="008F5CDD"/>
    <w:rsid w:val="008F737D"/>
    <w:rsid w:val="008F7CB7"/>
    <w:rsid w:val="008F7E10"/>
    <w:rsid w:val="00900050"/>
    <w:rsid w:val="00900E1A"/>
    <w:rsid w:val="00902FD8"/>
    <w:rsid w:val="00903439"/>
    <w:rsid w:val="00904EBA"/>
    <w:rsid w:val="00906A71"/>
    <w:rsid w:val="00913EFC"/>
    <w:rsid w:val="0091648E"/>
    <w:rsid w:val="00916A8A"/>
    <w:rsid w:val="00916DDD"/>
    <w:rsid w:val="00916E62"/>
    <w:rsid w:val="0092131D"/>
    <w:rsid w:val="009215FC"/>
    <w:rsid w:val="00922727"/>
    <w:rsid w:val="00923198"/>
    <w:rsid w:val="00925ABB"/>
    <w:rsid w:val="00930069"/>
    <w:rsid w:val="00930672"/>
    <w:rsid w:val="00930739"/>
    <w:rsid w:val="009307D6"/>
    <w:rsid w:val="00930D5A"/>
    <w:rsid w:val="00930EFE"/>
    <w:rsid w:val="0093105A"/>
    <w:rsid w:val="00931958"/>
    <w:rsid w:val="00931E9C"/>
    <w:rsid w:val="009334EF"/>
    <w:rsid w:val="00933A01"/>
    <w:rsid w:val="00934608"/>
    <w:rsid w:val="00935D20"/>
    <w:rsid w:val="00940179"/>
    <w:rsid w:val="00940A58"/>
    <w:rsid w:val="009443C0"/>
    <w:rsid w:val="009465FF"/>
    <w:rsid w:val="00947AE4"/>
    <w:rsid w:val="00952558"/>
    <w:rsid w:val="00953D3A"/>
    <w:rsid w:val="009548D0"/>
    <w:rsid w:val="00954B0E"/>
    <w:rsid w:val="009550B5"/>
    <w:rsid w:val="0096104F"/>
    <w:rsid w:val="0096197C"/>
    <w:rsid w:val="00963C16"/>
    <w:rsid w:val="0096518D"/>
    <w:rsid w:val="00966CAB"/>
    <w:rsid w:val="00971095"/>
    <w:rsid w:val="00975AF8"/>
    <w:rsid w:val="009760F0"/>
    <w:rsid w:val="00980A2B"/>
    <w:rsid w:val="00982D29"/>
    <w:rsid w:val="009834E8"/>
    <w:rsid w:val="00983E9C"/>
    <w:rsid w:val="00986EDD"/>
    <w:rsid w:val="009909BA"/>
    <w:rsid w:val="00993126"/>
    <w:rsid w:val="0099645F"/>
    <w:rsid w:val="00996D9E"/>
    <w:rsid w:val="009A0DE4"/>
    <w:rsid w:val="009A2522"/>
    <w:rsid w:val="009A47F4"/>
    <w:rsid w:val="009A6060"/>
    <w:rsid w:val="009A63B2"/>
    <w:rsid w:val="009A6BE9"/>
    <w:rsid w:val="009A7507"/>
    <w:rsid w:val="009A77F0"/>
    <w:rsid w:val="009A7C43"/>
    <w:rsid w:val="009B067C"/>
    <w:rsid w:val="009B2304"/>
    <w:rsid w:val="009B2B2E"/>
    <w:rsid w:val="009B3E55"/>
    <w:rsid w:val="009B45AF"/>
    <w:rsid w:val="009B4763"/>
    <w:rsid w:val="009B4F23"/>
    <w:rsid w:val="009B5954"/>
    <w:rsid w:val="009B6D5B"/>
    <w:rsid w:val="009B7B9F"/>
    <w:rsid w:val="009C1AF8"/>
    <w:rsid w:val="009C1BA1"/>
    <w:rsid w:val="009C39DF"/>
    <w:rsid w:val="009C43FC"/>
    <w:rsid w:val="009C652B"/>
    <w:rsid w:val="009C771F"/>
    <w:rsid w:val="009C7D3F"/>
    <w:rsid w:val="009D1FB1"/>
    <w:rsid w:val="009D24F6"/>
    <w:rsid w:val="009D31A9"/>
    <w:rsid w:val="009D35F0"/>
    <w:rsid w:val="009D3A8C"/>
    <w:rsid w:val="009D3AD2"/>
    <w:rsid w:val="009D3B73"/>
    <w:rsid w:val="009D4162"/>
    <w:rsid w:val="009D4827"/>
    <w:rsid w:val="009D4C3D"/>
    <w:rsid w:val="009D5224"/>
    <w:rsid w:val="009D52B6"/>
    <w:rsid w:val="009D53CC"/>
    <w:rsid w:val="009D5434"/>
    <w:rsid w:val="009D5627"/>
    <w:rsid w:val="009D6A5A"/>
    <w:rsid w:val="009D6BB5"/>
    <w:rsid w:val="009E25D4"/>
    <w:rsid w:val="009E4CB8"/>
    <w:rsid w:val="009E5651"/>
    <w:rsid w:val="009E60DD"/>
    <w:rsid w:val="009E6701"/>
    <w:rsid w:val="009F02FB"/>
    <w:rsid w:val="009F1E0E"/>
    <w:rsid w:val="009F291A"/>
    <w:rsid w:val="009F3FE6"/>
    <w:rsid w:val="009F41BF"/>
    <w:rsid w:val="009F50FE"/>
    <w:rsid w:val="00A00995"/>
    <w:rsid w:val="00A01E49"/>
    <w:rsid w:val="00A02692"/>
    <w:rsid w:val="00A04C8F"/>
    <w:rsid w:val="00A052A6"/>
    <w:rsid w:val="00A057E1"/>
    <w:rsid w:val="00A074F2"/>
    <w:rsid w:val="00A0771B"/>
    <w:rsid w:val="00A1013D"/>
    <w:rsid w:val="00A1296E"/>
    <w:rsid w:val="00A15BB2"/>
    <w:rsid w:val="00A162E5"/>
    <w:rsid w:val="00A21536"/>
    <w:rsid w:val="00A22886"/>
    <w:rsid w:val="00A31B53"/>
    <w:rsid w:val="00A36A20"/>
    <w:rsid w:val="00A40971"/>
    <w:rsid w:val="00A40AA7"/>
    <w:rsid w:val="00A4146C"/>
    <w:rsid w:val="00A41BD0"/>
    <w:rsid w:val="00A42BA2"/>
    <w:rsid w:val="00A46F98"/>
    <w:rsid w:val="00A5244F"/>
    <w:rsid w:val="00A536C4"/>
    <w:rsid w:val="00A53D14"/>
    <w:rsid w:val="00A56637"/>
    <w:rsid w:val="00A57876"/>
    <w:rsid w:val="00A61D9E"/>
    <w:rsid w:val="00A64ECD"/>
    <w:rsid w:val="00A70CFE"/>
    <w:rsid w:val="00A728CC"/>
    <w:rsid w:val="00A72FF8"/>
    <w:rsid w:val="00A73503"/>
    <w:rsid w:val="00A75DF3"/>
    <w:rsid w:val="00A76BA9"/>
    <w:rsid w:val="00A805A1"/>
    <w:rsid w:val="00A806BB"/>
    <w:rsid w:val="00A81079"/>
    <w:rsid w:val="00A84FAE"/>
    <w:rsid w:val="00A92CC4"/>
    <w:rsid w:val="00A9589C"/>
    <w:rsid w:val="00A959C1"/>
    <w:rsid w:val="00A97016"/>
    <w:rsid w:val="00AA1234"/>
    <w:rsid w:val="00AA18E0"/>
    <w:rsid w:val="00AA198C"/>
    <w:rsid w:val="00AA2971"/>
    <w:rsid w:val="00AA5609"/>
    <w:rsid w:val="00AA6C7B"/>
    <w:rsid w:val="00AA7DA6"/>
    <w:rsid w:val="00AB07D4"/>
    <w:rsid w:val="00AB3024"/>
    <w:rsid w:val="00AB3DF7"/>
    <w:rsid w:val="00AB4503"/>
    <w:rsid w:val="00AB7351"/>
    <w:rsid w:val="00AB7700"/>
    <w:rsid w:val="00AC14A6"/>
    <w:rsid w:val="00AC15D2"/>
    <w:rsid w:val="00AC229E"/>
    <w:rsid w:val="00AC231E"/>
    <w:rsid w:val="00AC4BEA"/>
    <w:rsid w:val="00AC6889"/>
    <w:rsid w:val="00AC779F"/>
    <w:rsid w:val="00AD0069"/>
    <w:rsid w:val="00AD02D9"/>
    <w:rsid w:val="00AD151A"/>
    <w:rsid w:val="00AD1D2D"/>
    <w:rsid w:val="00AD210F"/>
    <w:rsid w:val="00AD66C6"/>
    <w:rsid w:val="00AE0792"/>
    <w:rsid w:val="00AE08AE"/>
    <w:rsid w:val="00AE3F35"/>
    <w:rsid w:val="00AE5A9D"/>
    <w:rsid w:val="00AE6D69"/>
    <w:rsid w:val="00AE73B5"/>
    <w:rsid w:val="00AF368B"/>
    <w:rsid w:val="00B00A99"/>
    <w:rsid w:val="00B014E5"/>
    <w:rsid w:val="00B017A0"/>
    <w:rsid w:val="00B01EB9"/>
    <w:rsid w:val="00B022F6"/>
    <w:rsid w:val="00B025F0"/>
    <w:rsid w:val="00B036E0"/>
    <w:rsid w:val="00B05688"/>
    <w:rsid w:val="00B05819"/>
    <w:rsid w:val="00B05BEF"/>
    <w:rsid w:val="00B16909"/>
    <w:rsid w:val="00B17318"/>
    <w:rsid w:val="00B20572"/>
    <w:rsid w:val="00B20B3B"/>
    <w:rsid w:val="00B20F42"/>
    <w:rsid w:val="00B2215C"/>
    <w:rsid w:val="00B23FFF"/>
    <w:rsid w:val="00B27400"/>
    <w:rsid w:val="00B27DBB"/>
    <w:rsid w:val="00B3032E"/>
    <w:rsid w:val="00B30F70"/>
    <w:rsid w:val="00B328E9"/>
    <w:rsid w:val="00B34793"/>
    <w:rsid w:val="00B34D43"/>
    <w:rsid w:val="00B364E2"/>
    <w:rsid w:val="00B36E62"/>
    <w:rsid w:val="00B41E8A"/>
    <w:rsid w:val="00B42DBF"/>
    <w:rsid w:val="00B449D1"/>
    <w:rsid w:val="00B45370"/>
    <w:rsid w:val="00B472D2"/>
    <w:rsid w:val="00B47FE2"/>
    <w:rsid w:val="00B5571A"/>
    <w:rsid w:val="00B57604"/>
    <w:rsid w:val="00B57767"/>
    <w:rsid w:val="00B57C83"/>
    <w:rsid w:val="00B60C7D"/>
    <w:rsid w:val="00B61512"/>
    <w:rsid w:val="00B645FC"/>
    <w:rsid w:val="00B703C7"/>
    <w:rsid w:val="00B70645"/>
    <w:rsid w:val="00B7082C"/>
    <w:rsid w:val="00B70993"/>
    <w:rsid w:val="00B716D8"/>
    <w:rsid w:val="00B71FCE"/>
    <w:rsid w:val="00B731C0"/>
    <w:rsid w:val="00B7352B"/>
    <w:rsid w:val="00B74126"/>
    <w:rsid w:val="00B76764"/>
    <w:rsid w:val="00B777C2"/>
    <w:rsid w:val="00B77987"/>
    <w:rsid w:val="00B77E43"/>
    <w:rsid w:val="00B82628"/>
    <w:rsid w:val="00B83F66"/>
    <w:rsid w:val="00B86549"/>
    <w:rsid w:val="00B871F2"/>
    <w:rsid w:val="00B8782C"/>
    <w:rsid w:val="00B91F2C"/>
    <w:rsid w:val="00B94B25"/>
    <w:rsid w:val="00B96D24"/>
    <w:rsid w:val="00BA016B"/>
    <w:rsid w:val="00BA35CB"/>
    <w:rsid w:val="00BA36B4"/>
    <w:rsid w:val="00BA5D92"/>
    <w:rsid w:val="00BB0492"/>
    <w:rsid w:val="00BB2BE7"/>
    <w:rsid w:val="00BB7032"/>
    <w:rsid w:val="00BC0327"/>
    <w:rsid w:val="00BC0AE6"/>
    <w:rsid w:val="00BC11A6"/>
    <w:rsid w:val="00BC26C8"/>
    <w:rsid w:val="00BC2716"/>
    <w:rsid w:val="00BC2E77"/>
    <w:rsid w:val="00BD02B1"/>
    <w:rsid w:val="00BD2314"/>
    <w:rsid w:val="00BD25C3"/>
    <w:rsid w:val="00BD26BF"/>
    <w:rsid w:val="00BD5EA1"/>
    <w:rsid w:val="00BD6F35"/>
    <w:rsid w:val="00BD7158"/>
    <w:rsid w:val="00BD7D52"/>
    <w:rsid w:val="00BE1287"/>
    <w:rsid w:val="00BE1760"/>
    <w:rsid w:val="00BE337C"/>
    <w:rsid w:val="00BE4492"/>
    <w:rsid w:val="00BE5155"/>
    <w:rsid w:val="00BE561F"/>
    <w:rsid w:val="00BE6390"/>
    <w:rsid w:val="00BF6BC7"/>
    <w:rsid w:val="00BF7FB1"/>
    <w:rsid w:val="00C01E12"/>
    <w:rsid w:val="00C03173"/>
    <w:rsid w:val="00C04A72"/>
    <w:rsid w:val="00C062DA"/>
    <w:rsid w:val="00C07D69"/>
    <w:rsid w:val="00C11DD0"/>
    <w:rsid w:val="00C13FD4"/>
    <w:rsid w:val="00C14C37"/>
    <w:rsid w:val="00C158F5"/>
    <w:rsid w:val="00C16CB3"/>
    <w:rsid w:val="00C178C1"/>
    <w:rsid w:val="00C17FA0"/>
    <w:rsid w:val="00C20624"/>
    <w:rsid w:val="00C218CC"/>
    <w:rsid w:val="00C22480"/>
    <w:rsid w:val="00C22DDC"/>
    <w:rsid w:val="00C235F5"/>
    <w:rsid w:val="00C23F0A"/>
    <w:rsid w:val="00C27562"/>
    <w:rsid w:val="00C27C2A"/>
    <w:rsid w:val="00C331E4"/>
    <w:rsid w:val="00C34FA1"/>
    <w:rsid w:val="00C352D3"/>
    <w:rsid w:val="00C362E1"/>
    <w:rsid w:val="00C367C4"/>
    <w:rsid w:val="00C4263B"/>
    <w:rsid w:val="00C449D6"/>
    <w:rsid w:val="00C452F2"/>
    <w:rsid w:val="00C52EC6"/>
    <w:rsid w:val="00C543ED"/>
    <w:rsid w:val="00C545F8"/>
    <w:rsid w:val="00C57029"/>
    <w:rsid w:val="00C57342"/>
    <w:rsid w:val="00C612B6"/>
    <w:rsid w:val="00C61512"/>
    <w:rsid w:val="00C6199B"/>
    <w:rsid w:val="00C6213A"/>
    <w:rsid w:val="00C623B5"/>
    <w:rsid w:val="00C63967"/>
    <w:rsid w:val="00C63BAD"/>
    <w:rsid w:val="00C63C74"/>
    <w:rsid w:val="00C65041"/>
    <w:rsid w:val="00C67E14"/>
    <w:rsid w:val="00C71ED6"/>
    <w:rsid w:val="00C724AD"/>
    <w:rsid w:val="00C7266B"/>
    <w:rsid w:val="00C74A0C"/>
    <w:rsid w:val="00C76B71"/>
    <w:rsid w:val="00C77899"/>
    <w:rsid w:val="00C81399"/>
    <w:rsid w:val="00C8336A"/>
    <w:rsid w:val="00C83450"/>
    <w:rsid w:val="00C85476"/>
    <w:rsid w:val="00C85E9D"/>
    <w:rsid w:val="00C87831"/>
    <w:rsid w:val="00C87B80"/>
    <w:rsid w:val="00C87D0F"/>
    <w:rsid w:val="00C9066A"/>
    <w:rsid w:val="00C91AA2"/>
    <w:rsid w:val="00C934FE"/>
    <w:rsid w:val="00C9512F"/>
    <w:rsid w:val="00CA064B"/>
    <w:rsid w:val="00CA0C38"/>
    <w:rsid w:val="00CA1FB6"/>
    <w:rsid w:val="00CA4E86"/>
    <w:rsid w:val="00CA5347"/>
    <w:rsid w:val="00CA5939"/>
    <w:rsid w:val="00CA6F6B"/>
    <w:rsid w:val="00CA7D91"/>
    <w:rsid w:val="00CB4F3F"/>
    <w:rsid w:val="00CB5B3E"/>
    <w:rsid w:val="00CC435D"/>
    <w:rsid w:val="00CC4794"/>
    <w:rsid w:val="00CC5559"/>
    <w:rsid w:val="00CC6E3D"/>
    <w:rsid w:val="00CC6FC9"/>
    <w:rsid w:val="00CC7711"/>
    <w:rsid w:val="00CD5011"/>
    <w:rsid w:val="00CD7AB1"/>
    <w:rsid w:val="00CE043D"/>
    <w:rsid w:val="00CE06E2"/>
    <w:rsid w:val="00CE17A8"/>
    <w:rsid w:val="00CE28A2"/>
    <w:rsid w:val="00CE6044"/>
    <w:rsid w:val="00CE77C4"/>
    <w:rsid w:val="00CF078F"/>
    <w:rsid w:val="00CF5E54"/>
    <w:rsid w:val="00CF71B3"/>
    <w:rsid w:val="00CF72D4"/>
    <w:rsid w:val="00CF7420"/>
    <w:rsid w:val="00CF7914"/>
    <w:rsid w:val="00D00F3B"/>
    <w:rsid w:val="00D0256E"/>
    <w:rsid w:val="00D0275E"/>
    <w:rsid w:val="00D05DD7"/>
    <w:rsid w:val="00D062A9"/>
    <w:rsid w:val="00D069D2"/>
    <w:rsid w:val="00D06C44"/>
    <w:rsid w:val="00D07B82"/>
    <w:rsid w:val="00D10D8F"/>
    <w:rsid w:val="00D11281"/>
    <w:rsid w:val="00D12F50"/>
    <w:rsid w:val="00D1486A"/>
    <w:rsid w:val="00D149F3"/>
    <w:rsid w:val="00D14F40"/>
    <w:rsid w:val="00D15CD2"/>
    <w:rsid w:val="00D16071"/>
    <w:rsid w:val="00D171CE"/>
    <w:rsid w:val="00D17BFA"/>
    <w:rsid w:val="00D200F3"/>
    <w:rsid w:val="00D20CDE"/>
    <w:rsid w:val="00D20DEB"/>
    <w:rsid w:val="00D21B72"/>
    <w:rsid w:val="00D21FF8"/>
    <w:rsid w:val="00D2645A"/>
    <w:rsid w:val="00D267C4"/>
    <w:rsid w:val="00D30201"/>
    <w:rsid w:val="00D30E54"/>
    <w:rsid w:val="00D32BB6"/>
    <w:rsid w:val="00D343AF"/>
    <w:rsid w:val="00D3549C"/>
    <w:rsid w:val="00D35742"/>
    <w:rsid w:val="00D413BE"/>
    <w:rsid w:val="00D41F09"/>
    <w:rsid w:val="00D42887"/>
    <w:rsid w:val="00D440D5"/>
    <w:rsid w:val="00D451EC"/>
    <w:rsid w:val="00D46FAD"/>
    <w:rsid w:val="00D50616"/>
    <w:rsid w:val="00D515E6"/>
    <w:rsid w:val="00D5234D"/>
    <w:rsid w:val="00D5348C"/>
    <w:rsid w:val="00D55D19"/>
    <w:rsid w:val="00D5620D"/>
    <w:rsid w:val="00D6117E"/>
    <w:rsid w:val="00D61231"/>
    <w:rsid w:val="00D6147D"/>
    <w:rsid w:val="00D624B0"/>
    <w:rsid w:val="00D62A2B"/>
    <w:rsid w:val="00D64946"/>
    <w:rsid w:val="00D66B42"/>
    <w:rsid w:val="00D66B5B"/>
    <w:rsid w:val="00D67FCC"/>
    <w:rsid w:val="00D701F6"/>
    <w:rsid w:val="00D704BC"/>
    <w:rsid w:val="00D7243F"/>
    <w:rsid w:val="00D72527"/>
    <w:rsid w:val="00D73F97"/>
    <w:rsid w:val="00D76079"/>
    <w:rsid w:val="00D7613D"/>
    <w:rsid w:val="00D7701B"/>
    <w:rsid w:val="00D81CBF"/>
    <w:rsid w:val="00D8202E"/>
    <w:rsid w:val="00D821F9"/>
    <w:rsid w:val="00D83821"/>
    <w:rsid w:val="00D854D5"/>
    <w:rsid w:val="00D86676"/>
    <w:rsid w:val="00D90E65"/>
    <w:rsid w:val="00D92B6D"/>
    <w:rsid w:val="00D93619"/>
    <w:rsid w:val="00D94173"/>
    <w:rsid w:val="00D96B89"/>
    <w:rsid w:val="00D96CF2"/>
    <w:rsid w:val="00D97002"/>
    <w:rsid w:val="00DA0FD2"/>
    <w:rsid w:val="00DA394D"/>
    <w:rsid w:val="00DA41CF"/>
    <w:rsid w:val="00DB22EC"/>
    <w:rsid w:val="00DB6B6A"/>
    <w:rsid w:val="00DB75CC"/>
    <w:rsid w:val="00DC17AE"/>
    <w:rsid w:val="00DC186E"/>
    <w:rsid w:val="00DC2267"/>
    <w:rsid w:val="00DC27A1"/>
    <w:rsid w:val="00DC301A"/>
    <w:rsid w:val="00DC3116"/>
    <w:rsid w:val="00DC70C4"/>
    <w:rsid w:val="00DC732C"/>
    <w:rsid w:val="00DD1465"/>
    <w:rsid w:val="00DD24DF"/>
    <w:rsid w:val="00DD3670"/>
    <w:rsid w:val="00DD57CD"/>
    <w:rsid w:val="00DD6BD7"/>
    <w:rsid w:val="00DD781E"/>
    <w:rsid w:val="00DD7A62"/>
    <w:rsid w:val="00DD7A92"/>
    <w:rsid w:val="00DE0167"/>
    <w:rsid w:val="00DE1045"/>
    <w:rsid w:val="00DE3133"/>
    <w:rsid w:val="00DE3D54"/>
    <w:rsid w:val="00DE4CAA"/>
    <w:rsid w:val="00DE4F3E"/>
    <w:rsid w:val="00DE561D"/>
    <w:rsid w:val="00DE5F16"/>
    <w:rsid w:val="00DE77B7"/>
    <w:rsid w:val="00DF1F48"/>
    <w:rsid w:val="00DF2CC3"/>
    <w:rsid w:val="00DF60B6"/>
    <w:rsid w:val="00DF7731"/>
    <w:rsid w:val="00E01D2D"/>
    <w:rsid w:val="00E01FB0"/>
    <w:rsid w:val="00E03651"/>
    <w:rsid w:val="00E0585B"/>
    <w:rsid w:val="00E058C8"/>
    <w:rsid w:val="00E05E67"/>
    <w:rsid w:val="00E10229"/>
    <w:rsid w:val="00E117C7"/>
    <w:rsid w:val="00E1214F"/>
    <w:rsid w:val="00E13D8D"/>
    <w:rsid w:val="00E143BB"/>
    <w:rsid w:val="00E15311"/>
    <w:rsid w:val="00E15E37"/>
    <w:rsid w:val="00E178AB"/>
    <w:rsid w:val="00E22C65"/>
    <w:rsid w:val="00E23A36"/>
    <w:rsid w:val="00E23B7C"/>
    <w:rsid w:val="00E24058"/>
    <w:rsid w:val="00E278D2"/>
    <w:rsid w:val="00E279C9"/>
    <w:rsid w:val="00E31679"/>
    <w:rsid w:val="00E3264A"/>
    <w:rsid w:val="00E36B8E"/>
    <w:rsid w:val="00E41473"/>
    <w:rsid w:val="00E45F8F"/>
    <w:rsid w:val="00E46D68"/>
    <w:rsid w:val="00E4726A"/>
    <w:rsid w:val="00E505CE"/>
    <w:rsid w:val="00E51AA0"/>
    <w:rsid w:val="00E52D51"/>
    <w:rsid w:val="00E533B4"/>
    <w:rsid w:val="00E5576C"/>
    <w:rsid w:val="00E55899"/>
    <w:rsid w:val="00E56259"/>
    <w:rsid w:val="00E57693"/>
    <w:rsid w:val="00E663EE"/>
    <w:rsid w:val="00E7135A"/>
    <w:rsid w:val="00E74AAA"/>
    <w:rsid w:val="00E81554"/>
    <w:rsid w:val="00E8275C"/>
    <w:rsid w:val="00E83588"/>
    <w:rsid w:val="00E843D5"/>
    <w:rsid w:val="00E84C5E"/>
    <w:rsid w:val="00E86D35"/>
    <w:rsid w:val="00E901C5"/>
    <w:rsid w:val="00E9602E"/>
    <w:rsid w:val="00EA02E3"/>
    <w:rsid w:val="00EA11A2"/>
    <w:rsid w:val="00EA1F77"/>
    <w:rsid w:val="00EA37BC"/>
    <w:rsid w:val="00EA61D6"/>
    <w:rsid w:val="00EA665E"/>
    <w:rsid w:val="00EB243D"/>
    <w:rsid w:val="00EB4F8A"/>
    <w:rsid w:val="00EB7300"/>
    <w:rsid w:val="00EC037E"/>
    <w:rsid w:val="00EC0459"/>
    <w:rsid w:val="00EC0870"/>
    <w:rsid w:val="00EC16DC"/>
    <w:rsid w:val="00EC16E6"/>
    <w:rsid w:val="00EC6009"/>
    <w:rsid w:val="00EC69F0"/>
    <w:rsid w:val="00EC7304"/>
    <w:rsid w:val="00ED04EA"/>
    <w:rsid w:val="00ED19BA"/>
    <w:rsid w:val="00ED1C20"/>
    <w:rsid w:val="00ED2F82"/>
    <w:rsid w:val="00ED2FC2"/>
    <w:rsid w:val="00EE01F5"/>
    <w:rsid w:val="00EE24B7"/>
    <w:rsid w:val="00EF2F19"/>
    <w:rsid w:val="00EF35EB"/>
    <w:rsid w:val="00EF6197"/>
    <w:rsid w:val="00EF6E3D"/>
    <w:rsid w:val="00F00E40"/>
    <w:rsid w:val="00F01974"/>
    <w:rsid w:val="00F023A4"/>
    <w:rsid w:val="00F0304A"/>
    <w:rsid w:val="00F06A6C"/>
    <w:rsid w:val="00F11E95"/>
    <w:rsid w:val="00F11FD6"/>
    <w:rsid w:val="00F131E5"/>
    <w:rsid w:val="00F1364E"/>
    <w:rsid w:val="00F146CE"/>
    <w:rsid w:val="00F1560A"/>
    <w:rsid w:val="00F15D47"/>
    <w:rsid w:val="00F160DC"/>
    <w:rsid w:val="00F22F24"/>
    <w:rsid w:val="00F23348"/>
    <w:rsid w:val="00F24EFF"/>
    <w:rsid w:val="00F251EC"/>
    <w:rsid w:val="00F25B5C"/>
    <w:rsid w:val="00F308D4"/>
    <w:rsid w:val="00F30B1A"/>
    <w:rsid w:val="00F33ECA"/>
    <w:rsid w:val="00F346CC"/>
    <w:rsid w:val="00F35F6A"/>
    <w:rsid w:val="00F3790B"/>
    <w:rsid w:val="00F46419"/>
    <w:rsid w:val="00F47601"/>
    <w:rsid w:val="00F47DCF"/>
    <w:rsid w:val="00F50B09"/>
    <w:rsid w:val="00F516CA"/>
    <w:rsid w:val="00F5245C"/>
    <w:rsid w:val="00F573F2"/>
    <w:rsid w:val="00F60300"/>
    <w:rsid w:val="00F60829"/>
    <w:rsid w:val="00F61EE2"/>
    <w:rsid w:val="00F624BF"/>
    <w:rsid w:val="00F625D5"/>
    <w:rsid w:val="00F65259"/>
    <w:rsid w:val="00F705A6"/>
    <w:rsid w:val="00F708C4"/>
    <w:rsid w:val="00F722E1"/>
    <w:rsid w:val="00F73676"/>
    <w:rsid w:val="00F7484B"/>
    <w:rsid w:val="00F74AC9"/>
    <w:rsid w:val="00F754AE"/>
    <w:rsid w:val="00F762C9"/>
    <w:rsid w:val="00F77BDF"/>
    <w:rsid w:val="00F80A1B"/>
    <w:rsid w:val="00F80C92"/>
    <w:rsid w:val="00F836A4"/>
    <w:rsid w:val="00F84C58"/>
    <w:rsid w:val="00F85037"/>
    <w:rsid w:val="00F86109"/>
    <w:rsid w:val="00F86669"/>
    <w:rsid w:val="00F86CB0"/>
    <w:rsid w:val="00F86D8C"/>
    <w:rsid w:val="00F87D2E"/>
    <w:rsid w:val="00F905F0"/>
    <w:rsid w:val="00F911CA"/>
    <w:rsid w:val="00F91CE6"/>
    <w:rsid w:val="00F92B01"/>
    <w:rsid w:val="00F93E7A"/>
    <w:rsid w:val="00F94A5E"/>
    <w:rsid w:val="00F94DB8"/>
    <w:rsid w:val="00F95E6D"/>
    <w:rsid w:val="00FA222A"/>
    <w:rsid w:val="00FA3AC0"/>
    <w:rsid w:val="00FA4AC8"/>
    <w:rsid w:val="00FA4E1E"/>
    <w:rsid w:val="00FA4E6E"/>
    <w:rsid w:val="00FA505B"/>
    <w:rsid w:val="00FA5175"/>
    <w:rsid w:val="00FA7C75"/>
    <w:rsid w:val="00FA7F41"/>
    <w:rsid w:val="00FB1FB8"/>
    <w:rsid w:val="00FB27B0"/>
    <w:rsid w:val="00FB3D7F"/>
    <w:rsid w:val="00FC08E0"/>
    <w:rsid w:val="00FC0D2A"/>
    <w:rsid w:val="00FC1077"/>
    <w:rsid w:val="00FC3B43"/>
    <w:rsid w:val="00FC6068"/>
    <w:rsid w:val="00FD0F0B"/>
    <w:rsid w:val="00FD17DC"/>
    <w:rsid w:val="00FD3E9D"/>
    <w:rsid w:val="00FD43E2"/>
    <w:rsid w:val="00FD47E4"/>
    <w:rsid w:val="00FD4804"/>
    <w:rsid w:val="00FE1371"/>
    <w:rsid w:val="00FE1513"/>
    <w:rsid w:val="00FE180C"/>
    <w:rsid w:val="00FE2402"/>
    <w:rsid w:val="00FE2ACF"/>
    <w:rsid w:val="00FE4E26"/>
    <w:rsid w:val="00FE5942"/>
    <w:rsid w:val="00FE6AE7"/>
    <w:rsid w:val="00FF024F"/>
    <w:rsid w:val="00FF0E05"/>
    <w:rsid w:val="00FF1E88"/>
    <w:rsid w:val="00FF3C98"/>
    <w:rsid w:val="00FF3ECC"/>
    <w:rsid w:val="00FF6CC3"/>
    <w:rsid w:val="00FF7BFD"/>
    <w:rsid w:val="01028E9B"/>
    <w:rsid w:val="0129F75B"/>
    <w:rsid w:val="017BDC84"/>
    <w:rsid w:val="01854069"/>
    <w:rsid w:val="02752382"/>
    <w:rsid w:val="02B7EBFA"/>
    <w:rsid w:val="037A55D4"/>
    <w:rsid w:val="041DF8F5"/>
    <w:rsid w:val="04243ECA"/>
    <w:rsid w:val="04DAC97E"/>
    <w:rsid w:val="058A43FD"/>
    <w:rsid w:val="0673AA5B"/>
    <w:rsid w:val="06BA7106"/>
    <w:rsid w:val="070D6ADB"/>
    <w:rsid w:val="07C53797"/>
    <w:rsid w:val="0862FF9B"/>
    <w:rsid w:val="086E6396"/>
    <w:rsid w:val="08755EBB"/>
    <w:rsid w:val="08DD422E"/>
    <w:rsid w:val="0954998E"/>
    <w:rsid w:val="09AD1990"/>
    <w:rsid w:val="0A44F18D"/>
    <w:rsid w:val="0ACD8F58"/>
    <w:rsid w:val="0AD37555"/>
    <w:rsid w:val="0BC60E26"/>
    <w:rsid w:val="0BF1E384"/>
    <w:rsid w:val="0C0E94B1"/>
    <w:rsid w:val="0C26CFD4"/>
    <w:rsid w:val="0CB0D5C3"/>
    <w:rsid w:val="0CDB4238"/>
    <w:rsid w:val="0D6C9B3B"/>
    <w:rsid w:val="0DC5F4DC"/>
    <w:rsid w:val="0E4B08BE"/>
    <w:rsid w:val="0E7876B7"/>
    <w:rsid w:val="1020E5C5"/>
    <w:rsid w:val="10653054"/>
    <w:rsid w:val="1162C02A"/>
    <w:rsid w:val="11C1E6BB"/>
    <w:rsid w:val="11EB2D58"/>
    <w:rsid w:val="1221954E"/>
    <w:rsid w:val="12720B42"/>
    <w:rsid w:val="14F817B3"/>
    <w:rsid w:val="1545D32B"/>
    <w:rsid w:val="1580D3C8"/>
    <w:rsid w:val="159EBAAD"/>
    <w:rsid w:val="15DBD812"/>
    <w:rsid w:val="15F45FAF"/>
    <w:rsid w:val="16561A67"/>
    <w:rsid w:val="165A42D5"/>
    <w:rsid w:val="16D9ECAC"/>
    <w:rsid w:val="177BCCA5"/>
    <w:rsid w:val="1786B4E4"/>
    <w:rsid w:val="17B8DD9B"/>
    <w:rsid w:val="1813E3D7"/>
    <w:rsid w:val="18890077"/>
    <w:rsid w:val="18B308C6"/>
    <w:rsid w:val="197A4735"/>
    <w:rsid w:val="19B976AF"/>
    <w:rsid w:val="1A4CEA01"/>
    <w:rsid w:val="1B9C7038"/>
    <w:rsid w:val="1BE9ABE7"/>
    <w:rsid w:val="1C0702AB"/>
    <w:rsid w:val="1C8C0865"/>
    <w:rsid w:val="1D0C74F6"/>
    <w:rsid w:val="1D30B64E"/>
    <w:rsid w:val="1D937398"/>
    <w:rsid w:val="1E82AA20"/>
    <w:rsid w:val="1FDA1654"/>
    <w:rsid w:val="217D3255"/>
    <w:rsid w:val="21A23E70"/>
    <w:rsid w:val="2248B50F"/>
    <w:rsid w:val="22B79AC2"/>
    <w:rsid w:val="23535095"/>
    <w:rsid w:val="23CDEB89"/>
    <w:rsid w:val="23EA74C9"/>
    <w:rsid w:val="24061B4C"/>
    <w:rsid w:val="265C7CF8"/>
    <w:rsid w:val="27A33467"/>
    <w:rsid w:val="28071690"/>
    <w:rsid w:val="28541761"/>
    <w:rsid w:val="289EFD39"/>
    <w:rsid w:val="28CB9790"/>
    <w:rsid w:val="293A686B"/>
    <w:rsid w:val="29C02AFC"/>
    <w:rsid w:val="2A7993D1"/>
    <w:rsid w:val="2ABC204C"/>
    <w:rsid w:val="2AFEF169"/>
    <w:rsid w:val="2B5ED990"/>
    <w:rsid w:val="2B664802"/>
    <w:rsid w:val="2CBC6DE1"/>
    <w:rsid w:val="2D7D8153"/>
    <w:rsid w:val="2E1668AB"/>
    <w:rsid w:val="2EBBD655"/>
    <w:rsid w:val="2F78DCB7"/>
    <w:rsid w:val="2F86A239"/>
    <w:rsid w:val="303917A7"/>
    <w:rsid w:val="3044FC7D"/>
    <w:rsid w:val="3051932B"/>
    <w:rsid w:val="30EF0DE3"/>
    <w:rsid w:val="312FE8DC"/>
    <w:rsid w:val="31F76BF0"/>
    <w:rsid w:val="32954CB2"/>
    <w:rsid w:val="333B953B"/>
    <w:rsid w:val="34C69B50"/>
    <w:rsid w:val="35449B85"/>
    <w:rsid w:val="359F1E70"/>
    <w:rsid w:val="361C4202"/>
    <w:rsid w:val="372870E2"/>
    <w:rsid w:val="375F30B1"/>
    <w:rsid w:val="3761D355"/>
    <w:rsid w:val="37B5E3EF"/>
    <w:rsid w:val="37C5C83F"/>
    <w:rsid w:val="38048AF1"/>
    <w:rsid w:val="38D526C1"/>
    <w:rsid w:val="38F4A9F4"/>
    <w:rsid w:val="38F99629"/>
    <w:rsid w:val="38FA4F6E"/>
    <w:rsid w:val="39389731"/>
    <w:rsid w:val="398C9FD2"/>
    <w:rsid w:val="39B5CD80"/>
    <w:rsid w:val="39FF3788"/>
    <w:rsid w:val="3A2D868B"/>
    <w:rsid w:val="3A357691"/>
    <w:rsid w:val="3A420029"/>
    <w:rsid w:val="3A505AD4"/>
    <w:rsid w:val="3AD767BB"/>
    <w:rsid w:val="3B9175FA"/>
    <w:rsid w:val="3BF5DEF0"/>
    <w:rsid w:val="3C496FDF"/>
    <w:rsid w:val="3C885213"/>
    <w:rsid w:val="3CC33EED"/>
    <w:rsid w:val="3CCB6FF5"/>
    <w:rsid w:val="3CEED4D8"/>
    <w:rsid w:val="3DB58AF8"/>
    <w:rsid w:val="3EF92C5E"/>
    <w:rsid w:val="3F3C7BF0"/>
    <w:rsid w:val="3F592F13"/>
    <w:rsid w:val="3FAC78A0"/>
    <w:rsid w:val="41FB04C8"/>
    <w:rsid w:val="42AC111A"/>
    <w:rsid w:val="4396D529"/>
    <w:rsid w:val="43D1F91D"/>
    <w:rsid w:val="44893291"/>
    <w:rsid w:val="44F3BC00"/>
    <w:rsid w:val="45E6CDA2"/>
    <w:rsid w:val="45F1ED3C"/>
    <w:rsid w:val="46498983"/>
    <w:rsid w:val="477BD453"/>
    <w:rsid w:val="47854825"/>
    <w:rsid w:val="48A96B17"/>
    <w:rsid w:val="48E28D8A"/>
    <w:rsid w:val="4BB2F106"/>
    <w:rsid w:val="4C859091"/>
    <w:rsid w:val="4CD7C7A1"/>
    <w:rsid w:val="4E85C1D7"/>
    <w:rsid w:val="4FABA230"/>
    <w:rsid w:val="502A42C2"/>
    <w:rsid w:val="50DF3060"/>
    <w:rsid w:val="5126C6E5"/>
    <w:rsid w:val="5158457B"/>
    <w:rsid w:val="521740A7"/>
    <w:rsid w:val="5462960B"/>
    <w:rsid w:val="5468B535"/>
    <w:rsid w:val="5559630E"/>
    <w:rsid w:val="556A7D61"/>
    <w:rsid w:val="55E79091"/>
    <w:rsid w:val="57094DCB"/>
    <w:rsid w:val="57F88D5C"/>
    <w:rsid w:val="580DCC09"/>
    <w:rsid w:val="5812956A"/>
    <w:rsid w:val="58277814"/>
    <w:rsid w:val="58F13A85"/>
    <w:rsid w:val="590E15D4"/>
    <w:rsid w:val="593A0A87"/>
    <w:rsid w:val="59E7B223"/>
    <w:rsid w:val="5A3A2D39"/>
    <w:rsid w:val="5A97F379"/>
    <w:rsid w:val="5AE8487B"/>
    <w:rsid w:val="5BA2F239"/>
    <w:rsid w:val="5BD33763"/>
    <w:rsid w:val="5BD91D87"/>
    <w:rsid w:val="5C95CC09"/>
    <w:rsid w:val="5D5C629E"/>
    <w:rsid w:val="5D730AD5"/>
    <w:rsid w:val="5D74170F"/>
    <w:rsid w:val="5DEC323F"/>
    <w:rsid w:val="5E3574B7"/>
    <w:rsid w:val="5E6D379C"/>
    <w:rsid w:val="5F56E502"/>
    <w:rsid w:val="5F75AB67"/>
    <w:rsid w:val="5FD3F881"/>
    <w:rsid w:val="60849B13"/>
    <w:rsid w:val="611C0D1D"/>
    <w:rsid w:val="61698989"/>
    <w:rsid w:val="619AA80B"/>
    <w:rsid w:val="6248C138"/>
    <w:rsid w:val="6280D157"/>
    <w:rsid w:val="63189386"/>
    <w:rsid w:val="63AE5BD1"/>
    <w:rsid w:val="6411C096"/>
    <w:rsid w:val="64301C46"/>
    <w:rsid w:val="6441B6EC"/>
    <w:rsid w:val="648DC246"/>
    <w:rsid w:val="6493AFD2"/>
    <w:rsid w:val="64F56BE2"/>
    <w:rsid w:val="65562E15"/>
    <w:rsid w:val="65DA24DB"/>
    <w:rsid w:val="663FEBE4"/>
    <w:rsid w:val="66D2DEE9"/>
    <w:rsid w:val="6715F952"/>
    <w:rsid w:val="679D805B"/>
    <w:rsid w:val="67A9D059"/>
    <w:rsid w:val="67B1A1D8"/>
    <w:rsid w:val="681879F4"/>
    <w:rsid w:val="68A8A231"/>
    <w:rsid w:val="6A27140F"/>
    <w:rsid w:val="6A62B2C4"/>
    <w:rsid w:val="6ACC765E"/>
    <w:rsid w:val="6AF7F3A5"/>
    <w:rsid w:val="6BA1E5E2"/>
    <w:rsid w:val="6BBD5EF0"/>
    <w:rsid w:val="6C6B1110"/>
    <w:rsid w:val="6D098B9E"/>
    <w:rsid w:val="6DD3F6E6"/>
    <w:rsid w:val="6E337F8A"/>
    <w:rsid w:val="6EFA6421"/>
    <w:rsid w:val="6F756EDC"/>
    <w:rsid w:val="6FFC9226"/>
    <w:rsid w:val="70B30416"/>
    <w:rsid w:val="70F0ADC1"/>
    <w:rsid w:val="71F1142F"/>
    <w:rsid w:val="72509E73"/>
    <w:rsid w:val="72F2DCD8"/>
    <w:rsid w:val="72FD113B"/>
    <w:rsid w:val="7414C9DC"/>
    <w:rsid w:val="74891AB9"/>
    <w:rsid w:val="74E52B20"/>
    <w:rsid w:val="783AE8B5"/>
    <w:rsid w:val="786F8F36"/>
    <w:rsid w:val="78F7431F"/>
    <w:rsid w:val="79DF5645"/>
    <w:rsid w:val="7A1632A8"/>
    <w:rsid w:val="7A1924E4"/>
    <w:rsid w:val="7A2EB03F"/>
    <w:rsid w:val="7B0B2747"/>
    <w:rsid w:val="7B4A9A79"/>
    <w:rsid w:val="7BDA94D9"/>
    <w:rsid w:val="7BEC116E"/>
    <w:rsid w:val="7C4B2D7F"/>
    <w:rsid w:val="7CF6B1AF"/>
    <w:rsid w:val="7D1065E3"/>
    <w:rsid w:val="7DF87C83"/>
    <w:rsid w:val="7E1E896F"/>
    <w:rsid w:val="7E49828C"/>
    <w:rsid w:val="7EB1BA5C"/>
    <w:rsid w:val="7F0B45D7"/>
    <w:rsid w:val="7F33F313"/>
    <w:rsid w:val="7F3BC3D9"/>
    <w:rsid w:val="7F4E2B71"/>
    <w:rsid w:val="7F6BF72D"/>
    <w:rsid w:val="7FBCF61D"/>
    <w:rsid w:val="7FD2F7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6CEC2325-3B77-4192-A735-AE23A0BE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4"/>
      </w:numPr>
      <w:spacing w:after="40"/>
      <w:contextualSpacing/>
    </w:pPr>
  </w:style>
  <w:style w:type="paragraph" w:styleId="ListBullet2">
    <w:name w:val="List Bullet 2"/>
    <w:basedOn w:val="Normal"/>
    <w:uiPriority w:val="99"/>
    <w:unhideWhenUsed/>
    <w:rsid w:val="00C13FD4"/>
    <w:pPr>
      <w:numPr>
        <w:ilvl w:val="1"/>
        <w:numId w:val="24"/>
      </w:numPr>
      <w:contextualSpacing/>
    </w:pPr>
  </w:style>
  <w:style w:type="paragraph" w:customStyle="1" w:styleId="NumberedHeading1">
    <w:name w:val="Numbered Heading 1"/>
    <w:basedOn w:val="Normal"/>
    <w:qFormat/>
    <w:rsid w:val="00E74AAA"/>
    <w:pPr>
      <w:keepNext/>
      <w:keepLines/>
      <w:numPr>
        <w:numId w:val="19"/>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6"/>
      </w:numPr>
    </w:pPr>
  </w:style>
  <w:style w:type="numbering" w:customStyle="1" w:styleId="CurrentList12">
    <w:name w:val="Current List12"/>
    <w:uiPriority w:val="99"/>
    <w:rsid w:val="00E74AAA"/>
    <w:pPr>
      <w:numPr>
        <w:numId w:val="20"/>
      </w:numPr>
    </w:pPr>
  </w:style>
  <w:style w:type="numbering" w:customStyle="1" w:styleId="CurrentList2">
    <w:name w:val="Current List2"/>
    <w:uiPriority w:val="99"/>
    <w:rsid w:val="00F1364E"/>
    <w:pPr>
      <w:numPr>
        <w:numId w:val="7"/>
      </w:numPr>
    </w:pPr>
  </w:style>
  <w:style w:type="numbering" w:customStyle="1" w:styleId="CurrentList3">
    <w:name w:val="Current List3"/>
    <w:uiPriority w:val="99"/>
    <w:rsid w:val="00F1364E"/>
    <w:pPr>
      <w:numPr>
        <w:numId w:val="9"/>
      </w:numPr>
    </w:pPr>
  </w:style>
  <w:style w:type="numbering" w:customStyle="1" w:styleId="CurrentList4">
    <w:name w:val="Current List4"/>
    <w:uiPriority w:val="99"/>
    <w:rsid w:val="00982D29"/>
    <w:pPr>
      <w:numPr>
        <w:numId w:val="10"/>
      </w:numPr>
    </w:pPr>
  </w:style>
  <w:style w:type="numbering" w:customStyle="1" w:styleId="CurrentList5">
    <w:name w:val="Current List5"/>
    <w:uiPriority w:val="99"/>
    <w:rsid w:val="00982D29"/>
    <w:pPr>
      <w:numPr>
        <w:numId w:val="11"/>
      </w:numPr>
    </w:pPr>
  </w:style>
  <w:style w:type="numbering" w:customStyle="1" w:styleId="CurrentList6">
    <w:name w:val="Current List6"/>
    <w:uiPriority w:val="99"/>
    <w:rsid w:val="00982D29"/>
    <w:pPr>
      <w:numPr>
        <w:numId w:val="12"/>
      </w:numPr>
    </w:pPr>
  </w:style>
  <w:style w:type="numbering" w:customStyle="1" w:styleId="CurrentList7">
    <w:name w:val="Current List7"/>
    <w:uiPriority w:val="99"/>
    <w:rsid w:val="00982D29"/>
    <w:pPr>
      <w:numPr>
        <w:numId w:val="13"/>
      </w:numPr>
    </w:pPr>
  </w:style>
  <w:style w:type="numbering" w:customStyle="1" w:styleId="CurrentList8">
    <w:name w:val="Current List8"/>
    <w:uiPriority w:val="99"/>
    <w:rsid w:val="00982D29"/>
    <w:pPr>
      <w:numPr>
        <w:numId w:val="14"/>
      </w:numPr>
    </w:pPr>
  </w:style>
  <w:style w:type="numbering" w:customStyle="1" w:styleId="CurrentList9">
    <w:name w:val="Current List9"/>
    <w:uiPriority w:val="99"/>
    <w:rsid w:val="00982D29"/>
    <w:pPr>
      <w:numPr>
        <w:numId w:val="15"/>
      </w:numPr>
    </w:pPr>
  </w:style>
  <w:style w:type="numbering" w:customStyle="1" w:styleId="CurrentList10">
    <w:name w:val="Current List10"/>
    <w:uiPriority w:val="99"/>
    <w:rsid w:val="00982D29"/>
    <w:pPr>
      <w:numPr>
        <w:numId w:val="16"/>
      </w:numPr>
    </w:pPr>
  </w:style>
  <w:style w:type="numbering" w:customStyle="1" w:styleId="CurrentList11">
    <w:name w:val="Current List11"/>
    <w:uiPriority w:val="99"/>
    <w:rsid w:val="00982D29"/>
    <w:pPr>
      <w:numPr>
        <w:numId w:val="17"/>
      </w:numPr>
    </w:pPr>
  </w:style>
  <w:style w:type="numbering" w:customStyle="1" w:styleId="CurrentList13">
    <w:name w:val="Current List13"/>
    <w:uiPriority w:val="99"/>
    <w:rsid w:val="00FA505B"/>
    <w:pPr>
      <w:numPr>
        <w:numId w:val="22"/>
      </w:numPr>
    </w:pPr>
  </w:style>
  <w:style w:type="numbering" w:customStyle="1" w:styleId="CurrentList14">
    <w:name w:val="Current List14"/>
    <w:uiPriority w:val="99"/>
    <w:rsid w:val="00FA505B"/>
    <w:pPr>
      <w:numPr>
        <w:numId w:val="23"/>
      </w:numPr>
    </w:pPr>
  </w:style>
  <w:style w:type="numbering" w:customStyle="1" w:styleId="CurrentList15">
    <w:name w:val="Current List15"/>
    <w:uiPriority w:val="99"/>
    <w:rsid w:val="00FA505B"/>
    <w:pPr>
      <w:numPr>
        <w:numId w:val="25"/>
      </w:numPr>
    </w:pPr>
  </w:style>
  <w:style w:type="paragraph" w:styleId="TOC1">
    <w:name w:val="toc 1"/>
    <w:basedOn w:val="Heading1"/>
    <w:next w:val="Normal"/>
    <w:autoRedefine/>
    <w:uiPriority w:val="39"/>
    <w:unhideWhenUsed/>
    <w:rsid w:val="00BD2314"/>
    <w:pPr>
      <w:tabs>
        <w:tab w:val="right" w:leader="dot" w:pos="9628"/>
      </w:tabs>
      <w:spacing w:after="100"/>
    </w:pPr>
    <w:rPr>
      <w:noProof/>
      <w:sz w:val="28"/>
      <w:szCs w:val="40"/>
    </w:r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styleId="FollowedHyperlink">
    <w:name w:val="FollowedHyperlink"/>
    <w:basedOn w:val="DefaultParagraphFont"/>
    <w:uiPriority w:val="99"/>
    <w:semiHidden/>
    <w:unhideWhenUsed/>
    <w:rsid w:val="00350DAF"/>
    <w:rPr>
      <w:color w:val="B64916" w:themeColor="followedHyperlink"/>
      <w:u w:val="single"/>
    </w:rPr>
  </w:style>
  <w:style w:type="paragraph" w:styleId="Revision">
    <w:name w:val="Revision"/>
    <w:hidden/>
    <w:uiPriority w:val="99"/>
    <w:semiHidden/>
    <w:rsid w:val="007E3CC9"/>
    <w:rPr>
      <w:rFonts w:ascii="Arial" w:hAnsi="Arial"/>
      <w:sz w:val="22"/>
    </w:rPr>
  </w:style>
  <w:style w:type="paragraph" w:styleId="NormalWeb">
    <w:name w:val="Normal (Web)"/>
    <w:basedOn w:val="Normal"/>
    <w:uiPriority w:val="99"/>
    <w:semiHidden/>
    <w:unhideWhenUsed/>
    <w:rsid w:val="00131815"/>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611529">
      <w:bodyDiv w:val="1"/>
      <w:marLeft w:val="0"/>
      <w:marRight w:val="0"/>
      <w:marTop w:val="0"/>
      <w:marBottom w:val="0"/>
      <w:divBdr>
        <w:top w:val="none" w:sz="0" w:space="0" w:color="auto"/>
        <w:left w:val="none" w:sz="0" w:space="0" w:color="auto"/>
        <w:bottom w:val="none" w:sz="0" w:space="0" w:color="auto"/>
        <w:right w:val="none" w:sz="0" w:space="0" w:color="auto"/>
      </w:divBdr>
    </w:div>
    <w:div w:id="560334534">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1045913038">
      <w:bodyDiv w:val="1"/>
      <w:marLeft w:val="0"/>
      <w:marRight w:val="0"/>
      <w:marTop w:val="0"/>
      <w:marBottom w:val="0"/>
      <w:divBdr>
        <w:top w:val="none" w:sz="0" w:space="0" w:color="auto"/>
        <w:left w:val="none" w:sz="0" w:space="0" w:color="auto"/>
        <w:bottom w:val="none" w:sz="0" w:space="0" w:color="auto"/>
        <w:right w:val="none" w:sz="0" w:space="0" w:color="auto"/>
      </w:divBdr>
    </w:div>
    <w:div w:id="209947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hyperlink" Target="https://doi:10.21926/jept.230201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hdl.handle.net/10462/deriv/231852" TargetMode="External"/><Relationship Id="rId30" Type="http://schemas.openxmlformats.org/officeDocument/2006/relationships/hyperlink" Target="https://doi.org/10.1175/WCAS-D-12-00018.1" TargetMode="External"/><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Climate</Value>
      <Value>Hazards Warnings and Forecasts</Value>
      <Value>Research</Value>
    </FileCategory>
    <lcf76f155ced4ddcb4097134ff3c332f xmlns="033baca5-4e20-4515-816c-6a87a8375b1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B1BF21-C56B-4EC4-9D3E-E33CD1F08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3120</Words>
  <Characters>17787</Characters>
  <Application>Microsoft Office Word</Application>
  <DocSecurity>4</DocSecurity>
  <Lines>148</Lines>
  <Paragraphs>41</Paragraphs>
  <ScaleCrop>false</ScaleCrop>
  <Company/>
  <LinksUpToDate>false</LinksUpToDate>
  <CharactersWithSpaces>20866</CharactersWithSpaces>
  <SharedDoc>false</SharedDoc>
  <HLinks>
    <vt:vector size="144" baseType="variant">
      <vt:variant>
        <vt:i4>5439554</vt:i4>
      </vt:variant>
      <vt:variant>
        <vt:i4>204</vt:i4>
      </vt:variant>
      <vt:variant>
        <vt:i4>0</vt:i4>
      </vt:variant>
      <vt:variant>
        <vt:i4>5</vt:i4>
      </vt:variant>
      <vt:variant>
        <vt:lpwstr>https://doi.org/10.1175/WCAS-D-12-00018.1</vt:lpwstr>
      </vt:variant>
      <vt:variant>
        <vt:lpwstr/>
      </vt:variant>
      <vt:variant>
        <vt:i4>5046365</vt:i4>
      </vt:variant>
      <vt:variant>
        <vt:i4>201</vt:i4>
      </vt:variant>
      <vt:variant>
        <vt:i4>0</vt:i4>
      </vt:variant>
      <vt:variant>
        <vt:i4>5</vt:i4>
      </vt:variant>
      <vt:variant>
        <vt:lpwstr>https://doi:10.21926/jept.2302014</vt:lpwstr>
      </vt:variant>
      <vt:variant>
        <vt:lpwstr/>
      </vt:variant>
      <vt:variant>
        <vt:i4>1179736</vt:i4>
      </vt:variant>
      <vt:variant>
        <vt:i4>195</vt:i4>
      </vt:variant>
      <vt:variant>
        <vt:i4>0</vt:i4>
      </vt:variant>
      <vt:variant>
        <vt:i4>5</vt:i4>
      </vt:variant>
      <vt:variant>
        <vt:lpwstr>http://hdl.handle.net/10462/deriv/231852</vt:lpwstr>
      </vt:variant>
      <vt:variant>
        <vt:lpwstr/>
      </vt:variant>
      <vt:variant>
        <vt:i4>1310769</vt:i4>
      </vt:variant>
      <vt:variant>
        <vt:i4>128</vt:i4>
      </vt:variant>
      <vt:variant>
        <vt:i4>0</vt:i4>
      </vt:variant>
      <vt:variant>
        <vt:i4>5</vt:i4>
      </vt:variant>
      <vt:variant>
        <vt:lpwstr/>
      </vt:variant>
      <vt:variant>
        <vt:lpwstr>_Toc213674706</vt:lpwstr>
      </vt:variant>
      <vt:variant>
        <vt:i4>1310769</vt:i4>
      </vt:variant>
      <vt:variant>
        <vt:i4>122</vt:i4>
      </vt:variant>
      <vt:variant>
        <vt:i4>0</vt:i4>
      </vt:variant>
      <vt:variant>
        <vt:i4>5</vt:i4>
      </vt:variant>
      <vt:variant>
        <vt:lpwstr/>
      </vt:variant>
      <vt:variant>
        <vt:lpwstr>_Toc213674705</vt:lpwstr>
      </vt:variant>
      <vt:variant>
        <vt:i4>1507383</vt:i4>
      </vt:variant>
      <vt:variant>
        <vt:i4>113</vt:i4>
      </vt:variant>
      <vt:variant>
        <vt:i4>0</vt:i4>
      </vt:variant>
      <vt:variant>
        <vt:i4>5</vt:i4>
      </vt:variant>
      <vt:variant>
        <vt:lpwstr/>
      </vt:variant>
      <vt:variant>
        <vt:lpwstr>_Toc229999526</vt:lpwstr>
      </vt:variant>
      <vt:variant>
        <vt:i4>1507383</vt:i4>
      </vt:variant>
      <vt:variant>
        <vt:i4>107</vt:i4>
      </vt:variant>
      <vt:variant>
        <vt:i4>0</vt:i4>
      </vt:variant>
      <vt:variant>
        <vt:i4>5</vt:i4>
      </vt:variant>
      <vt:variant>
        <vt:lpwstr/>
      </vt:variant>
      <vt:variant>
        <vt:lpwstr>_Toc229999525</vt:lpwstr>
      </vt:variant>
      <vt:variant>
        <vt:i4>1507383</vt:i4>
      </vt:variant>
      <vt:variant>
        <vt:i4>101</vt:i4>
      </vt:variant>
      <vt:variant>
        <vt:i4>0</vt:i4>
      </vt:variant>
      <vt:variant>
        <vt:i4>5</vt:i4>
      </vt:variant>
      <vt:variant>
        <vt:lpwstr/>
      </vt:variant>
      <vt:variant>
        <vt:lpwstr>_Toc229999524</vt:lpwstr>
      </vt:variant>
      <vt:variant>
        <vt:i4>1507383</vt:i4>
      </vt:variant>
      <vt:variant>
        <vt:i4>95</vt:i4>
      </vt:variant>
      <vt:variant>
        <vt:i4>0</vt:i4>
      </vt:variant>
      <vt:variant>
        <vt:i4>5</vt:i4>
      </vt:variant>
      <vt:variant>
        <vt:lpwstr/>
      </vt:variant>
      <vt:variant>
        <vt:lpwstr>_Toc229999523</vt:lpwstr>
      </vt:variant>
      <vt:variant>
        <vt:i4>1507383</vt:i4>
      </vt:variant>
      <vt:variant>
        <vt:i4>89</vt:i4>
      </vt:variant>
      <vt:variant>
        <vt:i4>0</vt:i4>
      </vt:variant>
      <vt:variant>
        <vt:i4>5</vt:i4>
      </vt:variant>
      <vt:variant>
        <vt:lpwstr/>
      </vt:variant>
      <vt:variant>
        <vt:lpwstr>_Toc229999522</vt:lpwstr>
      </vt:variant>
      <vt:variant>
        <vt:i4>1507383</vt:i4>
      </vt:variant>
      <vt:variant>
        <vt:i4>83</vt:i4>
      </vt:variant>
      <vt:variant>
        <vt:i4>0</vt:i4>
      </vt:variant>
      <vt:variant>
        <vt:i4>5</vt:i4>
      </vt:variant>
      <vt:variant>
        <vt:lpwstr/>
      </vt:variant>
      <vt:variant>
        <vt:lpwstr>_Toc229999521</vt:lpwstr>
      </vt:variant>
      <vt:variant>
        <vt:i4>1507383</vt:i4>
      </vt:variant>
      <vt:variant>
        <vt:i4>77</vt:i4>
      </vt:variant>
      <vt:variant>
        <vt:i4>0</vt:i4>
      </vt:variant>
      <vt:variant>
        <vt:i4>5</vt:i4>
      </vt:variant>
      <vt:variant>
        <vt:lpwstr/>
      </vt:variant>
      <vt:variant>
        <vt:lpwstr>_Toc229999520</vt:lpwstr>
      </vt:variant>
      <vt:variant>
        <vt:i4>1835058</vt:i4>
      </vt:variant>
      <vt:variant>
        <vt:i4>68</vt:i4>
      </vt:variant>
      <vt:variant>
        <vt:i4>0</vt:i4>
      </vt:variant>
      <vt:variant>
        <vt:i4>5</vt:i4>
      </vt:variant>
      <vt:variant>
        <vt:lpwstr/>
      </vt:variant>
      <vt:variant>
        <vt:lpwstr>_Toc229489141</vt:lpwstr>
      </vt:variant>
      <vt:variant>
        <vt:i4>1835058</vt:i4>
      </vt:variant>
      <vt:variant>
        <vt:i4>62</vt:i4>
      </vt:variant>
      <vt:variant>
        <vt:i4>0</vt:i4>
      </vt:variant>
      <vt:variant>
        <vt:i4>5</vt:i4>
      </vt:variant>
      <vt:variant>
        <vt:lpwstr/>
      </vt:variant>
      <vt:variant>
        <vt:lpwstr>_Toc229489140</vt:lpwstr>
      </vt:variant>
      <vt:variant>
        <vt:i4>1769522</vt:i4>
      </vt:variant>
      <vt:variant>
        <vt:i4>56</vt:i4>
      </vt:variant>
      <vt:variant>
        <vt:i4>0</vt:i4>
      </vt:variant>
      <vt:variant>
        <vt:i4>5</vt:i4>
      </vt:variant>
      <vt:variant>
        <vt:lpwstr/>
      </vt:variant>
      <vt:variant>
        <vt:lpwstr>_Toc229489139</vt:lpwstr>
      </vt:variant>
      <vt:variant>
        <vt:i4>1769522</vt:i4>
      </vt:variant>
      <vt:variant>
        <vt:i4>50</vt:i4>
      </vt:variant>
      <vt:variant>
        <vt:i4>0</vt:i4>
      </vt:variant>
      <vt:variant>
        <vt:i4>5</vt:i4>
      </vt:variant>
      <vt:variant>
        <vt:lpwstr/>
      </vt:variant>
      <vt:variant>
        <vt:lpwstr>_Toc229489138</vt:lpwstr>
      </vt:variant>
      <vt:variant>
        <vt:i4>1769522</vt:i4>
      </vt:variant>
      <vt:variant>
        <vt:i4>44</vt:i4>
      </vt:variant>
      <vt:variant>
        <vt:i4>0</vt:i4>
      </vt:variant>
      <vt:variant>
        <vt:i4>5</vt:i4>
      </vt:variant>
      <vt:variant>
        <vt:lpwstr/>
      </vt:variant>
      <vt:variant>
        <vt:lpwstr>_Toc229489137</vt:lpwstr>
      </vt:variant>
      <vt:variant>
        <vt:i4>1769522</vt:i4>
      </vt:variant>
      <vt:variant>
        <vt:i4>38</vt:i4>
      </vt:variant>
      <vt:variant>
        <vt:i4>0</vt:i4>
      </vt:variant>
      <vt:variant>
        <vt:i4>5</vt:i4>
      </vt:variant>
      <vt:variant>
        <vt:lpwstr/>
      </vt:variant>
      <vt:variant>
        <vt:lpwstr>_Toc229489136</vt:lpwstr>
      </vt:variant>
      <vt:variant>
        <vt:i4>1769522</vt:i4>
      </vt:variant>
      <vt:variant>
        <vt:i4>32</vt:i4>
      </vt:variant>
      <vt:variant>
        <vt:i4>0</vt:i4>
      </vt:variant>
      <vt:variant>
        <vt:i4>5</vt:i4>
      </vt:variant>
      <vt:variant>
        <vt:lpwstr/>
      </vt:variant>
      <vt:variant>
        <vt:lpwstr>_Toc229489135</vt:lpwstr>
      </vt:variant>
      <vt:variant>
        <vt:i4>1769522</vt:i4>
      </vt:variant>
      <vt:variant>
        <vt:i4>26</vt:i4>
      </vt:variant>
      <vt:variant>
        <vt:i4>0</vt:i4>
      </vt:variant>
      <vt:variant>
        <vt:i4>5</vt:i4>
      </vt:variant>
      <vt:variant>
        <vt:lpwstr/>
      </vt:variant>
      <vt:variant>
        <vt:lpwstr>_Toc229489134</vt:lpwstr>
      </vt:variant>
      <vt:variant>
        <vt:i4>1769522</vt:i4>
      </vt:variant>
      <vt:variant>
        <vt:i4>20</vt:i4>
      </vt:variant>
      <vt:variant>
        <vt:i4>0</vt:i4>
      </vt:variant>
      <vt:variant>
        <vt:i4>5</vt:i4>
      </vt:variant>
      <vt:variant>
        <vt:lpwstr/>
      </vt:variant>
      <vt:variant>
        <vt:lpwstr>_Toc229489133</vt:lpwstr>
      </vt:variant>
      <vt:variant>
        <vt:i4>1769522</vt:i4>
      </vt:variant>
      <vt:variant>
        <vt:i4>14</vt:i4>
      </vt:variant>
      <vt:variant>
        <vt:i4>0</vt:i4>
      </vt:variant>
      <vt:variant>
        <vt:i4>5</vt:i4>
      </vt:variant>
      <vt:variant>
        <vt:lpwstr/>
      </vt:variant>
      <vt:variant>
        <vt:lpwstr>_Toc229489132</vt:lpwstr>
      </vt:variant>
      <vt:variant>
        <vt:i4>1769522</vt:i4>
      </vt:variant>
      <vt:variant>
        <vt:i4>8</vt:i4>
      </vt:variant>
      <vt:variant>
        <vt:i4>0</vt:i4>
      </vt:variant>
      <vt:variant>
        <vt:i4>5</vt:i4>
      </vt:variant>
      <vt:variant>
        <vt:lpwstr/>
      </vt:variant>
      <vt:variant>
        <vt:lpwstr>_Toc229489131</vt:lpwstr>
      </vt:variant>
      <vt:variant>
        <vt:i4>1769522</vt:i4>
      </vt:variant>
      <vt:variant>
        <vt:i4>2</vt:i4>
      </vt:variant>
      <vt:variant>
        <vt:i4>0</vt:i4>
      </vt:variant>
      <vt:variant>
        <vt:i4>5</vt:i4>
      </vt:variant>
      <vt:variant>
        <vt:lpwstr/>
      </vt:variant>
      <vt:variant>
        <vt:lpwstr>_Toc229489130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Tropical Cyclone 09U 20225</dc:title>
  <dc:subject/>
  <dc:creator>Adrienne Bergsma</dc:creator>
  <cp:keywords/>
  <dc:description/>
  <cp:lastModifiedBy>Joe Courtney</cp:lastModifiedBy>
  <cp:revision>516</cp:revision>
  <dcterms:created xsi:type="dcterms:W3CDTF">2025-11-06T23:15:00Z</dcterms:created>
  <dcterms:modified xsi:type="dcterms:W3CDTF">2026-05-20T09:05:00Z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702c36f7,c2ca533,89546ef,40b156c,7431b844,3f2cc7e1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456f75f4,6d11246d,6285f597,185599e8,4b4a2cb4,7a0e2fef</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2024-09-02T01:34:15Z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46a5ac90-c968-4f6b-8c77-7a9275c572bc</vt:lpwstr>
  </property>
  <property fmtid="{D5CDD505-2E9C-101B-9397-08002B2CF9AE}" pid="17" name="MSIP_Label_55edad5e-85c4-4d99-839f-4db88ccef5c5_ContentBits">
    <vt:lpwstr>3</vt:lpwstr>
  </property>
</Properties>
</file>